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BB513">
      <w:pPr>
        <w:pStyle w:val="2"/>
        <w:rPr>
          <w:rFonts w:hint="eastAsia" w:eastAsia="黑体"/>
          <w:lang w:val="en-US" w:eastAsia="zh-CN"/>
        </w:rPr>
      </w:pPr>
      <w:r>
        <w:rPr>
          <w:rFonts w:hint="eastAsia"/>
          <w:lang w:val="en-US" w:eastAsia="zh-CN"/>
        </w:rPr>
        <w:t xml:space="preserve">Table </w:t>
      </w:r>
      <w:r>
        <w:rPr>
          <w:rFonts w:hint="default"/>
          <w:lang w:val="en-US" w:eastAsia="zh-CN"/>
        </w:rPr>
        <w:t xml:space="preserve">Supplementary </w:t>
      </w:r>
      <w:r>
        <w:fldChar w:fldCharType="begin"/>
      </w:r>
      <w:r>
        <w:instrText xml:space="preserve"> SEQ 表 \* ARABIC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t xml:space="preserve"> Details of missing values.</w:t>
      </w:r>
    </w:p>
    <w:tbl>
      <w:tblPr>
        <w:tblStyle w:val="3"/>
        <w:tblW w:w="0" w:type="auto"/>
        <w:tblInd w:w="78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3768"/>
        <w:gridCol w:w="3996"/>
      </w:tblGrid>
      <w:tr w14:paraId="32163AB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136" w:type="dxa"/>
            <w:tcBorders>
              <w:bottom w:val="single" w:color="auto" w:sz="8" w:space="0"/>
              <w:tl2br w:val="nil"/>
              <w:tr2bl w:val="nil"/>
            </w:tcBorders>
            <w:noWrap w:val="0"/>
            <w:vAlign w:val="top"/>
          </w:tcPr>
          <w:p w14:paraId="5A01DBE3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Variables</w:t>
            </w:r>
          </w:p>
        </w:tc>
        <w:tc>
          <w:tcPr>
            <w:tcW w:w="3768" w:type="dxa"/>
            <w:tcBorders>
              <w:bottom w:val="single" w:color="auto" w:sz="8" w:space="0"/>
              <w:tl2br w:val="nil"/>
              <w:tr2bl w:val="nil"/>
            </w:tcBorders>
            <w:noWrap w:val="0"/>
            <w:vAlign w:val="top"/>
          </w:tcPr>
          <w:p w14:paraId="3DEB208A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The number of missing values</w:t>
            </w:r>
          </w:p>
        </w:tc>
        <w:tc>
          <w:tcPr>
            <w:tcW w:w="3996" w:type="dxa"/>
            <w:tcBorders>
              <w:bottom w:val="single" w:color="auto" w:sz="8" w:space="0"/>
              <w:tl2br w:val="nil"/>
              <w:tr2bl w:val="nil"/>
            </w:tcBorders>
            <w:noWrap w:val="0"/>
            <w:vAlign w:val="top"/>
          </w:tcPr>
          <w:p w14:paraId="5325C7D7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The percent of missing values(%)</w:t>
            </w:r>
          </w:p>
        </w:tc>
      </w:tr>
      <w:tr w14:paraId="5C2B12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op w:val="single" w:color="auto" w:sz="8" w:space="0"/>
            </w:tcBorders>
            <w:noWrap w:val="0"/>
            <w:vAlign w:val="top"/>
          </w:tcPr>
          <w:p w14:paraId="660A641C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Energy</w:t>
            </w:r>
          </w:p>
        </w:tc>
        <w:tc>
          <w:tcPr>
            <w:tcW w:w="3768" w:type="dxa"/>
            <w:tcBorders>
              <w:top w:val="single" w:color="auto" w:sz="8" w:space="0"/>
            </w:tcBorders>
            <w:noWrap w:val="0"/>
            <w:vAlign w:val="top"/>
          </w:tcPr>
          <w:p w14:paraId="2FD828EF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52</w:t>
            </w:r>
          </w:p>
        </w:tc>
        <w:tc>
          <w:tcPr>
            <w:tcW w:w="3996" w:type="dxa"/>
            <w:tcBorders>
              <w:top w:val="single" w:color="auto" w:sz="8" w:space="0"/>
            </w:tcBorders>
            <w:noWrap w:val="0"/>
            <w:vAlign w:val="top"/>
          </w:tcPr>
          <w:p w14:paraId="129029E9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%</w:t>
            </w:r>
          </w:p>
        </w:tc>
      </w:tr>
      <w:tr w14:paraId="3CA7B85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457ED7C7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Carbohydrate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6BA3596C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64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27A9A0F9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1.13%</w:t>
            </w:r>
          </w:p>
        </w:tc>
      </w:tr>
      <w:tr w14:paraId="77907B8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314305C8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Niacin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70ABC922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76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3131D555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1.34%</w:t>
            </w:r>
          </w:p>
        </w:tc>
      </w:tr>
      <w:tr w14:paraId="7C02E23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1C13C99A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Vitamin B6 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60BB1D32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79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5984FB8D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1.40%</w:t>
            </w:r>
          </w:p>
        </w:tc>
      </w:tr>
      <w:tr w14:paraId="4AAD933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32B297A3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Vitamin B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22DD578C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84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3BA606D4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1.49%</w:t>
            </w:r>
          </w:p>
        </w:tc>
      </w:tr>
      <w:tr w14:paraId="2BB29F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4E7CB8A8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Caffeine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2265CC91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104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0A894610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1.83%</w:t>
            </w:r>
          </w:p>
        </w:tc>
      </w:tr>
      <w:tr w14:paraId="2284ACC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2AFF7120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Theobromine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0E7DE1D3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110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73167B5C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1.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4%</w:t>
            </w:r>
          </w:p>
        </w:tc>
      </w:tr>
      <w:tr w14:paraId="3C549A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440EFC7C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cholesterol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37859490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125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0ABC0B6A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2.21%</w:t>
            </w:r>
          </w:p>
        </w:tc>
      </w:tr>
      <w:tr w14:paraId="279816A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091F00C1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HDL-cholesterol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62E46450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273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3560A7F1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.8</w:t>
            </w: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%</w:t>
            </w:r>
          </w:p>
        </w:tc>
      </w:tr>
      <w:tr w14:paraId="71BAC47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136" w:type="dxa"/>
            <w:tcBorders>
              <w:tl2br w:val="nil"/>
              <w:tr2bl w:val="nil"/>
            </w:tcBorders>
            <w:noWrap w:val="0"/>
            <w:vAlign w:val="top"/>
          </w:tcPr>
          <w:p w14:paraId="3F13704A">
            <w:pPr>
              <w:spacing w:beforeLines="0" w:afterLines="0"/>
              <w:jc w:val="left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DL-cholesterol</w:t>
            </w:r>
          </w:p>
        </w:tc>
        <w:tc>
          <w:tcPr>
            <w:tcW w:w="3768" w:type="dxa"/>
            <w:tcBorders>
              <w:tl2br w:val="nil"/>
              <w:tr2bl w:val="nil"/>
            </w:tcBorders>
            <w:noWrap w:val="0"/>
            <w:vAlign w:val="top"/>
          </w:tcPr>
          <w:p w14:paraId="76DA4A47">
            <w:pPr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273</w:t>
            </w:r>
          </w:p>
        </w:tc>
        <w:tc>
          <w:tcPr>
            <w:tcW w:w="3996" w:type="dxa"/>
            <w:tcBorders>
              <w:tl2br w:val="nil"/>
              <w:tr2bl w:val="nil"/>
            </w:tcBorders>
            <w:noWrap w:val="0"/>
            <w:vAlign w:val="top"/>
          </w:tcPr>
          <w:p w14:paraId="140A1090"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4.82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  <w:t>%</w:t>
            </w:r>
          </w:p>
        </w:tc>
      </w:tr>
    </w:tbl>
    <w:p w14:paraId="293EAC6B"/>
    <w:p w14:paraId="5CEB7B61">
      <w:bookmarkStart w:id="0" w:name="_GoBack"/>
      <w:bookmarkEnd w:id="0"/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1YTIwMWY4OTE5YTBjNjQ4NjI1OWI3Yjc2Y2UxMTcifQ=="/>
  </w:docVars>
  <w:rsids>
    <w:rsidRoot w:val="00000000"/>
    <w:rsid w:val="16D1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2024-08-29T12:03:54Z</dcterms:created>
  <dc:creator>legion</dc:creator>
  <cp:lastModifiedBy>杨世强</cp:lastModifiedBy>
  <dcterms:modified xsi:type="dcterms:W3CDTF">2024-08-29T12:23:02Z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482661EC97FB47589A1AD1883D824035_12</vt:lpwstr>
  </property>
</Properties>
</file>