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AC3CA" w14:textId="77777777" w:rsidR="00F91F20" w:rsidRDefault="006145F9">
      <w:pPr>
        <w:pStyle w:val="1"/>
        <w:jc w:val="center"/>
      </w:pPr>
      <w:r>
        <w:rPr>
          <w:spacing w:val="-4"/>
        </w:rPr>
        <w:t>Supplementary</w:t>
      </w:r>
      <w:r>
        <w:rPr>
          <w:spacing w:val="-13"/>
        </w:rPr>
        <w:t xml:space="preserve"> </w:t>
      </w:r>
      <w:r>
        <w:rPr>
          <w:spacing w:val="-4"/>
        </w:rPr>
        <w:t>Information</w:t>
      </w:r>
    </w:p>
    <w:p w14:paraId="00061792" w14:textId="77777777" w:rsidR="00F91F20" w:rsidRDefault="00F91F20">
      <w:pPr>
        <w:pStyle w:val="af1"/>
        <w:rPr>
          <w:b/>
          <w:sz w:val="28"/>
        </w:rPr>
      </w:pPr>
    </w:p>
    <w:p w14:paraId="44101112" w14:textId="3DB0A942" w:rsidR="00B12820" w:rsidRPr="00AE5DDF" w:rsidRDefault="00B12820" w:rsidP="00B12820">
      <w:pPr>
        <w:spacing w:line="360" w:lineRule="auto"/>
        <w:ind w:firstLineChars="100" w:firstLine="320"/>
        <w:jc w:val="center"/>
        <w:rPr>
          <w:rFonts w:eastAsia="맑은 고딕" w:hint="eastAsia"/>
          <w:b/>
          <w:sz w:val="32"/>
          <w:szCs w:val="36"/>
        </w:rPr>
      </w:pPr>
      <w:bookmarkStart w:id="0" w:name="_Hlk181472828"/>
      <w:r>
        <w:rPr>
          <w:rFonts w:eastAsia="맑은 고딕" w:hint="eastAsia"/>
          <w:b/>
          <w:sz w:val="32"/>
          <w:szCs w:val="36"/>
        </w:rPr>
        <w:t>A r</w:t>
      </w:r>
      <w:r w:rsidRPr="000D4DC1">
        <w:rPr>
          <w:rFonts w:eastAsia="맑은 고딕"/>
          <w:b/>
          <w:sz w:val="32"/>
          <w:szCs w:val="36"/>
        </w:rPr>
        <w:t>econfigurable</w:t>
      </w:r>
      <w:r w:rsidRPr="00AE5DDF">
        <w:rPr>
          <w:rFonts w:eastAsia="맑은 고딕"/>
          <w:b/>
          <w:sz w:val="32"/>
          <w:szCs w:val="36"/>
        </w:rPr>
        <w:t xml:space="preserve"> </w:t>
      </w:r>
      <w:r>
        <w:rPr>
          <w:rFonts w:eastAsia="맑은 고딕" w:hint="eastAsia"/>
          <w:b/>
          <w:sz w:val="32"/>
          <w:szCs w:val="36"/>
        </w:rPr>
        <w:t>piezo-</w:t>
      </w:r>
      <w:r w:rsidRPr="00AE5DDF">
        <w:rPr>
          <w:rFonts w:eastAsia="맑은 고딕"/>
          <w:b/>
          <w:sz w:val="32"/>
          <w:szCs w:val="36"/>
        </w:rPr>
        <w:t>ionotro</w:t>
      </w:r>
      <w:r>
        <w:rPr>
          <w:rFonts w:eastAsia="맑은 고딕" w:hint="eastAsia"/>
          <w:b/>
          <w:sz w:val="32"/>
          <w:szCs w:val="36"/>
        </w:rPr>
        <w:t>p</w:t>
      </w:r>
      <w:r w:rsidRPr="00AE5DDF">
        <w:rPr>
          <w:rFonts w:eastAsia="맑은 고딕"/>
          <w:b/>
          <w:sz w:val="32"/>
          <w:szCs w:val="36"/>
        </w:rPr>
        <w:t>ic polymer</w:t>
      </w:r>
      <w:r>
        <w:rPr>
          <w:rFonts w:eastAsia="맑은 고딕" w:hint="eastAsia"/>
          <w:b/>
          <w:sz w:val="32"/>
          <w:szCs w:val="36"/>
        </w:rPr>
        <w:t xml:space="preserve"> membrane</w:t>
      </w:r>
      <w:r w:rsidRPr="00AE5DDF">
        <w:rPr>
          <w:rFonts w:eastAsia="맑은 고딕"/>
          <w:b/>
          <w:sz w:val="32"/>
          <w:szCs w:val="36"/>
        </w:rPr>
        <w:t xml:space="preserve"> </w:t>
      </w:r>
      <w:r w:rsidRPr="00AE5DDF">
        <w:rPr>
          <w:rFonts w:eastAsia="맑은 고딕" w:hint="eastAsia"/>
          <w:b/>
          <w:sz w:val="32"/>
          <w:szCs w:val="36"/>
        </w:rPr>
        <w:t>for</w:t>
      </w:r>
      <w:r w:rsidRPr="00AE5DDF">
        <w:rPr>
          <w:rFonts w:eastAsia="맑은 고딕"/>
          <w:b/>
          <w:sz w:val="32"/>
          <w:szCs w:val="36"/>
        </w:rPr>
        <w:t xml:space="preserve"> </w:t>
      </w:r>
      <w:r w:rsidRPr="000D4DC1">
        <w:rPr>
          <w:rFonts w:eastAsia="맑은 고딕"/>
          <w:b/>
          <w:sz w:val="32"/>
          <w:szCs w:val="36"/>
        </w:rPr>
        <w:t>sustainable</w:t>
      </w:r>
      <w:r>
        <w:rPr>
          <w:rFonts w:eastAsia="맑은 고딕" w:hint="eastAsia"/>
          <w:b/>
          <w:sz w:val="32"/>
          <w:szCs w:val="36"/>
        </w:rPr>
        <w:t xml:space="preserve"> </w:t>
      </w:r>
      <w:r w:rsidRPr="00AE5DDF">
        <w:rPr>
          <w:rFonts w:eastAsia="맑은 고딕"/>
          <w:b/>
          <w:sz w:val="32"/>
          <w:szCs w:val="36"/>
        </w:rPr>
        <w:t xml:space="preserve">multi-resonance acoustic </w:t>
      </w:r>
      <w:bookmarkEnd w:id="0"/>
      <w:r w:rsidR="0071750B">
        <w:rPr>
          <w:rFonts w:eastAsia="맑은 고딕" w:hint="eastAsia"/>
          <w:b/>
          <w:sz w:val="32"/>
          <w:szCs w:val="36"/>
        </w:rPr>
        <w:t>sensing</w:t>
      </w:r>
    </w:p>
    <w:p w14:paraId="6BFBC9F8" w14:textId="77777777" w:rsidR="00074F6A" w:rsidRPr="00AE5DDF" w:rsidRDefault="00074F6A" w:rsidP="00074F6A">
      <w:pPr>
        <w:spacing w:line="360" w:lineRule="auto"/>
        <w:ind w:firstLineChars="100" w:firstLine="320"/>
        <w:jc w:val="center"/>
        <w:rPr>
          <w:rFonts w:eastAsia="맑은 고딕"/>
          <w:b/>
          <w:sz w:val="32"/>
          <w:szCs w:val="36"/>
        </w:rPr>
      </w:pPr>
    </w:p>
    <w:p w14:paraId="433805F9" w14:textId="77777777" w:rsidR="00F91F20" w:rsidRDefault="006145F9">
      <w:pPr>
        <w:pStyle w:val="af1"/>
        <w:jc w:val="center"/>
        <w:rPr>
          <w:rFonts w:eastAsiaTheme="minorEastAsia"/>
          <w:lang w:eastAsia="ko-KR"/>
        </w:rPr>
      </w:pPr>
      <w:r>
        <w:t>Wu Bin Ying</w:t>
      </w:r>
      <w:r>
        <w:rPr>
          <w:vertAlign w:val="superscript"/>
        </w:rPr>
        <w:t>1,2†</w:t>
      </w:r>
      <w:r>
        <w:t>, Joo Sung Kim</w:t>
      </w:r>
      <w:r>
        <w:rPr>
          <w:rFonts w:eastAsiaTheme="minorEastAsia" w:hint="eastAsia"/>
          <w:vertAlign w:val="superscript"/>
          <w:lang w:eastAsia="ko-KR"/>
        </w:rPr>
        <w:t>1</w:t>
      </w:r>
      <w:r>
        <w:rPr>
          <w:vertAlign w:val="superscript"/>
        </w:rPr>
        <w:t>†</w:t>
      </w:r>
      <w:r>
        <w:t xml:space="preserve">, </w:t>
      </w:r>
      <w:bookmarkStart w:id="1" w:name="OLE_LINK78"/>
      <w:r>
        <w:rPr>
          <w:rFonts w:hint="eastAsia"/>
        </w:rPr>
        <w:t>Zhe Yu</w:t>
      </w:r>
      <w:r>
        <w:rPr>
          <w:rFonts w:eastAsiaTheme="minorEastAsia" w:hint="eastAsia"/>
          <w:vertAlign w:val="superscript"/>
          <w:lang w:eastAsia="ko-KR"/>
        </w:rPr>
        <w:t>4</w:t>
      </w:r>
      <w:r>
        <w:rPr>
          <w:rFonts w:eastAsiaTheme="minorEastAsia" w:hint="eastAsia"/>
          <w:lang w:eastAsia="ko-KR"/>
        </w:rPr>
        <w:t>,</w:t>
      </w:r>
      <w:bookmarkEnd w:id="1"/>
      <w:r>
        <w:rPr>
          <w:rFonts w:eastAsiaTheme="minorEastAsia" w:hint="eastAsia"/>
          <w:lang w:eastAsia="ko-KR"/>
        </w:rPr>
        <w:t xml:space="preserve"> </w:t>
      </w:r>
      <w:r>
        <w:t>Zhengyang Kong</w:t>
      </w:r>
      <w:r>
        <w:rPr>
          <w:rFonts w:eastAsiaTheme="minorEastAsia" w:hint="eastAsia"/>
          <w:vertAlign w:val="superscript"/>
          <w:lang w:eastAsia="ko-KR"/>
        </w:rPr>
        <w:t>1</w:t>
      </w:r>
      <w:r>
        <w:t>, Elvis K. Boahen</w:t>
      </w:r>
      <w:r>
        <w:rPr>
          <w:rFonts w:eastAsia="맑은 고딕" w:hint="eastAsia"/>
          <w:vertAlign w:val="superscript"/>
          <w:lang w:eastAsia="ko-KR"/>
        </w:rPr>
        <w:t>1</w:t>
      </w:r>
      <w:r>
        <w:rPr>
          <w:rFonts w:eastAsia="맑은 고딕" w:hint="eastAsia"/>
          <w:lang w:eastAsia="ko-KR"/>
        </w:rPr>
        <w:t xml:space="preserve">, </w:t>
      </w:r>
      <w:proofErr w:type="spellStart"/>
      <w:r>
        <w:t>Fenglong</w:t>
      </w:r>
      <w:proofErr w:type="spellEnd"/>
      <w:r>
        <w:t xml:space="preserve"> Li</w:t>
      </w:r>
      <w:r>
        <w:rPr>
          <w:rFonts w:eastAsiaTheme="minorEastAsia" w:hint="eastAsia"/>
          <w:vertAlign w:val="superscript"/>
          <w:lang w:eastAsia="ko-KR"/>
        </w:rPr>
        <w:t>3</w:t>
      </w:r>
      <w:r>
        <w:t>, Chao Chen</w:t>
      </w:r>
      <w:r>
        <w:rPr>
          <w:rFonts w:eastAsiaTheme="minorEastAsia" w:hint="eastAsia"/>
          <w:vertAlign w:val="superscript"/>
          <w:lang w:eastAsia="ko-KR"/>
        </w:rPr>
        <w:t>3</w:t>
      </w:r>
      <w:r>
        <w:t xml:space="preserve">, </w:t>
      </w:r>
      <w:r w:rsidRPr="00B239DC">
        <w:t>Ying Tian</w:t>
      </w:r>
      <w:r w:rsidRPr="00B239DC">
        <w:rPr>
          <w:vertAlign w:val="superscript"/>
        </w:rPr>
        <w:t>1,</w:t>
      </w:r>
      <w:r w:rsidRPr="00B239DC">
        <w:rPr>
          <w:rFonts w:eastAsiaTheme="minorEastAsia" w:hint="eastAsia"/>
          <w:vertAlign w:val="superscript"/>
          <w:lang w:eastAsia="ko-KR"/>
        </w:rPr>
        <w:t>3</w:t>
      </w:r>
      <w:r w:rsidRPr="00B239DC">
        <w:t>, Hanbin</w:t>
      </w:r>
      <w:r>
        <w:t xml:space="preserve"> Choi</w:t>
      </w:r>
      <w:r>
        <w:rPr>
          <w:rFonts w:eastAsiaTheme="minorEastAsia" w:hint="eastAsia"/>
          <w:vertAlign w:val="superscript"/>
          <w:lang w:eastAsia="ko-KR"/>
        </w:rPr>
        <w:t>1</w:t>
      </w:r>
      <w:r>
        <w:t xml:space="preserve">, </w:t>
      </w:r>
      <w:r>
        <w:rPr>
          <w:rFonts w:hint="eastAsia"/>
        </w:rPr>
        <w:t>Jung-Yong Lee</w:t>
      </w:r>
      <w:r>
        <w:rPr>
          <w:rFonts w:eastAsiaTheme="minorEastAsia" w:hint="eastAsia"/>
          <w:vertAlign w:val="superscript"/>
          <w:lang w:eastAsia="ko-KR"/>
        </w:rPr>
        <w:t>2</w:t>
      </w:r>
      <w:r>
        <w:t>, Jin Zhu</w:t>
      </w:r>
      <w:r>
        <w:rPr>
          <w:rFonts w:eastAsiaTheme="minorEastAsia" w:hint="eastAsia"/>
          <w:vertAlign w:val="superscript"/>
          <w:lang w:eastAsia="ko-KR"/>
        </w:rPr>
        <w:t>3</w:t>
      </w:r>
      <w:r>
        <w:rPr>
          <w:vertAlign w:val="superscript"/>
        </w:rPr>
        <w:t>*</w:t>
      </w:r>
      <w:r>
        <w:t>, Do Hwan Kim</w:t>
      </w:r>
      <w:r>
        <w:rPr>
          <w:rFonts w:eastAsiaTheme="minorEastAsia" w:hint="eastAsia"/>
          <w:vertAlign w:val="superscript"/>
          <w:lang w:eastAsia="ko-KR"/>
        </w:rPr>
        <w:t>1</w:t>
      </w:r>
      <w:r>
        <w:rPr>
          <w:vertAlign w:val="superscript"/>
        </w:rPr>
        <w:t>,</w:t>
      </w:r>
      <w:r>
        <w:rPr>
          <w:rFonts w:eastAsiaTheme="minorEastAsia" w:hint="eastAsia"/>
          <w:vertAlign w:val="superscript"/>
          <w:lang w:eastAsia="ko-KR"/>
        </w:rPr>
        <w:t>5,6</w:t>
      </w:r>
      <w:r>
        <w:rPr>
          <w:vertAlign w:val="superscript"/>
        </w:rPr>
        <w:t>*</w:t>
      </w:r>
    </w:p>
    <w:p w14:paraId="574A0A99" w14:textId="77777777" w:rsidR="00F91F20" w:rsidRDefault="00F91F20">
      <w:pPr>
        <w:pStyle w:val="Authors"/>
        <w:spacing w:line="276" w:lineRule="auto"/>
        <w:rPr>
          <w:rFonts w:eastAsiaTheme="minorEastAsia"/>
          <w:lang w:eastAsia="ko-KR"/>
        </w:rPr>
      </w:pPr>
    </w:p>
    <w:p w14:paraId="4E8581D9" w14:textId="77777777" w:rsidR="00F91F20" w:rsidRDefault="006145F9">
      <w:pPr>
        <w:autoSpaceDE/>
        <w:autoSpaceDN/>
        <w:adjustRightInd w:val="0"/>
        <w:snapToGrid w:val="0"/>
        <w:spacing w:line="360" w:lineRule="auto"/>
        <w:jc w:val="both"/>
        <w:rPr>
          <w:rFonts w:eastAsia="SimSun"/>
          <w:kern w:val="2"/>
          <w:sz w:val="24"/>
          <w:szCs w:val="24"/>
          <w:lang w:eastAsia="zh-CN"/>
        </w:rPr>
      </w:pPr>
      <w:r>
        <w:rPr>
          <w:rFonts w:eastAsia="SimSun" w:hint="eastAsia"/>
          <w:kern w:val="2"/>
          <w:sz w:val="24"/>
          <w:szCs w:val="24"/>
          <w:vertAlign w:val="superscript"/>
          <w:lang w:eastAsia="zh-CN"/>
        </w:rPr>
        <w:t>1</w:t>
      </w:r>
      <w:r>
        <w:rPr>
          <w:rFonts w:eastAsia="SimSun"/>
          <w:kern w:val="2"/>
          <w:sz w:val="24"/>
          <w:szCs w:val="24"/>
          <w:lang w:eastAsia="zh-CN"/>
        </w:rPr>
        <w:t>Department of Chemical Engineering, Hanyang University, Seoul 04763, Republic of Korea</w:t>
      </w:r>
      <w:r>
        <w:rPr>
          <w:rFonts w:eastAsia="SimSun" w:hint="eastAsia"/>
          <w:kern w:val="2"/>
          <w:sz w:val="24"/>
          <w:szCs w:val="24"/>
          <w:lang w:eastAsia="zh-CN"/>
        </w:rPr>
        <w:t>.</w:t>
      </w:r>
    </w:p>
    <w:p w14:paraId="72D33BBE" w14:textId="77777777" w:rsidR="00F91F20" w:rsidRDefault="006145F9">
      <w:pPr>
        <w:autoSpaceDE/>
        <w:autoSpaceDN/>
        <w:adjustRightInd w:val="0"/>
        <w:snapToGrid w:val="0"/>
        <w:spacing w:line="360" w:lineRule="auto"/>
        <w:jc w:val="both"/>
        <w:rPr>
          <w:rFonts w:eastAsia="SimSun"/>
          <w:kern w:val="2"/>
          <w:sz w:val="24"/>
          <w:szCs w:val="24"/>
          <w:vertAlign w:val="superscript"/>
          <w:lang w:eastAsia="zh-CN"/>
        </w:rPr>
      </w:pPr>
      <w:r>
        <w:rPr>
          <w:rFonts w:eastAsia="SimSun" w:hint="eastAsia"/>
          <w:kern w:val="2"/>
          <w:sz w:val="24"/>
          <w:szCs w:val="24"/>
          <w:vertAlign w:val="superscript"/>
          <w:lang w:eastAsia="zh-CN"/>
        </w:rPr>
        <w:t>2</w:t>
      </w:r>
      <w:r>
        <w:rPr>
          <w:rFonts w:eastAsia="SimSun"/>
          <w:kern w:val="2"/>
          <w:sz w:val="24"/>
          <w:szCs w:val="24"/>
          <w:lang w:eastAsia="zh-CN"/>
        </w:rPr>
        <w:t xml:space="preserve">School of Electrical Engineering, Korea Advanced Institute of Science and Technology (KAIST), 291 </w:t>
      </w:r>
      <w:proofErr w:type="spellStart"/>
      <w:r>
        <w:rPr>
          <w:rFonts w:eastAsia="SimSun"/>
          <w:kern w:val="2"/>
          <w:sz w:val="24"/>
          <w:szCs w:val="24"/>
          <w:lang w:eastAsia="zh-CN"/>
        </w:rPr>
        <w:t>Daehak-ro</w:t>
      </w:r>
      <w:proofErr w:type="spellEnd"/>
      <w:r>
        <w:rPr>
          <w:rFonts w:eastAsia="SimSun"/>
          <w:kern w:val="2"/>
          <w:sz w:val="24"/>
          <w:szCs w:val="24"/>
          <w:lang w:eastAsia="zh-CN"/>
        </w:rPr>
        <w:t xml:space="preserve">, </w:t>
      </w:r>
      <w:proofErr w:type="spellStart"/>
      <w:r>
        <w:rPr>
          <w:rFonts w:eastAsia="SimSun"/>
          <w:kern w:val="2"/>
          <w:sz w:val="24"/>
          <w:szCs w:val="24"/>
          <w:lang w:eastAsia="zh-CN"/>
        </w:rPr>
        <w:t>Yuseong-gu</w:t>
      </w:r>
      <w:proofErr w:type="spellEnd"/>
      <w:r>
        <w:rPr>
          <w:rFonts w:eastAsia="SimSun"/>
          <w:kern w:val="2"/>
          <w:sz w:val="24"/>
          <w:szCs w:val="24"/>
          <w:lang w:eastAsia="zh-CN"/>
        </w:rPr>
        <w:t>, Daejeon 34141, Republic of Korea</w:t>
      </w:r>
      <w:r>
        <w:rPr>
          <w:rFonts w:eastAsia="SimSun" w:hint="eastAsia"/>
          <w:kern w:val="2"/>
          <w:sz w:val="24"/>
          <w:szCs w:val="24"/>
          <w:lang w:eastAsia="zh-CN"/>
        </w:rPr>
        <w:t>.</w:t>
      </w:r>
    </w:p>
    <w:p w14:paraId="2CA7E707" w14:textId="77777777" w:rsidR="00F91F20" w:rsidRDefault="006145F9">
      <w:pPr>
        <w:autoSpaceDE/>
        <w:autoSpaceDN/>
        <w:adjustRightInd w:val="0"/>
        <w:snapToGrid w:val="0"/>
        <w:spacing w:line="360" w:lineRule="auto"/>
        <w:jc w:val="both"/>
        <w:rPr>
          <w:rFonts w:eastAsia="SimSun"/>
          <w:kern w:val="2"/>
          <w:sz w:val="24"/>
          <w:szCs w:val="24"/>
          <w:lang w:eastAsia="zh-CN"/>
        </w:rPr>
      </w:pPr>
      <w:r>
        <w:rPr>
          <w:rFonts w:eastAsia="SimSun" w:hint="eastAsia"/>
          <w:kern w:val="2"/>
          <w:sz w:val="24"/>
          <w:szCs w:val="24"/>
          <w:vertAlign w:val="superscript"/>
          <w:lang w:eastAsia="zh-CN"/>
        </w:rPr>
        <w:t>3</w:t>
      </w:r>
      <w:r>
        <w:rPr>
          <w:rFonts w:eastAsia="SimSun"/>
          <w:kern w:val="2"/>
          <w:sz w:val="24"/>
          <w:szCs w:val="24"/>
          <w:lang w:eastAsia="zh-CN"/>
        </w:rPr>
        <w:t>Ningbo Institute of Materials Technology and Engineering, Chinese Academy of Sciences</w:t>
      </w:r>
      <w:r>
        <w:rPr>
          <w:rFonts w:eastAsia="SimSun" w:hint="eastAsia"/>
          <w:kern w:val="2"/>
          <w:sz w:val="24"/>
          <w:szCs w:val="24"/>
          <w:lang w:eastAsia="zh-CN"/>
        </w:rPr>
        <w:t>,</w:t>
      </w:r>
      <w:r>
        <w:rPr>
          <w:rFonts w:eastAsia="SimSun"/>
          <w:kern w:val="2"/>
          <w:sz w:val="24"/>
          <w:szCs w:val="24"/>
          <w:lang w:eastAsia="zh-CN"/>
        </w:rPr>
        <w:t xml:space="preserve"> Ningbo 315201, People’s Republic of China</w:t>
      </w:r>
      <w:r>
        <w:rPr>
          <w:rFonts w:eastAsia="SimSun" w:hint="eastAsia"/>
          <w:kern w:val="2"/>
          <w:sz w:val="24"/>
          <w:szCs w:val="24"/>
          <w:lang w:eastAsia="zh-CN"/>
        </w:rPr>
        <w:t>.</w:t>
      </w:r>
    </w:p>
    <w:p w14:paraId="4056CCE3" w14:textId="77777777" w:rsidR="00F91F20" w:rsidRDefault="006145F9">
      <w:pPr>
        <w:autoSpaceDE/>
        <w:autoSpaceDN/>
        <w:adjustRightInd w:val="0"/>
        <w:snapToGrid w:val="0"/>
        <w:spacing w:line="360" w:lineRule="auto"/>
        <w:jc w:val="both"/>
        <w:rPr>
          <w:rFonts w:eastAsia="맑은 고딕"/>
          <w:kern w:val="2"/>
          <w:sz w:val="24"/>
          <w:szCs w:val="24"/>
          <w:lang w:eastAsia="ko-KR"/>
        </w:rPr>
      </w:pPr>
      <w:r>
        <w:rPr>
          <w:rFonts w:eastAsia="SimSun" w:hint="eastAsia"/>
          <w:kern w:val="2"/>
          <w:sz w:val="24"/>
          <w:szCs w:val="24"/>
          <w:vertAlign w:val="superscript"/>
          <w:lang w:eastAsia="zh-CN"/>
        </w:rPr>
        <w:t>4</w:t>
      </w:r>
      <w:r>
        <w:rPr>
          <w:rFonts w:eastAsia="SimSun"/>
          <w:kern w:val="2"/>
          <w:sz w:val="24"/>
          <w:szCs w:val="24"/>
          <w:lang w:eastAsia="zh-CN"/>
        </w:rPr>
        <w:t>In Situ Devices Center, School of Integrated Circuits, East China Normal University, Shanghai 200241, People’s Republic of China</w:t>
      </w:r>
      <w:r>
        <w:rPr>
          <w:rFonts w:eastAsia="SimSun" w:hint="eastAsia"/>
          <w:kern w:val="2"/>
          <w:sz w:val="24"/>
          <w:szCs w:val="24"/>
          <w:lang w:eastAsia="zh-CN"/>
        </w:rPr>
        <w:t>.</w:t>
      </w:r>
    </w:p>
    <w:p w14:paraId="5CFEF608" w14:textId="77777777" w:rsidR="00F91F20" w:rsidRDefault="006145F9">
      <w:pPr>
        <w:autoSpaceDE/>
        <w:autoSpaceDN/>
        <w:adjustRightInd w:val="0"/>
        <w:snapToGrid w:val="0"/>
        <w:spacing w:line="360" w:lineRule="auto"/>
        <w:jc w:val="both"/>
        <w:rPr>
          <w:rFonts w:eastAsia="맑은 고딕"/>
          <w:kern w:val="2"/>
          <w:sz w:val="24"/>
          <w:szCs w:val="24"/>
          <w:lang w:eastAsia="ko-KR"/>
        </w:rPr>
      </w:pPr>
      <w:r>
        <w:rPr>
          <w:rFonts w:eastAsia="SimSun" w:hint="eastAsia"/>
          <w:kern w:val="2"/>
          <w:sz w:val="24"/>
          <w:szCs w:val="24"/>
          <w:vertAlign w:val="superscript"/>
          <w:lang w:eastAsia="ko-KR"/>
        </w:rPr>
        <w:t>5</w:t>
      </w:r>
      <w:r>
        <w:rPr>
          <w:rFonts w:eastAsia="SimSun"/>
          <w:kern w:val="2"/>
          <w:sz w:val="24"/>
          <w:szCs w:val="24"/>
          <w:lang w:eastAsia="zh-CN"/>
        </w:rPr>
        <w:t>Institute of Nano Science and Technology, Hanyang University, Seoul 04763, Republic of Korea</w:t>
      </w:r>
      <w:r>
        <w:rPr>
          <w:rFonts w:eastAsia="SimSun" w:hint="eastAsia"/>
          <w:kern w:val="2"/>
          <w:sz w:val="24"/>
          <w:szCs w:val="24"/>
          <w:lang w:eastAsia="ko-KR"/>
        </w:rPr>
        <w:t>.</w:t>
      </w:r>
    </w:p>
    <w:p w14:paraId="3C317B61" w14:textId="77777777" w:rsidR="00F91F20" w:rsidRDefault="006145F9">
      <w:pPr>
        <w:autoSpaceDE/>
        <w:autoSpaceDN/>
        <w:adjustRightInd w:val="0"/>
        <w:snapToGrid w:val="0"/>
        <w:spacing w:line="360" w:lineRule="auto"/>
        <w:jc w:val="both"/>
        <w:rPr>
          <w:rFonts w:eastAsia="SimSun"/>
          <w:kern w:val="2"/>
          <w:sz w:val="24"/>
          <w:szCs w:val="24"/>
          <w:lang w:eastAsia="ko-KR"/>
        </w:rPr>
      </w:pPr>
      <w:r>
        <w:rPr>
          <w:rFonts w:eastAsia="SimSun" w:hint="eastAsia"/>
          <w:kern w:val="2"/>
          <w:sz w:val="24"/>
          <w:szCs w:val="24"/>
          <w:vertAlign w:val="superscript"/>
          <w:lang w:eastAsia="ko-KR"/>
        </w:rPr>
        <w:t>6</w:t>
      </w:r>
      <w:r>
        <w:rPr>
          <w:rFonts w:eastAsia="SimSun"/>
          <w:kern w:val="2"/>
          <w:sz w:val="24"/>
          <w:szCs w:val="24"/>
          <w:lang w:eastAsia="zh-CN"/>
        </w:rPr>
        <w:t>Clean-Energy Research Institute, Hanyang University, Seoul 04763, Republic of Korea</w:t>
      </w:r>
      <w:r>
        <w:rPr>
          <w:rFonts w:eastAsia="SimSun" w:hint="eastAsia"/>
          <w:kern w:val="2"/>
          <w:sz w:val="24"/>
          <w:szCs w:val="24"/>
          <w:lang w:eastAsia="ko-KR"/>
        </w:rPr>
        <w:t>.</w:t>
      </w:r>
    </w:p>
    <w:p w14:paraId="51571659" w14:textId="77777777" w:rsidR="00F91F20" w:rsidRDefault="00F91F20">
      <w:pPr>
        <w:pStyle w:val="Paragraph"/>
        <w:spacing w:line="276" w:lineRule="auto"/>
        <w:ind w:firstLine="0"/>
        <w:rPr>
          <w:rFonts w:eastAsiaTheme="minorEastAsia"/>
          <w:lang w:eastAsia="ko-KR"/>
        </w:rPr>
      </w:pPr>
    </w:p>
    <w:p w14:paraId="15013392" w14:textId="77777777" w:rsidR="00F91F20" w:rsidRDefault="00F91F20">
      <w:pPr>
        <w:pStyle w:val="Paragraph"/>
        <w:spacing w:line="276" w:lineRule="auto"/>
        <w:ind w:firstLine="0"/>
      </w:pPr>
    </w:p>
    <w:p w14:paraId="6A241658" w14:textId="77777777" w:rsidR="00F91F20" w:rsidRDefault="006145F9">
      <w:pPr>
        <w:pStyle w:val="Paragraph"/>
        <w:spacing w:before="0" w:line="276" w:lineRule="auto"/>
        <w:ind w:firstLine="0"/>
        <w:jc w:val="center"/>
      </w:pPr>
      <w:r>
        <w:rPr>
          <w:rFonts w:hint="eastAsia"/>
        </w:rPr>
        <w:t>†</w:t>
      </w:r>
      <w:r>
        <w:t>These authors contributed equally to this work.</w:t>
      </w:r>
    </w:p>
    <w:p w14:paraId="057A118D" w14:textId="77777777" w:rsidR="00F91F20" w:rsidRDefault="006145F9">
      <w:pPr>
        <w:pStyle w:val="Paragraph"/>
        <w:spacing w:line="276" w:lineRule="auto"/>
        <w:ind w:firstLine="0"/>
        <w:jc w:val="center"/>
      </w:pPr>
      <w:r>
        <w:t xml:space="preserve">*Corresponding author. E-mail: </w:t>
      </w:r>
      <w:r>
        <w:rPr>
          <w:rFonts w:eastAsia="맑은 고딕" w:hint="eastAsia"/>
          <w:lang w:eastAsia="ko-KR"/>
        </w:rPr>
        <w:t xml:space="preserve">jzhu@nimte.ac.cn (J.Z.); </w:t>
      </w:r>
      <w:r>
        <w:t>dhkim76@hanyang.ac.kr (D.H.K.)</w:t>
      </w:r>
    </w:p>
    <w:p w14:paraId="3700110F" w14:textId="77777777" w:rsidR="00F91F20" w:rsidRDefault="00F91F20">
      <w:pPr>
        <w:pStyle w:val="af1"/>
        <w:spacing w:before="8"/>
        <w:rPr>
          <w:sz w:val="21"/>
        </w:rPr>
      </w:pPr>
    </w:p>
    <w:p w14:paraId="189B4731" w14:textId="77777777" w:rsidR="00F91F20" w:rsidRDefault="00F91F20">
      <w:pPr>
        <w:pStyle w:val="af1"/>
        <w:spacing w:before="8"/>
        <w:rPr>
          <w:sz w:val="21"/>
        </w:rPr>
      </w:pPr>
    </w:p>
    <w:p w14:paraId="1806D501" w14:textId="77777777" w:rsidR="00F91F20" w:rsidRDefault="006145F9">
      <w:pPr>
        <w:pStyle w:val="21"/>
      </w:pPr>
      <w:r>
        <w:t>This</w:t>
      </w:r>
      <w:r>
        <w:rPr>
          <w:spacing w:val="-1"/>
        </w:rPr>
        <w:t xml:space="preserve"> </w:t>
      </w:r>
      <w:r>
        <w:t>PDF</w:t>
      </w:r>
      <w:r>
        <w:rPr>
          <w:spacing w:val="-1"/>
        </w:rPr>
        <w:t xml:space="preserve"> </w:t>
      </w:r>
      <w:r>
        <w:t>file</w:t>
      </w:r>
      <w:r>
        <w:rPr>
          <w:spacing w:val="-1"/>
        </w:rPr>
        <w:t xml:space="preserve"> </w:t>
      </w:r>
      <w:r>
        <w:t>includes:</w:t>
      </w:r>
    </w:p>
    <w:p w14:paraId="592655AA" w14:textId="77777777" w:rsidR="00F91F20" w:rsidRDefault="00F91F20">
      <w:pPr>
        <w:pStyle w:val="af1"/>
        <w:ind w:left="820"/>
      </w:pPr>
    </w:p>
    <w:p w14:paraId="2EB12D7B" w14:textId="77777777" w:rsidR="00F91F20" w:rsidRDefault="006145F9">
      <w:pPr>
        <w:autoSpaceDE/>
        <w:autoSpaceDN/>
        <w:adjustRightInd w:val="0"/>
        <w:snapToGrid w:val="0"/>
        <w:spacing w:line="360" w:lineRule="auto"/>
        <w:jc w:val="both"/>
        <w:rPr>
          <w:rFonts w:eastAsia="SimSun"/>
          <w:kern w:val="2"/>
          <w:sz w:val="24"/>
          <w:szCs w:val="24"/>
          <w:lang w:eastAsia="ko-KR"/>
        </w:rPr>
      </w:pPr>
      <w:r>
        <w:rPr>
          <w:rFonts w:eastAsia="SimSun"/>
          <w:kern w:val="2"/>
          <w:sz w:val="24"/>
          <w:szCs w:val="24"/>
          <w:lang w:eastAsia="ko-KR"/>
        </w:rPr>
        <w:t xml:space="preserve">Supplementary Notes 1 to </w:t>
      </w:r>
      <w:r>
        <w:rPr>
          <w:rFonts w:eastAsia="SimSun" w:hint="eastAsia"/>
          <w:kern w:val="2"/>
          <w:sz w:val="24"/>
          <w:szCs w:val="24"/>
          <w:lang w:eastAsia="ko-KR"/>
        </w:rPr>
        <w:t>5</w:t>
      </w:r>
    </w:p>
    <w:p w14:paraId="5E2A8F8A" w14:textId="77777777" w:rsidR="00F91F20" w:rsidRDefault="006145F9">
      <w:pPr>
        <w:autoSpaceDE/>
        <w:autoSpaceDN/>
        <w:adjustRightInd w:val="0"/>
        <w:snapToGrid w:val="0"/>
        <w:spacing w:line="360" w:lineRule="auto"/>
        <w:jc w:val="both"/>
        <w:rPr>
          <w:rFonts w:eastAsia="SimSun"/>
          <w:kern w:val="2"/>
          <w:sz w:val="24"/>
          <w:szCs w:val="24"/>
          <w:lang w:eastAsia="ko-KR"/>
        </w:rPr>
      </w:pPr>
      <w:r>
        <w:rPr>
          <w:rFonts w:eastAsia="SimSun"/>
          <w:kern w:val="2"/>
          <w:sz w:val="24"/>
          <w:szCs w:val="24"/>
          <w:lang w:eastAsia="ko-KR"/>
        </w:rPr>
        <w:t>Supplementary Figures 1 to 30</w:t>
      </w:r>
    </w:p>
    <w:p w14:paraId="21D18264" w14:textId="77777777" w:rsidR="00F91F20" w:rsidRDefault="006145F9">
      <w:pPr>
        <w:autoSpaceDE/>
        <w:autoSpaceDN/>
        <w:adjustRightInd w:val="0"/>
        <w:snapToGrid w:val="0"/>
        <w:spacing w:line="360" w:lineRule="auto"/>
        <w:jc w:val="both"/>
        <w:rPr>
          <w:rFonts w:eastAsia="SimSun"/>
          <w:kern w:val="2"/>
          <w:sz w:val="24"/>
          <w:szCs w:val="24"/>
          <w:lang w:eastAsia="ko-KR"/>
        </w:rPr>
      </w:pPr>
      <w:r>
        <w:rPr>
          <w:rFonts w:eastAsia="SimSun"/>
          <w:kern w:val="2"/>
          <w:sz w:val="24"/>
          <w:szCs w:val="24"/>
          <w:lang w:eastAsia="ko-KR"/>
        </w:rPr>
        <w:t>Supplementary Tables 1 to 3</w:t>
      </w:r>
    </w:p>
    <w:p w14:paraId="7D840752" w14:textId="77777777" w:rsidR="00F91F20" w:rsidRDefault="006145F9">
      <w:pPr>
        <w:autoSpaceDE/>
        <w:autoSpaceDN/>
        <w:adjustRightInd w:val="0"/>
        <w:snapToGrid w:val="0"/>
        <w:spacing w:line="360" w:lineRule="auto"/>
        <w:jc w:val="both"/>
        <w:rPr>
          <w:rFonts w:eastAsia="맑은 고딕"/>
          <w:kern w:val="2"/>
          <w:sz w:val="24"/>
          <w:szCs w:val="24"/>
          <w:lang w:eastAsia="ko-KR"/>
        </w:rPr>
      </w:pPr>
      <w:r>
        <w:rPr>
          <w:rFonts w:eastAsia="SimSun"/>
          <w:kern w:val="2"/>
          <w:sz w:val="24"/>
          <w:szCs w:val="24"/>
          <w:lang w:eastAsia="ko-KR"/>
        </w:rPr>
        <w:t>Supplementary References 1 to 3</w:t>
      </w:r>
      <w:bookmarkStart w:id="2" w:name="OLE_LINK25"/>
      <w:bookmarkStart w:id="3" w:name="OLE_LINK24"/>
      <w:r>
        <w:rPr>
          <w:rFonts w:eastAsia="맑은 고딕" w:hint="eastAsia"/>
          <w:kern w:val="2"/>
          <w:sz w:val="24"/>
          <w:szCs w:val="24"/>
          <w:lang w:eastAsia="ko-KR"/>
        </w:rPr>
        <w:t>4</w:t>
      </w:r>
    </w:p>
    <w:bookmarkEnd w:id="2"/>
    <w:bookmarkEnd w:id="3"/>
    <w:p w14:paraId="4D19E28E" w14:textId="77777777" w:rsidR="00F91F20" w:rsidRDefault="00F91F20">
      <w:pPr>
        <w:pStyle w:val="af1"/>
        <w:spacing w:before="7"/>
        <w:rPr>
          <w:sz w:val="27"/>
        </w:rPr>
      </w:pPr>
    </w:p>
    <w:p w14:paraId="75152E89" w14:textId="77777777" w:rsidR="00F91F20" w:rsidRDefault="006145F9">
      <w:pPr>
        <w:pStyle w:val="21"/>
        <w:rPr>
          <w:rFonts w:eastAsiaTheme="minorEastAsia"/>
          <w:b w:val="0"/>
          <w:lang w:eastAsia="ko-KR"/>
        </w:rPr>
      </w:pPr>
      <w:r>
        <w:t>Separate</w:t>
      </w:r>
      <w:r>
        <w:rPr>
          <w:spacing w:val="-4"/>
        </w:rPr>
        <w:t xml:space="preserve"> </w:t>
      </w:r>
      <w:r>
        <w:t>supplementary</w:t>
      </w:r>
      <w:r>
        <w:rPr>
          <w:spacing w:val="-4"/>
        </w:rPr>
        <w:t xml:space="preserve"> </w:t>
      </w:r>
      <w:r>
        <w:t>file</w:t>
      </w:r>
      <w:r>
        <w:rPr>
          <w:spacing w:val="-5"/>
        </w:rPr>
        <w:t xml:space="preserve"> </w:t>
      </w:r>
      <w:r>
        <w:t>for</w:t>
      </w:r>
      <w:r>
        <w:rPr>
          <w:spacing w:val="-3"/>
        </w:rPr>
        <w:t xml:space="preserve"> </w:t>
      </w:r>
      <w:r>
        <w:t>this</w:t>
      </w:r>
      <w:r>
        <w:rPr>
          <w:spacing w:val="-3"/>
        </w:rPr>
        <w:t xml:space="preserve"> </w:t>
      </w:r>
      <w:r>
        <w:t xml:space="preserve">manuscript: </w:t>
      </w:r>
      <w:r>
        <w:rPr>
          <w:b w:val="0"/>
        </w:rPr>
        <w:t>Supplementary</w:t>
      </w:r>
      <w:r>
        <w:rPr>
          <w:b w:val="0"/>
          <w:spacing w:val="-2"/>
        </w:rPr>
        <w:t xml:space="preserve"> </w:t>
      </w:r>
      <w:r>
        <w:rPr>
          <w:b w:val="0"/>
        </w:rPr>
        <w:t>Movie</w:t>
      </w:r>
      <w:r>
        <w:rPr>
          <w:b w:val="0"/>
          <w:spacing w:val="-2"/>
        </w:rPr>
        <w:t xml:space="preserve"> </w:t>
      </w:r>
      <w:r>
        <w:rPr>
          <w:b w:val="0"/>
        </w:rPr>
        <w:t>1</w:t>
      </w:r>
      <w:r>
        <w:rPr>
          <w:rFonts w:eastAsiaTheme="minorEastAsia" w:hint="eastAsia"/>
          <w:b w:val="0"/>
          <w:lang w:eastAsia="ko-KR"/>
        </w:rPr>
        <w:t xml:space="preserve"> to 4</w:t>
      </w:r>
    </w:p>
    <w:p w14:paraId="48A72C83" w14:textId="77777777" w:rsidR="00F91F20" w:rsidRDefault="00F91F20">
      <w:pPr>
        <w:pStyle w:val="SMSubheading"/>
        <w:spacing w:line="360" w:lineRule="auto"/>
        <w:rPr>
          <w:b/>
          <w:u w:val="none"/>
          <w:lang w:eastAsia="ko-KR"/>
        </w:rPr>
      </w:pPr>
    </w:p>
    <w:p w14:paraId="062ECE01" w14:textId="77777777" w:rsidR="00F91F20" w:rsidRDefault="006145F9">
      <w:pPr>
        <w:pStyle w:val="SMSubheading"/>
        <w:spacing w:line="360" w:lineRule="auto"/>
        <w:jc w:val="both"/>
        <w:rPr>
          <w:b/>
          <w:color w:val="000000" w:themeColor="text1"/>
          <w:u w:val="none"/>
          <w:lang w:eastAsia="ko-KR"/>
        </w:rPr>
      </w:pPr>
      <w:r>
        <w:rPr>
          <w:b/>
          <w:color w:val="000000" w:themeColor="text1"/>
          <w:u w:val="none"/>
          <w:lang w:eastAsia="ko-KR"/>
        </w:rPr>
        <w:lastRenderedPageBreak/>
        <w:t>Supplementary Note 1</w:t>
      </w:r>
      <w:r>
        <w:rPr>
          <w:rFonts w:hint="eastAsia"/>
          <w:b/>
          <w:color w:val="000000" w:themeColor="text1"/>
          <w:u w:val="none"/>
          <w:lang w:eastAsia="ko-KR"/>
        </w:rPr>
        <w:t xml:space="preserve"> | </w:t>
      </w:r>
      <w:r>
        <w:rPr>
          <w:rFonts w:eastAsia="SimSun" w:hint="eastAsia"/>
          <w:b/>
          <w:bCs/>
          <w:kern w:val="2"/>
          <w:szCs w:val="24"/>
          <w:u w:val="none"/>
          <w:lang w:eastAsia="zh-CN"/>
        </w:rPr>
        <w:t>Structure</w:t>
      </w:r>
      <w:r>
        <w:rPr>
          <w:rFonts w:eastAsia="SimSun"/>
          <w:b/>
          <w:bCs/>
          <w:kern w:val="2"/>
          <w:szCs w:val="24"/>
          <w:u w:val="none"/>
          <w:lang w:eastAsia="zh-CN"/>
        </w:rPr>
        <w:t xml:space="preserve"> Design and Mechanical Characterization of </w:t>
      </w:r>
      <w:bookmarkStart w:id="4" w:name="OLE_LINK10"/>
      <w:r>
        <w:rPr>
          <w:rFonts w:eastAsia="SimSun"/>
          <w:b/>
          <w:bCs/>
          <w:kern w:val="2"/>
          <w:szCs w:val="24"/>
          <w:u w:val="none"/>
          <w:lang w:eastAsia="zh-CN"/>
        </w:rPr>
        <w:t>Self-Healing Fluorinated Polyurethane</w:t>
      </w:r>
      <w:r>
        <w:rPr>
          <w:rFonts w:eastAsia="SimSun" w:hint="eastAsia"/>
          <w:b/>
          <w:bCs/>
          <w:kern w:val="2"/>
          <w:szCs w:val="24"/>
          <w:u w:val="none"/>
          <w:lang w:eastAsia="zh-CN"/>
        </w:rPr>
        <w:t>s (SFPU)</w:t>
      </w:r>
      <w:bookmarkEnd w:id="4"/>
      <w:r>
        <w:rPr>
          <w:rFonts w:hint="eastAsia"/>
          <w:kern w:val="2"/>
          <w:szCs w:val="24"/>
          <w:u w:val="none"/>
          <w:lang w:eastAsia="ko-KR"/>
        </w:rPr>
        <w:t>.</w:t>
      </w:r>
    </w:p>
    <w:p w14:paraId="4CA1B169" w14:textId="77777777" w:rsidR="00F91F20" w:rsidRDefault="006145F9">
      <w:pPr>
        <w:autoSpaceDE/>
        <w:autoSpaceDN/>
        <w:adjustRightInd w:val="0"/>
        <w:snapToGrid w:val="0"/>
        <w:spacing w:line="360" w:lineRule="auto"/>
        <w:ind w:firstLineChars="150" w:firstLine="360"/>
        <w:jc w:val="both"/>
        <w:rPr>
          <w:rFonts w:eastAsia="SimSun"/>
          <w:kern w:val="2"/>
          <w:sz w:val="24"/>
          <w:szCs w:val="24"/>
          <w:lang w:eastAsia="ko-KR"/>
        </w:rPr>
      </w:pPr>
      <w:r>
        <w:rPr>
          <w:rFonts w:eastAsia="SimSun"/>
          <w:kern w:val="2"/>
          <w:sz w:val="24"/>
          <w:szCs w:val="24"/>
          <w:lang w:eastAsia="ko-KR"/>
        </w:rPr>
        <w:t xml:space="preserve">The synthesis procedures, structural design and function of each component of the SFPU are illustrated in </w:t>
      </w:r>
      <w:bookmarkStart w:id="5" w:name="OLE_LINK17"/>
      <w:r>
        <w:rPr>
          <w:rFonts w:eastAsia="SimSun"/>
          <w:kern w:val="2"/>
          <w:sz w:val="24"/>
          <w:szCs w:val="24"/>
          <w:lang w:eastAsia="zh-CN"/>
        </w:rPr>
        <w:t>Supplementary Fig</w:t>
      </w:r>
      <w:r>
        <w:rPr>
          <w:rFonts w:eastAsia="SimSun" w:hint="eastAsia"/>
          <w:kern w:val="2"/>
          <w:sz w:val="24"/>
          <w:szCs w:val="24"/>
          <w:lang w:eastAsia="zh-CN"/>
        </w:rPr>
        <w:t>.</w:t>
      </w:r>
      <w:r>
        <w:rPr>
          <w:rFonts w:eastAsia="SimSun"/>
          <w:kern w:val="2"/>
          <w:sz w:val="24"/>
          <w:szCs w:val="24"/>
          <w:lang w:eastAsia="ko-KR"/>
        </w:rPr>
        <w:t xml:space="preserve"> 1</w:t>
      </w:r>
      <w:bookmarkEnd w:id="5"/>
      <w:r>
        <w:rPr>
          <w:rFonts w:eastAsia="SimSun"/>
          <w:kern w:val="2"/>
          <w:sz w:val="24"/>
          <w:szCs w:val="24"/>
          <w:lang w:eastAsia="ko-KR"/>
        </w:rPr>
        <w:t xml:space="preserve">. In this design, </w:t>
      </w:r>
      <w:r>
        <w:rPr>
          <w:rFonts w:eastAsia="SimSun" w:hint="eastAsia"/>
          <w:kern w:val="2"/>
          <w:sz w:val="24"/>
          <w:szCs w:val="24"/>
          <w:lang w:eastAsia="zh-CN"/>
        </w:rPr>
        <w:t>h</w:t>
      </w:r>
      <w:r>
        <w:rPr>
          <w:rFonts w:eastAsia="SimSun"/>
          <w:kern w:val="2"/>
          <w:sz w:val="24"/>
          <w:szCs w:val="24"/>
          <w:lang w:eastAsia="ko-KR"/>
        </w:rPr>
        <w:t xml:space="preserve">ydroxyl-terminated polybutadiene (HTPB) </w:t>
      </w:r>
      <w:r>
        <w:rPr>
          <w:rFonts w:eastAsia="SimSun" w:hint="eastAsia"/>
          <w:kern w:val="2"/>
          <w:sz w:val="24"/>
          <w:szCs w:val="24"/>
          <w:lang w:eastAsia="zh-CN"/>
        </w:rPr>
        <w:t>is used</w:t>
      </w:r>
      <w:r>
        <w:rPr>
          <w:rFonts w:eastAsia="SimSun"/>
          <w:kern w:val="2"/>
          <w:sz w:val="24"/>
          <w:szCs w:val="24"/>
          <w:lang w:eastAsia="ko-KR"/>
        </w:rPr>
        <w:t xml:space="preserve"> as the soft segment, enhancing the polyurethane elastomer's stretchability, chain mobility and hydrophobicity. The hard segment is composed</w:t>
      </w:r>
      <w:r>
        <w:rPr>
          <w:rFonts w:eastAsia="SimSun" w:hint="eastAsia"/>
          <w:kern w:val="2"/>
          <w:sz w:val="24"/>
          <w:szCs w:val="24"/>
          <w:lang w:eastAsia="zh-CN"/>
        </w:rPr>
        <w:t xml:space="preserve"> of</w:t>
      </w:r>
      <w:r>
        <w:rPr>
          <w:rFonts w:eastAsia="SimSun"/>
          <w:kern w:val="2"/>
          <w:sz w:val="24"/>
          <w:szCs w:val="24"/>
          <w:lang w:eastAsia="ko-KR"/>
        </w:rPr>
        <w:t xml:space="preserve"> isophorone diisocyanate (IPDI) combin</w:t>
      </w:r>
      <w:r>
        <w:rPr>
          <w:rFonts w:eastAsia="SimSun" w:hint="eastAsia"/>
          <w:kern w:val="2"/>
          <w:sz w:val="24"/>
          <w:szCs w:val="24"/>
          <w:lang w:eastAsia="zh-CN"/>
        </w:rPr>
        <w:t>ed</w:t>
      </w:r>
      <w:r>
        <w:rPr>
          <w:rFonts w:eastAsia="SimSun"/>
          <w:kern w:val="2"/>
          <w:sz w:val="24"/>
          <w:szCs w:val="24"/>
          <w:lang w:eastAsia="ko-KR"/>
        </w:rPr>
        <w:t xml:space="preserve"> with the F-chain extender (2,2,3,3,4,4,5,5-octafluoro-1,6-hexanediol) and the S-chain extender (4-aminophenyl disulfide), together imparting improved toughness, self-healing ability and hydrophobicity to the material. </w:t>
      </w:r>
      <w:bookmarkStart w:id="6" w:name="OLE_LINK1"/>
      <w:r>
        <w:rPr>
          <w:rFonts w:eastAsia="SimSun"/>
          <w:kern w:val="2"/>
          <w:sz w:val="24"/>
          <w:szCs w:val="24"/>
          <w:lang w:eastAsia="zh-CN"/>
        </w:rPr>
        <w:t>Supplementary Fig</w:t>
      </w:r>
      <w:r>
        <w:rPr>
          <w:rFonts w:eastAsia="SimSun" w:hint="eastAsia"/>
          <w:kern w:val="2"/>
          <w:sz w:val="24"/>
          <w:szCs w:val="24"/>
          <w:lang w:eastAsia="zh-CN"/>
        </w:rPr>
        <w:t>.</w:t>
      </w:r>
      <w:r>
        <w:rPr>
          <w:rFonts w:eastAsia="SimSun"/>
          <w:kern w:val="2"/>
          <w:sz w:val="24"/>
          <w:szCs w:val="24"/>
          <w:lang w:eastAsia="ko-KR"/>
        </w:rPr>
        <w:t xml:space="preserve"> 2</w:t>
      </w:r>
      <w:bookmarkEnd w:id="6"/>
      <w:r>
        <w:rPr>
          <w:rFonts w:eastAsia="SimSun"/>
          <w:kern w:val="2"/>
          <w:sz w:val="24"/>
          <w:szCs w:val="24"/>
          <w:lang w:eastAsia="ko-KR"/>
        </w:rPr>
        <w:t xml:space="preserve"> further demonstrates the uniform distribution of key elements</w:t>
      </w:r>
      <w:r>
        <w:rPr>
          <w:rFonts w:eastAsia="SimSun" w:hint="eastAsia"/>
          <w:kern w:val="2"/>
          <w:sz w:val="24"/>
          <w:szCs w:val="24"/>
          <w:lang w:eastAsia="zh-CN"/>
        </w:rPr>
        <w:t xml:space="preserve"> (</w:t>
      </w:r>
      <w:r>
        <w:rPr>
          <w:rFonts w:eastAsia="SimSun"/>
          <w:kern w:val="2"/>
          <w:sz w:val="24"/>
          <w:szCs w:val="24"/>
          <w:lang w:eastAsia="ko-KR"/>
        </w:rPr>
        <w:t>carbon, nitrogen, oxygen, fluorine and sulfur</w:t>
      </w:r>
      <w:r>
        <w:rPr>
          <w:rFonts w:eastAsia="SimSun" w:hint="eastAsia"/>
          <w:kern w:val="2"/>
          <w:sz w:val="24"/>
          <w:szCs w:val="24"/>
          <w:lang w:eastAsia="zh-CN"/>
        </w:rPr>
        <w:t xml:space="preserve">) </w:t>
      </w:r>
      <w:r>
        <w:rPr>
          <w:rFonts w:eastAsia="SimSun"/>
          <w:kern w:val="2"/>
          <w:sz w:val="24"/>
          <w:szCs w:val="24"/>
          <w:lang w:eastAsia="ko-KR"/>
        </w:rPr>
        <w:t>within the SFPU, confirming the homogeneity of its chemical composition and molecular chain arrangement.</w:t>
      </w:r>
    </w:p>
    <w:p w14:paraId="721FFA0F" w14:textId="77777777" w:rsidR="00F91F20" w:rsidRDefault="006145F9">
      <w:pPr>
        <w:pStyle w:val="SMText"/>
        <w:spacing w:line="360" w:lineRule="auto"/>
        <w:ind w:firstLineChars="150" w:firstLine="360"/>
        <w:jc w:val="both"/>
        <w:rPr>
          <w:kern w:val="2"/>
          <w:szCs w:val="24"/>
          <w:lang w:eastAsia="ko-KR"/>
        </w:rPr>
      </w:pPr>
      <w:r>
        <w:rPr>
          <w:rFonts w:eastAsia="SimSun"/>
          <w:kern w:val="2"/>
          <w:szCs w:val="24"/>
          <w:lang w:eastAsia="ko-KR"/>
        </w:rPr>
        <w:t xml:space="preserve">The successful synthesis of SFPU is verified through </w:t>
      </w:r>
      <w:r>
        <w:rPr>
          <w:rFonts w:eastAsia="SimSun"/>
          <w:kern w:val="2"/>
          <w:szCs w:val="24"/>
          <w:vertAlign w:val="superscript"/>
          <w:lang w:eastAsia="ko-KR"/>
        </w:rPr>
        <w:t>1</w:t>
      </w:r>
      <w:r>
        <w:rPr>
          <w:rFonts w:eastAsia="SimSun"/>
          <w:kern w:val="2"/>
          <w:szCs w:val="24"/>
          <w:lang w:eastAsia="ko-KR"/>
        </w:rPr>
        <w:t xml:space="preserve">H-NMR analysis, as depicted in </w:t>
      </w:r>
      <w:bookmarkStart w:id="7" w:name="OLE_LINK9"/>
      <w:r>
        <w:rPr>
          <w:rFonts w:eastAsia="SimSun"/>
          <w:kern w:val="2"/>
          <w:szCs w:val="24"/>
          <w:lang w:eastAsia="zh-CN"/>
        </w:rPr>
        <w:t>Supplementary Fig</w:t>
      </w:r>
      <w:r>
        <w:rPr>
          <w:rFonts w:eastAsia="SimSun" w:hint="eastAsia"/>
          <w:kern w:val="2"/>
          <w:szCs w:val="24"/>
          <w:lang w:eastAsia="zh-CN"/>
        </w:rPr>
        <w:t>.</w:t>
      </w:r>
      <w:r>
        <w:rPr>
          <w:rFonts w:eastAsia="SimSun"/>
          <w:kern w:val="2"/>
          <w:szCs w:val="24"/>
          <w:lang w:eastAsia="ko-KR"/>
        </w:rPr>
        <w:t xml:space="preserve"> 3</w:t>
      </w:r>
      <w:bookmarkEnd w:id="7"/>
      <w:r>
        <w:rPr>
          <w:rFonts w:eastAsia="SimSun"/>
          <w:kern w:val="2"/>
          <w:szCs w:val="24"/>
          <w:lang w:eastAsia="ko-KR"/>
        </w:rPr>
        <w:t xml:space="preserve">, where the characteristic proton peaks corresponding to each polymer unit are clearly identified. </w:t>
      </w:r>
      <w:bookmarkStart w:id="8" w:name="OLE_LINK8"/>
      <w:r>
        <w:rPr>
          <w:rFonts w:eastAsia="SimSun"/>
          <w:kern w:val="2"/>
          <w:szCs w:val="24"/>
          <w:lang w:eastAsia="zh-CN"/>
        </w:rPr>
        <w:t xml:space="preserve">Supplementary </w:t>
      </w:r>
      <w:r>
        <w:rPr>
          <w:rFonts w:eastAsia="SimSun"/>
          <w:kern w:val="2"/>
          <w:szCs w:val="24"/>
          <w:lang w:eastAsia="ko-KR"/>
        </w:rPr>
        <w:t>Table 1</w:t>
      </w:r>
      <w:bookmarkEnd w:id="8"/>
      <w:r>
        <w:rPr>
          <w:rFonts w:eastAsia="SimSun"/>
          <w:kern w:val="2"/>
          <w:szCs w:val="24"/>
          <w:lang w:eastAsia="ko-KR"/>
        </w:rPr>
        <w:t xml:space="preserve"> provides a detailed summary of the ratios of hard to soft segments as determined from the </w:t>
      </w:r>
      <w:bookmarkStart w:id="9" w:name="OLE_LINK23"/>
      <w:r>
        <w:rPr>
          <w:rFonts w:eastAsia="SimSun"/>
          <w:kern w:val="2"/>
          <w:szCs w:val="24"/>
          <w:vertAlign w:val="superscript"/>
          <w:lang w:eastAsia="ko-KR"/>
        </w:rPr>
        <w:t>1</w:t>
      </w:r>
      <w:bookmarkEnd w:id="9"/>
      <w:r>
        <w:rPr>
          <w:rFonts w:eastAsia="SimSun"/>
          <w:kern w:val="2"/>
          <w:szCs w:val="24"/>
          <w:lang w:eastAsia="ko-KR"/>
        </w:rPr>
        <w:t>H-NMR spectra, alongside the molar ratios of the various polymer components</w:t>
      </w:r>
      <w:r>
        <w:rPr>
          <w:rFonts w:eastAsia="SimSun" w:hint="eastAsia"/>
          <w:kern w:val="2"/>
          <w:szCs w:val="24"/>
          <w:lang w:eastAsia="zh-CN"/>
        </w:rPr>
        <w:t>,</w:t>
      </w:r>
      <w:r>
        <w:rPr>
          <w:rFonts w:eastAsia="SimSun"/>
          <w:kern w:val="2"/>
          <w:szCs w:val="24"/>
          <w:lang w:eastAsia="ko-KR"/>
        </w:rPr>
        <w:t xml:space="preserve"> the molecular weight and distribution of the SFPUs. As illustrated in </w:t>
      </w:r>
      <w:bookmarkStart w:id="10" w:name="OLE_LINK26"/>
      <w:r>
        <w:rPr>
          <w:rFonts w:eastAsia="SimSun"/>
          <w:kern w:val="2"/>
          <w:szCs w:val="24"/>
          <w:lang w:eastAsia="zh-CN"/>
        </w:rPr>
        <w:t>Supplementary Fig</w:t>
      </w:r>
      <w:r>
        <w:rPr>
          <w:rFonts w:eastAsia="SimSun" w:hint="eastAsia"/>
          <w:kern w:val="2"/>
          <w:szCs w:val="24"/>
          <w:lang w:eastAsia="zh-CN"/>
        </w:rPr>
        <w:t>.</w:t>
      </w:r>
      <w:r>
        <w:rPr>
          <w:rFonts w:eastAsia="SimSun"/>
          <w:kern w:val="2"/>
          <w:szCs w:val="24"/>
          <w:lang w:eastAsia="ko-KR"/>
        </w:rPr>
        <w:t xml:space="preserve"> 4</w:t>
      </w:r>
      <w:bookmarkEnd w:id="10"/>
      <w:r>
        <w:rPr>
          <w:rFonts w:eastAsia="SimSun"/>
          <w:kern w:val="2"/>
          <w:szCs w:val="24"/>
          <w:lang w:eastAsia="ko-KR"/>
        </w:rPr>
        <w:t xml:space="preserve">, an increase in the proportion of soft segments results in greater strain capacity of the SFPUs, attributed to the balance between the structural rigidity provided by the hard segments and the increased chain mobility </w:t>
      </w:r>
      <w:r>
        <w:rPr>
          <w:rFonts w:eastAsia="SimSun" w:hint="eastAsia"/>
          <w:kern w:val="2"/>
          <w:szCs w:val="24"/>
          <w:lang w:eastAsia="zh-CN"/>
        </w:rPr>
        <w:t>provided</w:t>
      </w:r>
      <w:r>
        <w:rPr>
          <w:rFonts w:eastAsia="SimSun"/>
          <w:kern w:val="2"/>
          <w:szCs w:val="24"/>
          <w:lang w:eastAsia="ko-KR"/>
        </w:rPr>
        <w:t xml:space="preserve"> by the soft segments. The mechanical properties, including stress, strain, modulus and toughness</w:t>
      </w:r>
      <w:r>
        <w:rPr>
          <w:rFonts w:eastAsia="SimSun" w:hint="eastAsia"/>
          <w:kern w:val="2"/>
          <w:szCs w:val="24"/>
          <w:lang w:eastAsia="zh-CN"/>
        </w:rPr>
        <w:t>,</w:t>
      </w:r>
      <w:r>
        <w:rPr>
          <w:rFonts w:eastAsia="SimSun"/>
          <w:kern w:val="2"/>
          <w:szCs w:val="24"/>
          <w:lang w:eastAsia="ko-KR"/>
        </w:rPr>
        <w:t xml:space="preserve"> are comprehensively summarized in </w:t>
      </w:r>
      <w:bookmarkStart w:id="11" w:name="OLE_LINK30"/>
      <w:r>
        <w:rPr>
          <w:rFonts w:eastAsia="SimSun"/>
          <w:kern w:val="2"/>
          <w:szCs w:val="24"/>
          <w:lang w:eastAsia="zh-CN"/>
        </w:rPr>
        <w:t xml:space="preserve">Supplementary </w:t>
      </w:r>
      <w:r>
        <w:rPr>
          <w:rFonts w:eastAsia="SimSun" w:hint="eastAsia"/>
          <w:kern w:val="2"/>
          <w:szCs w:val="24"/>
          <w:lang w:eastAsia="zh-CN"/>
        </w:rPr>
        <w:t>Table</w:t>
      </w:r>
      <w:r>
        <w:rPr>
          <w:rFonts w:eastAsia="SimSun"/>
          <w:kern w:val="2"/>
          <w:szCs w:val="24"/>
          <w:lang w:eastAsia="ko-KR"/>
        </w:rPr>
        <w:t xml:space="preserve"> 2</w:t>
      </w:r>
      <w:bookmarkEnd w:id="11"/>
      <w:r>
        <w:rPr>
          <w:rFonts w:eastAsia="SimSun"/>
          <w:kern w:val="2"/>
          <w:szCs w:val="24"/>
          <w:lang w:eastAsia="ko-KR"/>
        </w:rPr>
        <w:t>, with SFPU-2 and SFPU-3 demonstrating the highest toughness among the samples.</w:t>
      </w:r>
    </w:p>
    <w:p w14:paraId="4FC90763" w14:textId="77777777" w:rsidR="00F91F20" w:rsidRDefault="00F91F20">
      <w:pPr>
        <w:pStyle w:val="SMText"/>
        <w:spacing w:line="360" w:lineRule="auto"/>
        <w:ind w:firstLineChars="150" w:firstLine="360"/>
        <w:jc w:val="both"/>
        <w:rPr>
          <w:color w:val="000000" w:themeColor="text1"/>
          <w:lang w:eastAsia="ko-KR"/>
        </w:rPr>
      </w:pPr>
    </w:p>
    <w:p w14:paraId="6E2D3734" w14:textId="77777777" w:rsidR="00F91F20" w:rsidRDefault="00F91F20">
      <w:pPr>
        <w:pStyle w:val="SMText"/>
        <w:spacing w:line="360" w:lineRule="auto"/>
        <w:ind w:firstLineChars="150" w:firstLine="360"/>
        <w:jc w:val="both"/>
        <w:rPr>
          <w:color w:val="000000" w:themeColor="text1"/>
          <w:lang w:eastAsia="ko-KR"/>
        </w:rPr>
      </w:pPr>
    </w:p>
    <w:p w14:paraId="57ABC8B7" w14:textId="77777777" w:rsidR="00F91F20" w:rsidRDefault="00F91F20">
      <w:pPr>
        <w:pStyle w:val="SMText"/>
        <w:spacing w:line="360" w:lineRule="auto"/>
        <w:ind w:firstLineChars="150" w:firstLine="360"/>
        <w:jc w:val="both"/>
        <w:rPr>
          <w:color w:val="000000" w:themeColor="text1"/>
          <w:lang w:eastAsia="ko-KR"/>
        </w:rPr>
      </w:pPr>
    </w:p>
    <w:p w14:paraId="743FF403" w14:textId="77777777" w:rsidR="00F91F20" w:rsidRDefault="00F91F20">
      <w:pPr>
        <w:pStyle w:val="SMText"/>
        <w:spacing w:line="360" w:lineRule="auto"/>
        <w:ind w:firstLineChars="150" w:firstLine="360"/>
        <w:jc w:val="both"/>
        <w:rPr>
          <w:color w:val="000000" w:themeColor="text1"/>
          <w:lang w:eastAsia="ko-KR"/>
        </w:rPr>
      </w:pPr>
    </w:p>
    <w:p w14:paraId="548107A2" w14:textId="77777777" w:rsidR="00F91F20" w:rsidRDefault="00F91F20">
      <w:pPr>
        <w:pStyle w:val="SMText"/>
        <w:spacing w:line="360" w:lineRule="auto"/>
        <w:ind w:firstLineChars="150" w:firstLine="360"/>
        <w:jc w:val="both"/>
        <w:rPr>
          <w:color w:val="000000" w:themeColor="text1"/>
          <w:lang w:eastAsia="ko-KR"/>
        </w:rPr>
      </w:pPr>
    </w:p>
    <w:p w14:paraId="750EA518" w14:textId="77777777" w:rsidR="00F91F20" w:rsidRDefault="00F91F20">
      <w:pPr>
        <w:pStyle w:val="SMText"/>
        <w:spacing w:line="360" w:lineRule="auto"/>
        <w:ind w:firstLineChars="150" w:firstLine="360"/>
        <w:jc w:val="both"/>
        <w:rPr>
          <w:color w:val="000000" w:themeColor="text1"/>
          <w:lang w:eastAsia="ko-KR"/>
        </w:rPr>
      </w:pPr>
    </w:p>
    <w:p w14:paraId="4DE0825A" w14:textId="77777777" w:rsidR="00F91F20" w:rsidRDefault="00F91F20">
      <w:pPr>
        <w:pStyle w:val="SMText"/>
        <w:spacing w:line="360" w:lineRule="auto"/>
        <w:ind w:firstLineChars="150" w:firstLine="360"/>
        <w:jc w:val="both"/>
        <w:rPr>
          <w:color w:val="000000" w:themeColor="text1"/>
          <w:lang w:eastAsia="ko-KR"/>
        </w:rPr>
      </w:pPr>
    </w:p>
    <w:p w14:paraId="38F5A19E" w14:textId="77777777" w:rsidR="00F91F20" w:rsidRDefault="00F91F20">
      <w:pPr>
        <w:pStyle w:val="SMText"/>
        <w:spacing w:line="360" w:lineRule="auto"/>
        <w:ind w:firstLineChars="150" w:firstLine="360"/>
        <w:jc w:val="both"/>
        <w:rPr>
          <w:color w:val="000000" w:themeColor="text1"/>
          <w:lang w:eastAsia="ko-KR"/>
        </w:rPr>
      </w:pPr>
    </w:p>
    <w:p w14:paraId="42460BF5" w14:textId="77777777" w:rsidR="00F91F20" w:rsidRDefault="00F91F20">
      <w:pPr>
        <w:pStyle w:val="SMText"/>
        <w:spacing w:line="360" w:lineRule="auto"/>
        <w:ind w:firstLineChars="150" w:firstLine="360"/>
        <w:jc w:val="both"/>
        <w:rPr>
          <w:color w:val="000000" w:themeColor="text1"/>
          <w:lang w:eastAsia="ko-KR"/>
        </w:rPr>
      </w:pPr>
    </w:p>
    <w:p w14:paraId="14457C84" w14:textId="77777777" w:rsidR="00F91F20" w:rsidRDefault="006145F9">
      <w:pPr>
        <w:pStyle w:val="SMSubheading"/>
        <w:spacing w:line="360" w:lineRule="auto"/>
        <w:jc w:val="both"/>
        <w:rPr>
          <w:b/>
          <w:color w:val="000000" w:themeColor="text1"/>
          <w:u w:val="none"/>
          <w:lang w:eastAsia="ko-KR"/>
        </w:rPr>
      </w:pPr>
      <w:r>
        <w:rPr>
          <w:b/>
          <w:color w:val="000000" w:themeColor="text1"/>
          <w:u w:val="none"/>
          <w:lang w:eastAsia="ko-KR"/>
        </w:rPr>
        <w:lastRenderedPageBreak/>
        <w:t xml:space="preserve">Supplementary Note </w:t>
      </w:r>
      <w:r>
        <w:rPr>
          <w:rFonts w:hint="eastAsia"/>
          <w:b/>
          <w:color w:val="000000" w:themeColor="text1"/>
          <w:u w:val="none"/>
          <w:lang w:eastAsia="ko-KR"/>
        </w:rPr>
        <w:t xml:space="preserve">2 | </w:t>
      </w:r>
      <w:r>
        <w:rPr>
          <w:rFonts w:eastAsia="SimSun"/>
          <w:b/>
          <w:bCs/>
          <w:kern w:val="2"/>
          <w:szCs w:val="24"/>
          <w:u w:val="none"/>
          <w:lang w:eastAsia="zh-CN"/>
        </w:rPr>
        <w:t xml:space="preserve">Structural Design and </w:t>
      </w:r>
      <w:r>
        <w:rPr>
          <w:rFonts w:eastAsia="SimSun" w:hint="eastAsia"/>
          <w:b/>
          <w:bCs/>
          <w:kern w:val="2"/>
          <w:szCs w:val="24"/>
          <w:u w:val="none"/>
          <w:lang w:eastAsia="zh-CN"/>
        </w:rPr>
        <w:t>Microstructural</w:t>
      </w:r>
      <w:r>
        <w:rPr>
          <w:rFonts w:eastAsia="SimSun"/>
          <w:b/>
          <w:bCs/>
          <w:kern w:val="2"/>
          <w:szCs w:val="24"/>
          <w:u w:val="none"/>
          <w:lang w:eastAsia="zh-CN"/>
        </w:rPr>
        <w:t xml:space="preserve"> Characterization of </w:t>
      </w:r>
      <w:r>
        <w:rPr>
          <w:rFonts w:eastAsia="SimSun" w:hint="eastAsia"/>
          <w:b/>
          <w:bCs/>
          <w:kern w:val="2"/>
          <w:szCs w:val="24"/>
          <w:u w:val="none"/>
          <w:lang w:eastAsia="zh-CN"/>
        </w:rPr>
        <w:t>S</w:t>
      </w:r>
      <w:r>
        <w:rPr>
          <w:rFonts w:eastAsia="SimSun"/>
          <w:b/>
          <w:bCs/>
          <w:kern w:val="2"/>
          <w:szCs w:val="24"/>
          <w:u w:val="none"/>
          <w:lang w:eastAsia="zh-CN"/>
        </w:rPr>
        <w:t xml:space="preserve">elf-healing </w:t>
      </w:r>
      <w:r>
        <w:rPr>
          <w:rFonts w:eastAsia="SimSun" w:hint="eastAsia"/>
          <w:b/>
          <w:bCs/>
          <w:kern w:val="2"/>
          <w:szCs w:val="24"/>
          <w:u w:val="none"/>
          <w:lang w:eastAsia="zh-CN"/>
        </w:rPr>
        <w:t>P</w:t>
      </w:r>
      <w:r>
        <w:rPr>
          <w:rFonts w:eastAsia="SimSun"/>
          <w:b/>
          <w:bCs/>
          <w:kern w:val="2"/>
          <w:szCs w:val="24"/>
          <w:u w:val="none"/>
          <w:lang w:eastAsia="zh-CN"/>
        </w:rPr>
        <w:t xml:space="preserve">iezo-ionotropic </w:t>
      </w:r>
      <w:r>
        <w:rPr>
          <w:rFonts w:eastAsia="SimSun" w:hint="eastAsia"/>
          <w:b/>
          <w:bCs/>
          <w:kern w:val="2"/>
          <w:szCs w:val="24"/>
          <w:u w:val="none"/>
          <w:lang w:eastAsia="zh-CN"/>
        </w:rPr>
        <w:t>P</w:t>
      </w:r>
      <w:r>
        <w:rPr>
          <w:rFonts w:eastAsia="SimSun"/>
          <w:b/>
          <w:bCs/>
          <w:kern w:val="2"/>
          <w:szCs w:val="24"/>
          <w:u w:val="none"/>
          <w:lang w:eastAsia="zh-CN"/>
        </w:rPr>
        <w:t>olymer</w:t>
      </w:r>
      <w:r>
        <w:rPr>
          <w:rFonts w:eastAsia="SimSun" w:hint="eastAsia"/>
          <w:b/>
          <w:bCs/>
          <w:kern w:val="2"/>
          <w:szCs w:val="24"/>
          <w:u w:val="none"/>
          <w:lang w:eastAsia="zh-CN"/>
        </w:rPr>
        <w:t>s</w:t>
      </w:r>
      <w:r>
        <w:rPr>
          <w:rFonts w:eastAsia="SimSun"/>
          <w:b/>
          <w:bCs/>
          <w:kern w:val="2"/>
          <w:szCs w:val="24"/>
          <w:u w:val="none"/>
          <w:lang w:eastAsia="zh-CN"/>
        </w:rPr>
        <w:t xml:space="preserve"> (ShPiP)</w:t>
      </w:r>
      <w:r>
        <w:rPr>
          <w:rFonts w:hint="eastAsia"/>
          <w:b/>
          <w:bCs/>
          <w:kern w:val="2"/>
          <w:szCs w:val="24"/>
          <w:u w:val="none"/>
          <w:lang w:eastAsia="ko-KR"/>
        </w:rPr>
        <w:t>.</w:t>
      </w:r>
    </w:p>
    <w:p w14:paraId="48C68482" w14:textId="73D4FCDE" w:rsidR="00F91F20" w:rsidRDefault="006145F9">
      <w:pPr>
        <w:autoSpaceDE/>
        <w:autoSpaceDN/>
        <w:adjustRightInd w:val="0"/>
        <w:snapToGrid w:val="0"/>
        <w:spacing w:line="360" w:lineRule="auto"/>
        <w:ind w:firstLineChars="150" w:firstLine="360"/>
        <w:jc w:val="both"/>
        <w:rPr>
          <w:rFonts w:eastAsia="SimSun"/>
          <w:kern w:val="2"/>
          <w:sz w:val="24"/>
          <w:szCs w:val="24"/>
          <w:lang w:eastAsia="ko-KR"/>
        </w:rPr>
      </w:pPr>
      <w:bookmarkStart w:id="12" w:name="OLE_LINK6"/>
      <w:r w:rsidRPr="00B239DC">
        <w:rPr>
          <w:rFonts w:eastAsia="SimSun"/>
          <w:kern w:val="2"/>
          <w:sz w:val="24"/>
          <w:szCs w:val="24"/>
          <w:lang w:eastAsia="zh-CN"/>
        </w:rPr>
        <w:t xml:space="preserve">The ionic </w:t>
      </w:r>
      <w:r w:rsidRPr="004A475E">
        <w:rPr>
          <w:rFonts w:eastAsia="SimSun"/>
          <w:kern w:val="2"/>
          <w:sz w:val="24"/>
          <w:szCs w:val="24"/>
          <w:lang w:eastAsia="zh-CN"/>
        </w:rPr>
        <w:t>liquid (IL</w:t>
      </w:r>
      <w:r w:rsidRPr="004A475E">
        <w:rPr>
          <w:rFonts w:eastAsia="SimSun" w:hint="eastAsia"/>
          <w:kern w:val="2"/>
          <w:sz w:val="24"/>
          <w:szCs w:val="24"/>
          <w:lang w:eastAsia="zh-CN"/>
        </w:rPr>
        <w:t xml:space="preserve">, </w:t>
      </w:r>
      <w:r w:rsidR="004A475E" w:rsidRPr="004A475E">
        <w:rPr>
          <w:rFonts w:eastAsia="맑은 고딕"/>
          <w:sz w:val="24"/>
          <w:szCs w:val="24"/>
        </w:rPr>
        <w:t>[BMIM]</w:t>
      </w:r>
      <w:r w:rsidR="004A475E" w:rsidRPr="004A475E">
        <w:rPr>
          <w:rFonts w:eastAsia="맑은 고딕"/>
          <w:sz w:val="24"/>
          <w:szCs w:val="24"/>
          <w:vertAlign w:val="superscript"/>
        </w:rPr>
        <w:t>+</w:t>
      </w:r>
      <w:r w:rsidR="004A475E" w:rsidRPr="004A475E">
        <w:rPr>
          <w:rFonts w:eastAsia="맑은 고딕"/>
          <w:sz w:val="24"/>
          <w:szCs w:val="24"/>
        </w:rPr>
        <w:t>[TFSI]</w:t>
      </w:r>
      <w:r w:rsidR="004A475E" w:rsidRPr="004A475E">
        <w:rPr>
          <w:rFonts w:eastAsia="맑은 고딕"/>
          <w:sz w:val="24"/>
          <w:szCs w:val="24"/>
          <w:vertAlign w:val="superscript"/>
        </w:rPr>
        <w:t>-</w:t>
      </w:r>
      <w:r w:rsidRPr="004A475E">
        <w:rPr>
          <w:rFonts w:eastAsia="SimSun"/>
          <w:kern w:val="2"/>
          <w:sz w:val="24"/>
          <w:szCs w:val="24"/>
          <w:lang w:eastAsia="zh-CN"/>
        </w:rPr>
        <w:t>) was utilized</w:t>
      </w:r>
      <w:r w:rsidRPr="00B239DC">
        <w:rPr>
          <w:rFonts w:eastAsia="SimSun"/>
          <w:kern w:val="2"/>
          <w:sz w:val="24"/>
          <w:szCs w:val="24"/>
          <w:lang w:eastAsia="zh-CN"/>
        </w:rPr>
        <w:t xml:space="preserve"> as an ion donor and combined with SFPU to fabricate a self-healing piezo-ionotropic polymer (ShPiP). Microscopic phase analysis, as shown in </w:t>
      </w:r>
      <w:bookmarkStart w:id="13" w:name="OLE_LINK34"/>
      <w:r w:rsidRPr="00B239DC">
        <w:rPr>
          <w:rFonts w:eastAsia="SimSun"/>
          <w:kern w:val="2"/>
          <w:sz w:val="24"/>
          <w:szCs w:val="24"/>
          <w:lang w:eastAsia="zh-CN"/>
        </w:rPr>
        <w:t>Supplementary Fig</w:t>
      </w:r>
      <w:r w:rsidRPr="00B239DC">
        <w:rPr>
          <w:rFonts w:eastAsia="SimSun" w:hint="eastAsia"/>
          <w:kern w:val="2"/>
          <w:sz w:val="24"/>
          <w:szCs w:val="24"/>
          <w:lang w:eastAsia="zh-CN"/>
        </w:rPr>
        <w:t>.</w:t>
      </w:r>
      <w:r w:rsidRPr="00B239DC">
        <w:rPr>
          <w:rFonts w:eastAsia="SimSun"/>
          <w:kern w:val="2"/>
          <w:sz w:val="24"/>
          <w:szCs w:val="24"/>
          <w:lang w:eastAsia="zh-CN"/>
        </w:rPr>
        <w:t xml:space="preserve"> 5</w:t>
      </w:r>
      <w:bookmarkEnd w:id="13"/>
      <w:r w:rsidRPr="00B239DC">
        <w:rPr>
          <w:rFonts w:eastAsia="SimSun"/>
          <w:kern w:val="2"/>
          <w:sz w:val="24"/>
          <w:szCs w:val="24"/>
          <w:lang w:eastAsia="zh-CN"/>
        </w:rPr>
        <w:t>, indicated that there was no observable</w:t>
      </w:r>
      <w:r>
        <w:rPr>
          <w:rFonts w:eastAsia="SimSun"/>
          <w:kern w:val="2"/>
          <w:sz w:val="24"/>
          <w:szCs w:val="24"/>
          <w:lang w:eastAsia="zh-CN"/>
        </w:rPr>
        <w:t xml:space="preserve"> phase separation within the SFPU/</w:t>
      </w:r>
      <w:r w:rsidR="004A475E" w:rsidRPr="004A475E">
        <w:rPr>
          <w:rFonts w:eastAsia="맑은 고딕"/>
          <w:sz w:val="24"/>
          <w:szCs w:val="24"/>
        </w:rPr>
        <w:t>[BMIM]</w:t>
      </w:r>
      <w:r w:rsidR="004A475E" w:rsidRPr="004A475E">
        <w:rPr>
          <w:rFonts w:eastAsia="맑은 고딕"/>
          <w:sz w:val="24"/>
          <w:szCs w:val="24"/>
          <w:vertAlign w:val="superscript"/>
        </w:rPr>
        <w:t>+</w:t>
      </w:r>
      <w:r w:rsidR="004A475E" w:rsidRPr="004A475E">
        <w:rPr>
          <w:rFonts w:eastAsia="맑은 고딕"/>
          <w:sz w:val="24"/>
          <w:szCs w:val="24"/>
        </w:rPr>
        <w:t>[TFSI]</w:t>
      </w:r>
      <w:r w:rsidR="004A475E" w:rsidRPr="004A475E">
        <w:rPr>
          <w:rFonts w:eastAsia="맑은 고딕"/>
          <w:sz w:val="24"/>
          <w:szCs w:val="24"/>
          <w:vertAlign w:val="superscript"/>
        </w:rPr>
        <w:t>-</w:t>
      </w:r>
      <w:r>
        <w:rPr>
          <w:rFonts w:eastAsia="SimSun"/>
          <w:kern w:val="2"/>
          <w:sz w:val="24"/>
          <w:szCs w:val="24"/>
          <w:lang w:eastAsia="zh-CN"/>
        </w:rPr>
        <w:t xml:space="preserve"> composites, suggesting that the series SFPU-1 through SFPU-4 exhibited excellent compatibility with </w:t>
      </w:r>
      <w:r w:rsidR="004A475E" w:rsidRPr="004A475E">
        <w:rPr>
          <w:rFonts w:eastAsia="맑은 고딕"/>
          <w:sz w:val="24"/>
          <w:szCs w:val="24"/>
        </w:rPr>
        <w:t>[BMIM]</w:t>
      </w:r>
      <w:r w:rsidR="004A475E" w:rsidRPr="004A475E">
        <w:rPr>
          <w:rFonts w:eastAsia="맑은 고딕"/>
          <w:sz w:val="24"/>
          <w:szCs w:val="24"/>
          <w:vertAlign w:val="superscript"/>
        </w:rPr>
        <w:t>+</w:t>
      </w:r>
      <w:r w:rsidR="004A475E" w:rsidRPr="004A475E">
        <w:rPr>
          <w:rFonts w:eastAsia="맑은 고딕"/>
          <w:sz w:val="24"/>
          <w:szCs w:val="24"/>
        </w:rPr>
        <w:t>[TFSI]</w:t>
      </w:r>
      <w:r w:rsidR="004A475E" w:rsidRPr="004A475E">
        <w:rPr>
          <w:rFonts w:eastAsia="맑은 고딕"/>
          <w:sz w:val="24"/>
          <w:szCs w:val="24"/>
          <w:vertAlign w:val="superscript"/>
        </w:rPr>
        <w:t>-</w:t>
      </w:r>
      <w:r>
        <w:rPr>
          <w:rFonts w:eastAsia="SimSun"/>
          <w:kern w:val="2"/>
          <w:sz w:val="24"/>
          <w:szCs w:val="24"/>
          <w:lang w:eastAsia="zh-CN"/>
        </w:rPr>
        <w:t xml:space="preserve"> when blended at a 60wt%/40wt% ratio. This compatibility is crucial for maintaining the homogeneous </w:t>
      </w:r>
      <w:r>
        <w:rPr>
          <w:rFonts w:eastAsia="SimSun"/>
          <w:kern w:val="2"/>
          <w:sz w:val="24"/>
          <w:szCs w:val="24"/>
          <w:lang w:eastAsia="ko-KR"/>
        </w:rPr>
        <w:t>distribution of components, which enhances the material's uniform properties and overall performance.</w:t>
      </w:r>
    </w:p>
    <w:bookmarkEnd w:id="12"/>
    <w:p w14:paraId="02D63DAE" w14:textId="1BCC4F8A" w:rsidR="00F91F20" w:rsidRDefault="006145F9">
      <w:pPr>
        <w:autoSpaceDE/>
        <w:autoSpaceDN/>
        <w:adjustRightInd w:val="0"/>
        <w:snapToGrid w:val="0"/>
        <w:spacing w:line="360" w:lineRule="auto"/>
        <w:ind w:firstLineChars="150" w:firstLine="360"/>
        <w:jc w:val="both"/>
        <w:rPr>
          <w:rFonts w:eastAsia="SimSun"/>
          <w:kern w:val="2"/>
          <w:sz w:val="24"/>
          <w:szCs w:val="24"/>
          <w:lang w:eastAsia="ko-KR"/>
        </w:rPr>
      </w:pPr>
      <w:r>
        <w:rPr>
          <w:rFonts w:eastAsia="SimSun"/>
          <w:kern w:val="2"/>
          <w:sz w:val="24"/>
          <w:szCs w:val="24"/>
          <w:lang w:eastAsia="ko-KR"/>
        </w:rPr>
        <w:t>Impedance measurements (</w:t>
      </w:r>
      <w:bookmarkStart w:id="14" w:name="OLE_LINK35"/>
      <w:r>
        <w:rPr>
          <w:rFonts w:eastAsia="SimSun"/>
          <w:kern w:val="2"/>
          <w:sz w:val="24"/>
          <w:szCs w:val="24"/>
          <w:lang w:eastAsia="ko-KR"/>
        </w:rPr>
        <w:t>Supplementary Fig</w:t>
      </w:r>
      <w:r>
        <w:rPr>
          <w:rFonts w:eastAsia="SimSun" w:hint="eastAsia"/>
          <w:kern w:val="2"/>
          <w:sz w:val="24"/>
          <w:szCs w:val="24"/>
          <w:lang w:eastAsia="ko-KR"/>
        </w:rPr>
        <w:t>.</w:t>
      </w:r>
      <w:r>
        <w:rPr>
          <w:rFonts w:eastAsia="SimSun"/>
          <w:kern w:val="2"/>
          <w:sz w:val="24"/>
          <w:szCs w:val="24"/>
          <w:lang w:eastAsia="ko-KR"/>
        </w:rPr>
        <w:t xml:space="preserve"> 6a</w:t>
      </w:r>
      <w:bookmarkEnd w:id="14"/>
      <w:r>
        <w:rPr>
          <w:rFonts w:eastAsia="SimSun"/>
          <w:kern w:val="2"/>
          <w:sz w:val="24"/>
          <w:szCs w:val="24"/>
          <w:lang w:eastAsia="ko-KR"/>
        </w:rPr>
        <w:t>) demonstrated that the ionic conductivities of the SFPU/</w:t>
      </w:r>
      <w:r w:rsidR="004A475E" w:rsidRPr="004A475E">
        <w:rPr>
          <w:rFonts w:eastAsia="맑은 고딕"/>
          <w:sz w:val="24"/>
          <w:szCs w:val="24"/>
        </w:rPr>
        <w:t>[BMIM]</w:t>
      </w:r>
      <w:r w:rsidR="004A475E" w:rsidRPr="004A475E">
        <w:rPr>
          <w:rFonts w:eastAsia="맑은 고딕"/>
          <w:sz w:val="24"/>
          <w:szCs w:val="24"/>
          <w:vertAlign w:val="superscript"/>
        </w:rPr>
        <w:t>+</w:t>
      </w:r>
      <w:r w:rsidR="004A475E" w:rsidRPr="004A475E">
        <w:rPr>
          <w:rFonts w:eastAsia="맑은 고딕"/>
          <w:sz w:val="24"/>
          <w:szCs w:val="24"/>
        </w:rPr>
        <w:t>[TFSI]</w:t>
      </w:r>
      <w:r w:rsidR="004A475E" w:rsidRPr="004A475E">
        <w:rPr>
          <w:rFonts w:eastAsia="맑은 고딕"/>
          <w:sz w:val="24"/>
          <w:szCs w:val="24"/>
          <w:vertAlign w:val="superscript"/>
        </w:rPr>
        <w:t>-</w:t>
      </w:r>
      <w:r>
        <w:rPr>
          <w:rFonts w:eastAsia="SimSun"/>
          <w:kern w:val="2"/>
          <w:sz w:val="24"/>
          <w:szCs w:val="24"/>
          <w:lang w:eastAsia="ko-KR"/>
        </w:rPr>
        <w:t xml:space="preserve"> composites</w:t>
      </w:r>
      <w:r>
        <w:rPr>
          <w:rFonts w:eastAsia="SimSun" w:hint="eastAsia"/>
          <w:kern w:val="2"/>
          <w:sz w:val="24"/>
          <w:szCs w:val="24"/>
          <w:lang w:eastAsia="ko-KR"/>
        </w:rPr>
        <w:t xml:space="preserve"> (SFPU-#-IL)</w:t>
      </w:r>
      <w:r>
        <w:rPr>
          <w:rFonts w:eastAsia="SimSun"/>
          <w:kern w:val="2"/>
          <w:sz w:val="24"/>
          <w:szCs w:val="24"/>
          <w:lang w:eastAsia="ko-KR"/>
        </w:rPr>
        <w:t xml:space="preserve"> gradually increased with the addition of fluorine content, reaching a maximum when SFPU-3 was used as the matrix, before decreasing. This trend can be attributed to the combined effects of SFPU's polarization and ion-dipole interactions. With an increase in fluorine content, the dielectric constant of SFPU also increased (</w:t>
      </w:r>
      <w:bookmarkStart w:id="15" w:name="OLE_LINK36"/>
      <w:r>
        <w:rPr>
          <w:rFonts w:eastAsia="SimSun"/>
          <w:kern w:val="2"/>
          <w:sz w:val="24"/>
          <w:szCs w:val="24"/>
          <w:lang w:eastAsia="ko-KR"/>
        </w:rPr>
        <w:t>Supplementary Fig</w:t>
      </w:r>
      <w:r>
        <w:rPr>
          <w:rFonts w:eastAsia="SimSun" w:hint="eastAsia"/>
          <w:kern w:val="2"/>
          <w:sz w:val="24"/>
          <w:szCs w:val="24"/>
          <w:lang w:eastAsia="ko-KR"/>
        </w:rPr>
        <w:t>.</w:t>
      </w:r>
      <w:r>
        <w:rPr>
          <w:rFonts w:eastAsia="SimSun"/>
          <w:kern w:val="2"/>
          <w:sz w:val="24"/>
          <w:szCs w:val="24"/>
          <w:lang w:eastAsia="ko-KR"/>
        </w:rPr>
        <w:t xml:space="preserve"> 6b</w:t>
      </w:r>
      <w:bookmarkEnd w:id="15"/>
      <w:r>
        <w:rPr>
          <w:rFonts w:eastAsia="SimSun"/>
          <w:kern w:val="2"/>
          <w:sz w:val="24"/>
          <w:szCs w:val="24"/>
          <w:lang w:eastAsia="ko-KR"/>
        </w:rPr>
        <w:t xml:space="preserve">), allowing more efficient polarization under an electric field, which enhances the migration of </w:t>
      </w:r>
      <w:r w:rsidR="004A475E" w:rsidRPr="004A475E">
        <w:rPr>
          <w:rFonts w:eastAsia="맑은 고딕"/>
          <w:sz w:val="24"/>
          <w:szCs w:val="24"/>
        </w:rPr>
        <w:t>[BMIM]</w:t>
      </w:r>
      <w:r w:rsidR="004A475E" w:rsidRPr="004A475E">
        <w:rPr>
          <w:rFonts w:eastAsia="맑은 고딕"/>
          <w:sz w:val="24"/>
          <w:szCs w:val="24"/>
          <w:vertAlign w:val="superscript"/>
        </w:rPr>
        <w:t>+</w:t>
      </w:r>
      <w:r w:rsidR="004A475E" w:rsidRPr="004A475E">
        <w:rPr>
          <w:rFonts w:eastAsia="맑은 고딕"/>
          <w:sz w:val="24"/>
          <w:szCs w:val="24"/>
        </w:rPr>
        <w:t>[TFSI]</w:t>
      </w:r>
      <w:r w:rsidR="004A475E" w:rsidRPr="004A475E">
        <w:rPr>
          <w:rFonts w:eastAsia="맑은 고딕"/>
          <w:sz w:val="24"/>
          <w:szCs w:val="24"/>
          <w:vertAlign w:val="superscript"/>
        </w:rPr>
        <w:t>-</w:t>
      </w:r>
      <w:r>
        <w:rPr>
          <w:rFonts w:eastAsia="SimSun"/>
          <w:kern w:val="2"/>
          <w:sz w:val="24"/>
          <w:szCs w:val="24"/>
          <w:lang w:eastAsia="ko-KR"/>
        </w:rPr>
        <w:t xml:space="preserve"> and thus boosts</w:t>
      </w:r>
      <w:r>
        <w:rPr>
          <w:rFonts w:eastAsia="SimSun" w:hint="eastAsia"/>
          <w:kern w:val="2"/>
          <w:sz w:val="24"/>
          <w:szCs w:val="24"/>
          <w:lang w:eastAsia="zh-CN"/>
        </w:rPr>
        <w:t xml:space="preserve"> </w:t>
      </w:r>
      <w:r>
        <w:rPr>
          <w:rFonts w:eastAsia="SimSun"/>
          <w:kern w:val="2"/>
          <w:sz w:val="24"/>
          <w:szCs w:val="24"/>
          <w:lang w:eastAsia="ko-KR"/>
        </w:rPr>
        <w:t>the ionic conductivity. However, excessive fluorine content strengthens ion-dipole interactions, which restricts the mobility of [BMIM]</w:t>
      </w:r>
      <w:r w:rsidR="004A475E" w:rsidRPr="004A475E">
        <w:rPr>
          <w:rFonts w:eastAsiaTheme="minorEastAsia" w:hint="eastAsia"/>
          <w:kern w:val="2"/>
          <w:sz w:val="24"/>
          <w:szCs w:val="24"/>
          <w:vertAlign w:val="superscript"/>
          <w:lang w:eastAsia="ko-KR"/>
        </w:rPr>
        <w:t>+</w:t>
      </w:r>
      <w:r>
        <w:rPr>
          <w:rFonts w:eastAsia="SimSun"/>
          <w:kern w:val="2"/>
          <w:sz w:val="24"/>
          <w:szCs w:val="24"/>
          <w:lang w:eastAsia="ko-KR"/>
        </w:rPr>
        <w:t>, leading to a reduction in ionic conductivity (</w:t>
      </w:r>
      <w:bookmarkStart w:id="16" w:name="OLE_LINK67"/>
      <w:bookmarkStart w:id="17" w:name="OLE_LINK37"/>
      <w:r>
        <w:rPr>
          <w:rFonts w:eastAsia="SimSun"/>
          <w:kern w:val="2"/>
          <w:sz w:val="24"/>
          <w:szCs w:val="24"/>
          <w:lang w:eastAsia="ko-KR"/>
        </w:rPr>
        <w:t>Supplementary Fig</w:t>
      </w:r>
      <w:r>
        <w:rPr>
          <w:rFonts w:eastAsia="SimSun" w:hint="eastAsia"/>
          <w:kern w:val="2"/>
          <w:sz w:val="24"/>
          <w:szCs w:val="24"/>
          <w:lang w:eastAsia="ko-KR"/>
        </w:rPr>
        <w:t>.</w:t>
      </w:r>
      <w:bookmarkEnd w:id="16"/>
      <w:r>
        <w:rPr>
          <w:rFonts w:eastAsia="SimSun"/>
          <w:kern w:val="2"/>
          <w:sz w:val="24"/>
          <w:szCs w:val="24"/>
          <w:lang w:eastAsia="ko-KR"/>
        </w:rPr>
        <w:t xml:space="preserve"> 6c</w:t>
      </w:r>
      <w:bookmarkEnd w:id="17"/>
      <w:r>
        <w:rPr>
          <w:rFonts w:eastAsia="SimSun"/>
          <w:kern w:val="2"/>
          <w:sz w:val="24"/>
          <w:szCs w:val="24"/>
          <w:lang w:eastAsia="ko-KR"/>
        </w:rPr>
        <w:t>). Consequently, under the competing influences of increased dielectric constant and reduced ion mobility, SFPU-3-IL demonstrated the most optimal ionic conductivity. Considering its superior toughness and other mechanical properties, SFPU-3 was selected as the primary stretchable matrix for further studies on ShPiP.</w:t>
      </w:r>
    </w:p>
    <w:p w14:paraId="7008F681" w14:textId="30D83E84" w:rsidR="00F91F20" w:rsidRDefault="006145F9">
      <w:pPr>
        <w:autoSpaceDE/>
        <w:autoSpaceDN/>
        <w:adjustRightInd w:val="0"/>
        <w:snapToGrid w:val="0"/>
        <w:spacing w:line="360" w:lineRule="auto"/>
        <w:ind w:firstLineChars="150" w:firstLine="360"/>
        <w:jc w:val="both"/>
        <w:rPr>
          <w:rFonts w:eastAsia="SimSun"/>
          <w:kern w:val="2"/>
          <w:sz w:val="24"/>
          <w:szCs w:val="24"/>
          <w:lang w:eastAsia="ko-KR"/>
        </w:rPr>
      </w:pPr>
      <w:r>
        <w:rPr>
          <w:rFonts w:eastAsia="SimSun"/>
          <w:kern w:val="2"/>
          <w:sz w:val="24"/>
          <w:szCs w:val="24"/>
          <w:lang w:eastAsia="ko-KR"/>
        </w:rPr>
        <w:t xml:space="preserve">To optimize ionic conductivity further, the loading amount of </w:t>
      </w:r>
      <w:r w:rsidR="004A475E" w:rsidRPr="004A475E">
        <w:rPr>
          <w:rFonts w:eastAsia="맑은 고딕"/>
          <w:sz w:val="24"/>
          <w:szCs w:val="24"/>
        </w:rPr>
        <w:t>[BMIM]</w:t>
      </w:r>
      <w:r w:rsidR="004A475E" w:rsidRPr="004A475E">
        <w:rPr>
          <w:rFonts w:eastAsia="맑은 고딕"/>
          <w:sz w:val="24"/>
          <w:szCs w:val="24"/>
          <w:vertAlign w:val="superscript"/>
        </w:rPr>
        <w:t>+</w:t>
      </w:r>
      <w:r w:rsidR="004A475E" w:rsidRPr="004A475E">
        <w:rPr>
          <w:rFonts w:eastAsia="맑은 고딕"/>
          <w:sz w:val="24"/>
          <w:szCs w:val="24"/>
        </w:rPr>
        <w:t>[TFSI]</w:t>
      </w:r>
      <w:r w:rsidR="004A475E" w:rsidRPr="004A475E">
        <w:rPr>
          <w:rFonts w:eastAsia="맑은 고딕"/>
          <w:sz w:val="24"/>
          <w:szCs w:val="24"/>
          <w:vertAlign w:val="superscript"/>
        </w:rPr>
        <w:t>-</w:t>
      </w:r>
      <w:r>
        <w:rPr>
          <w:rFonts w:eastAsia="SimSun"/>
          <w:kern w:val="2"/>
          <w:sz w:val="24"/>
          <w:szCs w:val="24"/>
          <w:lang w:eastAsia="ko-KR"/>
        </w:rPr>
        <w:t xml:space="preserve"> in SFPU-3 was varied, as </w:t>
      </w:r>
      <w:r>
        <w:rPr>
          <w:rFonts w:eastAsia="SimSun" w:hint="eastAsia"/>
          <w:kern w:val="2"/>
          <w:sz w:val="24"/>
          <w:szCs w:val="24"/>
          <w:lang w:eastAsia="zh-CN"/>
        </w:rPr>
        <w:t>shown</w:t>
      </w:r>
      <w:r>
        <w:rPr>
          <w:rFonts w:eastAsia="SimSun"/>
          <w:kern w:val="2"/>
          <w:sz w:val="24"/>
          <w:szCs w:val="24"/>
          <w:lang w:eastAsia="ko-KR"/>
        </w:rPr>
        <w:t xml:space="preserve"> in </w:t>
      </w:r>
      <w:bookmarkStart w:id="18" w:name="OLE_LINK38"/>
      <w:r>
        <w:rPr>
          <w:rFonts w:eastAsia="SimSun"/>
          <w:kern w:val="2"/>
          <w:sz w:val="24"/>
          <w:szCs w:val="24"/>
          <w:lang w:eastAsia="ko-KR"/>
        </w:rPr>
        <w:t>Supplementary Fig</w:t>
      </w:r>
      <w:r>
        <w:rPr>
          <w:rFonts w:eastAsia="SimSun" w:hint="eastAsia"/>
          <w:kern w:val="2"/>
          <w:sz w:val="24"/>
          <w:szCs w:val="24"/>
          <w:lang w:eastAsia="ko-KR"/>
        </w:rPr>
        <w:t>.</w:t>
      </w:r>
      <w:r>
        <w:rPr>
          <w:rFonts w:eastAsia="SimSun"/>
          <w:kern w:val="2"/>
          <w:sz w:val="24"/>
          <w:szCs w:val="24"/>
          <w:lang w:eastAsia="ko-KR"/>
        </w:rPr>
        <w:t xml:space="preserve"> 7</w:t>
      </w:r>
      <w:bookmarkEnd w:id="18"/>
      <w:r>
        <w:rPr>
          <w:rFonts w:eastAsia="SimSun"/>
          <w:kern w:val="2"/>
          <w:sz w:val="24"/>
          <w:szCs w:val="24"/>
          <w:lang w:eastAsia="ko-KR"/>
        </w:rPr>
        <w:t xml:space="preserve">. The results indicated that the maximum loading capacity of </w:t>
      </w:r>
      <w:r w:rsidR="004A475E" w:rsidRPr="004A475E">
        <w:rPr>
          <w:rFonts w:eastAsia="맑은 고딕"/>
          <w:sz w:val="24"/>
          <w:szCs w:val="24"/>
        </w:rPr>
        <w:t>[BMIM]</w:t>
      </w:r>
      <w:r w:rsidR="004A475E" w:rsidRPr="004A475E">
        <w:rPr>
          <w:rFonts w:eastAsia="맑은 고딕"/>
          <w:sz w:val="24"/>
          <w:szCs w:val="24"/>
          <w:vertAlign w:val="superscript"/>
        </w:rPr>
        <w:t>+</w:t>
      </w:r>
      <w:r w:rsidR="004A475E" w:rsidRPr="004A475E">
        <w:rPr>
          <w:rFonts w:eastAsia="맑은 고딕"/>
          <w:sz w:val="24"/>
          <w:szCs w:val="24"/>
        </w:rPr>
        <w:t>[TFSI]</w:t>
      </w:r>
      <w:r w:rsidR="004A475E" w:rsidRPr="004A475E">
        <w:rPr>
          <w:rFonts w:eastAsia="맑은 고딕"/>
          <w:sz w:val="24"/>
          <w:szCs w:val="24"/>
          <w:vertAlign w:val="superscript"/>
        </w:rPr>
        <w:t>-</w:t>
      </w:r>
      <w:r>
        <w:rPr>
          <w:rFonts w:eastAsia="SimSun"/>
          <w:kern w:val="2"/>
          <w:sz w:val="24"/>
          <w:szCs w:val="24"/>
          <w:lang w:eastAsia="ko-KR"/>
        </w:rPr>
        <w:t xml:space="preserve"> that SFPU-3 could accommodate was 70%; beyond this point, clustering of </w:t>
      </w:r>
      <w:r w:rsidR="004A475E" w:rsidRPr="004A475E">
        <w:rPr>
          <w:rFonts w:eastAsia="맑은 고딕"/>
          <w:sz w:val="24"/>
          <w:szCs w:val="24"/>
        </w:rPr>
        <w:t>[BMIM]</w:t>
      </w:r>
      <w:r w:rsidR="004A475E" w:rsidRPr="004A475E">
        <w:rPr>
          <w:rFonts w:eastAsia="맑은 고딕"/>
          <w:sz w:val="24"/>
          <w:szCs w:val="24"/>
          <w:vertAlign w:val="superscript"/>
        </w:rPr>
        <w:t>+</w:t>
      </w:r>
      <w:r w:rsidR="004A475E" w:rsidRPr="004A475E">
        <w:rPr>
          <w:rFonts w:eastAsia="맑은 고딕"/>
          <w:sz w:val="24"/>
          <w:szCs w:val="24"/>
        </w:rPr>
        <w:t>[TFSI]</w:t>
      </w:r>
      <w:r w:rsidR="004A475E" w:rsidRPr="004A475E">
        <w:rPr>
          <w:rFonts w:eastAsia="맑은 고딕"/>
          <w:sz w:val="24"/>
          <w:szCs w:val="24"/>
          <w:vertAlign w:val="superscript"/>
        </w:rPr>
        <w:t>-</w:t>
      </w:r>
      <w:r>
        <w:rPr>
          <w:rFonts w:eastAsia="SimSun"/>
          <w:kern w:val="2"/>
          <w:sz w:val="24"/>
          <w:szCs w:val="24"/>
          <w:lang w:eastAsia="ko-KR"/>
        </w:rPr>
        <w:t xml:space="preserve"> was observed. The ionic conductivity of the </w:t>
      </w:r>
      <w:proofErr w:type="spellStart"/>
      <w:r>
        <w:rPr>
          <w:rFonts w:eastAsia="SimSun"/>
          <w:kern w:val="2"/>
          <w:sz w:val="24"/>
          <w:szCs w:val="24"/>
          <w:lang w:eastAsia="ko-KR"/>
        </w:rPr>
        <w:t>ShPiPs</w:t>
      </w:r>
      <w:proofErr w:type="spellEnd"/>
      <w:r>
        <w:rPr>
          <w:rFonts w:eastAsia="SimSun"/>
          <w:kern w:val="2"/>
          <w:sz w:val="24"/>
          <w:szCs w:val="24"/>
          <w:lang w:eastAsia="ko-KR"/>
        </w:rPr>
        <w:t xml:space="preserve"> increased with a higher loading of </w:t>
      </w:r>
      <w:r w:rsidR="004A475E" w:rsidRPr="004A475E">
        <w:rPr>
          <w:rFonts w:eastAsia="맑은 고딕"/>
          <w:sz w:val="24"/>
          <w:szCs w:val="24"/>
        </w:rPr>
        <w:t>[BMIM]</w:t>
      </w:r>
      <w:r w:rsidR="004A475E" w:rsidRPr="004A475E">
        <w:rPr>
          <w:rFonts w:eastAsia="맑은 고딕"/>
          <w:sz w:val="24"/>
          <w:szCs w:val="24"/>
          <w:vertAlign w:val="superscript"/>
        </w:rPr>
        <w:t>+</w:t>
      </w:r>
      <w:r w:rsidR="004A475E" w:rsidRPr="004A475E">
        <w:rPr>
          <w:rFonts w:eastAsia="맑은 고딕"/>
          <w:sz w:val="24"/>
          <w:szCs w:val="24"/>
        </w:rPr>
        <w:t>[TFSI]</w:t>
      </w:r>
      <w:proofErr w:type="gramStart"/>
      <w:r w:rsidR="004A475E" w:rsidRPr="004A475E">
        <w:rPr>
          <w:rFonts w:eastAsia="맑은 고딕"/>
          <w:sz w:val="24"/>
          <w:szCs w:val="24"/>
          <w:vertAlign w:val="superscript"/>
        </w:rPr>
        <w:t>-</w:t>
      </w:r>
      <w:r>
        <w:rPr>
          <w:rFonts w:eastAsia="SimSun"/>
          <w:kern w:val="2"/>
          <w:sz w:val="24"/>
          <w:szCs w:val="24"/>
          <w:lang w:eastAsia="ko-KR"/>
        </w:rPr>
        <w:t>, but</w:t>
      </w:r>
      <w:proofErr w:type="gramEnd"/>
      <w:r>
        <w:rPr>
          <w:rFonts w:eastAsia="SimSun"/>
          <w:kern w:val="2"/>
          <w:sz w:val="24"/>
          <w:szCs w:val="24"/>
          <w:lang w:eastAsia="ko-KR"/>
        </w:rPr>
        <w:t xml:space="preserve"> appeared to saturate at a 60% loading level (</w:t>
      </w:r>
      <w:bookmarkStart w:id="19" w:name="OLE_LINK39"/>
      <w:r>
        <w:rPr>
          <w:rFonts w:eastAsia="SimSun"/>
          <w:kern w:val="2"/>
          <w:sz w:val="24"/>
          <w:szCs w:val="24"/>
          <w:lang w:eastAsia="ko-KR"/>
        </w:rPr>
        <w:t>Supplementary Fig</w:t>
      </w:r>
      <w:r>
        <w:rPr>
          <w:rFonts w:eastAsia="SimSun" w:hint="eastAsia"/>
          <w:kern w:val="2"/>
          <w:sz w:val="24"/>
          <w:szCs w:val="24"/>
          <w:lang w:eastAsia="ko-KR"/>
        </w:rPr>
        <w:t>.</w:t>
      </w:r>
      <w:r>
        <w:rPr>
          <w:rFonts w:eastAsia="SimSun"/>
          <w:kern w:val="2"/>
          <w:sz w:val="24"/>
          <w:szCs w:val="24"/>
          <w:lang w:eastAsia="ko-KR"/>
        </w:rPr>
        <w:t xml:space="preserve"> 8</w:t>
      </w:r>
      <w:bookmarkEnd w:id="19"/>
      <w:r>
        <w:rPr>
          <w:rFonts w:eastAsia="SimSun"/>
          <w:kern w:val="2"/>
          <w:sz w:val="24"/>
          <w:szCs w:val="24"/>
          <w:lang w:eastAsia="ko-KR"/>
        </w:rPr>
        <w:t>). SFPU-3-IL60% showed superior mechanical properties and a modulus closer to that of human skin tissue (</w:t>
      </w:r>
      <w:bookmarkStart w:id="20" w:name="OLE_LINK68"/>
      <w:bookmarkStart w:id="21" w:name="OLE_LINK40"/>
      <w:r>
        <w:rPr>
          <w:rFonts w:eastAsia="SimSun"/>
          <w:kern w:val="2"/>
          <w:sz w:val="24"/>
          <w:szCs w:val="24"/>
          <w:lang w:eastAsia="ko-KR"/>
        </w:rPr>
        <w:t>Supplementary Fig</w:t>
      </w:r>
      <w:r>
        <w:rPr>
          <w:rFonts w:eastAsia="SimSun" w:hint="eastAsia"/>
          <w:kern w:val="2"/>
          <w:sz w:val="24"/>
          <w:szCs w:val="24"/>
          <w:lang w:eastAsia="ko-KR"/>
        </w:rPr>
        <w:t>.</w:t>
      </w:r>
      <w:bookmarkEnd w:id="20"/>
      <w:r>
        <w:rPr>
          <w:rFonts w:eastAsia="SimSun"/>
          <w:kern w:val="2"/>
          <w:sz w:val="24"/>
          <w:szCs w:val="24"/>
          <w:lang w:eastAsia="ko-KR"/>
        </w:rPr>
        <w:t xml:space="preserve"> 9</w:t>
      </w:r>
      <w:bookmarkEnd w:id="21"/>
      <w:r>
        <w:rPr>
          <w:rFonts w:eastAsia="SimSun"/>
          <w:kern w:val="2"/>
          <w:sz w:val="24"/>
          <w:szCs w:val="24"/>
          <w:lang w:eastAsia="ko-KR"/>
        </w:rPr>
        <w:t xml:space="preserve">) compared to SFPU-3-IL70%. Therefore, SFPU-3-IL60% was chosen as the final </w:t>
      </w:r>
      <w:r>
        <w:rPr>
          <w:rFonts w:eastAsia="SimSun" w:hint="eastAsia"/>
          <w:kern w:val="2"/>
          <w:sz w:val="24"/>
          <w:szCs w:val="24"/>
          <w:lang w:eastAsia="ko-KR"/>
        </w:rPr>
        <w:t>ShPiP</w:t>
      </w:r>
      <w:r>
        <w:rPr>
          <w:rFonts w:eastAsia="SimSun"/>
          <w:kern w:val="2"/>
          <w:sz w:val="24"/>
          <w:szCs w:val="24"/>
          <w:lang w:eastAsia="ko-KR"/>
        </w:rPr>
        <w:t xml:space="preserve"> for subsequent studies on </w:t>
      </w:r>
      <w:r>
        <w:rPr>
          <w:rFonts w:eastAsia="SimSun" w:hint="eastAsia"/>
          <w:kern w:val="2"/>
          <w:sz w:val="24"/>
          <w:szCs w:val="24"/>
          <w:lang w:eastAsia="zh-CN"/>
        </w:rPr>
        <w:t xml:space="preserve">its </w:t>
      </w:r>
      <w:r>
        <w:rPr>
          <w:rFonts w:eastAsia="SimSun"/>
          <w:kern w:val="2"/>
          <w:sz w:val="24"/>
          <w:szCs w:val="24"/>
          <w:lang w:eastAsia="ko-KR"/>
        </w:rPr>
        <w:t>applications in auditory perception.</w:t>
      </w:r>
    </w:p>
    <w:p w14:paraId="22E598D8" w14:textId="77777777" w:rsidR="00F91F20" w:rsidRDefault="006145F9">
      <w:pPr>
        <w:pStyle w:val="SMText"/>
        <w:spacing w:line="360" w:lineRule="auto"/>
        <w:ind w:firstLineChars="150" w:firstLine="360"/>
        <w:jc w:val="both"/>
        <w:rPr>
          <w:kern w:val="2"/>
          <w:szCs w:val="24"/>
          <w:lang w:eastAsia="ko-KR"/>
        </w:rPr>
      </w:pPr>
      <w:r>
        <w:rPr>
          <w:rFonts w:eastAsia="SimSun"/>
          <w:kern w:val="2"/>
          <w:szCs w:val="24"/>
          <w:lang w:eastAsia="zh-CN"/>
        </w:rPr>
        <w:lastRenderedPageBreak/>
        <w:t xml:space="preserve">Infrared spectroscopy and X-ray diffraction </w:t>
      </w:r>
      <w:r>
        <w:rPr>
          <w:rFonts w:eastAsia="SimSun" w:hint="eastAsia"/>
          <w:kern w:val="2"/>
          <w:szCs w:val="24"/>
          <w:lang w:eastAsia="zh-CN"/>
        </w:rPr>
        <w:t>analysis</w:t>
      </w:r>
      <w:r>
        <w:rPr>
          <w:rFonts w:eastAsia="SimSun"/>
          <w:kern w:val="2"/>
          <w:szCs w:val="24"/>
          <w:lang w:eastAsia="zh-CN"/>
        </w:rPr>
        <w:t xml:space="preserve"> were conducted to validate the findings from the Independent Gradient Model (IGM) analysis. The FTIR spectra revealed a blue shift in the asymmetric stretching bands of S=O</w:t>
      </w:r>
      <w:r>
        <w:rPr>
          <w:rFonts w:eastAsia="SimSun" w:hint="eastAsia"/>
          <w:kern w:val="2"/>
          <w:szCs w:val="24"/>
          <w:lang w:eastAsia="zh-CN"/>
        </w:rPr>
        <w:t xml:space="preserve"> (1346 cm</w:t>
      </w:r>
      <w:bookmarkStart w:id="22" w:name="OLE_LINK46"/>
      <w:r>
        <w:rPr>
          <w:rFonts w:eastAsia="SimSun" w:hint="eastAsia"/>
          <w:kern w:val="2"/>
          <w:szCs w:val="24"/>
          <w:vertAlign w:val="superscript"/>
          <w:lang w:eastAsia="zh-CN"/>
        </w:rPr>
        <w:t>-1</w:t>
      </w:r>
      <w:bookmarkEnd w:id="22"/>
      <w:r>
        <w:rPr>
          <w:rFonts w:eastAsia="SimSun" w:hint="eastAsia"/>
          <w:kern w:val="2"/>
          <w:szCs w:val="24"/>
          <w:lang w:eastAsia="zh-CN"/>
        </w:rPr>
        <w:t>)</w:t>
      </w:r>
      <w:r>
        <w:rPr>
          <w:rFonts w:eastAsia="SimSun"/>
          <w:kern w:val="2"/>
          <w:szCs w:val="24"/>
          <w:lang w:eastAsia="zh-CN"/>
        </w:rPr>
        <w:t xml:space="preserve"> and N-S </w:t>
      </w:r>
      <w:r>
        <w:rPr>
          <w:rFonts w:eastAsia="SimSun" w:hint="eastAsia"/>
          <w:kern w:val="2"/>
          <w:szCs w:val="24"/>
          <w:lang w:eastAsia="zh-CN"/>
        </w:rPr>
        <w:t>(1051 cm</w:t>
      </w:r>
      <w:bookmarkStart w:id="23" w:name="OLE_LINK47"/>
      <w:r>
        <w:rPr>
          <w:rFonts w:eastAsia="SimSun" w:hint="eastAsia"/>
          <w:kern w:val="2"/>
          <w:szCs w:val="24"/>
          <w:vertAlign w:val="superscript"/>
          <w:lang w:eastAsia="zh-CN"/>
        </w:rPr>
        <w:t>-1</w:t>
      </w:r>
      <w:bookmarkEnd w:id="23"/>
      <w:r>
        <w:rPr>
          <w:rFonts w:eastAsia="SimSun" w:hint="eastAsia"/>
          <w:kern w:val="2"/>
          <w:szCs w:val="24"/>
          <w:lang w:eastAsia="zh-CN"/>
        </w:rPr>
        <w:t xml:space="preserve">) </w:t>
      </w:r>
      <w:r>
        <w:rPr>
          <w:rFonts w:eastAsia="SimSun"/>
          <w:kern w:val="2"/>
          <w:szCs w:val="24"/>
          <w:lang w:eastAsia="zh-CN"/>
        </w:rPr>
        <w:t>of [TFSI]</w:t>
      </w:r>
      <w:r>
        <w:rPr>
          <w:rFonts w:eastAsia="SimSun"/>
          <w:kern w:val="2"/>
          <w:szCs w:val="24"/>
          <w:vertAlign w:val="superscript"/>
          <w:lang w:eastAsia="zh-CN"/>
        </w:rPr>
        <w:t>-</w:t>
      </w:r>
      <w:r>
        <w:rPr>
          <w:rFonts w:eastAsia="SimSun"/>
          <w:kern w:val="2"/>
          <w:szCs w:val="24"/>
          <w:lang w:eastAsia="zh-CN"/>
        </w:rPr>
        <w:t xml:space="preserve"> within ShPiP with increasing fluorine content, indicating a gradual weakening of Coulombic interactions between [BMIM]</w:t>
      </w:r>
      <w:r>
        <w:rPr>
          <w:rFonts w:eastAsia="SimSun"/>
          <w:kern w:val="2"/>
          <w:szCs w:val="24"/>
          <w:vertAlign w:val="superscript"/>
          <w:lang w:eastAsia="zh-CN"/>
        </w:rPr>
        <w:t>+</w:t>
      </w:r>
      <w:r>
        <w:rPr>
          <w:rFonts w:eastAsia="SimSun"/>
          <w:kern w:val="2"/>
          <w:szCs w:val="24"/>
          <w:lang w:eastAsia="zh-CN"/>
        </w:rPr>
        <w:t xml:space="preserve"> and [TFSI]</w:t>
      </w:r>
      <w:bookmarkStart w:id="24" w:name="OLE_LINK42"/>
      <w:r>
        <w:rPr>
          <w:rFonts w:eastAsia="SimSun"/>
          <w:kern w:val="2"/>
          <w:szCs w:val="24"/>
          <w:vertAlign w:val="superscript"/>
          <w:lang w:eastAsia="zh-CN"/>
        </w:rPr>
        <w:t>-</w:t>
      </w:r>
      <w:bookmarkEnd w:id="24"/>
      <w:r>
        <w:rPr>
          <w:rFonts w:eastAsia="SimSun"/>
          <w:kern w:val="2"/>
          <w:szCs w:val="24"/>
          <w:lang w:eastAsia="zh-CN"/>
        </w:rPr>
        <w:t xml:space="preserve"> and the formation of stronger ion-dipole interactions between [BMIM]</w:t>
      </w:r>
      <w:bookmarkStart w:id="25" w:name="OLE_LINK43"/>
      <w:r>
        <w:rPr>
          <w:rFonts w:eastAsia="SimSun"/>
          <w:kern w:val="2"/>
          <w:szCs w:val="24"/>
          <w:vertAlign w:val="superscript"/>
          <w:lang w:eastAsia="zh-CN"/>
        </w:rPr>
        <w:t>+</w:t>
      </w:r>
      <w:bookmarkEnd w:id="25"/>
      <w:r>
        <w:rPr>
          <w:rFonts w:eastAsia="SimSun"/>
          <w:kern w:val="2"/>
          <w:szCs w:val="24"/>
          <w:lang w:eastAsia="zh-CN"/>
        </w:rPr>
        <w:t xml:space="preserve"> and the C-F dipoles in SFPU</w:t>
      </w:r>
      <w:r>
        <w:rPr>
          <w:rFonts w:eastAsia="SimSun" w:hint="eastAsia"/>
          <w:kern w:val="2"/>
          <w:szCs w:val="24"/>
          <w:lang w:eastAsia="zh-CN"/>
        </w:rPr>
        <w:t xml:space="preserve"> </w:t>
      </w:r>
      <w:bookmarkStart w:id="26" w:name="OLE_LINK41"/>
      <w:r>
        <w:rPr>
          <w:rFonts w:eastAsia="SimSun" w:hint="eastAsia"/>
          <w:kern w:val="2"/>
          <w:szCs w:val="24"/>
          <w:lang w:eastAsia="zh-CN"/>
        </w:rPr>
        <w:t>(</w:t>
      </w:r>
      <w:r>
        <w:rPr>
          <w:rFonts w:eastAsia="SimSun"/>
          <w:kern w:val="2"/>
          <w:szCs w:val="24"/>
          <w:lang w:eastAsia="zh-CN"/>
        </w:rPr>
        <w:t>Supplementary Fig</w:t>
      </w:r>
      <w:r>
        <w:rPr>
          <w:rFonts w:eastAsia="SimSun" w:hint="eastAsia"/>
          <w:kern w:val="2"/>
          <w:szCs w:val="24"/>
          <w:lang w:eastAsia="zh-CN"/>
        </w:rPr>
        <w:t>.</w:t>
      </w:r>
      <w:r>
        <w:rPr>
          <w:rFonts w:eastAsia="SimSun"/>
          <w:kern w:val="2"/>
          <w:szCs w:val="24"/>
          <w:lang w:eastAsia="zh-CN"/>
        </w:rPr>
        <w:t xml:space="preserve"> 10</w:t>
      </w:r>
      <w:r>
        <w:rPr>
          <w:rFonts w:eastAsia="SimSun" w:hint="eastAsia"/>
          <w:kern w:val="2"/>
          <w:szCs w:val="24"/>
          <w:lang w:eastAsia="zh-CN"/>
        </w:rPr>
        <w:t>a)</w:t>
      </w:r>
      <w:bookmarkEnd w:id="26"/>
      <w:r>
        <w:rPr>
          <w:rFonts w:eastAsia="SimSun"/>
          <w:kern w:val="2"/>
          <w:szCs w:val="24"/>
          <w:lang w:eastAsia="zh-CN"/>
        </w:rPr>
        <w:t>.</w:t>
      </w:r>
      <w:r>
        <w:rPr>
          <w:rFonts w:eastAsia="SimSun" w:hint="eastAsia"/>
          <w:kern w:val="2"/>
          <w:szCs w:val="24"/>
          <w:vertAlign w:val="superscript"/>
          <w:lang w:eastAsia="zh-CN"/>
        </w:rPr>
        <w:t>1, 2</w:t>
      </w:r>
      <w:r>
        <w:rPr>
          <w:rFonts w:eastAsia="SimSun"/>
          <w:kern w:val="2"/>
          <w:szCs w:val="24"/>
          <w:lang w:eastAsia="zh-CN"/>
        </w:rPr>
        <w:t xml:space="preserve"> Moreover, as the fluorine group content increased, the intensity ratio between the associated carbonyl groups</w:t>
      </w:r>
      <w:r>
        <w:rPr>
          <w:rFonts w:eastAsia="SimSun" w:hint="eastAsia"/>
          <w:kern w:val="2"/>
          <w:szCs w:val="24"/>
          <w:lang w:eastAsia="zh-CN"/>
        </w:rPr>
        <w:t xml:space="preserve"> </w:t>
      </w:r>
      <w:bookmarkStart w:id="27" w:name="OLE_LINK45"/>
      <w:r>
        <w:rPr>
          <w:rFonts w:eastAsia="SimSun" w:hint="eastAsia"/>
          <w:kern w:val="2"/>
          <w:szCs w:val="24"/>
          <w:lang w:eastAsia="zh-CN"/>
        </w:rPr>
        <w:t>(1692 cm</w:t>
      </w:r>
      <w:bookmarkStart w:id="28" w:name="OLE_LINK48"/>
      <w:r>
        <w:rPr>
          <w:rFonts w:eastAsia="SimSun" w:hint="eastAsia"/>
          <w:kern w:val="2"/>
          <w:szCs w:val="24"/>
          <w:vertAlign w:val="superscript"/>
          <w:lang w:eastAsia="zh-CN"/>
        </w:rPr>
        <w:t>-1</w:t>
      </w:r>
      <w:bookmarkEnd w:id="28"/>
      <w:r>
        <w:rPr>
          <w:rFonts w:eastAsia="SimSun" w:hint="eastAsia"/>
          <w:kern w:val="2"/>
          <w:szCs w:val="24"/>
          <w:lang w:eastAsia="zh-CN"/>
        </w:rPr>
        <w:t>)</w:t>
      </w:r>
      <w:bookmarkEnd w:id="27"/>
      <w:r>
        <w:rPr>
          <w:rFonts w:eastAsia="SimSun"/>
          <w:kern w:val="2"/>
          <w:szCs w:val="24"/>
          <w:lang w:eastAsia="zh-CN"/>
        </w:rPr>
        <w:t xml:space="preserve"> representing hard domains and the free carbonyl groups</w:t>
      </w:r>
      <w:r>
        <w:rPr>
          <w:rFonts w:eastAsia="SimSun" w:hint="eastAsia"/>
          <w:kern w:val="2"/>
          <w:szCs w:val="24"/>
          <w:lang w:eastAsia="zh-CN"/>
        </w:rPr>
        <w:t xml:space="preserve"> (1720 cm</w:t>
      </w:r>
      <w:bookmarkStart w:id="29" w:name="OLE_LINK49"/>
      <w:r>
        <w:rPr>
          <w:rFonts w:eastAsia="SimSun" w:hint="eastAsia"/>
          <w:kern w:val="2"/>
          <w:szCs w:val="24"/>
          <w:vertAlign w:val="superscript"/>
          <w:lang w:eastAsia="zh-CN"/>
        </w:rPr>
        <w:t>-1</w:t>
      </w:r>
      <w:bookmarkEnd w:id="29"/>
      <w:r>
        <w:rPr>
          <w:rFonts w:eastAsia="SimSun" w:hint="eastAsia"/>
          <w:kern w:val="2"/>
          <w:szCs w:val="24"/>
          <w:lang w:eastAsia="zh-CN"/>
        </w:rPr>
        <w:t>)</w:t>
      </w:r>
      <w:r>
        <w:rPr>
          <w:rFonts w:eastAsia="SimSun"/>
          <w:kern w:val="2"/>
          <w:szCs w:val="24"/>
          <w:lang w:eastAsia="zh-CN"/>
        </w:rPr>
        <w:t xml:space="preserve"> indicative of hard segments decreased, suggesting that more [BMIM]</w:t>
      </w:r>
      <w:bookmarkStart w:id="30" w:name="OLE_LINK50"/>
      <w:r>
        <w:rPr>
          <w:rFonts w:eastAsia="SimSun"/>
          <w:kern w:val="2"/>
          <w:szCs w:val="24"/>
          <w:vertAlign w:val="superscript"/>
          <w:lang w:eastAsia="zh-CN"/>
        </w:rPr>
        <w:t>+</w:t>
      </w:r>
      <w:bookmarkEnd w:id="30"/>
      <w:r>
        <w:rPr>
          <w:rFonts w:eastAsia="SimSun"/>
          <w:kern w:val="2"/>
          <w:szCs w:val="24"/>
          <w:lang w:eastAsia="zh-CN"/>
        </w:rPr>
        <w:t xml:space="preserve"> ions were being embedded into the hard domains, disrupting them and increasing the number of free hard segments</w:t>
      </w:r>
      <w:r>
        <w:rPr>
          <w:rFonts w:eastAsia="SimSun" w:hint="eastAsia"/>
          <w:kern w:val="2"/>
          <w:szCs w:val="24"/>
          <w:lang w:eastAsia="zh-CN"/>
        </w:rPr>
        <w:t xml:space="preserve"> (</w:t>
      </w:r>
      <w:r>
        <w:rPr>
          <w:rFonts w:eastAsia="SimSun"/>
          <w:kern w:val="2"/>
          <w:szCs w:val="24"/>
          <w:lang w:eastAsia="zh-CN"/>
        </w:rPr>
        <w:t>Supplementary Fig</w:t>
      </w:r>
      <w:r>
        <w:rPr>
          <w:rFonts w:eastAsia="SimSun" w:hint="eastAsia"/>
          <w:kern w:val="2"/>
          <w:szCs w:val="24"/>
          <w:lang w:eastAsia="zh-CN"/>
        </w:rPr>
        <w:t>.</w:t>
      </w:r>
      <w:r>
        <w:rPr>
          <w:rFonts w:eastAsia="SimSun"/>
          <w:kern w:val="2"/>
          <w:szCs w:val="24"/>
          <w:lang w:eastAsia="zh-CN"/>
        </w:rPr>
        <w:t xml:space="preserve"> 10</w:t>
      </w:r>
      <w:r>
        <w:rPr>
          <w:rFonts w:eastAsia="SimSun" w:hint="eastAsia"/>
          <w:kern w:val="2"/>
          <w:szCs w:val="24"/>
          <w:lang w:eastAsia="zh-CN"/>
        </w:rPr>
        <w:t>b)</w:t>
      </w:r>
      <w:r>
        <w:rPr>
          <w:rFonts w:eastAsia="SimSun"/>
          <w:kern w:val="2"/>
          <w:szCs w:val="24"/>
          <w:lang w:eastAsia="zh-CN"/>
        </w:rPr>
        <w:t xml:space="preserve">. </w:t>
      </w:r>
      <w:bookmarkStart w:id="31" w:name="OLE_LINK7"/>
      <w:r>
        <w:rPr>
          <w:rFonts w:eastAsia="SimSun"/>
          <w:kern w:val="2"/>
          <w:szCs w:val="24"/>
          <w:lang w:eastAsia="zh-CN"/>
        </w:rPr>
        <w:t xml:space="preserve">X-ray diffraction spectra further supported these </w:t>
      </w:r>
      <w:r>
        <w:rPr>
          <w:rFonts w:eastAsia="SimSun" w:hint="eastAsia"/>
          <w:kern w:val="2"/>
          <w:szCs w:val="24"/>
          <w:lang w:eastAsia="zh-CN"/>
        </w:rPr>
        <w:t>results</w:t>
      </w:r>
      <w:r>
        <w:rPr>
          <w:rFonts w:eastAsia="SimSun"/>
          <w:kern w:val="2"/>
          <w:szCs w:val="24"/>
          <w:lang w:eastAsia="zh-CN"/>
        </w:rPr>
        <w:t>, showing that the introduction of [BMIM]</w:t>
      </w:r>
      <w:r>
        <w:rPr>
          <w:rFonts w:eastAsia="SimSun"/>
          <w:kern w:val="2"/>
          <w:szCs w:val="24"/>
          <w:vertAlign w:val="superscript"/>
          <w:lang w:eastAsia="zh-CN"/>
        </w:rPr>
        <w:t>+</w:t>
      </w:r>
      <w:r>
        <w:rPr>
          <w:rFonts w:eastAsia="SimSun"/>
          <w:kern w:val="2"/>
          <w:szCs w:val="24"/>
          <w:lang w:eastAsia="zh-CN"/>
        </w:rPr>
        <w:t>[TFSI]</w:t>
      </w:r>
      <w:r>
        <w:rPr>
          <w:rFonts w:eastAsia="SimSun"/>
          <w:kern w:val="2"/>
          <w:szCs w:val="24"/>
          <w:vertAlign w:val="superscript"/>
          <w:lang w:eastAsia="zh-CN"/>
        </w:rPr>
        <w:t>-</w:t>
      </w:r>
      <w:r>
        <w:rPr>
          <w:rFonts w:eastAsia="SimSun"/>
          <w:kern w:val="2"/>
          <w:szCs w:val="24"/>
          <w:lang w:eastAsia="zh-CN"/>
        </w:rPr>
        <w:t xml:space="preserve"> led to an additional peak in the diffraction pattern, indicating partial embedding of [BMIM]</w:t>
      </w:r>
      <w:bookmarkStart w:id="32" w:name="OLE_LINK44"/>
      <w:r>
        <w:rPr>
          <w:rFonts w:eastAsia="SimSun"/>
          <w:kern w:val="2"/>
          <w:szCs w:val="24"/>
          <w:vertAlign w:val="superscript"/>
          <w:lang w:eastAsia="zh-CN"/>
        </w:rPr>
        <w:t>+</w:t>
      </w:r>
      <w:bookmarkEnd w:id="32"/>
      <w:r>
        <w:rPr>
          <w:rFonts w:eastAsia="SimSun"/>
          <w:kern w:val="2"/>
          <w:szCs w:val="24"/>
          <w:lang w:eastAsia="zh-CN"/>
        </w:rPr>
        <w:t>[TFSI]</w:t>
      </w:r>
      <w:r>
        <w:rPr>
          <w:rFonts w:eastAsia="SimSun"/>
          <w:kern w:val="2"/>
          <w:szCs w:val="24"/>
          <w:vertAlign w:val="superscript"/>
          <w:lang w:eastAsia="zh-CN"/>
        </w:rPr>
        <w:t>-</w:t>
      </w:r>
      <w:r>
        <w:rPr>
          <w:rFonts w:eastAsia="SimSun"/>
          <w:kern w:val="2"/>
          <w:szCs w:val="24"/>
          <w:lang w:eastAsia="zh-CN"/>
        </w:rPr>
        <w:t xml:space="preserve"> into the hard domains due to ion-dipole interactions</w:t>
      </w:r>
      <w:r>
        <w:rPr>
          <w:rFonts w:eastAsia="SimSun" w:hint="eastAsia"/>
          <w:kern w:val="2"/>
          <w:szCs w:val="24"/>
          <w:lang w:eastAsia="zh-CN"/>
        </w:rPr>
        <w:t xml:space="preserve"> (</w:t>
      </w:r>
      <w:r>
        <w:rPr>
          <w:rFonts w:eastAsia="SimSun"/>
          <w:kern w:val="2"/>
          <w:szCs w:val="24"/>
          <w:lang w:eastAsia="zh-CN"/>
        </w:rPr>
        <w:t>Supplementary Fig</w:t>
      </w:r>
      <w:r>
        <w:rPr>
          <w:rFonts w:eastAsia="SimSun" w:hint="eastAsia"/>
          <w:kern w:val="2"/>
          <w:szCs w:val="24"/>
          <w:lang w:eastAsia="zh-CN"/>
        </w:rPr>
        <w:t>.</w:t>
      </w:r>
      <w:r>
        <w:rPr>
          <w:rFonts w:eastAsia="SimSun"/>
          <w:kern w:val="2"/>
          <w:szCs w:val="24"/>
          <w:lang w:eastAsia="zh-CN"/>
        </w:rPr>
        <w:t xml:space="preserve"> 10</w:t>
      </w:r>
      <w:r>
        <w:rPr>
          <w:rFonts w:eastAsia="SimSun" w:hint="eastAsia"/>
          <w:kern w:val="2"/>
          <w:szCs w:val="24"/>
          <w:lang w:eastAsia="zh-CN"/>
        </w:rPr>
        <w:t>c)</w:t>
      </w:r>
      <w:r>
        <w:rPr>
          <w:rFonts w:eastAsia="SimSun"/>
          <w:kern w:val="2"/>
          <w:szCs w:val="24"/>
          <w:lang w:eastAsia="zh-CN"/>
        </w:rPr>
        <w:t>.</w:t>
      </w:r>
      <w:r>
        <w:rPr>
          <w:rFonts w:eastAsia="SimSun" w:hint="eastAsia"/>
          <w:kern w:val="2"/>
          <w:szCs w:val="24"/>
          <w:vertAlign w:val="superscript"/>
          <w:lang w:eastAsia="zh-CN"/>
        </w:rPr>
        <w:t>3</w:t>
      </w:r>
      <w:r>
        <w:rPr>
          <w:rFonts w:eastAsia="SimSun"/>
          <w:kern w:val="2"/>
          <w:szCs w:val="24"/>
          <w:lang w:eastAsia="zh-CN"/>
        </w:rPr>
        <w:t xml:space="preserve"> As fluorine content increased, the intensity of this peak also increased, confirming the strengthening of these interactions</w:t>
      </w:r>
      <w:r>
        <w:rPr>
          <w:rFonts w:eastAsia="SimSun" w:hint="eastAsia"/>
          <w:kern w:val="2"/>
          <w:szCs w:val="24"/>
          <w:lang w:eastAsia="zh-CN"/>
        </w:rPr>
        <w:t xml:space="preserve"> (</w:t>
      </w:r>
      <w:r>
        <w:rPr>
          <w:rFonts w:eastAsia="SimSun"/>
          <w:kern w:val="2"/>
          <w:szCs w:val="24"/>
          <w:lang w:eastAsia="zh-CN"/>
        </w:rPr>
        <w:t>Supplementary Fig</w:t>
      </w:r>
      <w:r>
        <w:rPr>
          <w:rFonts w:eastAsia="SimSun" w:hint="eastAsia"/>
          <w:kern w:val="2"/>
          <w:szCs w:val="24"/>
          <w:lang w:eastAsia="zh-CN"/>
        </w:rPr>
        <w:t xml:space="preserve">. </w:t>
      </w:r>
      <w:r>
        <w:rPr>
          <w:rFonts w:eastAsia="SimSun"/>
          <w:kern w:val="2"/>
          <w:szCs w:val="24"/>
          <w:lang w:eastAsia="zh-CN"/>
        </w:rPr>
        <w:t>10</w:t>
      </w:r>
      <w:r>
        <w:rPr>
          <w:rFonts w:eastAsia="SimSun" w:hint="eastAsia"/>
          <w:kern w:val="2"/>
          <w:szCs w:val="24"/>
          <w:lang w:eastAsia="zh-CN"/>
        </w:rPr>
        <w:t>d)</w:t>
      </w:r>
      <w:r>
        <w:rPr>
          <w:rFonts w:eastAsia="SimSun"/>
          <w:kern w:val="2"/>
          <w:szCs w:val="24"/>
          <w:lang w:eastAsia="zh-CN"/>
        </w:rPr>
        <w:t>.</w:t>
      </w:r>
      <w:bookmarkEnd w:id="31"/>
    </w:p>
    <w:p w14:paraId="5D25691D" w14:textId="77777777" w:rsidR="00F91F20" w:rsidRDefault="00F91F20">
      <w:pPr>
        <w:pStyle w:val="SMText"/>
        <w:spacing w:line="360" w:lineRule="auto"/>
        <w:ind w:firstLine="0"/>
        <w:jc w:val="both"/>
        <w:rPr>
          <w:kern w:val="2"/>
          <w:szCs w:val="24"/>
          <w:lang w:eastAsia="ko-KR"/>
        </w:rPr>
      </w:pPr>
    </w:p>
    <w:p w14:paraId="7F3E64C8" w14:textId="77777777" w:rsidR="00F91F20" w:rsidRDefault="00F91F20">
      <w:pPr>
        <w:pStyle w:val="SMText"/>
        <w:spacing w:line="360" w:lineRule="auto"/>
        <w:ind w:firstLine="0"/>
        <w:jc w:val="both"/>
        <w:rPr>
          <w:kern w:val="2"/>
          <w:szCs w:val="24"/>
          <w:lang w:eastAsia="ko-KR"/>
        </w:rPr>
      </w:pPr>
    </w:p>
    <w:p w14:paraId="17AD5866" w14:textId="77777777" w:rsidR="00F91F20" w:rsidRDefault="00F91F20">
      <w:pPr>
        <w:pStyle w:val="SMText"/>
        <w:spacing w:line="360" w:lineRule="auto"/>
        <w:ind w:firstLine="0"/>
        <w:jc w:val="both"/>
        <w:rPr>
          <w:kern w:val="2"/>
          <w:szCs w:val="24"/>
          <w:lang w:eastAsia="ko-KR"/>
        </w:rPr>
      </w:pPr>
    </w:p>
    <w:p w14:paraId="702511C0" w14:textId="77777777" w:rsidR="00F91F20" w:rsidRDefault="00F91F20">
      <w:pPr>
        <w:pStyle w:val="SMText"/>
        <w:spacing w:line="360" w:lineRule="auto"/>
        <w:ind w:firstLine="0"/>
        <w:jc w:val="both"/>
        <w:rPr>
          <w:kern w:val="2"/>
          <w:szCs w:val="24"/>
          <w:lang w:eastAsia="ko-KR"/>
        </w:rPr>
      </w:pPr>
    </w:p>
    <w:p w14:paraId="5926E4A4" w14:textId="77777777" w:rsidR="00F91F20" w:rsidRDefault="00F91F20">
      <w:pPr>
        <w:pStyle w:val="SMText"/>
        <w:spacing w:line="360" w:lineRule="auto"/>
        <w:ind w:firstLine="0"/>
        <w:jc w:val="both"/>
        <w:rPr>
          <w:kern w:val="2"/>
          <w:szCs w:val="24"/>
          <w:lang w:eastAsia="ko-KR"/>
        </w:rPr>
      </w:pPr>
    </w:p>
    <w:p w14:paraId="441E4504" w14:textId="77777777" w:rsidR="00F91F20" w:rsidRDefault="00F91F20">
      <w:pPr>
        <w:pStyle w:val="SMText"/>
        <w:spacing w:line="360" w:lineRule="auto"/>
        <w:ind w:firstLine="0"/>
        <w:jc w:val="both"/>
        <w:rPr>
          <w:kern w:val="2"/>
          <w:szCs w:val="24"/>
          <w:lang w:eastAsia="ko-KR"/>
        </w:rPr>
      </w:pPr>
    </w:p>
    <w:p w14:paraId="584A7156" w14:textId="77777777" w:rsidR="00F91F20" w:rsidRDefault="00F91F20">
      <w:pPr>
        <w:pStyle w:val="SMText"/>
        <w:spacing w:line="360" w:lineRule="auto"/>
        <w:ind w:firstLine="0"/>
        <w:jc w:val="both"/>
        <w:rPr>
          <w:kern w:val="2"/>
          <w:szCs w:val="24"/>
          <w:lang w:eastAsia="ko-KR"/>
        </w:rPr>
      </w:pPr>
    </w:p>
    <w:p w14:paraId="3AEAC3A3" w14:textId="77777777" w:rsidR="00F91F20" w:rsidRDefault="00F91F20">
      <w:pPr>
        <w:pStyle w:val="SMText"/>
        <w:spacing w:line="360" w:lineRule="auto"/>
        <w:ind w:firstLine="0"/>
        <w:jc w:val="both"/>
        <w:rPr>
          <w:kern w:val="2"/>
          <w:szCs w:val="24"/>
          <w:lang w:eastAsia="ko-KR"/>
        </w:rPr>
      </w:pPr>
    </w:p>
    <w:p w14:paraId="5B60246C" w14:textId="77777777" w:rsidR="00F91F20" w:rsidRDefault="00F91F20">
      <w:pPr>
        <w:pStyle w:val="SMText"/>
        <w:spacing w:line="360" w:lineRule="auto"/>
        <w:ind w:firstLine="0"/>
        <w:jc w:val="both"/>
        <w:rPr>
          <w:kern w:val="2"/>
          <w:szCs w:val="24"/>
          <w:lang w:eastAsia="ko-KR"/>
        </w:rPr>
      </w:pPr>
    </w:p>
    <w:p w14:paraId="126225C5" w14:textId="77777777" w:rsidR="00F91F20" w:rsidRDefault="00F91F20">
      <w:pPr>
        <w:pStyle w:val="SMText"/>
        <w:spacing w:line="360" w:lineRule="auto"/>
        <w:ind w:firstLine="0"/>
        <w:jc w:val="both"/>
        <w:rPr>
          <w:kern w:val="2"/>
          <w:szCs w:val="24"/>
          <w:lang w:eastAsia="ko-KR"/>
        </w:rPr>
      </w:pPr>
    </w:p>
    <w:p w14:paraId="5A4FA492" w14:textId="77777777" w:rsidR="00F91F20" w:rsidRDefault="00F91F20">
      <w:pPr>
        <w:pStyle w:val="SMText"/>
        <w:spacing w:line="360" w:lineRule="auto"/>
        <w:ind w:firstLine="0"/>
        <w:jc w:val="both"/>
        <w:rPr>
          <w:kern w:val="2"/>
          <w:szCs w:val="24"/>
          <w:lang w:eastAsia="ko-KR"/>
        </w:rPr>
      </w:pPr>
    </w:p>
    <w:p w14:paraId="3C69631C" w14:textId="77777777" w:rsidR="00F91F20" w:rsidRDefault="00F91F20">
      <w:pPr>
        <w:pStyle w:val="SMText"/>
        <w:spacing w:line="360" w:lineRule="auto"/>
        <w:ind w:firstLine="0"/>
        <w:jc w:val="both"/>
        <w:rPr>
          <w:kern w:val="2"/>
          <w:szCs w:val="24"/>
          <w:lang w:eastAsia="ko-KR"/>
        </w:rPr>
      </w:pPr>
    </w:p>
    <w:p w14:paraId="320BFC7E" w14:textId="77777777" w:rsidR="00F91F20" w:rsidRDefault="00F91F20">
      <w:pPr>
        <w:pStyle w:val="SMText"/>
        <w:spacing w:line="360" w:lineRule="auto"/>
        <w:ind w:firstLine="0"/>
        <w:jc w:val="both"/>
        <w:rPr>
          <w:kern w:val="2"/>
          <w:szCs w:val="24"/>
          <w:lang w:eastAsia="ko-KR"/>
        </w:rPr>
      </w:pPr>
    </w:p>
    <w:p w14:paraId="10E24704" w14:textId="77777777" w:rsidR="00F91F20" w:rsidRDefault="00F91F20">
      <w:pPr>
        <w:pStyle w:val="SMText"/>
        <w:spacing w:line="360" w:lineRule="auto"/>
        <w:ind w:firstLine="0"/>
        <w:jc w:val="both"/>
        <w:rPr>
          <w:kern w:val="2"/>
          <w:szCs w:val="24"/>
          <w:lang w:eastAsia="ko-KR"/>
        </w:rPr>
      </w:pPr>
    </w:p>
    <w:p w14:paraId="53CB24BE" w14:textId="77777777" w:rsidR="00F91F20" w:rsidRDefault="00F91F20">
      <w:pPr>
        <w:pStyle w:val="SMText"/>
        <w:spacing w:line="360" w:lineRule="auto"/>
        <w:ind w:firstLine="0"/>
        <w:jc w:val="both"/>
        <w:rPr>
          <w:kern w:val="2"/>
          <w:szCs w:val="24"/>
          <w:lang w:eastAsia="ko-KR"/>
        </w:rPr>
      </w:pPr>
    </w:p>
    <w:p w14:paraId="334D6105" w14:textId="77777777" w:rsidR="00F91F20" w:rsidRDefault="006145F9">
      <w:pPr>
        <w:pStyle w:val="SMSubheading"/>
        <w:spacing w:line="360" w:lineRule="auto"/>
        <w:jc w:val="both"/>
        <w:rPr>
          <w:b/>
          <w:color w:val="000000" w:themeColor="text1"/>
          <w:u w:val="none"/>
          <w:lang w:eastAsia="ko-KR"/>
        </w:rPr>
      </w:pPr>
      <w:r>
        <w:rPr>
          <w:b/>
          <w:color w:val="000000" w:themeColor="text1"/>
          <w:u w:val="none"/>
          <w:lang w:eastAsia="ko-KR"/>
        </w:rPr>
        <w:lastRenderedPageBreak/>
        <w:t xml:space="preserve">Supplementary Note </w:t>
      </w:r>
      <w:r>
        <w:rPr>
          <w:rFonts w:hint="eastAsia"/>
          <w:b/>
          <w:color w:val="000000" w:themeColor="text1"/>
          <w:u w:val="none"/>
          <w:lang w:eastAsia="ko-KR"/>
        </w:rPr>
        <w:t xml:space="preserve">3 | </w:t>
      </w:r>
      <w:r>
        <w:rPr>
          <w:rFonts w:eastAsia="SimSun" w:hint="eastAsia"/>
          <w:b/>
          <w:bCs/>
          <w:kern w:val="2"/>
          <w:szCs w:val="24"/>
          <w:u w:val="none"/>
          <w:lang w:eastAsia="zh-CN"/>
        </w:rPr>
        <w:t>Fabrication</w:t>
      </w:r>
      <w:r>
        <w:rPr>
          <w:rFonts w:eastAsia="SimSun"/>
          <w:b/>
          <w:bCs/>
          <w:kern w:val="2"/>
          <w:szCs w:val="24"/>
          <w:u w:val="none"/>
          <w:lang w:eastAsia="zh-CN"/>
        </w:rPr>
        <w:t xml:space="preserve"> and Auditory Sensing Characterization of </w:t>
      </w:r>
      <w:r>
        <w:rPr>
          <w:rFonts w:eastAsia="SimSun" w:hint="eastAsia"/>
          <w:b/>
          <w:bCs/>
          <w:kern w:val="2"/>
          <w:szCs w:val="24"/>
          <w:u w:val="none"/>
          <w:lang w:eastAsia="zh-CN"/>
        </w:rPr>
        <w:t xml:space="preserve">the </w:t>
      </w:r>
      <w:r>
        <w:rPr>
          <w:rFonts w:eastAsia="SimSun"/>
          <w:b/>
          <w:bCs/>
          <w:kern w:val="2"/>
          <w:szCs w:val="24"/>
          <w:u w:val="none"/>
          <w:lang w:eastAsia="zh-CN"/>
        </w:rPr>
        <w:t>Piezo-Ionotropic Multi-Resonance Acoustic Sensor (PiMAS)</w:t>
      </w:r>
      <w:r>
        <w:rPr>
          <w:rFonts w:hint="eastAsia"/>
          <w:b/>
          <w:bCs/>
          <w:kern w:val="2"/>
          <w:szCs w:val="24"/>
          <w:u w:val="none"/>
          <w:lang w:eastAsia="ko-KR"/>
        </w:rPr>
        <w:t>.</w:t>
      </w:r>
    </w:p>
    <w:p w14:paraId="3A8FC80C" w14:textId="77777777" w:rsidR="00F91F20" w:rsidRDefault="006145F9">
      <w:pPr>
        <w:autoSpaceDE/>
        <w:autoSpaceDN/>
        <w:adjustRightInd w:val="0"/>
        <w:snapToGrid w:val="0"/>
        <w:spacing w:line="360" w:lineRule="auto"/>
        <w:ind w:firstLineChars="150" w:firstLine="360"/>
        <w:jc w:val="both"/>
        <w:rPr>
          <w:rFonts w:eastAsia="SimSun"/>
          <w:kern w:val="2"/>
          <w:sz w:val="24"/>
          <w:szCs w:val="24"/>
          <w:lang w:eastAsia="zh-CN"/>
        </w:rPr>
      </w:pPr>
      <w:bookmarkStart w:id="33" w:name="OLE_LINK20"/>
      <w:r>
        <w:rPr>
          <w:rFonts w:eastAsia="SimSun"/>
          <w:kern w:val="2"/>
          <w:sz w:val="24"/>
          <w:szCs w:val="24"/>
          <w:lang w:eastAsia="zh-CN"/>
        </w:rPr>
        <w:t xml:space="preserve">The distribution of ShPiP and AgNW interdigitated electrodes within each sensor channel in PiMAS is shown in </w:t>
      </w:r>
      <w:bookmarkStart w:id="34" w:name="OLE_LINK51"/>
      <w:r>
        <w:rPr>
          <w:rFonts w:eastAsia="SimSun"/>
          <w:kern w:val="2"/>
          <w:sz w:val="24"/>
          <w:szCs w:val="24"/>
          <w:lang w:eastAsia="zh-CN"/>
        </w:rPr>
        <w:t>Figure 2b</w:t>
      </w:r>
      <w:bookmarkEnd w:id="34"/>
      <w:r>
        <w:rPr>
          <w:rFonts w:eastAsia="SimSun"/>
          <w:kern w:val="2"/>
          <w:sz w:val="24"/>
          <w:szCs w:val="24"/>
          <w:lang w:eastAsia="zh-CN"/>
        </w:rPr>
        <w:t xml:space="preserve">, while the detailed fabrication process is outlined in </w:t>
      </w:r>
      <w:bookmarkStart w:id="35" w:name="OLE_LINK66"/>
      <w:bookmarkStart w:id="36" w:name="OLE_LINK52"/>
      <w:r>
        <w:rPr>
          <w:rFonts w:eastAsia="SimSun"/>
          <w:kern w:val="2"/>
          <w:sz w:val="24"/>
          <w:szCs w:val="24"/>
          <w:lang w:eastAsia="zh-CN"/>
        </w:rPr>
        <w:t>Supplementary Fig</w:t>
      </w:r>
      <w:r>
        <w:rPr>
          <w:rFonts w:eastAsia="SimSun" w:hint="eastAsia"/>
          <w:kern w:val="2"/>
          <w:sz w:val="24"/>
          <w:szCs w:val="24"/>
          <w:lang w:eastAsia="zh-CN"/>
        </w:rPr>
        <w:t>.</w:t>
      </w:r>
      <w:bookmarkEnd w:id="35"/>
      <w:r>
        <w:rPr>
          <w:rFonts w:eastAsia="SimSun"/>
          <w:kern w:val="2"/>
          <w:sz w:val="24"/>
          <w:szCs w:val="24"/>
          <w:lang w:eastAsia="zh-CN"/>
        </w:rPr>
        <w:t xml:space="preserve"> 11</w:t>
      </w:r>
      <w:bookmarkEnd w:id="36"/>
      <w:r>
        <w:rPr>
          <w:rFonts w:eastAsia="SimSun"/>
          <w:kern w:val="2"/>
          <w:sz w:val="24"/>
          <w:szCs w:val="24"/>
          <w:lang w:eastAsia="zh-CN"/>
        </w:rPr>
        <w:t>, with specific steps described in the figure caption. To determine whether the electrical signal changes were due to impedance variations in the AgNW electrodes during vibration, a sound frequency sweep from 20 Hz to 4000 Hz was conducted on the electrodes alone (</w:t>
      </w:r>
      <w:bookmarkStart w:id="37" w:name="OLE_LINK53"/>
      <w:r>
        <w:rPr>
          <w:rFonts w:eastAsia="SimSun" w:hint="eastAsia"/>
          <w:kern w:val="2"/>
          <w:sz w:val="24"/>
          <w:szCs w:val="24"/>
          <w:lang w:eastAsia="zh-CN"/>
        </w:rPr>
        <w:t>Supplementary Fig.</w:t>
      </w:r>
      <w:r>
        <w:rPr>
          <w:rFonts w:eastAsia="SimSun"/>
          <w:kern w:val="2"/>
          <w:sz w:val="24"/>
          <w:szCs w:val="24"/>
          <w:lang w:eastAsia="zh-CN"/>
        </w:rPr>
        <w:t xml:space="preserve"> 12</w:t>
      </w:r>
      <w:bookmarkEnd w:id="37"/>
      <w:r>
        <w:rPr>
          <w:rFonts w:eastAsia="SimSun"/>
          <w:kern w:val="2"/>
          <w:sz w:val="24"/>
          <w:szCs w:val="24"/>
          <w:lang w:eastAsia="zh-CN"/>
        </w:rPr>
        <w:t>). The electrodes exhibited stable impedance, with a resistance change of less than 3%, confirming that the signal conversion was primarily due to the ShPiP rather than variations in electrode impedance. The impedance and amplitude response curves of each PiMAS channel to sound frequencies between 20 Hz and 4000 Hz demonstrated consistent trends across all channels (</w:t>
      </w:r>
      <w:bookmarkStart w:id="38" w:name="OLE_LINK54"/>
      <w:r>
        <w:rPr>
          <w:rFonts w:eastAsia="SimSun" w:hint="eastAsia"/>
          <w:kern w:val="2"/>
          <w:sz w:val="24"/>
          <w:szCs w:val="24"/>
          <w:lang w:eastAsia="zh-CN"/>
        </w:rPr>
        <w:t>Supplementary Fig.</w:t>
      </w:r>
      <w:r>
        <w:rPr>
          <w:rFonts w:eastAsia="SimSun"/>
          <w:kern w:val="2"/>
          <w:sz w:val="24"/>
          <w:szCs w:val="24"/>
          <w:lang w:eastAsia="zh-CN"/>
        </w:rPr>
        <w:t xml:space="preserve"> 13</w:t>
      </w:r>
      <w:bookmarkEnd w:id="38"/>
      <w:r>
        <w:rPr>
          <w:rFonts w:eastAsia="SimSun"/>
          <w:kern w:val="2"/>
          <w:sz w:val="24"/>
          <w:szCs w:val="24"/>
          <w:lang w:eastAsia="zh-CN"/>
        </w:rPr>
        <w:t>). As the channel thickness increased, the maximum response frequencies rose from approximately 110 Hz to 680 Hz, and the upper frequency limits extended from around 800 Hz to 3300 Hz (</w:t>
      </w:r>
      <w:bookmarkStart w:id="39" w:name="OLE_LINK55"/>
      <w:r>
        <w:rPr>
          <w:rFonts w:eastAsia="SimSun" w:hint="eastAsia"/>
          <w:kern w:val="2"/>
          <w:sz w:val="24"/>
          <w:szCs w:val="24"/>
          <w:lang w:eastAsia="zh-CN"/>
        </w:rPr>
        <w:t>Supplementary Fig.</w:t>
      </w:r>
      <w:r>
        <w:rPr>
          <w:rFonts w:eastAsia="SimSun"/>
          <w:kern w:val="2"/>
          <w:sz w:val="24"/>
          <w:szCs w:val="24"/>
          <w:lang w:eastAsia="zh-CN"/>
        </w:rPr>
        <w:t xml:space="preserve"> 14</w:t>
      </w:r>
      <w:bookmarkEnd w:id="39"/>
      <w:r>
        <w:rPr>
          <w:rFonts w:eastAsia="SimSun"/>
          <w:kern w:val="2"/>
          <w:sz w:val="24"/>
          <w:szCs w:val="24"/>
          <w:lang w:eastAsia="zh-CN"/>
        </w:rPr>
        <w:t>), indicating a shift from low to high-frequency responses, consistent with the characteristics of the basilar membrane.</w:t>
      </w:r>
    </w:p>
    <w:bookmarkEnd w:id="33"/>
    <w:p w14:paraId="38FA35EC" w14:textId="77777777" w:rsidR="00F91F20" w:rsidRDefault="006145F9">
      <w:pPr>
        <w:autoSpaceDE/>
        <w:autoSpaceDN/>
        <w:adjustRightInd w:val="0"/>
        <w:snapToGrid w:val="0"/>
        <w:spacing w:line="360" w:lineRule="auto"/>
        <w:ind w:firstLineChars="150" w:firstLine="360"/>
        <w:jc w:val="both"/>
        <w:rPr>
          <w:rFonts w:eastAsia="SimSun"/>
          <w:kern w:val="2"/>
          <w:sz w:val="24"/>
          <w:szCs w:val="24"/>
          <w:lang w:eastAsia="zh-CN"/>
        </w:rPr>
      </w:pPr>
      <w:r>
        <w:rPr>
          <w:rFonts w:eastAsia="SimSun"/>
          <w:kern w:val="2"/>
          <w:sz w:val="24"/>
          <w:szCs w:val="24"/>
          <w:lang w:eastAsia="zh-CN"/>
        </w:rPr>
        <w:t xml:space="preserve">For calculating the gauge factor (GF) of each channel, </w:t>
      </w:r>
      <w:r>
        <w:rPr>
          <w:rFonts w:eastAsia="SimSun" w:hint="eastAsia"/>
          <w:kern w:val="2"/>
          <w:sz w:val="24"/>
          <w:szCs w:val="24"/>
          <w:lang w:eastAsia="zh-CN"/>
        </w:rPr>
        <w:t xml:space="preserve">we use </w:t>
      </w:r>
      <w:r>
        <w:rPr>
          <w:rFonts w:eastAsia="SimSun"/>
          <w:kern w:val="2"/>
          <w:sz w:val="24"/>
          <w:szCs w:val="24"/>
          <w:lang w:eastAsia="zh-CN"/>
        </w:rPr>
        <w:t xml:space="preserve">Channel 1 as an example. Different sound pressure levels (91-65 dB) were played at the characteristic response frequency (110 Hz) of Channel 1, and its maximum forward vibration amplitude was measured using a laser displacement sensor </w:t>
      </w:r>
      <w:bookmarkStart w:id="40" w:name="OLE_LINK62"/>
      <w:r>
        <w:rPr>
          <w:rFonts w:eastAsia="SimSun"/>
          <w:kern w:val="2"/>
          <w:sz w:val="24"/>
          <w:szCs w:val="24"/>
          <w:lang w:eastAsia="zh-CN"/>
        </w:rPr>
        <w:t>(</w:t>
      </w:r>
      <w:bookmarkStart w:id="41" w:name="OLE_LINK27"/>
      <w:r>
        <w:rPr>
          <w:rFonts w:eastAsia="SimSun" w:hint="eastAsia"/>
          <w:kern w:val="2"/>
          <w:sz w:val="24"/>
          <w:szCs w:val="24"/>
          <w:lang w:eastAsia="zh-CN"/>
        </w:rPr>
        <w:t>Supplementary Fig.</w:t>
      </w:r>
      <w:r>
        <w:rPr>
          <w:rFonts w:eastAsia="SimSun"/>
          <w:kern w:val="2"/>
          <w:sz w:val="24"/>
          <w:szCs w:val="24"/>
          <w:lang w:eastAsia="zh-CN"/>
        </w:rPr>
        <w:t xml:space="preserve"> </w:t>
      </w:r>
      <w:bookmarkStart w:id="42" w:name="OLE_LINK12"/>
      <w:r>
        <w:rPr>
          <w:rFonts w:eastAsia="SimSun"/>
          <w:kern w:val="2"/>
          <w:sz w:val="24"/>
          <w:szCs w:val="24"/>
          <w:lang w:eastAsia="zh-CN"/>
        </w:rPr>
        <w:t>15a-g</w:t>
      </w:r>
      <w:bookmarkEnd w:id="41"/>
      <w:bookmarkEnd w:id="42"/>
      <w:r>
        <w:rPr>
          <w:rFonts w:eastAsia="SimSun"/>
          <w:kern w:val="2"/>
          <w:sz w:val="24"/>
          <w:szCs w:val="24"/>
          <w:lang w:eastAsia="zh-CN"/>
        </w:rPr>
        <w:t>)</w:t>
      </w:r>
      <w:bookmarkEnd w:id="40"/>
      <w:r>
        <w:rPr>
          <w:rFonts w:eastAsia="SimSun"/>
          <w:kern w:val="2"/>
          <w:sz w:val="24"/>
          <w:szCs w:val="24"/>
          <w:lang w:eastAsia="zh-CN"/>
        </w:rPr>
        <w:t>. For instance, at a sound pressure level of 91 dB, the maximum forward vibration amplitude was measured to be 2.26 mm</w:t>
      </w:r>
      <w:r>
        <w:rPr>
          <w:rFonts w:eastAsia="SimSun" w:hint="eastAsia"/>
          <w:kern w:val="2"/>
          <w:sz w:val="24"/>
          <w:szCs w:val="24"/>
          <w:lang w:eastAsia="zh-CN"/>
        </w:rPr>
        <w:t xml:space="preserve"> </w:t>
      </w:r>
      <w:r>
        <w:rPr>
          <w:rFonts w:eastAsia="SimSun"/>
          <w:kern w:val="2"/>
          <w:sz w:val="24"/>
          <w:szCs w:val="24"/>
          <w:lang w:eastAsia="zh-CN"/>
        </w:rPr>
        <w:t>(</w:t>
      </w:r>
      <w:r>
        <w:rPr>
          <w:rFonts w:eastAsia="SimSun" w:hint="eastAsia"/>
          <w:kern w:val="2"/>
          <w:sz w:val="24"/>
          <w:szCs w:val="24"/>
          <w:lang w:eastAsia="zh-CN"/>
        </w:rPr>
        <w:t>Supplementary Fig.</w:t>
      </w:r>
      <w:r>
        <w:rPr>
          <w:rFonts w:eastAsia="SimSun"/>
          <w:kern w:val="2"/>
          <w:sz w:val="24"/>
          <w:szCs w:val="24"/>
          <w:lang w:eastAsia="zh-CN"/>
        </w:rPr>
        <w:t xml:space="preserve"> 15</w:t>
      </w:r>
      <w:r>
        <w:rPr>
          <w:rFonts w:eastAsia="SimSun" w:hint="eastAsia"/>
          <w:kern w:val="2"/>
          <w:sz w:val="24"/>
          <w:szCs w:val="24"/>
          <w:lang w:eastAsia="zh-CN"/>
        </w:rPr>
        <w:t>h</w:t>
      </w:r>
      <w:r>
        <w:rPr>
          <w:rFonts w:eastAsia="SimSun"/>
          <w:kern w:val="2"/>
          <w:sz w:val="24"/>
          <w:szCs w:val="24"/>
          <w:lang w:eastAsia="zh-CN"/>
        </w:rPr>
        <w:t>). Knowing the initial length (L</w:t>
      </w:r>
      <w:r>
        <w:rPr>
          <w:rFonts w:eastAsia="SimSun"/>
          <w:kern w:val="2"/>
          <w:sz w:val="24"/>
          <w:szCs w:val="24"/>
          <w:vertAlign w:val="subscript"/>
          <w:lang w:eastAsia="zh-CN"/>
        </w:rPr>
        <w:t>0</w:t>
      </w:r>
      <w:r>
        <w:rPr>
          <w:rFonts w:eastAsia="SimSun"/>
          <w:kern w:val="2"/>
          <w:sz w:val="24"/>
          <w:szCs w:val="24"/>
          <w:lang w:eastAsia="zh-CN"/>
        </w:rPr>
        <w:t xml:space="preserve">) of each channel was 35 mm, the radius (r) of the corresponding arc was </w:t>
      </w:r>
      <w:r>
        <w:rPr>
          <w:rFonts w:eastAsia="SimSun" w:hint="eastAsia"/>
          <w:kern w:val="2"/>
          <w:sz w:val="24"/>
          <w:szCs w:val="24"/>
          <w:lang w:eastAsia="zh-CN"/>
        </w:rPr>
        <w:t>determined</w:t>
      </w:r>
      <w:r>
        <w:rPr>
          <w:rFonts w:eastAsia="SimSun"/>
          <w:kern w:val="2"/>
          <w:sz w:val="24"/>
          <w:szCs w:val="24"/>
          <w:lang w:eastAsia="zh-CN"/>
        </w:rPr>
        <w:t xml:space="preserve"> using the Pythagorean theorem:</w:t>
      </w:r>
    </w:p>
    <w:p w14:paraId="71F37619" w14:textId="77777777" w:rsidR="00F91F20" w:rsidRDefault="00000000">
      <w:pPr>
        <w:autoSpaceDE/>
        <w:autoSpaceDN/>
        <w:adjustRightInd w:val="0"/>
        <w:snapToGrid w:val="0"/>
        <w:spacing w:line="480" w:lineRule="auto"/>
        <w:ind w:firstLineChars="150" w:firstLine="360"/>
        <w:jc w:val="center"/>
        <w:rPr>
          <w:rFonts w:eastAsia="SimSun"/>
          <w:kern w:val="2"/>
          <w:sz w:val="24"/>
          <w:szCs w:val="24"/>
          <w:lang w:eastAsia="zh-CN"/>
        </w:rPr>
      </w:pPr>
      <m:oMath>
        <m:sSup>
          <m:sSupPr>
            <m:ctrlPr>
              <w:rPr>
                <w:rFonts w:ascii="Cambria Math" w:eastAsia="SimSun" w:hAnsi="Cambria Math"/>
                <w:kern w:val="2"/>
                <w:sz w:val="24"/>
                <w:szCs w:val="24"/>
                <w:lang w:eastAsia="zh-CN"/>
              </w:rPr>
            </m:ctrlPr>
          </m:sSupPr>
          <m:e>
            <m:r>
              <w:rPr>
                <w:rFonts w:ascii="Cambria Math" w:eastAsia="SimSun" w:hAnsi="Cambria Math"/>
                <w:kern w:val="2"/>
                <w:sz w:val="24"/>
                <w:szCs w:val="24"/>
                <w:lang w:eastAsia="zh-CN"/>
              </w:rPr>
              <m:t>r</m:t>
            </m:r>
          </m:e>
          <m:sup>
            <m:r>
              <m:rPr>
                <m:sty m:val="p"/>
              </m:rPr>
              <w:rPr>
                <w:rFonts w:ascii="Cambria Math" w:eastAsia="SimSun" w:hAnsi="Cambria Math"/>
                <w:kern w:val="2"/>
                <w:sz w:val="24"/>
                <w:szCs w:val="24"/>
                <w:lang w:eastAsia="zh-CN"/>
              </w:rPr>
              <m:t>2</m:t>
            </m:r>
          </m:sup>
        </m:sSup>
        <m:r>
          <m:rPr>
            <m:sty m:val="p"/>
          </m:rPr>
          <w:rPr>
            <w:rFonts w:ascii="Cambria Math" w:eastAsia="SimSun" w:hAnsi="Cambria Math"/>
            <w:kern w:val="2"/>
            <w:sz w:val="24"/>
            <w:szCs w:val="24"/>
            <w:lang w:eastAsia="zh-CN"/>
          </w:rPr>
          <m:t>=</m:t>
        </m:r>
        <m:sSup>
          <m:sSupPr>
            <m:ctrlPr>
              <w:rPr>
                <w:rFonts w:ascii="Cambria Math" w:eastAsia="SimSun" w:hAnsi="Cambria Math"/>
                <w:kern w:val="2"/>
                <w:sz w:val="24"/>
                <w:szCs w:val="24"/>
                <w:lang w:eastAsia="zh-CN"/>
              </w:rPr>
            </m:ctrlPr>
          </m:sSupPr>
          <m:e>
            <m:r>
              <m:rPr>
                <m:sty m:val="p"/>
              </m:rPr>
              <w:rPr>
                <w:rFonts w:ascii="Cambria Math" w:eastAsia="SimSun" w:hAnsi="Cambria Math"/>
                <w:kern w:val="2"/>
                <w:sz w:val="24"/>
                <w:szCs w:val="24"/>
                <w:lang w:eastAsia="zh-CN"/>
              </w:rPr>
              <m:t>(</m:t>
            </m:r>
            <m:f>
              <m:fPr>
                <m:ctrlPr>
                  <w:rPr>
                    <w:rFonts w:ascii="Cambria Math" w:eastAsia="SimSun" w:hAnsi="Cambria Math"/>
                    <w:kern w:val="2"/>
                    <w:sz w:val="24"/>
                    <w:szCs w:val="24"/>
                    <w:lang w:eastAsia="zh-CN"/>
                  </w:rPr>
                </m:ctrlPr>
              </m:fPr>
              <m:num>
                <m:sSub>
                  <m:sSubPr>
                    <m:ctrlPr>
                      <w:rPr>
                        <w:rFonts w:ascii="Cambria Math" w:eastAsia="SimSun" w:hAnsi="Cambria Math"/>
                        <w:kern w:val="2"/>
                        <w:sz w:val="24"/>
                        <w:szCs w:val="24"/>
                        <w:lang w:eastAsia="zh-CN"/>
                      </w:rPr>
                    </m:ctrlPr>
                  </m:sSubPr>
                  <m:e>
                    <m:r>
                      <w:rPr>
                        <w:rFonts w:ascii="Cambria Math" w:eastAsia="SimSun" w:hAnsi="Cambria Math"/>
                        <w:kern w:val="2"/>
                        <w:sz w:val="24"/>
                        <w:szCs w:val="24"/>
                        <w:lang w:eastAsia="zh-CN"/>
                      </w:rPr>
                      <m:t>L</m:t>
                    </m:r>
                  </m:e>
                  <m:sub>
                    <m:r>
                      <m:rPr>
                        <m:sty m:val="p"/>
                      </m:rPr>
                      <w:rPr>
                        <w:rFonts w:ascii="Cambria Math" w:eastAsia="SimSun" w:hAnsi="Cambria Math"/>
                        <w:kern w:val="2"/>
                        <w:sz w:val="24"/>
                        <w:szCs w:val="24"/>
                        <w:lang w:eastAsia="zh-CN"/>
                      </w:rPr>
                      <m:t>0</m:t>
                    </m:r>
                  </m:sub>
                </m:sSub>
              </m:num>
              <m:den>
                <m:r>
                  <m:rPr>
                    <m:sty m:val="p"/>
                  </m:rPr>
                  <w:rPr>
                    <w:rFonts w:ascii="Cambria Math" w:eastAsia="SimSun" w:hAnsi="Cambria Math"/>
                    <w:kern w:val="2"/>
                    <w:sz w:val="24"/>
                    <w:szCs w:val="24"/>
                    <w:lang w:eastAsia="zh-CN"/>
                  </w:rPr>
                  <m:t>2</m:t>
                </m:r>
              </m:den>
            </m:f>
            <m:r>
              <m:rPr>
                <m:sty m:val="p"/>
              </m:rPr>
              <w:rPr>
                <w:rFonts w:ascii="Cambria Math" w:eastAsia="SimSun" w:hAnsi="Cambria Math"/>
                <w:kern w:val="2"/>
                <w:sz w:val="24"/>
                <w:szCs w:val="24"/>
                <w:lang w:eastAsia="zh-CN"/>
              </w:rPr>
              <m:t>)</m:t>
            </m:r>
          </m:e>
          <m:sup>
            <m:r>
              <m:rPr>
                <m:sty m:val="p"/>
              </m:rPr>
              <w:rPr>
                <w:rFonts w:ascii="Cambria Math" w:eastAsia="SimSun" w:hAnsi="Cambria Math"/>
                <w:kern w:val="2"/>
                <w:sz w:val="24"/>
                <w:szCs w:val="24"/>
                <w:lang w:eastAsia="zh-CN"/>
              </w:rPr>
              <m:t>2</m:t>
            </m:r>
          </m:sup>
        </m:sSup>
        <m:r>
          <m:rPr>
            <m:sty m:val="p"/>
          </m:rPr>
          <w:rPr>
            <w:rFonts w:ascii="Cambria Math" w:eastAsia="SimSun" w:hAnsi="Cambria Math"/>
            <w:kern w:val="2"/>
            <w:sz w:val="24"/>
            <w:szCs w:val="24"/>
            <w:lang w:eastAsia="zh-CN"/>
          </w:rPr>
          <m:t>+</m:t>
        </m:r>
        <m:sSup>
          <m:sSupPr>
            <m:ctrlPr>
              <w:rPr>
                <w:rFonts w:ascii="Cambria Math" w:eastAsia="SimSun" w:hAnsi="Cambria Math"/>
                <w:kern w:val="2"/>
                <w:sz w:val="24"/>
                <w:szCs w:val="24"/>
                <w:lang w:eastAsia="zh-CN"/>
              </w:rPr>
            </m:ctrlPr>
          </m:sSupPr>
          <m:e>
            <m:r>
              <m:rPr>
                <m:sty m:val="p"/>
              </m:rPr>
              <w:rPr>
                <w:rFonts w:ascii="Cambria Math" w:eastAsia="SimSun" w:hAnsi="Cambria Math"/>
                <w:kern w:val="2"/>
                <w:sz w:val="24"/>
                <w:szCs w:val="24"/>
                <w:lang w:eastAsia="zh-CN"/>
              </w:rPr>
              <m:t>(</m:t>
            </m:r>
            <m:r>
              <w:rPr>
                <w:rFonts w:ascii="Cambria Math" w:eastAsia="SimSun" w:hAnsi="Cambria Math"/>
                <w:kern w:val="2"/>
                <w:sz w:val="24"/>
                <w:szCs w:val="24"/>
                <w:lang w:eastAsia="zh-CN"/>
              </w:rPr>
              <m:t>r</m:t>
            </m:r>
            <m:r>
              <m:rPr>
                <m:sty m:val="p"/>
              </m:rPr>
              <w:rPr>
                <w:rFonts w:ascii="Cambria Math" w:eastAsia="SimSun" w:hAnsi="Cambria Math"/>
                <w:kern w:val="2"/>
                <w:sz w:val="24"/>
                <w:szCs w:val="24"/>
                <w:lang w:eastAsia="zh-CN"/>
              </w:rPr>
              <m:t>-</m:t>
            </m:r>
            <m:r>
              <w:rPr>
                <w:rFonts w:ascii="Cambria Math" w:eastAsia="SimSun" w:hAnsi="Cambria Math"/>
                <w:kern w:val="2"/>
                <w:sz w:val="24"/>
                <w:szCs w:val="24"/>
                <w:lang w:eastAsia="zh-CN"/>
              </w:rPr>
              <m:t>d</m:t>
            </m:r>
            <m:r>
              <m:rPr>
                <m:sty m:val="p"/>
              </m:rPr>
              <w:rPr>
                <w:rFonts w:ascii="Cambria Math" w:eastAsia="SimSun" w:hAnsi="Cambria Math"/>
                <w:kern w:val="2"/>
                <w:sz w:val="24"/>
                <w:szCs w:val="24"/>
                <w:lang w:eastAsia="zh-CN"/>
              </w:rPr>
              <m:t>)</m:t>
            </m:r>
          </m:e>
          <m:sup>
            <m:r>
              <m:rPr>
                <m:sty m:val="p"/>
              </m:rPr>
              <w:rPr>
                <w:rFonts w:ascii="Cambria Math" w:eastAsia="SimSun" w:hAnsi="Cambria Math"/>
                <w:kern w:val="2"/>
                <w:sz w:val="24"/>
                <w:szCs w:val="24"/>
                <w:lang w:eastAsia="zh-CN"/>
              </w:rPr>
              <m:t>2</m:t>
            </m:r>
          </m:sup>
        </m:sSup>
      </m:oMath>
      <w:r w:rsidR="006145F9">
        <w:rPr>
          <w:rFonts w:eastAsia="SimSun"/>
          <w:kern w:val="2"/>
          <w:sz w:val="24"/>
          <w:szCs w:val="24"/>
          <w:lang w:eastAsia="zh-CN"/>
        </w:rPr>
        <w:t xml:space="preserve"> </w:t>
      </w:r>
      <w:bookmarkStart w:id="43" w:name="OLE_LINK56"/>
      <w:r w:rsidR="006145F9">
        <w:rPr>
          <w:rFonts w:eastAsia="SimSun" w:hint="eastAsia"/>
          <w:kern w:val="2"/>
          <w:sz w:val="24"/>
          <w:szCs w:val="24"/>
          <w:lang w:eastAsia="zh-CN"/>
        </w:rPr>
        <w:t xml:space="preserve">    (</w:t>
      </w:r>
      <w:r w:rsidR="006145F9">
        <w:rPr>
          <w:rFonts w:eastAsia="SimSun"/>
          <w:kern w:val="2"/>
          <w:sz w:val="24"/>
          <w:szCs w:val="24"/>
          <w:lang w:eastAsia="zh-CN"/>
        </w:rPr>
        <w:t>1</w:t>
      </w:r>
      <w:r w:rsidR="006145F9">
        <w:rPr>
          <w:rFonts w:eastAsia="SimSun" w:hint="eastAsia"/>
          <w:kern w:val="2"/>
          <w:sz w:val="24"/>
          <w:szCs w:val="24"/>
          <w:lang w:eastAsia="zh-CN"/>
        </w:rPr>
        <w:t>)</w:t>
      </w:r>
      <w:bookmarkEnd w:id="43"/>
    </w:p>
    <w:p w14:paraId="24069558" w14:textId="77777777" w:rsidR="00F91F20" w:rsidRDefault="006145F9">
      <w:pPr>
        <w:autoSpaceDE/>
        <w:autoSpaceDN/>
        <w:adjustRightInd w:val="0"/>
        <w:snapToGrid w:val="0"/>
        <w:spacing w:line="360" w:lineRule="auto"/>
        <w:ind w:firstLineChars="150" w:firstLine="360"/>
        <w:jc w:val="both"/>
        <w:rPr>
          <w:rFonts w:eastAsia="SimSun"/>
          <w:kern w:val="2"/>
          <w:sz w:val="24"/>
          <w:szCs w:val="24"/>
          <w:lang w:eastAsia="zh-CN"/>
        </w:rPr>
      </w:pPr>
      <w:r>
        <w:rPr>
          <w:rFonts w:eastAsia="SimSun"/>
          <w:kern w:val="2"/>
          <w:sz w:val="24"/>
          <w:szCs w:val="24"/>
          <w:lang w:eastAsia="zh-CN"/>
        </w:rPr>
        <w:t>Substituting the values, the radius r was calculated to be 68.9 mm. The angle θ corresponding to this arc was determined by:</w:t>
      </w:r>
    </w:p>
    <w:p w14:paraId="2B9C18FA" w14:textId="77777777" w:rsidR="00F91F20" w:rsidRDefault="00000000">
      <w:pPr>
        <w:autoSpaceDE/>
        <w:autoSpaceDN/>
        <w:adjustRightInd w:val="0"/>
        <w:snapToGrid w:val="0"/>
        <w:spacing w:line="480" w:lineRule="auto"/>
        <w:ind w:firstLineChars="150" w:firstLine="360"/>
        <w:jc w:val="center"/>
        <w:rPr>
          <w:rFonts w:eastAsia="SimSun"/>
          <w:kern w:val="2"/>
          <w:sz w:val="24"/>
          <w:szCs w:val="24"/>
          <w:lang w:eastAsia="zh-CN"/>
        </w:rPr>
      </w:pPr>
      <m:oMath>
        <m:func>
          <m:funcPr>
            <m:ctrlPr>
              <w:rPr>
                <w:rFonts w:ascii="Cambria Math" w:eastAsia="SimSun" w:hAnsi="Cambria Math"/>
                <w:kern w:val="2"/>
                <w:sz w:val="24"/>
                <w:szCs w:val="24"/>
                <w:lang w:eastAsia="zh-CN"/>
              </w:rPr>
            </m:ctrlPr>
          </m:funcPr>
          <m:fName>
            <m:r>
              <m:rPr>
                <m:sty m:val="p"/>
              </m:rPr>
              <w:rPr>
                <w:rFonts w:ascii="Cambria Math" w:eastAsia="SimSun" w:hAnsi="Cambria Math"/>
                <w:kern w:val="2"/>
                <w:sz w:val="24"/>
                <w:szCs w:val="24"/>
                <w:lang w:eastAsia="zh-CN"/>
              </w:rPr>
              <m:t>sin</m:t>
            </m:r>
          </m:fName>
          <m:e>
            <m:r>
              <w:rPr>
                <w:rFonts w:ascii="Cambria Math" w:eastAsia="SimSun" w:hAnsi="Cambria Math"/>
                <w:kern w:val="2"/>
                <w:sz w:val="24"/>
                <w:szCs w:val="24"/>
                <w:lang w:eastAsia="zh-CN"/>
              </w:rPr>
              <m:t>θ</m:t>
            </m:r>
            <m:r>
              <m:rPr>
                <m:sty m:val="p"/>
              </m:rPr>
              <w:rPr>
                <w:rFonts w:ascii="Cambria Math" w:eastAsia="SimSun" w:hAnsi="Cambria Math"/>
                <w:kern w:val="2"/>
                <w:sz w:val="24"/>
                <w:szCs w:val="24"/>
                <w:lang w:eastAsia="zh-CN"/>
              </w:rPr>
              <m:t>=</m:t>
            </m:r>
          </m:e>
        </m:func>
        <m:r>
          <m:rPr>
            <m:sty m:val="p"/>
          </m:rPr>
          <w:rPr>
            <w:rFonts w:ascii="Cambria Math" w:eastAsia="SimSun" w:hAnsi="Cambria Math"/>
            <w:kern w:val="2"/>
            <w:sz w:val="24"/>
            <w:szCs w:val="24"/>
            <w:lang w:eastAsia="zh-CN"/>
          </w:rPr>
          <m:t>(</m:t>
        </m:r>
        <m:f>
          <m:fPr>
            <m:ctrlPr>
              <w:rPr>
                <w:rFonts w:ascii="Cambria Math" w:eastAsia="SimSun" w:hAnsi="Cambria Math"/>
                <w:kern w:val="2"/>
                <w:sz w:val="24"/>
                <w:szCs w:val="24"/>
                <w:lang w:eastAsia="zh-CN"/>
              </w:rPr>
            </m:ctrlPr>
          </m:fPr>
          <m:num>
            <m:sSub>
              <m:sSubPr>
                <m:ctrlPr>
                  <w:rPr>
                    <w:rFonts w:ascii="Cambria Math" w:eastAsia="SimSun" w:hAnsi="Cambria Math"/>
                    <w:kern w:val="2"/>
                    <w:sz w:val="24"/>
                    <w:szCs w:val="24"/>
                    <w:lang w:eastAsia="zh-CN"/>
                  </w:rPr>
                </m:ctrlPr>
              </m:sSubPr>
              <m:e>
                <m:r>
                  <w:rPr>
                    <w:rFonts w:ascii="Cambria Math" w:eastAsia="SimSun" w:hAnsi="Cambria Math"/>
                    <w:kern w:val="2"/>
                    <w:sz w:val="24"/>
                    <w:szCs w:val="24"/>
                    <w:lang w:eastAsia="zh-CN"/>
                  </w:rPr>
                  <m:t>L</m:t>
                </m:r>
              </m:e>
              <m:sub>
                <m:r>
                  <m:rPr>
                    <m:sty m:val="p"/>
                  </m:rPr>
                  <w:rPr>
                    <w:rFonts w:ascii="Cambria Math" w:eastAsia="SimSun" w:hAnsi="Cambria Math"/>
                    <w:kern w:val="2"/>
                    <w:sz w:val="24"/>
                    <w:szCs w:val="24"/>
                    <w:lang w:eastAsia="zh-CN"/>
                  </w:rPr>
                  <m:t>0</m:t>
                </m:r>
              </m:sub>
            </m:sSub>
          </m:num>
          <m:den>
            <m:r>
              <m:rPr>
                <m:sty m:val="p"/>
              </m:rPr>
              <w:rPr>
                <w:rFonts w:ascii="Cambria Math" w:eastAsia="SimSun" w:hAnsi="Cambria Math"/>
                <w:kern w:val="2"/>
                <w:sz w:val="24"/>
                <w:szCs w:val="24"/>
                <w:lang w:eastAsia="zh-CN"/>
              </w:rPr>
              <m:t>2</m:t>
            </m:r>
          </m:den>
        </m:f>
        <m:r>
          <m:rPr>
            <m:sty m:val="p"/>
          </m:rPr>
          <w:rPr>
            <w:rFonts w:ascii="Cambria Math" w:eastAsia="SimSun" w:hAnsi="Cambria Math"/>
            <w:kern w:val="2"/>
            <w:sz w:val="24"/>
            <w:szCs w:val="24"/>
            <w:lang w:eastAsia="zh-CN"/>
          </w:rPr>
          <m:t>)/</m:t>
        </m:r>
        <m:r>
          <w:rPr>
            <w:rFonts w:ascii="Cambria Math" w:eastAsia="SimSun" w:hAnsi="Cambria Math"/>
            <w:kern w:val="2"/>
            <w:sz w:val="24"/>
            <w:szCs w:val="24"/>
            <w:lang w:eastAsia="zh-CN"/>
          </w:rPr>
          <m:t>r</m:t>
        </m:r>
      </m:oMath>
      <w:r w:rsidR="006145F9">
        <w:rPr>
          <w:rFonts w:eastAsia="SimSun"/>
          <w:kern w:val="2"/>
          <w:sz w:val="24"/>
          <w:szCs w:val="24"/>
          <w:lang w:eastAsia="zh-CN"/>
        </w:rPr>
        <w:t xml:space="preserve"> </w:t>
      </w:r>
      <w:r w:rsidR="006145F9">
        <w:rPr>
          <w:rFonts w:eastAsia="SimSun" w:hint="eastAsia"/>
          <w:kern w:val="2"/>
          <w:sz w:val="24"/>
          <w:szCs w:val="24"/>
          <w:lang w:eastAsia="zh-CN"/>
        </w:rPr>
        <w:t xml:space="preserve">        </w:t>
      </w:r>
      <w:bookmarkStart w:id="44" w:name="OLE_LINK58"/>
      <w:r w:rsidR="006145F9">
        <w:rPr>
          <w:rFonts w:eastAsia="SimSun" w:hint="eastAsia"/>
          <w:kern w:val="2"/>
          <w:sz w:val="24"/>
          <w:szCs w:val="24"/>
          <w:lang w:eastAsia="zh-CN"/>
        </w:rPr>
        <w:t xml:space="preserve">  (2)</w:t>
      </w:r>
      <w:bookmarkEnd w:id="44"/>
    </w:p>
    <w:p w14:paraId="1E76F7A7" w14:textId="77777777" w:rsidR="00F91F20" w:rsidRDefault="006145F9">
      <w:pPr>
        <w:autoSpaceDE/>
        <w:autoSpaceDN/>
        <w:adjustRightInd w:val="0"/>
        <w:snapToGrid w:val="0"/>
        <w:spacing w:line="360" w:lineRule="auto"/>
        <w:ind w:firstLineChars="150" w:firstLine="360"/>
        <w:jc w:val="both"/>
        <w:rPr>
          <w:rFonts w:eastAsia="SimSun"/>
          <w:kern w:val="2"/>
          <w:sz w:val="24"/>
          <w:szCs w:val="24"/>
          <w:lang w:eastAsia="zh-CN"/>
        </w:rPr>
      </w:pPr>
      <w:r>
        <w:rPr>
          <w:rFonts w:eastAsia="SimSun"/>
          <w:kern w:val="2"/>
          <w:sz w:val="24"/>
          <w:szCs w:val="24"/>
          <w:lang w:eastAsia="zh-CN"/>
        </w:rPr>
        <w:t>The value of θ was calculated to be 14.7°. The length after deformation (L</w:t>
      </w:r>
      <w:r>
        <w:rPr>
          <w:rFonts w:eastAsia="SimSun"/>
          <w:kern w:val="2"/>
          <w:sz w:val="24"/>
          <w:szCs w:val="24"/>
          <w:vertAlign w:val="subscript"/>
          <w:lang w:eastAsia="zh-CN"/>
        </w:rPr>
        <w:t>2</w:t>
      </w:r>
      <w:r>
        <w:rPr>
          <w:rFonts w:eastAsia="SimSun"/>
          <w:kern w:val="2"/>
          <w:sz w:val="24"/>
          <w:szCs w:val="24"/>
          <w:lang w:eastAsia="zh-CN"/>
        </w:rPr>
        <w:t>) of the arc was computed using:</w:t>
      </w:r>
    </w:p>
    <w:p w14:paraId="55078A6C" w14:textId="77777777" w:rsidR="00F91F20" w:rsidRDefault="00000000">
      <w:pPr>
        <w:autoSpaceDE/>
        <w:autoSpaceDN/>
        <w:adjustRightInd w:val="0"/>
        <w:snapToGrid w:val="0"/>
        <w:spacing w:line="480" w:lineRule="auto"/>
        <w:ind w:firstLineChars="150" w:firstLine="360"/>
        <w:jc w:val="center"/>
        <w:rPr>
          <w:rFonts w:eastAsia="SimSun"/>
          <w:kern w:val="2"/>
          <w:sz w:val="24"/>
          <w:szCs w:val="24"/>
          <w:lang w:eastAsia="zh-CN"/>
        </w:rPr>
      </w:pPr>
      <m:oMath>
        <m:sSub>
          <m:sSubPr>
            <m:ctrlPr>
              <w:rPr>
                <w:rFonts w:ascii="Cambria Math" w:eastAsia="SimSun" w:hAnsi="Cambria Math"/>
                <w:kern w:val="2"/>
                <w:sz w:val="24"/>
                <w:szCs w:val="24"/>
                <w:lang w:eastAsia="zh-CN"/>
              </w:rPr>
            </m:ctrlPr>
          </m:sSubPr>
          <m:e>
            <m:r>
              <w:rPr>
                <w:rFonts w:ascii="Cambria Math" w:eastAsia="SimSun" w:hAnsi="Cambria Math"/>
                <w:kern w:val="2"/>
                <w:sz w:val="24"/>
                <w:szCs w:val="24"/>
                <w:lang w:eastAsia="zh-CN"/>
              </w:rPr>
              <m:t>L</m:t>
            </m:r>
          </m:e>
          <m:sub>
            <m:r>
              <m:rPr>
                <m:sty m:val="p"/>
              </m:rPr>
              <w:rPr>
                <w:rFonts w:ascii="Cambria Math" w:eastAsia="SimSun" w:hAnsi="Cambria Math"/>
                <w:kern w:val="2"/>
                <w:sz w:val="24"/>
                <w:szCs w:val="24"/>
                <w:lang w:eastAsia="zh-CN"/>
              </w:rPr>
              <m:t>2</m:t>
            </m:r>
          </m:sub>
        </m:sSub>
        <m:r>
          <m:rPr>
            <m:sty m:val="p"/>
          </m:rPr>
          <w:rPr>
            <w:rFonts w:ascii="Cambria Math" w:eastAsia="SimSun" w:hAnsi="Cambria Math"/>
            <w:kern w:val="2"/>
            <w:sz w:val="24"/>
            <w:szCs w:val="24"/>
            <w:lang w:eastAsia="zh-CN"/>
          </w:rPr>
          <m:t>=2</m:t>
        </m:r>
        <m:r>
          <w:rPr>
            <w:rFonts w:ascii="Cambria Math" w:eastAsia="SimSun" w:hAnsi="Cambria Math"/>
            <w:kern w:val="2"/>
            <w:sz w:val="24"/>
            <w:szCs w:val="24"/>
            <w:lang w:eastAsia="zh-CN"/>
          </w:rPr>
          <m:t>πr</m:t>
        </m:r>
        <m:r>
          <m:rPr>
            <m:sty m:val="p"/>
          </m:rPr>
          <w:rPr>
            <w:rFonts w:ascii="Cambria Math" w:eastAsia="SimSun" w:hAnsi="Cambria Math"/>
            <w:kern w:val="2"/>
            <w:sz w:val="24"/>
            <w:szCs w:val="24"/>
            <w:lang w:eastAsia="zh-CN"/>
          </w:rPr>
          <m:t>×</m:t>
        </m:r>
        <m:f>
          <m:fPr>
            <m:ctrlPr>
              <w:rPr>
                <w:rFonts w:ascii="Cambria Math" w:eastAsia="SimSun" w:hAnsi="Cambria Math"/>
                <w:kern w:val="2"/>
                <w:sz w:val="24"/>
                <w:szCs w:val="24"/>
                <w:lang w:eastAsia="zh-CN"/>
              </w:rPr>
            </m:ctrlPr>
          </m:fPr>
          <m:num>
            <m:r>
              <m:rPr>
                <m:sty m:val="p"/>
              </m:rPr>
              <w:rPr>
                <w:rFonts w:ascii="Cambria Math" w:eastAsia="SimSun" w:hAnsi="Cambria Math"/>
                <w:kern w:val="2"/>
                <w:sz w:val="24"/>
                <w:szCs w:val="24"/>
                <w:lang w:eastAsia="zh-CN"/>
              </w:rPr>
              <m:t>2</m:t>
            </m:r>
            <m:r>
              <w:rPr>
                <w:rFonts w:ascii="Cambria Math" w:eastAsia="SimSun" w:hAnsi="Cambria Math"/>
                <w:kern w:val="2"/>
                <w:sz w:val="24"/>
                <w:szCs w:val="24"/>
                <w:lang w:eastAsia="zh-CN"/>
              </w:rPr>
              <m:t>θ</m:t>
            </m:r>
          </m:num>
          <m:den>
            <m:r>
              <m:rPr>
                <m:sty m:val="p"/>
              </m:rPr>
              <w:rPr>
                <w:rFonts w:ascii="Cambria Math" w:eastAsia="SimSun" w:hAnsi="Cambria Math"/>
                <w:kern w:val="2"/>
                <w:sz w:val="24"/>
                <w:szCs w:val="24"/>
                <w:lang w:eastAsia="zh-CN"/>
              </w:rPr>
              <m:t>360°</m:t>
            </m:r>
          </m:den>
        </m:f>
      </m:oMath>
      <w:r w:rsidR="006145F9">
        <w:rPr>
          <w:rFonts w:eastAsia="SimSun"/>
          <w:kern w:val="2"/>
          <w:sz w:val="24"/>
          <w:szCs w:val="24"/>
          <w:lang w:eastAsia="zh-CN"/>
        </w:rPr>
        <w:t xml:space="preserve">  </w:t>
      </w:r>
      <w:r w:rsidR="006145F9">
        <w:rPr>
          <w:rFonts w:eastAsia="SimSun" w:hint="eastAsia"/>
          <w:kern w:val="2"/>
          <w:sz w:val="24"/>
          <w:szCs w:val="24"/>
          <w:lang w:eastAsia="zh-CN"/>
        </w:rPr>
        <w:t xml:space="preserve">      </w:t>
      </w:r>
      <w:bookmarkStart w:id="45" w:name="OLE_LINK60"/>
      <w:r w:rsidR="006145F9">
        <w:rPr>
          <w:rFonts w:eastAsia="SimSun" w:hint="eastAsia"/>
          <w:kern w:val="2"/>
          <w:sz w:val="24"/>
          <w:szCs w:val="24"/>
          <w:lang w:eastAsia="zh-CN"/>
        </w:rPr>
        <w:t xml:space="preserve">  (3)</w:t>
      </w:r>
      <w:bookmarkEnd w:id="45"/>
    </w:p>
    <w:p w14:paraId="1D563963" w14:textId="77777777" w:rsidR="00F91F20" w:rsidRDefault="006145F9">
      <w:pPr>
        <w:autoSpaceDE/>
        <w:autoSpaceDN/>
        <w:adjustRightInd w:val="0"/>
        <w:snapToGrid w:val="0"/>
        <w:spacing w:line="360" w:lineRule="auto"/>
        <w:ind w:firstLineChars="150" w:firstLine="360"/>
        <w:jc w:val="both"/>
        <w:rPr>
          <w:rFonts w:eastAsia="SimSun"/>
          <w:kern w:val="2"/>
          <w:sz w:val="24"/>
          <w:szCs w:val="24"/>
          <w:lang w:eastAsia="zh-CN"/>
        </w:rPr>
      </w:pPr>
      <w:r>
        <w:rPr>
          <w:rFonts w:eastAsia="SimSun"/>
          <w:kern w:val="2"/>
          <w:sz w:val="24"/>
          <w:szCs w:val="24"/>
          <w:lang w:eastAsia="zh-CN"/>
        </w:rPr>
        <w:lastRenderedPageBreak/>
        <w:t>Substituting the calculated values, L</w:t>
      </w:r>
      <w:r>
        <w:rPr>
          <w:rFonts w:eastAsia="SimSun"/>
          <w:kern w:val="2"/>
          <w:sz w:val="24"/>
          <w:szCs w:val="24"/>
          <w:vertAlign w:val="subscript"/>
          <w:lang w:eastAsia="zh-CN"/>
        </w:rPr>
        <w:t>2</w:t>
      </w:r>
      <w:r>
        <w:rPr>
          <w:rFonts w:eastAsia="SimSun" w:hint="eastAsia"/>
          <w:kern w:val="2"/>
          <w:sz w:val="24"/>
          <w:szCs w:val="24"/>
          <w:lang w:eastAsia="zh-CN"/>
        </w:rPr>
        <w:t xml:space="preserve"> </w:t>
      </w:r>
      <w:r>
        <w:rPr>
          <w:rFonts w:eastAsia="SimSun"/>
          <w:kern w:val="2"/>
          <w:sz w:val="24"/>
          <w:szCs w:val="24"/>
          <w:lang w:eastAsia="zh-CN"/>
        </w:rPr>
        <w:t>was found to be 35.25 mm. Thus, the strain of Channel 1 at a 91 dB sound pressure level was calculated by:</w:t>
      </w:r>
    </w:p>
    <w:p w14:paraId="0FE450E0" w14:textId="77777777" w:rsidR="00F91F20" w:rsidRDefault="006145F9">
      <w:pPr>
        <w:autoSpaceDE/>
        <w:autoSpaceDN/>
        <w:adjustRightInd w:val="0"/>
        <w:snapToGrid w:val="0"/>
        <w:spacing w:line="480" w:lineRule="auto"/>
        <w:ind w:firstLineChars="150" w:firstLine="360"/>
        <w:jc w:val="center"/>
        <w:rPr>
          <w:rFonts w:eastAsia="SimSun"/>
          <w:kern w:val="2"/>
          <w:sz w:val="24"/>
          <w:szCs w:val="24"/>
          <w:lang w:eastAsia="zh-CN"/>
        </w:rPr>
      </w:pPr>
      <m:oMath>
        <m:r>
          <w:rPr>
            <w:rFonts w:ascii="Cambria Math" w:eastAsia="SimSun" w:hAnsi="Cambria Math"/>
            <w:kern w:val="2"/>
            <w:sz w:val="24"/>
            <w:szCs w:val="24"/>
            <w:lang w:eastAsia="zh-CN"/>
          </w:rPr>
          <m:t>Strain</m:t>
        </m:r>
        <m:r>
          <m:rPr>
            <m:sty m:val="p"/>
          </m:rPr>
          <w:rPr>
            <w:rFonts w:ascii="Cambria Math" w:eastAsia="SimSun" w:hAnsi="Cambria Math"/>
            <w:kern w:val="2"/>
            <w:sz w:val="24"/>
            <w:szCs w:val="24"/>
            <w:lang w:eastAsia="zh-CN"/>
          </w:rPr>
          <m:t>=</m:t>
        </m:r>
        <m:f>
          <m:fPr>
            <m:ctrlPr>
              <w:rPr>
                <w:rFonts w:ascii="Cambria Math" w:eastAsia="SimSun" w:hAnsi="Cambria Math"/>
                <w:kern w:val="2"/>
                <w:sz w:val="24"/>
                <w:szCs w:val="24"/>
                <w:lang w:eastAsia="zh-CN"/>
              </w:rPr>
            </m:ctrlPr>
          </m:fPr>
          <m:num>
            <m:sSub>
              <m:sSubPr>
                <m:ctrlPr>
                  <w:rPr>
                    <w:rFonts w:ascii="Cambria Math" w:eastAsia="SimSun" w:hAnsi="Cambria Math"/>
                    <w:kern w:val="2"/>
                    <w:sz w:val="24"/>
                    <w:szCs w:val="24"/>
                    <w:lang w:eastAsia="zh-CN"/>
                  </w:rPr>
                </m:ctrlPr>
              </m:sSubPr>
              <m:e>
                <m:r>
                  <w:rPr>
                    <w:rFonts w:ascii="Cambria Math" w:eastAsia="SimSun" w:hAnsi="Cambria Math"/>
                    <w:kern w:val="2"/>
                    <w:sz w:val="24"/>
                    <w:szCs w:val="24"/>
                    <w:lang w:eastAsia="zh-CN"/>
                  </w:rPr>
                  <m:t>L</m:t>
                </m:r>
              </m:e>
              <m:sub>
                <m:r>
                  <m:rPr>
                    <m:sty m:val="p"/>
                  </m:rPr>
                  <w:rPr>
                    <w:rFonts w:ascii="Cambria Math" w:eastAsia="SimSun" w:hAnsi="Cambria Math"/>
                    <w:kern w:val="2"/>
                    <w:sz w:val="24"/>
                    <w:szCs w:val="24"/>
                    <w:lang w:eastAsia="zh-CN"/>
                  </w:rPr>
                  <m:t>2-</m:t>
                </m:r>
              </m:sub>
            </m:sSub>
            <m:sSub>
              <m:sSubPr>
                <m:ctrlPr>
                  <w:rPr>
                    <w:rFonts w:ascii="Cambria Math" w:eastAsia="SimSun" w:hAnsi="Cambria Math"/>
                    <w:kern w:val="2"/>
                    <w:sz w:val="24"/>
                    <w:szCs w:val="24"/>
                    <w:lang w:eastAsia="zh-CN"/>
                  </w:rPr>
                </m:ctrlPr>
              </m:sSubPr>
              <m:e>
                <m:r>
                  <w:rPr>
                    <w:rFonts w:ascii="Cambria Math" w:eastAsia="SimSun" w:hAnsi="Cambria Math"/>
                    <w:kern w:val="2"/>
                    <w:sz w:val="24"/>
                    <w:szCs w:val="24"/>
                    <w:lang w:eastAsia="zh-CN"/>
                  </w:rPr>
                  <m:t>L</m:t>
                </m:r>
              </m:e>
              <m:sub>
                <m:r>
                  <m:rPr>
                    <m:sty m:val="p"/>
                  </m:rPr>
                  <w:rPr>
                    <w:rFonts w:ascii="Cambria Math" w:eastAsia="SimSun" w:hAnsi="Cambria Math"/>
                    <w:kern w:val="2"/>
                    <w:sz w:val="24"/>
                    <w:szCs w:val="24"/>
                    <w:lang w:eastAsia="zh-CN"/>
                  </w:rPr>
                  <m:t>0</m:t>
                </m:r>
              </m:sub>
            </m:sSub>
          </m:num>
          <m:den>
            <m:sSub>
              <m:sSubPr>
                <m:ctrlPr>
                  <w:rPr>
                    <w:rFonts w:ascii="Cambria Math" w:eastAsia="SimSun" w:hAnsi="Cambria Math"/>
                    <w:kern w:val="2"/>
                    <w:sz w:val="24"/>
                    <w:szCs w:val="24"/>
                    <w:lang w:eastAsia="zh-CN"/>
                  </w:rPr>
                </m:ctrlPr>
              </m:sSubPr>
              <m:e>
                <m:r>
                  <w:rPr>
                    <w:rFonts w:ascii="Cambria Math" w:eastAsia="SimSun" w:hAnsi="Cambria Math"/>
                    <w:kern w:val="2"/>
                    <w:sz w:val="24"/>
                    <w:szCs w:val="24"/>
                    <w:lang w:eastAsia="zh-CN"/>
                  </w:rPr>
                  <m:t>L</m:t>
                </m:r>
              </m:e>
              <m:sub>
                <m:r>
                  <m:rPr>
                    <m:sty m:val="p"/>
                  </m:rPr>
                  <w:rPr>
                    <w:rFonts w:ascii="Cambria Math" w:eastAsia="SimSun" w:hAnsi="Cambria Math"/>
                    <w:kern w:val="2"/>
                    <w:sz w:val="24"/>
                    <w:szCs w:val="24"/>
                    <w:lang w:eastAsia="zh-CN"/>
                  </w:rPr>
                  <m:t>0</m:t>
                </m:r>
              </m:sub>
            </m:sSub>
          </m:den>
        </m:f>
        <m:r>
          <m:rPr>
            <m:sty m:val="p"/>
          </m:rPr>
          <w:rPr>
            <w:rFonts w:ascii="Cambria Math" w:eastAsia="SimSun" w:hAnsi="Cambria Math"/>
            <w:kern w:val="2"/>
            <w:sz w:val="24"/>
            <w:szCs w:val="24"/>
            <w:lang w:eastAsia="zh-CN"/>
          </w:rPr>
          <m:t>×100%</m:t>
        </m:r>
      </m:oMath>
      <w:r>
        <w:rPr>
          <w:rFonts w:eastAsia="SimSun"/>
          <w:kern w:val="2"/>
          <w:sz w:val="24"/>
          <w:szCs w:val="24"/>
          <w:lang w:eastAsia="zh-CN"/>
        </w:rPr>
        <w:t xml:space="preserve"> </w:t>
      </w:r>
      <w:r>
        <w:rPr>
          <w:rFonts w:eastAsia="SimSun" w:hint="eastAsia"/>
          <w:kern w:val="2"/>
          <w:sz w:val="24"/>
          <w:szCs w:val="24"/>
          <w:lang w:eastAsia="zh-CN"/>
        </w:rPr>
        <w:t xml:space="preserve">  (4)</w:t>
      </w:r>
    </w:p>
    <w:p w14:paraId="44FF66E9" w14:textId="77777777" w:rsidR="00F91F20" w:rsidRDefault="006145F9">
      <w:pPr>
        <w:pStyle w:val="SMText"/>
        <w:spacing w:line="360" w:lineRule="auto"/>
        <w:ind w:firstLineChars="150" w:firstLine="360"/>
        <w:jc w:val="both"/>
        <w:rPr>
          <w:kern w:val="2"/>
          <w:szCs w:val="24"/>
          <w:lang w:eastAsia="ko-KR"/>
        </w:rPr>
      </w:pPr>
      <w:r>
        <w:rPr>
          <w:rFonts w:eastAsia="SimSun"/>
          <w:kern w:val="2"/>
          <w:szCs w:val="24"/>
          <w:lang w:eastAsia="zh-CN"/>
        </w:rPr>
        <w:t xml:space="preserve">The strain was determined to be 0.71%. The tensile strains of Channel 1 at different sound pressure levels were calculated similarly, and the impedance-strain plot with tensile sensitivity (GF = 53.6) was obtained, as shown in </w:t>
      </w:r>
      <w:bookmarkStart w:id="46" w:name="OLE_LINK64"/>
      <w:r>
        <w:rPr>
          <w:rFonts w:eastAsia="SimSun" w:hint="eastAsia"/>
          <w:kern w:val="2"/>
          <w:szCs w:val="24"/>
          <w:lang w:eastAsia="zh-CN"/>
        </w:rPr>
        <w:t>Supplementary Fig.</w:t>
      </w:r>
      <w:r>
        <w:rPr>
          <w:rFonts w:eastAsia="SimSun"/>
          <w:kern w:val="2"/>
          <w:szCs w:val="24"/>
          <w:lang w:eastAsia="zh-CN"/>
        </w:rPr>
        <w:t xml:space="preserve"> 15i</w:t>
      </w:r>
      <w:bookmarkEnd w:id="46"/>
      <w:r>
        <w:rPr>
          <w:rFonts w:eastAsia="SimSun"/>
          <w:kern w:val="2"/>
          <w:szCs w:val="24"/>
          <w:lang w:eastAsia="zh-CN"/>
        </w:rPr>
        <w:t>. The impedance-strain plots and their tensile sensitivities for Channels 2-8 were similarly determined and summarized in Figure 2e.</w:t>
      </w:r>
    </w:p>
    <w:p w14:paraId="151BC1B4" w14:textId="77777777" w:rsidR="00F91F20" w:rsidRDefault="00F91F20">
      <w:pPr>
        <w:pStyle w:val="SMText"/>
        <w:spacing w:line="360" w:lineRule="auto"/>
        <w:ind w:firstLine="0"/>
        <w:jc w:val="both"/>
        <w:rPr>
          <w:kern w:val="2"/>
          <w:szCs w:val="24"/>
          <w:lang w:eastAsia="ko-KR"/>
        </w:rPr>
      </w:pPr>
    </w:p>
    <w:p w14:paraId="64E2CDB0" w14:textId="77777777" w:rsidR="00F91F20" w:rsidRDefault="00F91F20">
      <w:pPr>
        <w:pStyle w:val="SMText"/>
        <w:spacing w:line="360" w:lineRule="auto"/>
        <w:ind w:firstLine="0"/>
        <w:jc w:val="both"/>
        <w:rPr>
          <w:kern w:val="2"/>
          <w:szCs w:val="24"/>
          <w:lang w:eastAsia="ko-KR"/>
        </w:rPr>
      </w:pPr>
    </w:p>
    <w:p w14:paraId="6BF9B4B9" w14:textId="77777777" w:rsidR="00F91F20" w:rsidRDefault="00F91F20">
      <w:pPr>
        <w:pStyle w:val="SMText"/>
        <w:spacing w:line="360" w:lineRule="auto"/>
        <w:ind w:firstLine="0"/>
        <w:jc w:val="both"/>
        <w:rPr>
          <w:kern w:val="2"/>
          <w:szCs w:val="24"/>
          <w:lang w:eastAsia="ko-KR"/>
        </w:rPr>
      </w:pPr>
    </w:p>
    <w:p w14:paraId="65970A9A" w14:textId="77777777" w:rsidR="00F91F20" w:rsidRDefault="00F91F20">
      <w:pPr>
        <w:pStyle w:val="SMText"/>
        <w:spacing w:line="360" w:lineRule="auto"/>
        <w:ind w:firstLine="0"/>
        <w:jc w:val="both"/>
        <w:rPr>
          <w:kern w:val="2"/>
          <w:szCs w:val="24"/>
          <w:lang w:eastAsia="ko-KR"/>
        </w:rPr>
      </w:pPr>
    </w:p>
    <w:p w14:paraId="6E7E9746" w14:textId="77777777" w:rsidR="00F91F20" w:rsidRDefault="00F91F20">
      <w:pPr>
        <w:pStyle w:val="SMText"/>
        <w:spacing w:line="360" w:lineRule="auto"/>
        <w:ind w:firstLine="0"/>
        <w:jc w:val="both"/>
        <w:rPr>
          <w:kern w:val="2"/>
          <w:szCs w:val="24"/>
          <w:lang w:eastAsia="ko-KR"/>
        </w:rPr>
      </w:pPr>
    </w:p>
    <w:p w14:paraId="097E56C3" w14:textId="77777777" w:rsidR="00F91F20" w:rsidRDefault="00F91F20">
      <w:pPr>
        <w:pStyle w:val="SMText"/>
        <w:spacing w:line="360" w:lineRule="auto"/>
        <w:ind w:firstLine="0"/>
        <w:jc w:val="both"/>
        <w:rPr>
          <w:kern w:val="2"/>
          <w:szCs w:val="24"/>
          <w:lang w:eastAsia="ko-KR"/>
        </w:rPr>
      </w:pPr>
    </w:p>
    <w:p w14:paraId="4ED333E8" w14:textId="77777777" w:rsidR="00F91F20" w:rsidRDefault="00F91F20">
      <w:pPr>
        <w:pStyle w:val="SMText"/>
        <w:spacing w:line="360" w:lineRule="auto"/>
        <w:ind w:firstLine="0"/>
        <w:jc w:val="both"/>
        <w:rPr>
          <w:kern w:val="2"/>
          <w:szCs w:val="24"/>
          <w:lang w:eastAsia="ko-KR"/>
        </w:rPr>
      </w:pPr>
    </w:p>
    <w:p w14:paraId="177B268C" w14:textId="77777777" w:rsidR="00F91F20" w:rsidRDefault="00F91F20">
      <w:pPr>
        <w:pStyle w:val="SMText"/>
        <w:spacing w:line="360" w:lineRule="auto"/>
        <w:ind w:firstLine="0"/>
        <w:jc w:val="both"/>
        <w:rPr>
          <w:kern w:val="2"/>
          <w:szCs w:val="24"/>
          <w:lang w:eastAsia="ko-KR"/>
        </w:rPr>
      </w:pPr>
    </w:p>
    <w:p w14:paraId="6A828579" w14:textId="77777777" w:rsidR="00F91F20" w:rsidRDefault="00F91F20">
      <w:pPr>
        <w:pStyle w:val="SMText"/>
        <w:spacing w:line="360" w:lineRule="auto"/>
        <w:ind w:firstLine="0"/>
        <w:jc w:val="both"/>
        <w:rPr>
          <w:kern w:val="2"/>
          <w:szCs w:val="24"/>
          <w:lang w:eastAsia="ko-KR"/>
        </w:rPr>
      </w:pPr>
    </w:p>
    <w:p w14:paraId="2C477123" w14:textId="77777777" w:rsidR="00F91F20" w:rsidRDefault="00F91F20">
      <w:pPr>
        <w:pStyle w:val="SMText"/>
        <w:spacing w:line="360" w:lineRule="auto"/>
        <w:ind w:firstLine="0"/>
        <w:jc w:val="both"/>
        <w:rPr>
          <w:kern w:val="2"/>
          <w:szCs w:val="24"/>
          <w:lang w:eastAsia="ko-KR"/>
        </w:rPr>
      </w:pPr>
    </w:p>
    <w:p w14:paraId="4BCC210F" w14:textId="77777777" w:rsidR="00F91F20" w:rsidRDefault="00F91F20">
      <w:pPr>
        <w:pStyle w:val="SMText"/>
        <w:spacing w:line="360" w:lineRule="auto"/>
        <w:ind w:firstLine="0"/>
        <w:jc w:val="both"/>
        <w:rPr>
          <w:kern w:val="2"/>
          <w:szCs w:val="24"/>
          <w:lang w:eastAsia="ko-KR"/>
        </w:rPr>
      </w:pPr>
    </w:p>
    <w:p w14:paraId="711D1204" w14:textId="77777777" w:rsidR="00F91F20" w:rsidRDefault="00F91F20">
      <w:pPr>
        <w:pStyle w:val="SMText"/>
        <w:spacing w:line="360" w:lineRule="auto"/>
        <w:ind w:firstLine="0"/>
        <w:jc w:val="both"/>
        <w:rPr>
          <w:kern w:val="2"/>
          <w:szCs w:val="24"/>
          <w:lang w:eastAsia="ko-KR"/>
        </w:rPr>
      </w:pPr>
    </w:p>
    <w:p w14:paraId="03490DEE" w14:textId="77777777" w:rsidR="00F91F20" w:rsidRDefault="00F91F20">
      <w:pPr>
        <w:pStyle w:val="SMText"/>
        <w:spacing w:line="360" w:lineRule="auto"/>
        <w:ind w:firstLine="0"/>
        <w:jc w:val="both"/>
        <w:rPr>
          <w:kern w:val="2"/>
          <w:szCs w:val="24"/>
          <w:lang w:eastAsia="ko-KR"/>
        </w:rPr>
      </w:pPr>
    </w:p>
    <w:p w14:paraId="24A81B49" w14:textId="77777777" w:rsidR="00F91F20" w:rsidRDefault="00F91F20">
      <w:pPr>
        <w:pStyle w:val="SMText"/>
        <w:spacing w:line="360" w:lineRule="auto"/>
        <w:ind w:firstLine="0"/>
        <w:jc w:val="both"/>
        <w:rPr>
          <w:kern w:val="2"/>
          <w:szCs w:val="24"/>
          <w:lang w:eastAsia="ko-KR"/>
        </w:rPr>
      </w:pPr>
    </w:p>
    <w:p w14:paraId="602B7F5C" w14:textId="77777777" w:rsidR="00F91F20" w:rsidRDefault="00F91F20">
      <w:pPr>
        <w:pStyle w:val="SMText"/>
        <w:spacing w:line="360" w:lineRule="auto"/>
        <w:ind w:firstLine="0"/>
        <w:jc w:val="both"/>
        <w:rPr>
          <w:kern w:val="2"/>
          <w:szCs w:val="24"/>
          <w:lang w:eastAsia="ko-KR"/>
        </w:rPr>
      </w:pPr>
    </w:p>
    <w:p w14:paraId="7FC1D3F8" w14:textId="77777777" w:rsidR="00F91F20" w:rsidRDefault="00F91F20">
      <w:pPr>
        <w:pStyle w:val="SMText"/>
        <w:spacing w:line="360" w:lineRule="auto"/>
        <w:ind w:firstLine="0"/>
        <w:jc w:val="both"/>
        <w:rPr>
          <w:kern w:val="2"/>
          <w:szCs w:val="24"/>
          <w:lang w:eastAsia="ko-KR"/>
        </w:rPr>
      </w:pPr>
    </w:p>
    <w:p w14:paraId="49EDD258" w14:textId="77777777" w:rsidR="00F91F20" w:rsidRDefault="00F91F20">
      <w:pPr>
        <w:pStyle w:val="SMText"/>
        <w:spacing w:line="360" w:lineRule="auto"/>
        <w:ind w:firstLine="0"/>
        <w:jc w:val="both"/>
        <w:rPr>
          <w:kern w:val="2"/>
          <w:szCs w:val="24"/>
          <w:lang w:eastAsia="ko-KR"/>
        </w:rPr>
      </w:pPr>
    </w:p>
    <w:p w14:paraId="43AB608C" w14:textId="77777777" w:rsidR="00F91F20" w:rsidRDefault="00F91F20">
      <w:pPr>
        <w:pStyle w:val="SMText"/>
        <w:spacing w:line="360" w:lineRule="auto"/>
        <w:ind w:firstLine="0"/>
        <w:jc w:val="both"/>
        <w:rPr>
          <w:kern w:val="2"/>
          <w:szCs w:val="24"/>
          <w:lang w:eastAsia="ko-KR"/>
        </w:rPr>
      </w:pPr>
    </w:p>
    <w:p w14:paraId="20A3A7E3" w14:textId="77777777" w:rsidR="00F91F20" w:rsidRDefault="00F91F20">
      <w:pPr>
        <w:pStyle w:val="SMText"/>
        <w:spacing w:line="360" w:lineRule="auto"/>
        <w:ind w:firstLine="0"/>
        <w:jc w:val="both"/>
        <w:rPr>
          <w:kern w:val="2"/>
          <w:szCs w:val="24"/>
          <w:lang w:eastAsia="ko-KR"/>
        </w:rPr>
      </w:pPr>
    </w:p>
    <w:p w14:paraId="416C7ED0" w14:textId="77777777" w:rsidR="00F91F20" w:rsidRDefault="00F91F20">
      <w:pPr>
        <w:pStyle w:val="SMText"/>
        <w:spacing w:line="360" w:lineRule="auto"/>
        <w:ind w:firstLine="0"/>
        <w:jc w:val="both"/>
        <w:rPr>
          <w:kern w:val="2"/>
          <w:szCs w:val="24"/>
          <w:lang w:eastAsia="ko-KR"/>
        </w:rPr>
      </w:pPr>
    </w:p>
    <w:p w14:paraId="7A49D91C" w14:textId="77777777" w:rsidR="00F91F20" w:rsidRDefault="00F91F20">
      <w:pPr>
        <w:pStyle w:val="SMText"/>
        <w:spacing w:line="360" w:lineRule="auto"/>
        <w:ind w:firstLine="0"/>
        <w:jc w:val="both"/>
        <w:rPr>
          <w:kern w:val="2"/>
          <w:szCs w:val="24"/>
          <w:lang w:eastAsia="ko-KR"/>
        </w:rPr>
      </w:pPr>
    </w:p>
    <w:p w14:paraId="7E1B086B" w14:textId="77777777" w:rsidR="00F91F20" w:rsidRDefault="00F91F20">
      <w:pPr>
        <w:pStyle w:val="SMText"/>
        <w:spacing w:line="360" w:lineRule="auto"/>
        <w:ind w:firstLine="0"/>
        <w:jc w:val="both"/>
        <w:rPr>
          <w:kern w:val="2"/>
          <w:szCs w:val="24"/>
          <w:lang w:eastAsia="ko-KR"/>
        </w:rPr>
      </w:pPr>
    </w:p>
    <w:p w14:paraId="6E1EFDCF" w14:textId="77777777" w:rsidR="00F91F20" w:rsidRDefault="006145F9">
      <w:pPr>
        <w:pStyle w:val="SMSubheading"/>
        <w:spacing w:line="360" w:lineRule="auto"/>
        <w:jc w:val="both"/>
        <w:rPr>
          <w:b/>
          <w:color w:val="000000" w:themeColor="text1"/>
          <w:u w:val="none"/>
          <w:lang w:eastAsia="ko-KR"/>
        </w:rPr>
      </w:pPr>
      <w:r>
        <w:rPr>
          <w:b/>
          <w:color w:val="000000" w:themeColor="text1"/>
          <w:u w:val="none"/>
          <w:lang w:eastAsia="ko-KR"/>
        </w:rPr>
        <w:lastRenderedPageBreak/>
        <w:t xml:space="preserve">Supplementary Note </w:t>
      </w:r>
      <w:r>
        <w:rPr>
          <w:rFonts w:hint="eastAsia"/>
          <w:b/>
          <w:color w:val="000000" w:themeColor="text1"/>
          <w:u w:val="none"/>
          <w:lang w:eastAsia="ko-KR"/>
        </w:rPr>
        <w:t xml:space="preserve">4 | </w:t>
      </w:r>
      <w:r>
        <w:rPr>
          <w:rFonts w:eastAsia="SimSun"/>
          <w:b/>
          <w:bCs/>
          <w:kern w:val="2"/>
          <w:szCs w:val="24"/>
          <w:u w:val="none"/>
          <w:lang w:eastAsia="ko-KR"/>
        </w:rPr>
        <w:t>Ion Migration Dynamics and Mechanical Response Mechanisms in ShPiP</w:t>
      </w:r>
      <w:r>
        <w:rPr>
          <w:rFonts w:eastAsia="SimSun" w:hint="eastAsia"/>
          <w:b/>
          <w:bCs/>
          <w:kern w:val="2"/>
          <w:szCs w:val="24"/>
          <w:u w:val="none"/>
          <w:lang w:eastAsia="zh-CN"/>
        </w:rPr>
        <w:t xml:space="preserve"> and Its Comparatives</w:t>
      </w:r>
      <w:r>
        <w:rPr>
          <w:rFonts w:hint="eastAsia"/>
          <w:b/>
          <w:bCs/>
          <w:kern w:val="2"/>
          <w:szCs w:val="24"/>
          <w:u w:val="none"/>
          <w:lang w:eastAsia="ko-KR"/>
        </w:rPr>
        <w:t>.</w:t>
      </w:r>
    </w:p>
    <w:p w14:paraId="35FBE1AA" w14:textId="53FC6F8C" w:rsidR="00F91F20" w:rsidRDefault="006145F9">
      <w:pPr>
        <w:autoSpaceDE/>
        <w:autoSpaceDN/>
        <w:adjustRightInd w:val="0"/>
        <w:snapToGrid w:val="0"/>
        <w:spacing w:line="360" w:lineRule="auto"/>
        <w:ind w:firstLineChars="150" w:firstLine="360"/>
        <w:jc w:val="both"/>
        <w:rPr>
          <w:rFonts w:eastAsia="SimSun"/>
          <w:kern w:val="2"/>
          <w:sz w:val="24"/>
          <w:szCs w:val="24"/>
          <w:lang w:eastAsia="zh-CN"/>
        </w:rPr>
      </w:pPr>
      <w:bookmarkStart w:id="47" w:name="OLE_LINK29"/>
      <w:r>
        <w:rPr>
          <w:rFonts w:eastAsia="SimSun"/>
          <w:kern w:val="2"/>
          <w:sz w:val="24"/>
          <w:szCs w:val="24"/>
          <w:lang w:eastAsia="zh-CN"/>
        </w:rPr>
        <w:t xml:space="preserve">To investigate the complex </w:t>
      </w:r>
      <w:proofErr w:type="spellStart"/>
      <w:r>
        <w:rPr>
          <w:rFonts w:eastAsia="SimSun"/>
          <w:kern w:val="2"/>
          <w:sz w:val="24"/>
          <w:szCs w:val="24"/>
          <w:lang w:eastAsia="zh-CN"/>
        </w:rPr>
        <w:t>ion</w:t>
      </w:r>
      <w:proofErr w:type="spellEnd"/>
      <w:r>
        <w:rPr>
          <w:rFonts w:eastAsia="SimSun"/>
          <w:kern w:val="2"/>
          <w:sz w:val="24"/>
          <w:szCs w:val="24"/>
          <w:lang w:eastAsia="zh-CN"/>
        </w:rPr>
        <w:t xml:space="preserve"> flux pathways in ShPiP samples, in-situ Raman spectroscopy was employed for ionic intensity mapping at three distinct positions: near the anode (Position-1#), intermediate (Position-2#), and near the cathode (Position-3#). The characteristic Raman peaks corresponding to [BMIM]</w:t>
      </w:r>
      <w:r>
        <w:rPr>
          <w:rFonts w:eastAsia="SimSun" w:hint="eastAsia"/>
          <w:kern w:val="2"/>
          <w:sz w:val="24"/>
          <w:szCs w:val="24"/>
          <w:vertAlign w:val="superscript"/>
          <w:lang w:eastAsia="zh-CN"/>
        </w:rPr>
        <w:t>+</w:t>
      </w:r>
      <w:r>
        <w:rPr>
          <w:rFonts w:eastAsia="SimSun"/>
          <w:kern w:val="2"/>
          <w:sz w:val="24"/>
          <w:szCs w:val="24"/>
          <w:lang w:eastAsia="zh-CN"/>
        </w:rPr>
        <w:t>, [TFSI]</w:t>
      </w:r>
      <w:r>
        <w:rPr>
          <w:rFonts w:eastAsia="SimSun" w:hint="eastAsia"/>
          <w:kern w:val="2"/>
          <w:sz w:val="24"/>
          <w:szCs w:val="24"/>
          <w:vertAlign w:val="superscript"/>
          <w:lang w:eastAsia="zh-CN"/>
        </w:rPr>
        <w:t>-</w:t>
      </w:r>
      <w:r>
        <w:rPr>
          <w:rFonts w:eastAsia="SimSun"/>
          <w:kern w:val="2"/>
          <w:sz w:val="24"/>
          <w:szCs w:val="24"/>
          <w:lang w:eastAsia="zh-CN"/>
        </w:rPr>
        <w:t xml:space="preserve"> and the C=C bond in the soft segment of SFPU were identified at 1243 cm⁻¹ (Peak A), 1419 cm⁻¹ (Peak B) and 1640 cm⁻¹ (Peak C), respectively</w:t>
      </w:r>
      <w:r>
        <w:rPr>
          <w:rFonts w:eastAsia="SimSun" w:hint="eastAsia"/>
          <w:kern w:val="2"/>
          <w:sz w:val="24"/>
          <w:szCs w:val="24"/>
          <w:lang w:eastAsia="zh-CN"/>
        </w:rPr>
        <w:t xml:space="preserve"> </w:t>
      </w:r>
      <w:r>
        <w:rPr>
          <w:rFonts w:eastAsia="SimSun"/>
          <w:kern w:val="2"/>
          <w:sz w:val="24"/>
          <w:szCs w:val="24"/>
          <w:lang w:eastAsia="zh-CN"/>
        </w:rPr>
        <w:t>(Supplementary Fig</w:t>
      </w:r>
      <w:r>
        <w:rPr>
          <w:rFonts w:eastAsia="SimSun" w:hint="eastAsia"/>
          <w:kern w:val="2"/>
          <w:sz w:val="24"/>
          <w:szCs w:val="24"/>
          <w:lang w:eastAsia="zh-CN"/>
        </w:rPr>
        <w:t>.</w:t>
      </w:r>
      <w:r>
        <w:rPr>
          <w:rFonts w:eastAsia="SimSun"/>
          <w:kern w:val="2"/>
          <w:sz w:val="24"/>
          <w:szCs w:val="24"/>
          <w:lang w:eastAsia="zh-CN"/>
        </w:rPr>
        <w:t xml:space="preserve"> 16). By comparing the intensities of Peaks A and B with Peak C, the normalized relative intensities of [BMIM]</w:t>
      </w:r>
      <w:r w:rsidR="00CC6A1C" w:rsidRPr="00CC6A1C">
        <w:rPr>
          <w:rFonts w:eastAsiaTheme="minorEastAsia" w:hint="eastAsia"/>
          <w:kern w:val="2"/>
          <w:sz w:val="24"/>
          <w:szCs w:val="24"/>
          <w:vertAlign w:val="superscript"/>
          <w:lang w:eastAsia="ko-KR"/>
        </w:rPr>
        <w:t>+</w:t>
      </w:r>
      <w:r>
        <w:rPr>
          <w:rFonts w:eastAsia="SimSun"/>
          <w:kern w:val="2"/>
          <w:sz w:val="24"/>
          <w:szCs w:val="24"/>
          <w:lang w:eastAsia="zh-CN"/>
        </w:rPr>
        <w:t xml:space="preserve"> and [TFSI]</w:t>
      </w:r>
      <w:r w:rsidR="00CC6A1C" w:rsidRPr="00CC6A1C">
        <w:rPr>
          <w:rFonts w:eastAsiaTheme="minorEastAsia" w:hint="eastAsia"/>
          <w:kern w:val="2"/>
          <w:sz w:val="24"/>
          <w:szCs w:val="24"/>
          <w:vertAlign w:val="superscript"/>
          <w:lang w:eastAsia="ko-KR"/>
        </w:rPr>
        <w:t>-</w:t>
      </w:r>
      <w:r>
        <w:rPr>
          <w:rFonts w:eastAsia="SimSun"/>
          <w:kern w:val="2"/>
          <w:sz w:val="24"/>
          <w:szCs w:val="24"/>
          <w:lang w:eastAsia="zh-CN"/>
        </w:rPr>
        <w:t xml:space="preserve"> were determined, and Raman intensity maps were generated for these ions over a 50μm × 50μm area.</w:t>
      </w:r>
      <w:r>
        <w:rPr>
          <w:rFonts w:eastAsia="SimSun" w:hint="eastAsia"/>
          <w:kern w:val="2"/>
          <w:sz w:val="24"/>
          <w:szCs w:val="24"/>
          <w:lang w:eastAsia="zh-CN"/>
        </w:rPr>
        <w:t xml:space="preserve"> </w:t>
      </w:r>
      <w:r>
        <w:rPr>
          <w:rFonts w:eastAsia="SimSun"/>
          <w:kern w:val="2"/>
          <w:sz w:val="24"/>
          <w:szCs w:val="24"/>
          <w:lang w:eastAsia="zh-CN"/>
        </w:rPr>
        <w:t>In fluorine-free PU-iongel, cations ([BMIM]</w:t>
      </w:r>
      <w:r>
        <w:rPr>
          <w:rFonts w:eastAsia="SimSun"/>
          <w:kern w:val="2"/>
          <w:sz w:val="24"/>
          <w:szCs w:val="24"/>
          <w:vertAlign w:val="superscript"/>
          <w:lang w:eastAsia="zh-CN"/>
        </w:rPr>
        <w:t>+</w:t>
      </w:r>
      <w:r>
        <w:rPr>
          <w:rFonts w:eastAsia="SimSun"/>
          <w:kern w:val="2"/>
          <w:sz w:val="24"/>
          <w:szCs w:val="24"/>
          <w:lang w:eastAsia="zh-CN"/>
        </w:rPr>
        <w:t xml:space="preserve">) showed a distinct flux towards the cathode under tensile stress, influenced by the electric field and piezoionic effects. </w:t>
      </w:r>
      <w:r>
        <w:rPr>
          <w:rFonts w:eastAsia="SimSun" w:hint="eastAsia"/>
          <w:kern w:val="2"/>
          <w:sz w:val="24"/>
          <w:szCs w:val="24"/>
          <w:lang w:eastAsia="zh-CN"/>
        </w:rPr>
        <w:t>And</w:t>
      </w:r>
      <w:r>
        <w:rPr>
          <w:rFonts w:eastAsia="SimSun"/>
          <w:kern w:val="2"/>
          <w:sz w:val="24"/>
          <w:szCs w:val="24"/>
          <w:lang w:eastAsia="zh-CN"/>
        </w:rPr>
        <w:t xml:space="preserve"> for ShPiP containing fluorine in the hard segments, the cation flux was minimal, and their distribution remained largely unchanged after stretching, indicating stable ion behavior despite mechanical deformation. </w:t>
      </w:r>
      <w:r>
        <w:rPr>
          <w:rFonts w:eastAsia="SimSun" w:hint="eastAsia"/>
          <w:kern w:val="2"/>
          <w:sz w:val="24"/>
          <w:szCs w:val="24"/>
          <w:lang w:eastAsia="zh-CN"/>
        </w:rPr>
        <w:t>However, f</w:t>
      </w:r>
      <w:r>
        <w:rPr>
          <w:rFonts w:eastAsia="SimSun"/>
          <w:kern w:val="2"/>
          <w:sz w:val="24"/>
          <w:szCs w:val="24"/>
          <w:lang w:eastAsia="zh-CN"/>
        </w:rPr>
        <w:t>or the anions</w:t>
      </w:r>
      <w:r>
        <w:rPr>
          <w:rFonts w:eastAsia="SimSun" w:hint="eastAsia"/>
          <w:kern w:val="2"/>
          <w:sz w:val="24"/>
          <w:szCs w:val="24"/>
          <w:lang w:eastAsia="zh-CN"/>
        </w:rPr>
        <w:t xml:space="preserve"> (TFSI</w:t>
      </w:r>
      <w:r>
        <w:rPr>
          <w:rFonts w:eastAsia="SimSun" w:hint="eastAsia"/>
          <w:kern w:val="2"/>
          <w:sz w:val="24"/>
          <w:szCs w:val="24"/>
          <w:vertAlign w:val="superscript"/>
          <w:lang w:eastAsia="zh-CN"/>
        </w:rPr>
        <w:t>-</w:t>
      </w:r>
      <w:r>
        <w:rPr>
          <w:rFonts w:eastAsia="SimSun" w:hint="eastAsia"/>
          <w:kern w:val="2"/>
          <w:sz w:val="24"/>
          <w:szCs w:val="24"/>
          <w:lang w:eastAsia="zh-CN"/>
        </w:rPr>
        <w:t>)</w:t>
      </w:r>
      <w:r>
        <w:rPr>
          <w:rFonts w:eastAsia="SimSun"/>
          <w:kern w:val="2"/>
          <w:sz w:val="24"/>
          <w:szCs w:val="24"/>
          <w:lang w:eastAsia="zh-CN"/>
        </w:rPr>
        <w:t xml:space="preserve"> in ShPiP and </w:t>
      </w:r>
      <w:bookmarkStart w:id="48" w:name="OLE_LINK19"/>
      <w:r>
        <w:rPr>
          <w:rFonts w:eastAsia="SimSun"/>
          <w:kern w:val="2"/>
          <w:sz w:val="24"/>
          <w:szCs w:val="24"/>
          <w:lang w:eastAsia="zh-CN"/>
        </w:rPr>
        <w:t>PU-iongel</w:t>
      </w:r>
      <w:bookmarkEnd w:id="48"/>
      <w:r>
        <w:rPr>
          <w:rFonts w:eastAsia="SimSun"/>
          <w:kern w:val="2"/>
          <w:sz w:val="24"/>
          <w:szCs w:val="24"/>
          <w:lang w:eastAsia="zh-CN"/>
        </w:rPr>
        <w:t xml:space="preserve"> (Supplementary Fig. 17,18), the lack of a binding force from the polyurethane molecular chains resulted in their significant migration to the left when subjected to longitudinal compression and electric field drive, as demonstrated in panels A to F and A' to F'. This</w:t>
      </w:r>
      <w:r>
        <w:rPr>
          <w:rFonts w:eastAsia="SimSun" w:hint="eastAsia"/>
          <w:kern w:val="2"/>
          <w:sz w:val="24"/>
          <w:szCs w:val="24"/>
          <w:lang w:eastAsia="zh-CN"/>
        </w:rPr>
        <w:t xml:space="preserve"> </w:t>
      </w:r>
      <w:r>
        <w:rPr>
          <w:rFonts w:eastAsia="SimSun"/>
          <w:kern w:val="2"/>
          <w:sz w:val="24"/>
          <w:szCs w:val="24"/>
          <w:lang w:eastAsia="zh-CN"/>
        </w:rPr>
        <w:t>observation suggested that the fluorine groups in SFPU influence only the migration of cations, without binding to the anions. The overlapping areas of the anions before and after migration were quantitatively compared using Photoshop software (</w:t>
      </w:r>
      <w:bookmarkStart w:id="49" w:name="OLE_LINK57"/>
      <w:r>
        <w:rPr>
          <w:rFonts w:eastAsia="SimSun"/>
          <w:kern w:val="2"/>
          <w:sz w:val="24"/>
          <w:szCs w:val="24"/>
          <w:lang w:eastAsia="zh-CN"/>
        </w:rPr>
        <w:t>Supplementary Fig.</w:t>
      </w:r>
      <w:bookmarkEnd w:id="49"/>
      <w:r>
        <w:rPr>
          <w:rFonts w:eastAsia="SimSun"/>
          <w:kern w:val="2"/>
          <w:sz w:val="24"/>
          <w:szCs w:val="24"/>
          <w:lang w:eastAsia="zh-CN"/>
        </w:rPr>
        <w:t xml:space="preserve"> 19), revealing that the migration extent of anions in ShPiP was only slightly lesser than in PU-iongel, demonstrating a strong binding effect of fluorine groups on cations but not on anions.</w:t>
      </w:r>
    </w:p>
    <w:bookmarkEnd w:id="47"/>
    <w:p w14:paraId="1B0D0D27" w14:textId="20756C2F" w:rsidR="00F91F20" w:rsidRDefault="006145F9">
      <w:pPr>
        <w:autoSpaceDE/>
        <w:autoSpaceDN/>
        <w:adjustRightInd w:val="0"/>
        <w:snapToGrid w:val="0"/>
        <w:spacing w:line="360" w:lineRule="auto"/>
        <w:ind w:firstLineChars="150" w:firstLine="360"/>
        <w:jc w:val="both"/>
        <w:rPr>
          <w:rFonts w:eastAsiaTheme="minorEastAsia"/>
          <w:kern w:val="2"/>
          <w:sz w:val="24"/>
          <w:szCs w:val="24"/>
          <w:lang w:eastAsia="ko-KR"/>
        </w:rPr>
      </w:pPr>
      <w:r>
        <w:rPr>
          <w:rFonts w:eastAsia="SimSun"/>
          <w:kern w:val="2"/>
          <w:sz w:val="24"/>
          <w:szCs w:val="24"/>
          <w:lang w:eastAsia="zh-CN"/>
        </w:rPr>
        <w:t>Further analysis of the stretch sensitivity of ShPiP compared to PU-iongel and PU-NH-iongel revealed that ShPiP demonstrated higher sensitivity due to a more pronounced ion-hitch-in-cage effect (Supplementary Fig. 20a). This effect was less evident in PU-iongel because its matrix</w:t>
      </w:r>
      <w:r>
        <w:rPr>
          <w:rFonts w:eastAsia="SimSun" w:hint="eastAsia"/>
          <w:kern w:val="2"/>
          <w:sz w:val="24"/>
          <w:szCs w:val="24"/>
          <w:lang w:eastAsia="zh-CN"/>
        </w:rPr>
        <w:t>-</w:t>
      </w:r>
      <w:r>
        <w:rPr>
          <w:rFonts w:eastAsia="SimSun"/>
          <w:kern w:val="2"/>
          <w:sz w:val="24"/>
          <w:szCs w:val="24"/>
          <w:lang w:eastAsia="zh-CN"/>
        </w:rPr>
        <w:t xml:space="preserve">SPU, lacks fluorine groups and therefore cannot form ion-dipole interactions. For PU-NH-iongel, composed of SPU-NH with minimal hard domain content and no fluorine groups, the ion-hitch-in-cage effect was nearly absent. The </w:t>
      </w:r>
      <w:r>
        <w:rPr>
          <w:rFonts w:eastAsia="SimSun"/>
          <w:kern w:val="2"/>
          <w:sz w:val="24"/>
          <w:szCs w:val="24"/>
          <w:vertAlign w:val="superscript"/>
          <w:lang w:eastAsia="zh-CN"/>
        </w:rPr>
        <w:t>1</w:t>
      </w:r>
      <w:r>
        <w:rPr>
          <w:rFonts w:eastAsia="SimSun"/>
          <w:kern w:val="2"/>
          <w:sz w:val="24"/>
          <w:szCs w:val="24"/>
          <w:lang w:eastAsia="zh-CN"/>
        </w:rPr>
        <w:t xml:space="preserve">H-NMR spectra confirmed that both SPU and SPU-NH lack fluorine groups and have nearly identical chemical structures (Supplementary Fig. 20b). However, infrared spectroscopy showed that the content of H-bonded C=O in SPU-NH was significantly lower than in SPU. As shown in Supplementary Fig. 20c and 20d, SPU contained 69.8% H-bonded </w:t>
      </w:r>
      <w:r>
        <w:rPr>
          <w:rFonts w:eastAsia="SimSun"/>
          <w:kern w:val="2"/>
          <w:sz w:val="24"/>
          <w:szCs w:val="24"/>
          <w:lang w:eastAsia="zh-CN"/>
        </w:rPr>
        <w:lastRenderedPageBreak/>
        <w:t xml:space="preserve">C=O, </w:t>
      </w:r>
      <w:proofErr w:type="gramStart"/>
      <w:r>
        <w:rPr>
          <w:rFonts w:eastAsia="SimSun"/>
          <w:kern w:val="2"/>
          <w:sz w:val="24"/>
          <w:szCs w:val="24"/>
          <w:lang w:eastAsia="zh-CN"/>
        </w:rPr>
        <w:t>similar to</w:t>
      </w:r>
      <w:proofErr w:type="gramEnd"/>
      <w:r>
        <w:rPr>
          <w:rFonts w:eastAsia="SimSun"/>
          <w:kern w:val="2"/>
          <w:sz w:val="24"/>
          <w:szCs w:val="24"/>
          <w:lang w:eastAsia="zh-CN"/>
        </w:rPr>
        <w:t xml:space="preserve"> SFPU, yet </w:t>
      </w:r>
      <w:r w:rsidRPr="00D6343A">
        <w:rPr>
          <w:rFonts w:eastAsia="SimSun"/>
          <w:kern w:val="2"/>
          <w:sz w:val="24"/>
          <w:szCs w:val="24"/>
          <w:lang w:eastAsia="zh-CN"/>
        </w:rPr>
        <w:t xml:space="preserve">exhibited a weak </w:t>
      </w:r>
      <w:r w:rsidR="00D6343A" w:rsidRPr="00D6343A">
        <w:rPr>
          <w:rFonts w:eastAsia="바탕"/>
          <w:bCs/>
          <w:sz w:val="24"/>
          <w:szCs w:val="24"/>
          <w:lang w:eastAsia="ko-KR" w:bidi="he-IL"/>
        </w:rPr>
        <w:t>ion</w:t>
      </w:r>
      <w:r w:rsidR="00D6343A" w:rsidRPr="00D6343A">
        <w:rPr>
          <w:rFonts w:eastAsia="바탕" w:hint="eastAsia"/>
          <w:bCs/>
          <w:sz w:val="24"/>
          <w:szCs w:val="24"/>
          <w:lang w:eastAsia="ko-KR" w:bidi="he-IL"/>
        </w:rPr>
        <w:t xml:space="preserve"> </w:t>
      </w:r>
      <w:r w:rsidR="00D6343A" w:rsidRPr="00D6343A">
        <w:rPr>
          <w:rFonts w:eastAsia="바탕"/>
          <w:bCs/>
          <w:sz w:val="24"/>
          <w:szCs w:val="24"/>
          <w:lang w:eastAsia="ko-KR" w:bidi="he-IL"/>
        </w:rPr>
        <w:t>hitch</w:t>
      </w:r>
      <w:r w:rsidR="00D6343A" w:rsidRPr="00D6343A">
        <w:rPr>
          <w:rFonts w:eastAsia="바탕" w:hint="eastAsia"/>
          <w:bCs/>
          <w:sz w:val="24"/>
          <w:szCs w:val="24"/>
          <w:lang w:eastAsia="ko-KR" w:bidi="he-IL"/>
        </w:rPr>
        <w:t>ing</w:t>
      </w:r>
      <w:r w:rsidR="00D6343A" w:rsidRPr="00D6343A">
        <w:rPr>
          <w:rFonts w:eastAsia="바탕"/>
          <w:bCs/>
          <w:sz w:val="24"/>
          <w:szCs w:val="24"/>
          <w:lang w:eastAsia="ko-KR" w:bidi="he-IL"/>
        </w:rPr>
        <w:t>-in</w:t>
      </w:r>
      <w:r w:rsidR="00D6343A" w:rsidRPr="00D6343A">
        <w:rPr>
          <w:rFonts w:eastAsia="바탕" w:hint="eastAsia"/>
          <w:bCs/>
          <w:sz w:val="24"/>
          <w:szCs w:val="24"/>
          <w:lang w:eastAsia="ko-KR" w:bidi="he-IL"/>
        </w:rPr>
        <w:t xml:space="preserve"> </w:t>
      </w:r>
      <w:r w:rsidR="00D6343A" w:rsidRPr="00D6343A">
        <w:rPr>
          <w:rFonts w:eastAsia="바탕"/>
          <w:bCs/>
          <w:sz w:val="24"/>
          <w:szCs w:val="24"/>
          <w:lang w:eastAsia="ko-KR" w:bidi="he-IL"/>
        </w:rPr>
        <w:t>cage</w:t>
      </w:r>
      <w:r w:rsidR="00D6343A" w:rsidRPr="00D6343A">
        <w:rPr>
          <w:rFonts w:eastAsia="맑은 고딕" w:hint="eastAsia"/>
          <w:iCs/>
          <w:sz w:val="24"/>
          <w:szCs w:val="24"/>
          <w:lang w:eastAsia="ko-KR"/>
        </w:rPr>
        <w:t xml:space="preserve"> </w:t>
      </w:r>
      <w:r w:rsidRPr="00D6343A">
        <w:rPr>
          <w:rFonts w:eastAsia="SimSun"/>
          <w:kern w:val="2"/>
          <w:sz w:val="24"/>
          <w:szCs w:val="24"/>
          <w:lang w:eastAsia="zh-CN"/>
        </w:rPr>
        <w:t>effect due</w:t>
      </w:r>
      <w:r>
        <w:rPr>
          <w:rFonts w:eastAsia="SimSun"/>
          <w:kern w:val="2"/>
          <w:sz w:val="24"/>
          <w:szCs w:val="24"/>
          <w:lang w:eastAsia="zh-CN"/>
        </w:rPr>
        <w:t xml:space="preserve"> to the absence of fluorine groups. While cations could be temporarily captured, they often escaped after multiple interactions. In contrast, SPU-NH had only 15.2% H-bonded C=O, indicating a very low hard domain content with mostly free hard segments.</w:t>
      </w:r>
      <w:r>
        <w:rPr>
          <w:rFonts w:eastAsia="SimSun" w:hint="eastAsia"/>
          <w:kern w:val="2"/>
          <w:sz w:val="24"/>
          <w:szCs w:val="24"/>
          <w:vertAlign w:val="superscript"/>
          <w:lang w:eastAsia="zh-CN"/>
        </w:rPr>
        <w:t>4, 5</w:t>
      </w:r>
      <w:r>
        <w:rPr>
          <w:rFonts w:eastAsia="SimSun"/>
          <w:kern w:val="2"/>
          <w:sz w:val="24"/>
          <w:szCs w:val="24"/>
          <w:lang w:eastAsia="zh-CN"/>
        </w:rPr>
        <w:t xml:space="preserve"> As a result, the PU-NH-iongel, consisting of SPU-NH and IL, exhibited minimal </w:t>
      </w:r>
      <w:r w:rsidR="009F67F9" w:rsidRPr="00D6343A">
        <w:rPr>
          <w:rFonts w:eastAsia="바탕"/>
          <w:bCs/>
          <w:sz w:val="24"/>
          <w:szCs w:val="24"/>
          <w:lang w:eastAsia="ko-KR" w:bidi="he-IL"/>
        </w:rPr>
        <w:t>ion</w:t>
      </w:r>
      <w:r w:rsidR="009F67F9" w:rsidRPr="00D6343A">
        <w:rPr>
          <w:rFonts w:eastAsia="바탕" w:hint="eastAsia"/>
          <w:bCs/>
          <w:sz w:val="24"/>
          <w:szCs w:val="24"/>
          <w:lang w:eastAsia="ko-KR" w:bidi="he-IL"/>
        </w:rPr>
        <w:t xml:space="preserve"> </w:t>
      </w:r>
      <w:r w:rsidR="009F67F9" w:rsidRPr="00D6343A">
        <w:rPr>
          <w:rFonts w:eastAsia="바탕"/>
          <w:bCs/>
          <w:sz w:val="24"/>
          <w:szCs w:val="24"/>
          <w:lang w:eastAsia="ko-KR" w:bidi="he-IL"/>
        </w:rPr>
        <w:t>hitch</w:t>
      </w:r>
      <w:r w:rsidR="009F67F9" w:rsidRPr="00D6343A">
        <w:rPr>
          <w:rFonts w:eastAsia="바탕" w:hint="eastAsia"/>
          <w:bCs/>
          <w:sz w:val="24"/>
          <w:szCs w:val="24"/>
          <w:lang w:eastAsia="ko-KR" w:bidi="he-IL"/>
        </w:rPr>
        <w:t>ing</w:t>
      </w:r>
      <w:r w:rsidR="009F67F9" w:rsidRPr="00D6343A">
        <w:rPr>
          <w:rFonts w:eastAsia="바탕"/>
          <w:bCs/>
          <w:sz w:val="24"/>
          <w:szCs w:val="24"/>
          <w:lang w:eastAsia="ko-KR" w:bidi="he-IL"/>
        </w:rPr>
        <w:t>-in</w:t>
      </w:r>
      <w:r w:rsidR="009F67F9" w:rsidRPr="00D6343A">
        <w:rPr>
          <w:rFonts w:eastAsia="바탕" w:hint="eastAsia"/>
          <w:bCs/>
          <w:sz w:val="24"/>
          <w:szCs w:val="24"/>
          <w:lang w:eastAsia="ko-KR" w:bidi="he-IL"/>
        </w:rPr>
        <w:t xml:space="preserve"> </w:t>
      </w:r>
      <w:r w:rsidR="009F67F9" w:rsidRPr="00D6343A">
        <w:rPr>
          <w:rFonts w:eastAsia="바탕"/>
          <w:bCs/>
          <w:sz w:val="24"/>
          <w:szCs w:val="24"/>
          <w:lang w:eastAsia="ko-KR" w:bidi="he-IL"/>
        </w:rPr>
        <w:t>cage</w:t>
      </w:r>
      <w:r w:rsidR="009F67F9" w:rsidRPr="00D6343A">
        <w:rPr>
          <w:rFonts w:eastAsia="맑은 고딕" w:hint="eastAsia"/>
          <w:iCs/>
          <w:sz w:val="24"/>
          <w:szCs w:val="24"/>
          <w:lang w:eastAsia="ko-KR"/>
        </w:rPr>
        <w:t xml:space="preserve"> </w:t>
      </w:r>
      <w:r>
        <w:rPr>
          <w:rFonts w:eastAsia="SimSun"/>
          <w:kern w:val="2"/>
          <w:sz w:val="24"/>
          <w:szCs w:val="24"/>
          <w:lang w:eastAsia="zh-CN"/>
        </w:rPr>
        <w:t>effect, with cations being scarcely trapped, and relied mainly on changes in channel geometry for its impedance response. Thus, PU-NH-iongel displayed the lowest sensitivity.</w:t>
      </w:r>
    </w:p>
    <w:p w14:paraId="5EBE5534" w14:textId="77777777" w:rsidR="00F91F20" w:rsidRPr="005675C3" w:rsidRDefault="006145F9">
      <w:pPr>
        <w:autoSpaceDE/>
        <w:autoSpaceDN/>
        <w:adjustRightInd w:val="0"/>
        <w:snapToGrid w:val="0"/>
        <w:spacing w:line="360" w:lineRule="auto"/>
        <w:ind w:firstLineChars="150" w:firstLine="360"/>
        <w:jc w:val="both"/>
        <w:rPr>
          <w:rFonts w:eastAsia="SimSun"/>
          <w:kern w:val="2"/>
          <w:sz w:val="24"/>
          <w:szCs w:val="24"/>
          <w:lang w:eastAsia="zh-CN"/>
        </w:rPr>
      </w:pPr>
      <w:r w:rsidRPr="005675C3">
        <w:rPr>
          <w:rFonts w:eastAsia="SimSun"/>
          <w:kern w:val="2"/>
          <w:sz w:val="24"/>
          <w:szCs w:val="24"/>
          <w:lang w:eastAsia="zh-CN"/>
        </w:rPr>
        <w:t xml:space="preserve">To further understand the mechanical response and strain behavior of ShPiP under external stress, we investigated the strain effects under controlled conditions. Based on the calculations from the inset of Figure 2g and Supplementary Fig. 15, the maximum strain in the channel induced by sound pressure was determined to be 0.71%. To explore the material's behavior beyond this range, we extended the ShPiP to 1% strain while simultaneously monitoring changes in the hard domains using infrared spectroscopy. From a microscopic perspective (Supplementary Fig. 21a and 21b), as the strain increased, the intensity of the H-bonded C=O peak gradually decreased, while the intensity of the free C=O peak increased, indicating that the hard domains of ShPiP were progressively opening. However, upon the removal of the external force, all peaks returned to their original positions, demonstrating the reversibility of this mechanical response even beyond this range. Even when the strain was increased to 10%, the </w:t>
      </w:r>
      <w:proofErr w:type="gramStart"/>
      <w:r w:rsidRPr="005675C3">
        <w:rPr>
          <w:rFonts w:eastAsia="SimSun"/>
          <w:kern w:val="2"/>
          <w:sz w:val="24"/>
          <w:szCs w:val="24"/>
          <w:lang w:eastAsia="zh-CN"/>
        </w:rPr>
        <w:t>aforementioned phenomena</w:t>
      </w:r>
      <w:proofErr w:type="gramEnd"/>
      <w:r w:rsidRPr="005675C3">
        <w:rPr>
          <w:rFonts w:eastAsia="SimSun"/>
          <w:kern w:val="2"/>
          <w:sz w:val="24"/>
          <w:szCs w:val="24"/>
          <w:lang w:eastAsia="zh-CN"/>
        </w:rPr>
        <w:t xml:space="preserve"> were still clearly observable</w:t>
      </w:r>
      <w:r w:rsidRPr="005675C3">
        <w:rPr>
          <w:rFonts w:eastAsia="SimSun" w:hint="eastAsia"/>
          <w:kern w:val="2"/>
          <w:sz w:val="24"/>
          <w:szCs w:val="24"/>
          <w:lang w:eastAsia="zh-CN"/>
        </w:rPr>
        <w:t xml:space="preserve"> </w:t>
      </w:r>
      <w:r w:rsidRPr="005675C3">
        <w:rPr>
          <w:rFonts w:eastAsia="SimSun"/>
          <w:kern w:val="2"/>
          <w:sz w:val="24"/>
          <w:szCs w:val="24"/>
          <w:lang w:eastAsia="zh-CN"/>
        </w:rPr>
        <w:t>(Supplementary Fig. 21</w:t>
      </w:r>
      <w:r w:rsidRPr="005675C3">
        <w:rPr>
          <w:rFonts w:eastAsia="SimSun" w:hint="eastAsia"/>
          <w:kern w:val="2"/>
          <w:sz w:val="24"/>
          <w:szCs w:val="24"/>
          <w:lang w:eastAsia="zh-CN"/>
        </w:rPr>
        <w:t>c</w:t>
      </w:r>
      <w:r w:rsidRPr="005675C3">
        <w:rPr>
          <w:rFonts w:eastAsia="SimSun"/>
          <w:kern w:val="2"/>
          <w:sz w:val="24"/>
          <w:szCs w:val="24"/>
          <w:lang w:eastAsia="zh-CN"/>
        </w:rPr>
        <w:t xml:space="preserve"> and 21</w:t>
      </w:r>
      <w:r w:rsidRPr="005675C3">
        <w:rPr>
          <w:rFonts w:eastAsia="SimSun" w:hint="eastAsia"/>
          <w:kern w:val="2"/>
          <w:sz w:val="24"/>
          <w:szCs w:val="24"/>
          <w:lang w:eastAsia="zh-CN"/>
        </w:rPr>
        <w:t>d</w:t>
      </w:r>
      <w:r w:rsidRPr="005675C3">
        <w:rPr>
          <w:rFonts w:eastAsia="SimSun"/>
          <w:kern w:val="2"/>
          <w:sz w:val="24"/>
          <w:szCs w:val="24"/>
          <w:lang w:eastAsia="zh-CN"/>
        </w:rPr>
        <w:t>).</w:t>
      </w:r>
      <w:r w:rsidRPr="005675C3">
        <w:rPr>
          <w:rFonts w:eastAsia="SimSun" w:hint="eastAsia"/>
          <w:kern w:val="2"/>
          <w:sz w:val="24"/>
          <w:szCs w:val="24"/>
          <w:lang w:eastAsia="zh-CN"/>
        </w:rPr>
        <w:t xml:space="preserve"> </w:t>
      </w:r>
      <w:r w:rsidRPr="005675C3">
        <w:rPr>
          <w:rFonts w:eastAsia="SimSun"/>
          <w:kern w:val="2"/>
          <w:sz w:val="24"/>
          <w:szCs w:val="24"/>
          <w:lang w:eastAsia="zh-CN"/>
        </w:rPr>
        <w:t>From a macroscopic perspective, we conducted fatigue resistance tests on the impedance response of ShPiP to further assess its reversibility (</w:t>
      </w:r>
      <w:bookmarkStart w:id="50" w:name="OLE_LINK21"/>
      <w:r w:rsidRPr="005675C3">
        <w:rPr>
          <w:rFonts w:eastAsia="SimSun"/>
          <w:kern w:val="2"/>
          <w:sz w:val="24"/>
          <w:szCs w:val="24"/>
          <w:lang w:eastAsia="zh-CN"/>
        </w:rPr>
        <w:t>Supplementary Fig.</w:t>
      </w:r>
      <w:bookmarkEnd w:id="50"/>
      <w:r w:rsidRPr="005675C3">
        <w:rPr>
          <w:rFonts w:eastAsia="SimSun"/>
          <w:kern w:val="2"/>
          <w:sz w:val="24"/>
          <w:szCs w:val="24"/>
          <w:lang w:eastAsia="zh-CN"/>
        </w:rPr>
        <w:t xml:space="preserve"> 22).</w:t>
      </w:r>
    </w:p>
    <w:p w14:paraId="46D78308" w14:textId="77777777" w:rsidR="00F91F20" w:rsidRDefault="00F91F20">
      <w:pPr>
        <w:pStyle w:val="SMText"/>
        <w:spacing w:line="360" w:lineRule="auto"/>
        <w:ind w:firstLine="0"/>
        <w:jc w:val="both"/>
        <w:rPr>
          <w:kern w:val="2"/>
          <w:szCs w:val="24"/>
          <w:lang w:eastAsia="ko-KR"/>
        </w:rPr>
      </w:pPr>
    </w:p>
    <w:p w14:paraId="54CAAD43" w14:textId="77777777" w:rsidR="00F91F20" w:rsidRDefault="00F91F20">
      <w:pPr>
        <w:pStyle w:val="SMText"/>
        <w:spacing w:line="360" w:lineRule="auto"/>
        <w:ind w:firstLine="0"/>
        <w:jc w:val="both"/>
        <w:rPr>
          <w:kern w:val="2"/>
          <w:szCs w:val="24"/>
          <w:lang w:eastAsia="ko-KR"/>
        </w:rPr>
      </w:pPr>
    </w:p>
    <w:p w14:paraId="7E65B7A1" w14:textId="77777777" w:rsidR="00F91F20" w:rsidRDefault="00F91F20">
      <w:pPr>
        <w:pStyle w:val="SMText"/>
        <w:spacing w:line="360" w:lineRule="auto"/>
        <w:ind w:firstLine="0"/>
        <w:jc w:val="both"/>
        <w:rPr>
          <w:kern w:val="2"/>
          <w:szCs w:val="24"/>
          <w:lang w:eastAsia="ko-KR"/>
        </w:rPr>
      </w:pPr>
    </w:p>
    <w:p w14:paraId="1F42A8F5" w14:textId="77777777" w:rsidR="00F91F20" w:rsidRDefault="00F91F20">
      <w:pPr>
        <w:pStyle w:val="SMText"/>
        <w:spacing w:line="360" w:lineRule="auto"/>
        <w:ind w:firstLine="0"/>
        <w:jc w:val="both"/>
        <w:rPr>
          <w:kern w:val="2"/>
          <w:szCs w:val="24"/>
          <w:lang w:eastAsia="ko-KR"/>
        </w:rPr>
      </w:pPr>
    </w:p>
    <w:p w14:paraId="5B587015" w14:textId="77777777" w:rsidR="00F91F20" w:rsidRDefault="00F91F20">
      <w:pPr>
        <w:pStyle w:val="SMText"/>
        <w:spacing w:line="360" w:lineRule="auto"/>
        <w:ind w:firstLine="0"/>
        <w:jc w:val="both"/>
        <w:rPr>
          <w:kern w:val="2"/>
          <w:szCs w:val="24"/>
          <w:lang w:eastAsia="ko-KR"/>
        </w:rPr>
      </w:pPr>
    </w:p>
    <w:p w14:paraId="6AD0AE7E" w14:textId="77777777" w:rsidR="00F91F20" w:rsidRDefault="00F91F20">
      <w:pPr>
        <w:pStyle w:val="SMText"/>
        <w:spacing w:line="360" w:lineRule="auto"/>
        <w:ind w:firstLine="0"/>
        <w:jc w:val="both"/>
        <w:rPr>
          <w:kern w:val="2"/>
          <w:szCs w:val="24"/>
          <w:lang w:eastAsia="ko-KR"/>
        </w:rPr>
      </w:pPr>
    </w:p>
    <w:p w14:paraId="62C301F2" w14:textId="77777777" w:rsidR="00F91F20" w:rsidRDefault="00F91F20">
      <w:pPr>
        <w:pStyle w:val="SMText"/>
        <w:spacing w:line="360" w:lineRule="auto"/>
        <w:ind w:firstLine="0"/>
        <w:jc w:val="both"/>
        <w:rPr>
          <w:kern w:val="2"/>
          <w:szCs w:val="24"/>
          <w:lang w:eastAsia="ko-KR"/>
        </w:rPr>
      </w:pPr>
    </w:p>
    <w:p w14:paraId="6E2E8996" w14:textId="77777777" w:rsidR="00F91F20" w:rsidRDefault="00F91F20">
      <w:pPr>
        <w:pStyle w:val="SMText"/>
        <w:spacing w:line="360" w:lineRule="auto"/>
        <w:ind w:firstLine="0"/>
        <w:jc w:val="both"/>
        <w:rPr>
          <w:kern w:val="2"/>
          <w:szCs w:val="24"/>
          <w:lang w:eastAsia="ko-KR"/>
        </w:rPr>
      </w:pPr>
    </w:p>
    <w:p w14:paraId="0A61362F" w14:textId="77777777" w:rsidR="00F91F20" w:rsidRDefault="00F91F20">
      <w:pPr>
        <w:pStyle w:val="SMText"/>
        <w:spacing w:line="360" w:lineRule="auto"/>
        <w:ind w:firstLine="0"/>
        <w:jc w:val="both"/>
        <w:rPr>
          <w:kern w:val="2"/>
          <w:szCs w:val="24"/>
          <w:lang w:eastAsia="ko-KR"/>
        </w:rPr>
      </w:pPr>
    </w:p>
    <w:p w14:paraId="4E6851C2" w14:textId="77777777" w:rsidR="00F91F20" w:rsidRDefault="00F91F20">
      <w:pPr>
        <w:pStyle w:val="SMText"/>
        <w:spacing w:line="360" w:lineRule="auto"/>
        <w:ind w:firstLine="0"/>
        <w:jc w:val="both"/>
        <w:rPr>
          <w:kern w:val="2"/>
          <w:szCs w:val="24"/>
          <w:lang w:eastAsia="ko-KR"/>
        </w:rPr>
      </w:pPr>
    </w:p>
    <w:p w14:paraId="6FCF1527" w14:textId="77777777" w:rsidR="00F91F20" w:rsidRDefault="006145F9">
      <w:pPr>
        <w:pStyle w:val="SMSubheading"/>
        <w:spacing w:line="360" w:lineRule="auto"/>
        <w:jc w:val="both"/>
        <w:rPr>
          <w:b/>
          <w:bCs/>
          <w:color w:val="000000" w:themeColor="text1"/>
          <w:u w:val="none"/>
          <w:lang w:eastAsia="ko-KR"/>
        </w:rPr>
      </w:pPr>
      <w:r>
        <w:rPr>
          <w:b/>
          <w:color w:val="000000" w:themeColor="text1"/>
          <w:u w:val="none"/>
          <w:lang w:eastAsia="ko-KR"/>
        </w:rPr>
        <w:lastRenderedPageBreak/>
        <w:t xml:space="preserve">Supplementary Note </w:t>
      </w:r>
      <w:r>
        <w:rPr>
          <w:rFonts w:hint="eastAsia"/>
          <w:b/>
          <w:color w:val="000000" w:themeColor="text1"/>
          <w:u w:val="none"/>
          <w:lang w:eastAsia="ko-KR"/>
        </w:rPr>
        <w:t xml:space="preserve">5 | </w:t>
      </w:r>
      <w:r>
        <w:rPr>
          <w:rFonts w:eastAsia="SimSun"/>
          <w:b/>
          <w:bCs/>
          <w:kern w:val="2"/>
          <w:szCs w:val="24"/>
          <w:u w:val="none"/>
          <w:lang w:eastAsia="ko-KR"/>
        </w:rPr>
        <w:t>Characterization and Mechanistic Study of Underwater Self-Healing Properties in SFPU and ShPiP</w:t>
      </w:r>
      <w:r>
        <w:rPr>
          <w:rFonts w:hint="eastAsia"/>
          <w:b/>
          <w:bCs/>
          <w:kern w:val="2"/>
          <w:szCs w:val="24"/>
          <w:u w:val="none"/>
          <w:lang w:eastAsia="ko-KR"/>
        </w:rPr>
        <w:t>.</w:t>
      </w:r>
    </w:p>
    <w:p w14:paraId="766B73AC" w14:textId="77777777" w:rsidR="00F91F20" w:rsidRDefault="006145F9">
      <w:pPr>
        <w:autoSpaceDE/>
        <w:autoSpaceDN/>
        <w:adjustRightInd w:val="0"/>
        <w:snapToGrid w:val="0"/>
        <w:spacing w:line="360" w:lineRule="auto"/>
        <w:ind w:firstLineChars="150" w:firstLine="360"/>
        <w:jc w:val="both"/>
        <w:rPr>
          <w:rFonts w:eastAsia="SimSun"/>
          <w:kern w:val="2"/>
          <w:sz w:val="24"/>
          <w:szCs w:val="24"/>
          <w:lang w:eastAsia="zh-CN"/>
        </w:rPr>
      </w:pPr>
      <w:r>
        <w:rPr>
          <w:rFonts w:eastAsia="SimSun"/>
          <w:kern w:val="2"/>
          <w:sz w:val="24"/>
          <w:szCs w:val="24"/>
          <w:lang w:eastAsia="zh-CN"/>
        </w:rPr>
        <w:t>Using SFPU-1 as a representative sample, we demonstrated self-healing under a microscope at room temperature (25°C). A notch was made in the center of the sample with a knife, and the healing process was observed over time (Supplementary Fig. 23a). The notch gradually disappeared, achieving complete self-healing after approximately 17 hours. To further investigate the effect of temperature on self-healing efficiency, the self-healing speed was calculated using the equation</w:t>
      </w:r>
      <w:r>
        <w:rPr>
          <w:rFonts w:eastAsia="SimSun" w:hint="eastAsia"/>
          <w:kern w:val="2"/>
          <w:sz w:val="24"/>
          <w:szCs w:val="24"/>
          <w:vertAlign w:val="superscript"/>
          <w:lang w:eastAsia="zh-CN"/>
        </w:rPr>
        <w:t>6-8</w:t>
      </w:r>
      <w:r>
        <w:rPr>
          <w:rFonts w:eastAsia="SimSun"/>
          <w:kern w:val="2"/>
          <w:sz w:val="24"/>
          <w:szCs w:val="24"/>
          <w:lang w:eastAsia="zh-CN"/>
        </w:rPr>
        <w:t>:</w:t>
      </w:r>
    </w:p>
    <w:p w14:paraId="13418D17" w14:textId="77777777" w:rsidR="00F91F20" w:rsidRPr="00B239DC" w:rsidRDefault="006145F9">
      <w:pPr>
        <w:autoSpaceDE/>
        <w:autoSpaceDN/>
        <w:adjustRightInd w:val="0"/>
        <w:snapToGrid w:val="0"/>
        <w:spacing w:line="480" w:lineRule="auto"/>
        <w:ind w:firstLineChars="150" w:firstLine="360"/>
        <w:jc w:val="center"/>
        <w:rPr>
          <w:rFonts w:eastAsia="SimSun"/>
          <w:kern w:val="2"/>
          <w:sz w:val="24"/>
          <w:szCs w:val="24"/>
          <w:lang w:eastAsia="zh-CN"/>
        </w:rPr>
      </w:pPr>
      <w:r w:rsidRPr="00B239DC">
        <w:rPr>
          <w:rFonts w:eastAsia="SimSun"/>
          <w:kern w:val="2"/>
          <w:sz w:val="24"/>
          <w:szCs w:val="24"/>
          <w:lang w:eastAsia="zh-CN"/>
        </w:rPr>
        <w:t xml:space="preserve">Self-healing speed </w:t>
      </w:r>
      <w:r w:rsidRPr="00B239DC">
        <w:rPr>
          <w:rFonts w:eastAsia="SimSun" w:hint="eastAsia"/>
          <w:kern w:val="2"/>
          <w:sz w:val="24"/>
          <w:szCs w:val="24"/>
          <w:lang w:eastAsia="zh-CN"/>
        </w:rPr>
        <w:t>=</w:t>
      </w:r>
      <w:r w:rsidRPr="00B239DC">
        <w:rPr>
          <w:rFonts w:eastAsia="SimSun"/>
          <w:kern w:val="2"/>
          <w:sz w:val="24"/>
          <w:szCs w:val="24"/>
          <w:lang w:eastAsia="zh-CN"/>
        </w:rPr>
        <w:t xml:space="preserve"> [Scratch Depth]</w:t>
      </w:r>
      <w:proofErr w:type="gramStart"/>
      <w:r w:rsidRPr="00B239DC">
        <w:rPr>
          <w:rFonts w:eastAsia="SimSun"/>
          <w:kern w:val="2"/>
          <w:sz w:val="24"/>
          <w:szCs w:val="24"/>
          <w:lang w:eastAsia="zh-CN"/>
        </w:rPr>
        <w:t>/[</w:t>
      </w:r>
      <w:proofErr w:type="gramEnd"/>
      <w:r w:rsidRPr="00B239DC">
        <w:rPr>
          <w:rFonts w:eastAsia="SimSun"/>
          <w:kern w:val="2"/>
          <w:sz w:val="24"/>
          <w:szCs w:val="24"/>
          <w:lang w:eastAsia="zh-CN"/>
        </w:rPr>
        <w:t xml:space="preserve">Self-healing Time]      </w:t>
      </w:r>
      <w:r w:rsidRPr="00B239DC">
        <w:rPr>
          <w:rFonts w:eastAsia="SimSun" w:hint="eastAsia"/>
          <w:kern w:val="2"/>
          <w:sz w:val="24"/>
          <w:szCs w:val="24"/>
          <w:lang w:eastAsia="zh-CN"/>
        </w:rPr>
        <w:t>(1)</w:t>
      </w:r>
    </w:p>
    <w:p w14:paraId="54CE6BB8" w14:textId="77777777" w:rsidR="00F91F20" w:rsidRDefault="006145F9">
      <w:pPr>
        <w:autoSpaceDE/>
        <w:autoSpaceDN/>
        <w:adjustRightInd w:val="0"/>
        <w:snapToGrid w:val="0"/>
        <w:spacing w:line="360" w:lineRule="auto"/>
        <w:jc w:val="both"/>
        <w:rPr>
          <w:rFonts w:eastAsia="SimSun"/>
          <w:kern w:val="2"/>
          <w:sz w:val="24"/>
          <w:szCs w:val="24"/>
          <w:lang w:eastAsia="zh-CN"/>
        </w:rPr>
      </w:pPr>
      <w:r w:rsidRPr="00B239DC">
        <w:rPr>
          <w:rFonts w:eastAsia="SimSun" w:hint="eastAsia"/>
          <w:kern w:val="2"/>
          <w:sz w:val="24"/>
          <w:szCs w:val="24"/>
          <w:lang w:eastAsia="zh-CN"/>
        </w:rPr>
        <w:t>, where the scratch depth is the thickness of the film, and the self-healing time is the duration required for complete healing of the scratch. The results showed that the self-healing speed of SFPUs increased with</w:t>
      </w:r>
      <w:r>
        <w:rPr>
          <w:rFonts w:eastAsia="SimSun" w:hint="eastAsia"/>
          <w:kern w:val="2"/>
          <w:sz w:val="24"/>
          <w:szCs w:val="24"/>
          <w:lang w:eastAsia="zh-CN"/>
        </w:rPr>
        <w:t xml:space="preserve"> temperature, reaching a maximum of 13.3 </w:t>
      </w:r>
      <w:r>
        <w:rPr>
          <w:rFonts w:eastAsia="SimSun"/>
          <w:kern w:val="2"/>
          <w:sz w:val="24"/>
          <w:szCs w:val="24"/>
          <w:lang w:eastAsia="zh-CN"/>
        </w:rPr>
        <w:t>μ</w:t>
      </w:r>
      <w:r>
        <w:rPr>
          <w:rFonts w:eastAsia="SimSun" w:hint="eastAsia"/>
          <w:kern w:val="2"/>
          <w:sz w:val="24"/>
          <w:szCs w:val="24"/>
          <w:lang w:eastAsia="zh-CN"/>
        </w:rPr>
        <w:t>m/min at 80</w:t>
      </w:r>
      <w:r>
        <w:rPr>
          <w:rFonts w:eastAsia="SimSun"/>
          <w:kern w:val="2"/>
          <w:sz w:val="24"/>
          <w:szCs w:val="24"/>
          <w:lang w:eastAsia="zh-CN"/>
        </w:rPr>
        <w:t>℃</w:t>
      </w:r>
      <w:r>
        <w:rPr>
          <w:rFonts w:eastAsia="SimSun" w:hint="eastAsia"/>
          <w:kern w:val="2"/>
          <w:sz w:val="24"/>
          <w:szCs w:val="24"/>
          <w:lang w:eastAsia="zh-CN"/>
        </w:rPr>
        <w:t xml:space="preserve"> (</w:t>
      </w:r>
      <w:r>
        <w:rPr>
          <w:rFonts w:eastAsia="SimSun"/>
          <w:kern w:val="2"/>
          <w:sz w:val="24"/>
          <w:szCs w:val="24"/>
          <w:lang w:eastAsia="zh-CN"/>
        </w:rPr>
        <w:t>Supplementary Fig.</w:t>
      </w:r>
      <w:r>
        <w:rPr>
          <w:rFonts w:eastAsia="SimSun" w:hint="eastAsia"/>
          <w:kern w:val="2"/>
          <w:sz w:val="24"/>
          <w:szCs w:val="24"/>
          <w:lang w:eastAsia="zh-CN"/>
        </w:rPr>
        <w:t xml:space="preserve"> 23b). This temperature-dependent increase in healing speed is attributed to enhanced chain mobility and accelerated disulfide bond exchange with rising temperatures.</w:t>
      </w:r>
      <w:r>
        <w:rPr>
          <w:rFonts w:eastAsia="SimSun" w:hint="eastAsia"/>
          <w:kern w:val="2"/>
          <w:sz w:val="24"/>
          <w:szCs w:val="24"/>
          <w:vertAlign w:val="superscript"/>
          <w:lang w:eastAsia="zh-CN"/>
        </w:rPr>
        <w:t>6-8</w:t>
      </w:r>
    </w:p>
    <w:p w14:paraId="0E074CCF" w14:textId="77777777" w:rsidR="00F91F20" w:rsidRDefault="006145F9">
      <w:pPr>
        <w:autoSpaceDE/>
        <w:autoSpaceDN/>
        <w:adjustRightInd w:val="0"/>
        <w:snapToGrid w:val="0"/>
        <w:spacing w:line="360" w:lineRule="auto"/>
        <w:ind w:firstLineChars="150" w:firstLine="360"/>
        <w:jc w:val="both"/>
        <w:rPr>
          <w:rFonts w:eastAsia="SimSun"/>
          <w:kern w:val="2"/>
          <w:sz w:val="24"/>
          <w:szCs w:val="24"/>
          <w:lang w:eastAsia="zh-CN"/>
        </w:rPr>
      </w:pPr>
      <w:r>
        <w:rPr>
          <w:rFonts w:eastAsia="SimSun"/>
          <w:kern w:val="2"/>
          <w:sz w:val="24"/>
          <w:szCs w:val="24"/>
          <w:lang w:eastAsia="zh-CN"/>
        </w:rPr>
        <w:t>To thoroughly evaluate the hydrophobic properties of SFPUs, we measured their water contact angles, which reached up to 112°, indicating strong hydrophobicity. As shown in Supplementary Fig. 24, this high contact angle remained stable even after soaking in water for up to five days, significantly outperforming commercial polyurethanes that lack hydrophobic structures and exhibit a decrease in water contact angle over time, demonstrating the superior water-resistant properties of SFPUs. Additionally, SFPUs exhibited exceptional underwater self-healing capabilities, as illustrated in Supplementary Fig. 25. This self-healing process is driven by the combined effects of dipole-dipole interactions between fluorine groups and dynamic disulfide bond exchange. When two severed SFPU films were placed on the water surface, they were initially attracted to each other due to the dipole-dipole interactions of the fluorine groups. Upon close contact, the disulfide bonds began to exchange, resulting in the successful self-healing of the films underwater. This process, further highlighted in Supplementary Movie 1, demonstrates that SFPUs can effectively self-repair in aqueous environments, showcasing their potential for applications that require both hydrophobicity and durability in wet conditions.</w:t>
      </w:r>
    </w:p>
    <w:p w14:paraId="491A684E" w14:textId="77777777" w:rsidR="00F91F20" w:rsidRDefault="006145F9">
      <w:pPr>
        <w:autoSpaceDE/>
        <w:autoSpaceDN/>
        <w:adjustRightInd w:val="0"/>
        <w:snapToGrid w:val="0"/>
        <w:spacing w:line="360" w:lineRule="auto"/>
        <w:ind w:firstLineChars="150" w:firstLine="360"/>
        <w:jc w:val="both"/>
        <w:rPr>
          <w:rFonts w:eastAsia="SimSun"/>
          <w:kern w:val="2"/>
          <w:sz w:val="24"/>
          <w:szCs w:val="24"/>
          <w:lang w:eastAsia="zh-CN"/>
        </w:rPr>
      </w:pPr>
      <w:r>
        <w:rPr>
          <w:rFonts w:eastAsia="SimSun"/>
          <w:kern w:val="2"/>
          <w:sz w:val="24"/>
          <w:szCs w:val="24"/>
          <w:lang w:eastAsia="zh-CN"/>
        </w:rPr>
        <w:t xml:space="preserve">Further investigations into the self-healing capabilities of </w:t>
      </w:r>
      <w:r>
        <w:rPr>
          <w:rFonts w:eastAsia="SimSun" w:hint="eastAsia"/>
          <w:kern w:val="2"/>
          <w:sz w:val="24"/>
          <w:szCs w:val="24"/>
          <w:lang w:eastAsia="zh-CN"/>
        </w:rPr>
        <w:t xml:space="preserve">SFPUs </w:t>
      </w:r>
      <w:r>
        <w:rPr>
          <w:rFonts w:eastAsia="SimSun"/>
          <w:kern w:val="2"/>
          <w:sz w:val="24"/>
          <w:szCs w:val="24"/>
          <w:lang w:eastAsia="zh-CN"/>
        </w:rPr>
        <w:t>in water and artificial lymph fluid revealed that its self-healing speed was comparable to that in conventional environments, demonstrating minimal impact from water molecules. For example, Supplementary Fig</w:t>
      </w:r>
      <w:r>
        <w:rPr>
          <w:rFonts w:eastAsia="SimSun" w:hint="eastAsia"/>
          <w:kern w:val="2"/>
          <w:sz w:val="24"/>
          <w:szCs w:val="24"/>
          <w:lang w:eastAsia="zh-CN"/>
        </w:rPr>
        <w:t>.</w:t>
      </w:r>
      <w:r>
        <w:rPr>
          <w:rFonts w:eastAsia="SimSun"/>
          <w:kern w:val="2"/>
          <w:sz w:val="24"/>
          <w:szCs w:val="24"/>
          <w:lang w:eastAsia="zh-CN"/>
        </w:rPr>
        <w:t xml:space="preserve"> 26a shows </w:t>
      </w:r>
      <w:r>
        <w:rPr>
          <w:rFonts w:eastAsia="SimSun"/>
          <w:kern w:val="2"/>
          <w:sz w:val="24"/>
          <w:szCs w:val="24"/>
          <w:lang w:eastAsia="zh-CN"/>
        </w:rPr>
        <w:lastRenderedPageBreak/>
        <w:t xml:space="preserve">the self-healing process of SFPU-1 at room temperature. Initially, the notch appeared as a dark line under the microscope, which faded and became almost invisible after </w:t>
      </w:r>
      <w:r>
        <w:rPr>
          <w:rFonts w:eastAsia="SimSun" w:hint="eastAsia"/>
          <w:kern w:val="2"/>
          <w:sz w:val="24"/>
          <w:szCs w:val="24"/>
          <w:lang w:eastAsia="zh-CN"/>
        </w:rPr>
        <w:t>about 32 hours</w:t>
      </w:r>
      <w:r>
        <w:rPr>
          <w:rFonts w:eastAsia="SimSun"/>
          <w:kern w:val="2"/>
          <w:sz w:val="24"/>
          <w:szCs w:val="24"/>
          <w:lang w:eastAsia="zh-CN"/>
        </w:rPr>
        <w:t>. The underwater self-healing speeds were summarized in Supplementary Fig</w:t>
      </w:r>
      <w:r>
        <w:rPr>
          <w:rFonts w:eastAsia="SimSun" w:hint="eastAsia"/>
          <w:kern w:val="2"/>
          <w:sz w:val="24"/>
          <w:szCs w:val="24"/>
          <w:lang w:eastAsia="zh-CN"/>
        </w:rPr>
        <w:t>.</w:t>
      </w:r>
      <w:r>
        <w:rPr>
          <w:rFonts w:eastAsia="SimSun"/>
          <w:kern w:val="2"/>
          <w:sz w:val="24"/>
          <w:szCs w:val="24"/>
          <w:lang w:eastAsia="zh-CN"/>
        </w:rPr>
        <w:t xml:space="preserve"> 26b, indicating that the self-healing rate in water was nearly as fast as in conventional conditions (Supplementary Fig</w:t>
      </w:r>
      <w:r>
        <w:rPr>
          <w:rFonts w:eastAsia="SimSun" w:hint="eastAsia"/>
          <w:kern w:val="2"/>
          <w:sz w:val="24"/>
          <w:szCs w:val="24"/>
          <w:lang w:eastAsia="zh-CN"/>
        </w:rPr>
        <w:t>.</w:t>
      </w:r>
      <w:r>
        <w:rPr>
          <w:rFonts w:eastAsia="SimSun"/>
          <w:kern w:val="2"/>
          <w:sz w:val="24"/>
          <w:szCs w:val="24"/>
          <w:lang w:eastAsia="zh-CN"/>
        </w:rPr>
        <w:t xml:space="preserve"> 23b), confirming that the self-healing process was largely unaffected by water.</w:t>
      </w:r>
    </w:p>
    <w:p w14:paraId="152060A4" w14:textId="77777777" w:rsidR="00F91F20" w:rsidRDefault="006145F9">
      <w:pPr>
        <w:autoSpaceDE/>
        <w:autoSpaceDN/>
        <w:adjustRightInd w:val="0"/>
        <w:snapToGrid w:val="0"/>
        <w:spacing w:line="360" w:lineRule="auto"/>
        <w:ind w:firstLineChars="150" w:firstLine="360"/>
        <w:jc w:val="both"/>
        <w:rPr>
          <w:rFonts w:eastAsia="SimSun"/>
          <w:kern w:val="2"/>
          <w:sz w:val="24"/>
          <w:szCs w:val="24"/>
          <w:lang w:eastAsia="zh-CN"/>
        </w:rPr>
      </w:pPr>
      <w:r>
        <w:rPr>
          <w:rFonts w:eastAsia="SimSun"/>
          <w:kern w:val="2"/>
          <w:sz w:val="24"/>
          <w:szCs w:val="24"/>
          <w:lang w:eastAsia="zh-CN"/>
        </w:rPr>
        <w:t>Interestingly, the self-healing speed of ShPiP, created by blending an ionic liquid with SFPU, was enhanced when compared to SFPU alone (Supplementary Fig</w:t>
      </w:r>
      <w:r>
        <w:rPr>
          <w:rFonts w:eastAsia="SimSun" w:hint="eastAsia"/>
          <w:kern w:val="2"/>
          <w:sz w:val="24"/>
          <w:szCs w:val="24"/>
          <w:lang w:eastAsia="zh-CN"/>
        </w:rPr>
        <w:t>.</w:t>
      </w:r>
      <w:r>
        <w:rPr>
          <w:rFonts w:eastAsia="SimSun"/>
          <w:kern w:val="2"/>
          <w:sz w:val="24"/>
          <w:szCs w:val="24"/>
          <w:lang w:eastAsia="zh-CN"/>
        </w:rPr>
        <w:t xml:space="preserve"> 27). This improvement is likely due to the formation of ion-dipole interactions between [BMIM]</w:t>
      </w:r>
      <w:r>
        <w:rPr>
          <w:rFonts w:eastAsia="SimSun"/>
          <w:kern w:val="2"/>
          <w:sz w:val="24"/>
          <w:szCs w:val="24"/>
          <w:vertAlign w:val="superscript"/>
          <w:lang w:eastAsia="zh-CN"/>
        </w:rPr>
        <w:t>+</w:t>
      </w:r>
      <w:r>
        <w:rPr>
          <w:rFonts w:eastAsia="SimSun"/>
          <w:kern w:val="2"/>
          <w:sz w:val="24"/>
          <w:szCs w:val="24"/>
          <w:lang w:eastAsia="zh-CN"/>
        </w:rPr>
        <w:t xml:space="preserve"> and fluorine groups in SFPU, potentially forming a pseudo-ionic molecular chain within ShPiP that facilitates physical self-healing. Moreover, the addition of [BMIM]</w:t>
      </w:r>
      <w:r>
        <w:rPr>
          <w:rFonts w:eastAsia="SimSun"/>
          <w:kern w:val="2"/>
          <w:sz w:val="24"/>
          <w:szCs w:val="24"/>
          <w:vertAlign w:val="superscript"/>
          <w:lang w:eastAsia="zh-CN"/>
        </w:rPr>
        <w:t>+</w:t>
      </w:r>
      <w:r>
        <w:rPr>
          <w:rFonts w:eastAsia="SimSun"/>
          <w:kern w:val="2"/>
          <w:sz w:val="24"/>
          <w:szCs w:val="24"/>
          <w:lang w:eastAsia="zh-CN"/>
        </w:rPr>
        <w:t>[TFSI]</w:t>
      </w:r>
      <w:r>
        <w:rPr>
          <w:rFonts w:eastAsia="SimSun"/>
          <w:kern w:val="2"/>
          <w:sz w:val="24"/>
          <w:szCs w:val="24"/>
          <w:vertAlign w:val="superscript"/>
          <w:lang w:eastAsia="zh-CN"/>
        </w:rPr>
        <w:t>-</w:t>
      </w:r>
      <w:r>
        <w:rPr>
          <w:rFonts w:eastAsia="SimSun"/>
          <w:kern w:val="2"/>
          <w:sz w:val="24"/>
          <w:szCs w:val="24"/>
          <w:lang w:eastAsia="zh-CN"/>
        </w:rPr>
        <w:t xml:space="preserve"> exerts a plasticizing effect on ShPiP, increasing molecular chain mobility and enhancing disulfide bond exchange efficiency, thereby accelerating the self-healing process. To better mimic the inner ear environment, we tested the self-healing capability of ShPiP in artificial lymph fluid (composed of water &gt; 99%, inorganic salts + glucose &lt; 1%), which showed a self-healing speed comparable to that in both conventional and underwater settings.</w:t>
      </w:r>
    </w:p>
    <w:p w14:paraId="16282110" w14:textId="1CB68833" w:rsidR="00F91F20" w:rsidRDefault="006145F9">
      <w:pPr>
        <w:autoSpaceDE/>
        <w:autoSpaceDN/>
        <w:adjustRightInd w:val="0"/>
        <w:snapToGrid w:val="0"/>
        <w:spacing w:line="360" w:lineRule="auto"/>
        <w:ind w:firstLineChars="150" w:firstLine="360"/>
        <w:jc w:val="both"/>
        <w:rPr>
          <w:rFonts w:eastAsia="SimSun"/>
          <w:kern w:val="2"/>
          <w:sz w:val="24"/>
          <w:szCs w:val="24"/>
          <w:lang w:eastAsia="zh-CN"/>
        </w:rPr>
      </w:pPr>
      <w:r>
        <w:rPr>
          <w:rFonts w:eastAsia="SimSun"/>
          <w:kern w:val="2"/>
          <w:sz w:val="24"/>
          <w:szCs w:val="24"/>
          <w:lang w:eastAsia="zh-CN"/>
        </w:rPr>
        <w:t xml:space="preserve">After soaking in water for 15 days, the ionic conductivity of </w:t>
      </w:r>
      <w:bookmarkStart w:id="51" w:name="OLE_LINK16"/>
      <w:r>
        <w:rPr>
          <w:rFonts w:eastAsia="SimSun"/>
          <w:kern w:val="2"/>
          <w:sz w:val="24"/>
          <w:szCs w:val="24"/>
          <w:lang w:eastAsia="zh-CN"/>
        </w:rPr>
        <w:t>ShPiP</w:t>
      </w:r>
      <w:bookmarkEnd w:id="51"/>
      <w:r>
        <w:rPr>
          <w:rFonts w:eastAsia="SimSun"/>
          <w:kern w:val="2"/>
          <w:sz w:val="24"/>
          <w:szCs w:val="24"/>
          <w:lang w:eastAsia="zh-CN"/>
        </w:rPr>
        <w:t xml:space="preserve"> decreased by only 4.6%, while the ionic conductivity of water remained almost unchanged (Supplementary Fig</w:t>
      </w:r>
      <w:r>
        <w:rPr>
          <w:rFonts w:eastAsia="SimSun" w:hint="eastAsia"/>
          <w:kern w:val="2"/>
          <w:sz w:val="24"/>
          <w:szCs w:val="24"/>
          <w:lang w:eastAsia="zh-CN"/>
        </w:rPr>
        <w:t>.</w:t>
      </w:r>
      <w:r>
        <w:rPr>
          <w:rFonts w:eastAsia="SimSun"/>
          <w:kern w:val="2"/>
          <w:sz w:val="24"/>
          <w:szCs w:val="24"/>
          <w:lang w:eastAsia="zh-CN"/>
        </w:rPr>
        <w:t xml:space="preserve"> 28a). This result may have been due to the transformation of hydrophobic interfaces.</w:t>
      </w:r>
      <w:r>
        <w:rPr>
          <w:rFonts w:eastAsia="SimSun" w:hint="eastAsia"/>
          <w:kern w:val="2"/>
          <w:sz w:val="24"/>
          <w:szCs w:val="24"/>
          <w:vertAlign w:val="superscript"/>
          <w:lang w:eastAsia="zh-CN"/>
        </w:rPr>
        <w:t>9</w:t>
      </w:r>
      <w:r>
        <w:rPr>
          <w:rFonts w:eastAsia="SimSun"/>
          <w:kern w:val="2"/>
          <w:sz w:val="24"/>
          <w:szCs w:val="24"/>
          <w:lang w:eastAsia="zh-CN"/>
        </w:rPr>
        <w:t xml:space="preserve"> Although </w:t>
      </w:r>
      <w:r w:rsidR="00CC6A1C" w:rsidRPr="004A475E">
        <w:rPr>
          <w:rFonts w:eastAsia="맑은 고딕"/>
          <w:sz w:val="24"/>
          <w:szCs w:val="24"/>
        </w:rPr>
        <w:t>[BMIM]</w:t>
      </w:r>
      <w:r w:rsidR="00CC6A1C" w:rsidRPr="004A475E">
        <w:rPr>
          <w:rFonts w:eastAsia="맑은 고딕"/>
          <w:sz w:val="24"/>
          <w:szCs w:val="24"/>
          <w:vertAlign w:val="superscript"/>
        </w:rPr>
        <w:t>+</w:t>
      </w:r>
      <w:r w:rsidR="00CC6A1C" w:rsidRPr="004A475E">
        <w:rPr>
          <w:rFonts w:eastAsia="맑은 고딕"/>
          <w:sz w:val="24"/>
          <w:szCs w:val="24"/>
        </w:rPr>
        <w:t>[TFSI]</w:t>
      </w:r>
      <w:r w:rsidR="00CC6A1C" w:rsidRPr="004A475E">
        <w:rPr>
          <w:rFonts w:eastAsia="맑은 고딕"/>
          <w:sz w:val="24"/>
          <w:szCs w:val="24"/>
          <w:vertAlign w:val="superscript"/>
        </w:rPr>
        <w:t>-</w:t>
      </w:r>
      <w:r>
        <w:rPr>
          <w:rFonts w:eastAsia="SimSun"/>
          <w:kern w:val="2"/>
          <w:sz w:val="24"/>
          <w:szCs w:val="24"/>
          <w:lang w:eastAsia="zh-CN"/>
        </w:rPr>
        <w:t xml:space="preserve"> is immiscible with water, slight ionic exchange effects occurred at their interface during prolonged contact, affecting their respective ionic conductivities. For fresh ShPiP, the distribution of hydrophobic SFPU molecular chains on the interface was relatively sparse, thus failing to prevent this ionic exchange effect from occurring initially. However, due to the incompatibility of hydrophobic SFPU molecular chains with water, they began to reorganize and self-assemble into hydrophobic aggregates, </w:t>
      </w:r>
      <w:proofErr w:type="gramStart"/>
      <w:r>
        <w:rPr>
          <w:rFonts w:eastAsia="SimSun"/>
          <w:kern w:val="2"/>
          <w:sz w:val="24"/>
          <w:szCs w:val="24"/>
          <w:lang w:eastAsia="zh-CN"/>
        </w:rPr>
        <w:t>similar to</w:t>
      </w:r>
      <w:proofErr w:type="gramEnd"/>
      <w:r>
        <w:rPr>
          <w:rFonts w:eastAsia="SimSun"/>
          <w:kern w:val="2"/>
          <w:sz w:val="24"/>
          <w:szCs w:val="24"/>
          <w:lang w:eastAsia="zh-CN"/>
        </w:rPr>
        <w:t xml:space="preserve"> the self-assembly process of amphiphilic block copolymers in water, leading to a reduction in the surface free energy of ShPiP (Supplementary Fig</w:t>
      </w:r>
      <w:r>
        <w:rPr>
          <w:rFonts w:eastAsia="SimSun" w:hint="eastAsia"/>
          <w:kern w:val="2"/>
          <w:sz w:val="24"/>
          <w:szCs w:val="24"/>
          <w:lang w:eastAsia="zh-CN"/>
        </w:rPr>
        <w:t>.</w:t>
      </w:r>
      <w:r>
        <w:rPr>
          <w:rFonts w:eastAsia="SimSun"/>
          <w:kern w:val="2"/>
          <w:sz w:val="24"/>
          <w:szCs w:val="24"/>
          <w:lang w:eastAsia="zh-CN"/>
        </w:rPr>
        <w:t xml:space="preserve"> 28b). A denser hydrophobic interface could more effectively inhibit ionic exchange.</w:t>
      </w:r>
      <w:r>
        <w:rPr>
          <w:rFonts w:eastAsia="SimSun" w:hint="eastAsia"/>
          <w:kern w:val="2"/>
          <w:sz w:val="24"/>
          <w:szCs w:val="24"/>
          <w:lang w:eastAsia="zh-CN"/>
        </w:rPr>
        <w:t xml:space="preserve"> </w:t>
      </w:r>
    </w:p>
    <w:p w14:paraId="1C89201B" w14:textId="77777777" w:rsidR="00F91F20" w:rsidRDefault="006145F9">
      <w:pPr>
        <w:pStyle w:val="SMText"/>
        <w:spacing w:line="360" w:lineRule="auto"/>
        <w:ind w:firstLineChars="150" w:firstLine="360"/>
        <w:jc w:val="both"/>
        <w:rPr>
          <w:kern w:val="2"/>
          <w:szCs w:val="24"/>
          <w:lang w:eastAsia="ko-KR"/>
        </w:rPr>
      </w:pPr>
      <w:r>
        <w:rPr>
          <w:rFonts w:eastAsia="SimSun"/>
          <w:kern w:val="2"/>
          <w:szCs w:val="24"/>
          <w:lang w:eastAsia="zh-CN"/>
        </w:rPr>
        <w:t>Building upon the</w:t>
      </w:r>
      <w:r>
        <w:rPr>
          <w:rFonts w:eastAsia="SimSun" w:hint="eastAsia"/>
          <w:kern w:val="2"/>
          <w:szCs w:val="24"/>
          <w:lang w:eastAsia="zh-CN"/>
        </w:rPr>
        <w:t xml:space="preserve"> above exploration of underwater</w:t>
      </w:r>
      <w:r>
        <w:rPr>
          <w:rFonts w:eastAsia="SimSun"/>
          <w:kern w:val="2"/>
          <w:szCs w:val="24"/>
          <w:lang w:eastAsia="zh-CN"/>
        </w:rPr>
        <w:t xml:space="preserve"> stability, we also examined the mechanical recovery of ShPiP under </w:t>
      </w:r>
      <w:r>
        <w:rPr>
          <w:rFonts w:eastAsia="SimSun" w:hint="eastAsia"/>
          <w:kern w:val="2"/>
          <w:szCs w:val="24"/>
          <w:lang w:eastAsia="zh-CN"/>
        </w:rPr>
        <w:t>a</w:t>
      </w:r>
      <w:r>
        <w:rPr>
          <w:rFonts w:eastAsia="SimSun"/>
          <w:kern w:val="2"/>
          <w:szCs w:val="24"/>
          <w:lang w:eastAsia="zh-CN"/>
        </w:rPr>
        <w:t>queous environment.</w:t>
      </w:r>
      <w:r>
        <w:rPr>
          <w:rFonts w:eastAsia="SimSun" w:hint="eastAsia"/>
          <w:kern w:val="2"/>
          <w:szCs w:val="24"/>
          <w:lang w:eastAsia="zh-CN"/>
        </w:rPr>
        <w:t xml:space="preserve"> </w:t>
      </w:r>
      <w:r>
        <w:rPr>
          <w:rFonts w:eastAsia="SimSun"/>
          <w:kern w:val="2"/>
          <w:szCs w:val="24"/>
          <w:lang w:eastAsia="zh-CN"/>
        </w:rPr>
        <w:t>The toughness of notched ShPiP after self-healing in artificial lymphatic fluid for different periods (1h-24h) reached up to 95% of its original value, as shown in Supplementary Fig</w:t>
      </w:r>
      <w:r>
        <w:rPr>
          <w:rFonts w:eastAsia="SimSun" w:hint="eastAsia"/>
          <w:kern w:val="2"/>
          <w:szCs w:val="24"/>
          <w:lang w:eastAsia="zh-CN"/>
        </w:rPr>
        <w:t>.</w:t>
      </w:r>
      <w:r>
        <w:rPr>
          <w:rFonts w:eastAsia="SimSun"/>
          <w:kern w:val="2"/>
          <w:szCs w:val="24"/>
          <w:lang w:eastAsia="zh-CN"/>
        </w:rPr>
        <w:t xml:space="preserve"> 29a. Impedance Nyquist plots confirmed the restoration of </w:t>
      </w:r>
      <w:r>
        <w:rPr>
          <w:rFonts w:eastAsia="SimSun"/>
          <w:kern w:val="2"/>
          <w:szCs w:val="24"/>
          <w:lang w:eastAsia="zh-CN"/>
        </w:rPr>
        <w:lastRenderedPageBreak/>
        <w:t>electrical properties, with no significant differences between the original and self-healed ShPiP after 24 hours of self-healing in artificial lymphatic fluid (Supplementary Fig</w:t>
      </w:r>
      <w:r>
        <w:rPr>
          <w:rFonts w:eastAsia="SimSun" w:hint="eastAsia"/>
          <w:kern w:val="2"/>
          <w:szCs w:val="24"/>
          <w:lang w:eastAsia="zh-CN"/>
        </w:rPr>
        <w:t>.</w:t>
      </w:r>
      <w:r>
        <w:rPr>
          <w:rFonts w:eastAsia="SimSun"/>
          <w:kern w:val="2"/>
          <w:szCs w:val="24"/>
          <w:lang w:eastAsia="zh-CN"/>
        </w:rPr>
        <w:t xml:space="preserve"> 29b)</w:t>
      </w:r>
      <w:r>
        <w:rPr>
          <w:rFonts w:hint="eastAsia"/>
          <w:kern w:val="2"/>
          <w:szCs w:val="24"/>
          <w:lang w:eastAsia="ko-KR"/>
        </w:rPr>
        <w:t>.</w:t>
      </w:r>
    </w:p>
    <w:p w14:paraId="53A1759D" w14:textId="77777777" w:rsidR="00F91F20" w:rsidRDefault="00F91F20">
      <w:pPr>
        <w:pStyle w:val="SMText"/>
        <w:spacing w:line="360" w:lineRule="auto"/>
        <w:ind w:firstLine="0"/>
        <w:jc w:val="both"/>
        <w:rPr>
          <w:kern w:val="2"/>
          <w:szCs w:val="24"/>
          <w:lang w:eastAsia="ko-KR"/>
        </w:rPr>
      </w:pPr>
    </w:p>
    <w:p w14:paraId="7429DEA6" w14:textId="77777777" w:rsidR="00F91F20" w:rsidRDefault="00F91F20">
      <w:pPr>
        <w:pStyle w:val="SMText"/>
        <w:spacing w:line="360" w:lineRule="auto"/>
        <w:ind w:firstLine="0"/>
        <w:jc w:val="both"/>
        <w:rPr>
          <w:kern w:val="2"/>
          <w:szCs w:val="24"/>
          <w:lang w:eastAsia="ko-KR"/>
        </w:rPr>
      </w:pPr>
    </w:p>
    <w:p w14:paraId="054F859D" w14:textId="77777777" w:rsidR="00F91F20" w:rsidRDefault="00F91F20">
      <w:pPr>
        <w:pStyle w:val="SMText"/>
        <w:spacing w:line="360" w:lineRule="auto"/>
        <w:ind w:firstLine="0"/>
        <w:jc w:val="both"/>
        <w:rPr>
          <w:kern w:val="2"/>
          <w:szCs w:val="24"/>
          <w:lang w:eastAsia="ko-KR"/>
        </w:rPr>
      </w:pPr>
    </w:p>
    <w:p w14:paraId="56C57C86" w14:textId="77777777" w:rsidR="00F91F20" w:rsidRDefault="00F91F20">
      <w:pPr>
        <w:pStyle w:val="SMText"/>
        <w:spacing w:line="360" w:lineRule="auto"/>
        <w:ind w:firstLine="0"/>
        <w:jc w:val="both"/>
        <w:rPr>
          <w:kern w:val="2"/>
          <w:szCs w:val="24"/>
          <w:lang w:eastAsia="ko-KR"/>
        </w:rPr>
      </w:pPr>
    </w:p>
    <w:p w14:paraId="71470C20" w14:textId="77777777" w:rsidR="00F91F20" w:rsidRDefault="00F91F20">
      <w:pPr>
        <w:pStyle w:val="SMText"/>
        <w:spacing w:line="360" w:lineRule="auto"/>
        <w:ind w:firstLine="0"/>
        <w:jc w:val="both"/>
        <w:rPr>
          <w:kern w:val="2"/>
          <w:szCs w:val="24"/>
          <w:lang w:eastAsia="ko-KR"/>
        </w:rPr>
      </w:pPr>
    </w:p>
    <w:p w14:paraId="4DA91399" w14:textId="77777777" w:rsidR="00F91F20" w:rsidRDefault="00F91F20">
      <w:pPr>
        <w:pStyle w:val="SMText"/>
        <w:spacing w:line="360" w:lineRule="auto"/>
        <w:ind w:firstLine="0"/>
        <w:jc w:val="both"/>
        <w:rPr>
          <w:kern w:val="2"/>
          <w:szCs w:val="24"/>
          <w:lang w:eastAsia="ko-KR"/>
        </w:rPr>
      </w:pPr>
    </w:p>
    <w:p w14:paraId="6A61A4AE" w14:textId="77777777" w:rsidR="00F91F20" w:rsidRDefault="00F91F20">
      <w:pPr>
        <w:pStyle w:val="SMText"/>
        <w:spacing w:line="360" w:lineRule="auto"/>
        <w:ind w:firstLine="0"/>
        <w:jc w:val="both"/>
        <w:rPr>
          <w:kern w:val="2"/>
          <w:szCs w:val="24"/>
          <w:lang w:eastAsia="ko-KR"/>
        </w:rPr>
      </w:pPr>
    </w:p>
    <w:p w14:paraId="3EF787B8" w14:textId="77777777" w:rsidR="00F91F20" w:rsidRDefault="00F91F20">
      <w:pPr>
        <w:pStyle w:val="SMText"/>
        <w:spacing w:line="360" w:lineRule="auto"/>
        <w:ind w:firstLine="0"/>
        <w:jc w:val="both"/>
        <w:rPr>
          <w:kern w:val="2"/>
          <w:szCs w:val="24"/>
          <w:lang w:eastAsia="ko-KR"/>
        </w:rPr>
      </w:pPr>
    </w:p>
    <w:p w14:paraId="391E75E3" w14:textId="77777777" w:rsidR="00F91F20" w:rsidRDefault="00F91F20">
      <w:pPr>
        <w:pStyle w:val="SMText"/>
        <w:spacing w:line="360" w:lineRule="auto"/>
        <w:ind w:firstLine="0"/>
        <w:jc w:val="both"/>
        <w:rPr>
          <w:kern w:val="2"/>
          <w:szCs w:val="24"/>
          <w:lang w:eastAsia="ko-KR"/>
        </w:rPr>
      </w:pPr>
    </w:p>
    <w:p w14:paraId="609D4959" w14:textId="77777777" w:rsidR="00F91F20" w:rsidRDefault="00F91F20">
      <w:pPr>
        <w:pStyle w:val="SMText"/>
        <w:spacing w:line="360" w:lineRule="auto"/>
        <w:ind w:firstLine="0"/>
        <w:jc w:val="both"/>
        <w:rPr>
          <w:kern w:val="2"/>
          <w:szCs w:val="24"/>
          <w:lang w:eastAsia="ko-KR"/>
        </w:rPr>
      </w:pPr>
    </w:p>
    <w:p w14:paraId="0D13CAE7" w14:textId="77777777" w:rsidR="00F91F20" w:rsidRDefault="00F91F20">
      <w:pPr>
        <w:pStyle w:val="SMText"/>
        <w:spacing w:line="360" w:lineRule="auto"/>
        <w:ind w:firstLine="0"/>
        <w:jc w:val="both"/>
        <w:rPr>
          <w:kern w:val="2"/>
          <w:szCs w:val="24"/>
          <w:lang w:eastAsia="ko-KR"/>
        </w:rPr>
      </w:pPr>
    </w:p>
    <w:p w14:paraId="4B5BC527" w14:textId="77777777" w:rsidR="00F91F20" w:rsidRDefault="00F91F20">
      <w:pPr>
        <w:pStyle w:val="SMText"/>
        <w:spacing w:line="360" w:lineRule="auto"/>
        <w:ind w:firstLine="0"/>
        <w:jc w:val="both"/>
        <w:rPr>
          <w:kern w:val="2"/>
          <w:szCs w:val="24"/>
          <w:lang w:eastAsia="ko-KR"/>
        </w:rPr>
      </w:pPr>
    </w:p>
    <w:p w14:paraId="1AA73CB7" w14:textId="77777777" w:rsidR="00F91F20" w:rsidRDefault="00F91F20">
      <w:pPr>
        <w:pStyle w:val="SMText"/>
        <w:spacing w:line="360" w:lineRule="auto"/>
        <w:ind w:firstLine="0"/>
        <w:jc w:val="both"/>
        <w:rPr>
          <w:kern w:val="2"/>
          <w:szCs w:val="24"/>
          <w:lang w:eastAsia="ko-KR"/>
        </w:rPr>
      </w:pPr>
    </w:p>
    <w:p w14:paraId="1CD10044" w14:textId="77777777" w:rsidR="00F91F20" w:rsidRDefault="00F91F20">
      <w:pPr>
        <w:pStyle w:val="SMText"/>
        <w:spacing w:line="360" w:lineRule="auto"/>
        <w:ind w:firstLine="0"/>
        <w:jc w:val="both"/>
        <w:rPr>
          <w:kern w:val="2"/>
          <w:szCs w:val="24"/>
          <w:lang w:eastAsia="ko-KR"/>
        </w:rPr>
      </w:pPr>
    </w:p>
    <w:p w14:paraId="1903E4A2" w14:textId="77777777" w:rsidR="00F91F20" w:rsidRDefault="00F91F20">
      <w:pPr>
        <w:pStyle w:val="SMText"/>
        <w:spacing w:line="360" w:lineRule="auto"/>
        <w:ind w:firstLine="0"/>
        <w:jc w:val="both"/>
        <w:rPr>
          <w:kern w:val="2"/>
          <w:szCs w:val="24"/>
          <w:lang w:eastAsia="ko-KR"/>
        </w:rPr>
      </w:pPr>
    </w:p>
    <w:p w14:paraId="4566C99B" w14:textId="77777777" w:rsidR="00F91F20" w:rsidRDefault="00F91F20">
      <w:pPr>
        <w:pStyle w:val="SMText"/>
        <w:spacing w:line="360" w:lineRule="auto"/>
        <w:ind w:firstLine="0"/>
        <w:jc w:val="both"/>
        <w:rPr>
          <w:kern w:val="2"/>
          <w:szCs w:val="24"/>
          <w:lang w:eastAsia="ko-KR"/>
        </w:rPr>
      </w:pPr>
    </w:p>
    <w:p w14:paraId="13512657" w14:textId="77777777" w:rsidR="00F91F20" w:rsidRDefault="00F91F20">
      <w:pPr>
        <w:pStyle w:val="SMText"/>
        <w:spacing w:line="360" w:lineRule="auto"/>
        <w:ind w:firstLine="0"/>
        <w:jc w:val="both"/>
        <w:rPr>
          <w:kern w:val="2"/>
          <w:szCs w:val="24"/>
          <w:lang w:eastAsia="ko-KR"/>
        </w:rPr>
      </w:pPr>
    </w:p>
    <w:p w14:paraId="2B3881B7" w14:textId="77777777" w:rsidR="00F91F20" w:rsidRDefault="00F91F20">
      <w:pPr>
        <w:pStyle w:val="SMText"/>
        <w:spacing w:line="360" w:lineRule="auto"/>
        <w:ind w:firstLine="0"/>
        <w:jc w:val="both"/>
        <w:rPr>
          <w:kern w:val="2"/>
          <w:szCs w:val="24"/>
          <w:lang w:eastAsia="ko-KR"/>
        </w:rPr>
      </w:pPr>
    </w:p>
    <w:p w14:paraId="31D52678" w14:textId="77777777" w:rsidR="00F91F20" w:rsidRDefault="00F91F20">
      <w:pPr>
        <w:pStyle w:val="SMText"/>
        <w:spacing w:line="360" w:lineRule="auto"/>
        <w:ind w:firstLine="0"/>
        <w:jc w:val="both"/>
        <w:rPr>
          <w:kern w:val="2"/>
          <w:szCs w:val="24"/>
          <w:lang w:eastAsia="ko-KR"/>
        </w:rPr>
      </w:pPr>
    </w:p>
    <w:p w14:paraId="59318D07"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lastRenderedPageBreak/>
        <w:drawing>
          <wp:inline distT="0" distB="0" distL="0" distR="0" wp14:anchorId="147F20DB" wp14:editId="6ED5C628">
            <wp:extent cx="4319905" cy="2969260"/>
            <wp:effectExtent l="0" t="0" r="4445" b="0"/>
            <wp:docPr id="32219397" name="图片 1" descr="스크린샷, 라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9397" name="图片 1" descr="스크린샷, 라인, 그래프이(가) 표시된 사진&#10;&#10;자동 생성된 설명"/>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319905" cy="2969260"/>
                    </a:xfrm>
                    <a:prstGeom prst="rect">
                      <a:avLst/>
                    </a:prstGeom>
                    <a:noFill/>
                  </pic:spPr>
                </pic:pic>
              </a:graphicData>
            </a:graphic>
          </wp:inline>
        </w:drawing>
      </w:r>
    </w:p>
    <w:p w14:paraId="5CFC31AA" w14:textId="2497550C" w:rsidR="00F91F20" w:rsidRDefault="006145F9">
      <w:pPr>
        <w:autoSpaceDE/>
        <w:autoSpaceDN/>
        <w:adjustRightInd w:val="0"/>
        <w:snapToGrid w:val="0"/>
        <w:spacing w:line="360" w:lineRule="auto"/>
        <w:jc w:val="both"/>
        <w:rPr>
          <w:rFonts w:eastAsia="SimSun"/>
          <w:b/>
          <w:bCs/>
          <w:kern w:val="2"/>
          <w:sz w:val="24"/>
          <w:szCs w:val="24"/>
          <w:lang w:eastAsia="zh-CN"/>
        </w:rPr>
      </w:pPr>
      <w:bookmarkStart w:id="52" w:name="OLE_LINK69"/>
      <w:r>
        <w:rPr>
          <w:rFonts w:eastAsia="SimSun"/>
          <w:b/>
          <w:bCs/>
          <w:kern w:val="2"/>
          <w:sz w:val="24"/>
          <w:szCs w:val="24"/>
          <w:lang w:eastAsia="zh-CN"/>
        </w:rPr>
        <w:t>Supplementary Fig</w:t>
      </w:r>
      <w:r>
        <w:rPr>
          <w:rFonts w:eastAsiaTheme="minorEastAsia" w:hint="eastAsia"/>
          <w:b/>
          <w:bCs/>
          <w:kern w:val="2"/>
          <w:sz w:val="24"/>
          <w:szCs w:val="24"/>
          <w:lang w:eastAsia="ko-KR"/>
        </w:rPr>
        <w:t>.</w:t>
      </w:r>
      <w:r>
        <w:rPr>
          <w:rFonts w:eastAsia="SimSun"/>
          <w:b/>
          <w:bCs/>
          <w:kern w:val="2"/>
          <w:sz w:val="24"/>
          <w:szCs w:val="24"/>
          <w:lang w:eastAsia="zh-CN"/>
        </w:rPr>
        <w:t xml:space="preserve"> 1</w:t>
      </w:r>
      <w:bookmarkEnd w:id="52"/>
      <w:r>
        <w:rPr>
          <w:rFonts w:eastAsia="SimSun"/>
          <w:b/>
          <w:bCs/>
          <w:color w:val="000000"/>
          <w:kern w:val="2"/>
          <w:sz w:val="24"/>
          <w:szCs w:val="24"/>
          <w:lang w:eastAsia="ko-KR"/>
        </w:rPr>
        <w:t xml:space="preserve"> |</w:t>
      </w:r>
      <w:r>
        <w:rPr>
          <w:rFonts w:eastAsia="SimSun"/>
          <w:b/>
          <w:bCs/>
          <w:kern w:val="2"/>
          <w:sz w:val="24"/>
          <w:szCs w:val="24"/>
          <w:lang w:eastAsia="zh-CN"/>
        </w:rPr>
        <w:t xml:space="preserve"> Synthesis scheme of targeted </w:t>
      </w:r>
      <w:r>
        <w:rPr>
          <w:rFonts w:eastAsia="SimSun" w:hint="eastAsia"/>
          <w:b/>
          <w:bCs/>
          <w:kern w:val="2"/>
          <w:sz w:val="24"/>
          <w:szCs w:val="24"/>
          <w:lang w:eastAsia="zh-CN"/>
        </w:rPr>
        <w:t>s</w:t>
      </w:r>
      <w:r>
        <w:rPr>
          <w:rFonts w:eastAsia="SimSun"/>
          <w:b/>
          <w:bCs/>
          <w:kern w:val="2"/>
          <w:sz w:val="24"/>
          <w:szCs w:val="24"/>
          <w:lang w:eastAsia="zh-CN"/>
        </w:rPr>
        <w:t>elf-</w:t>
      </w:r>
      <w:r w:rsidR="009F67F9">
        <w:rPr>
          <w:rFonts w:eastAsiaTheme="minorEastAsia" w:hint="eastAsia"/>
          <w:b/>
          <w:bCs/>
          <w:kern w:val="2"/>
          <w:sz w:val="24"/>
          <w:szCs w:val="24"/>
          <w:lang w:eastAsia="ko-KR"/>
        </w:rPr>
        <w:t>h</w:t>
      </w:r>
      <w:r>
        <w:rPr>
          <w:rFonts w:eastAsia="SimSun"/>
          <w:b/>
          <w:bCs/>
          <w:kern w:val="2"/>
          <w:sz w:val="24"/>
          <w:szCs w:val="24"/>
          <w:lang w:eastAsia="zh-CN"/>
        </w:rPr>
        <w:t xml:space="preserve">ealing </w:t>
      </w:r>
      <w:r>
        <w:rPr>
          <w:rFonts w:eastAsia="SimSun" w:hint="eastAsia"/>
          <w:b/>
          <w:bCs/>
          <w:kern w:val="2"/>
          <w:sz w:val="24"/>
          <w:szCs w:val="24"/>
          <w:lang w:eastAsia="zh-CN"/>
        </w:rPr>
        <w:t>f</w:t>
      </w:r>
      <w:r>
        <w:rPr>
          <w:rFonts w:eastAsia="SimSun"/>
          <w:b/>
          <w:bCs/>
          <w:kern w:val="2"/>
          <w:sz w:val="24"/>
          <w:szCs w:val="24"/>
          <w:lang w:eastAsia="zh-CN"/>
        </w:rPr>
        <w:t xml:space="preserve">luorinated </w:t>
      </w:r>
      <w:r>
        <w:rPr>
          <w:rFonts w:eastAsia="SimSun" w:hint="eastAsia"/>
          <w:b/>
          <w:bCs/>
          <w:kern w:val="2"/>
          <w:sz w:val="24"/>
          <w:szCs w:val="24"/>
          <w:lang w:eastAsia="zh-CN"/>
        </w:rPr>
        <w:t>p</w:t>
      </w:r>
      <w:r>
        <w:rPr>
          <w:rFonts w:eastAsia="SimSun"/>
          <w:b/>
          <w:bCs/>
          <w:kern w:val="2"/>
          <w:sz w:val="24"/>
          <w:szCs w:val="24"/>
          <w:lang w:eastAsia="zh-CN"/>
        </w:rPr>
        <w:t>olyurethanes (SFPU).</w:t>
      </w:r>
    </w:p>
    <w:p w14:paraId="520A24B8" w14:textId="77777777" w:rsidR="00F91F20" w:rsidRDefault="00F91F20">
      <w:pPr>
        <w:autoSpaceDE/>
        <w:autoSpaceDN/>
        <w:adjustRightInd w:val="0"/>
        <w:snapToGrid w:val="0"/>
        <w:spacing w:line="360" w:lineRule="auto"/>
        <w:jc w:val="both"/>
        <w:rPr>
          <w:rFonts w:eastAsiaTheme="minorEastAsia"/>
          <w:kern w:val="2"/>
          <w:sz w:val="24"/>
          <w:szCs w:val="24"/>
          <w:lang w:eastAsia="ko-KR"/>
        </w:rPr>
      </w:pPr>
    </w:p>
    <w:p w14:paraId="6A2F7824" w14:textId="77777777" w:rsidR="00F91F20" w:rsidRDefault="006145F9">
      <w:pPr>
        <w:autoSpaceDE/>
        <w:autoSpaceDN/>
        <w:adjustRightInd w:val="0"/>
        <w:snapToGrid w:val="0"/>
        <w:spacing w:line="360" w:lineRule="auto"/>
        <w:jc w:val="center"/>
        <w:rPr>
          <w:rFonts w:eastAsia="SimSun"/>
          <w:kern w:val="2"/>
          <w:sz w:val="24"/>
          <w:szCs w:val="24"/>
          <w:lang w:eastAsia="zh-CN"/>
        </w:rPr>
      </w:pPr>
      <w:r>
        <w:rPr>
          <w:rFonts w:eastAsia="SimSun"/>
          <w:noProof/>
          <w:kern w:val="2"/>
          <w:sz w:val="24"/>
          <w:szCs w:val="24"/>
          <w:lang w:eastAsia="zh-CN"/>
        </w:rPr>
        <w:drawing>
          <wp:inline distT="0" distB="0" distL="114300" distR="114300" wp14:anchorId="0E0AC45A" wp14:editId="4E1B631F">
            <wp:extent cx="4319905" cy="2376805"/>
            <wp:effectExtent l="0" t="0" r="4445" b="4445"/>
            <wp:docPr id="5" name="图片 2" descr="스크린샷, 텍스트, 다채로움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스크린샷, 텍스트, 다채로움이(가) 표시된 사진&#10;&#10;자동 생성된 설명"/>
                    <pic:cNvPicPr>
                      <a:picLocks noChangeAspect="1"/>
                    </pic:cNvPicPr>
                  </pic:nvPicPr>
                  <pic:blipFill>
                    <a:blip r:embed="rId8"/>
                    <a:stretch>
                      <a:fillRect/>
                    </a:stretch>
                  </pic:blipFill>
                  <pic:spPr>
                    <a:xfrm>
                      <a:off x="0" y="0"/>
                      <a:ext cx="4319905" cy="2376805"/>
                    </a:xfrm>
                    <a:prstGeom prst="rect">
                      <a:avLst/>
                    </a:prstGeom>
                    <a:noFill/>
                    <a:ln>
                      <a:noFill/>
                    </a:ln>
                  </pic:spPr>
                </pic:pic>
              </a:graphicData>
            </a:graphic>
          </wp:inline>
        </w:drawing>
      </w:r>
    </w:p>
    <w:p w14:paraId="3A20D9FD" w14:textId="77777777" w:rsidR="00F91F20" w:rsidRDefault="006145F9">
      <w:pPr>
        <w:autoSpaceDE/>
        <w:autoSpaceDN/>
        <w:adjustRightInd w:val="0"/>
        <w:snapToGrid w:val="0"/>
        <w:spacing w:line="360" w:lineRule="auto"/>
        <w:jc w:val="both"/>
        <w:rPr>
          <w:rFonts w:eastAsia="SimSun"/>
          <w:b/>
          <w:bCs/>
          <w:kern w:val="2"/>
          <w:sz w:val="24"/>
          <w:szCs w:val="24"/>
          <w:lang w:eastAsia="zh-CN"/>
        </w:rPr>
      </w:pPr>
      <w:r>
        <w:rPr>
          <w:rFonts w:eastAsia="SimSun"/>
          <w:b/>
          <w:bCs/>
          <w:kern w:val="2"/>
          <w:sz w:val="24"/>
          <w:szCs w:val="24"/>
          <w:lang w:eastAsia="zh-CN"/>
        </w:rPr>
        <w:t>Supplementary Fig</w:t>
      </w:r>
      <w:r>
        <w:rPr>
          <w:rFonts w:eastAsiaTheme="minorEastAsia" w:hint="eastAsia"/>
          <w:b/>
          <w:bCs/>
          <w:kern w:val="2"/>
          <w:sz w:val="24"/>
          <w:szCs w:val="24"/>
          <w:lang w:eastAsia="ko-KR"/>
        </w:rPr>
        <w:t>.</w:t>
      </w:r>
      <w:r>
        <w:rPr>
          <w:rFonts w:eastAsia="SimSun" w:hint="eastAsia"/>
          <w:b/>
          <w:bCs/>
          <w:kern w:val="2"/>
          <w:sz w:val="24"/>
          <w:szCs w:val="24"/>
          <w:lang w:eastAsia="zh-CN"/>
        </w:rPr>
        <w:t xml:space="preserve"> 2</w:t>
      </w:r>
      <w:r>
        <w:rPr>
          <w:rFonts w:eastAsia="SimSun"/>
          <w:b/>
          <w:bCs/>
          <w:color w:val="000000"/>
          <w:kern w:val="2"/>
          <w:sz w:val="24"/>
          <w:szCs w:val="24"/>
          <w:lang w:eastAsia="ko-KR"/>
        </w:rPr>
        <w:t xml:space="preserve"> | </w:t>
      </w:r>
      <w:r>
        <w:rPr>
          <w:rFonts w:eastAsia="SimSun"/>
          <w:b/>
          <w:bCs/>
          <w:kern w:val="2"/>
          <w:sz w:val="24"/>
          <w:szCs w:val="24"/>
          <w:lang w:eastAsia="zh-CN"/>
        </w:rPr>
        <w:t>EDS elemental maps for C, N, O, F and S in SFPU. Scale bar</w:t>
      </w:r>
      <w:r>
        <w:rPr>
          <w:rFonts w:eastAsiaTheme="minorEastAsia" w:hint="eastAsia"/>
          <w:b/>
          <w:bCs/>
          <w:kern w:val="2"/>
          <w:sz w:val="24"/>
          <w:szCs w:val="24"/>
          <w:lang w:eastAsia="ko-KR"/>
        </w:rPr>
        <w:t>:</w:t>
      </w:r>
      <w:r>
        <w:rPr>
          <w:rFonts w:eastAsia="SimSun"/>
          <w:b/>
          <w:bCs/>
          <w:kern w:val="2"/>
          <w:sz w:val="24"/>
          <w:szCs w:val="24"/>
          <w:lang w:eastAsia="zh-CN"/>
        </w:rPr>
        <w:t xml:space="preserve"> 25μm.</w:t>
      </w:r>
    </w:p>
    <w:p w14:paraId="1957A1BE" w14:textId="77777777" w:rsidR="00F91F20" w:rsidRDefault="00F91F20">
      <w:pPr>
        <w:autoSpaceDE/>
        <w:autoSpaceDN/>
        <w:adjustRightInd w:val="0"/>
        <w:snapToGrid w:val="0"/>
        <w:spacing w:line="360" w:lineRule="auto"/>
        <w:jc w:val="both"/>
        <w:rPr>
          <w:rFonts w:eastAsia="SimSun"/>
          <w:kern w:val="2"/>
          <w:sz w:val="24"/>
          <w:szCs w:val="24"/>
          <w:lang w:eastAsia="zh-CN"/>
        </w:rPr>
      </w:pPr>
    </w:p>
    <w:p w14:paraId="51E4BFE7"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lastRenderedPageBreak/>
        <w:drawing>
          <wp:inline distT="0" distB="0" distL="114300" distR="114300" wp14:anchorId="0BB67F78" wp14:editId="7344E4F3">
            <wp:extent cx="2837180" cy="1670050"/>
            <wp:effectExtent l="0" t="0" r="1270" b="6350"/>
            <wp:docPr id="5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7"/>
                    <pic:cNvPicPr>
                      <a:picLocks noChangeAspect="1"/>
                    </pic:cNvPicPr>
                  </pic:nvPicPr>
                  <pic:blipFill>
                    <a:blip r:embed="rId9"/>
                    <a:stretch>
                      <a:fillRect/>
                    </a:stretch>
                  </pic:blipFill>
                  <pic:spPr>
                    <a:xfrm>
                      <a:off x="0" y="0"/>
                      <a:ext cx="2837180" cy="1670050"/>
                    </a:xfrm>
                    <a:prstGeom prst="rect">
                      <a:avLst/>
                    </a:prstGeom>
                    <a:noFill/>
                    <a:ln>
                      <a:noFill/>
                    </a:ln>
                  </pic:spPr>
                </pic:pic>
              </a:graphicData>
            </a:graphic>
          </wp:inline>
        </w:drawing>
      </w:r>
    </w:p>
    <w:p w14:paraId="4FA2DE81" w14:textId="77777777" w:rsidR="00F91F20" w:rsidRDefault="006145F9">
      <w:pPr>
        <w:autoSpaceDE/>
        <w:autoSpaceDN/>
        <w:adjustRightInd w:val="0"/>
        <w:snapToGrid w:val="0"/>
        <w:spacing w:line="360" w:lineRule="auto"/>
        <w:jc w:val="both"/>
        <w:rPr>
          <w:rFonts w:eastAsiaTheme="minorEastAsia"/>
          <w:kern w:val="2"/>
          <w:sz w:val="24"/>
          <w:szCs w:val="24"/>
          <w:lang w:eastAsia="ko-KR"/>
        </w:rPr>
      </w:pPr>
      <w:bookmarkStart w:id="53" w:name="OLE_LINK70"/>
      <w:r>
        <w:rPr>
          <w:rFonts w:eastAsia="SimSun"/>
          <w:b/>
          <w:kern w:val="2"/>
          <w:sz w:val="24"/>
          <w:szCs w:val="24"/>
          <w:lang w:eastAsia="zh-CN"/>
        </w:rPr>
        <w:t>Supplementary Fig</w:t>
      </w:r>
      <w:bookmarkEnd w:id="53"/>
      <w:r>
        <w:rPr>
          <w:rFonts w:eastAsiaTheme="minorEastAsia" w:hint="eastAsia"/>
          <w:b/>
          <w:kern w:val="2"/>
          <w:sz w:val="24"/>
          <w:szCs w:val="24"/>
          <w:lang w:eastAsia="ko-KR"/>
        </w:rPr>
        <w:t>.</w:t>
      </w:r>
      <w:r>
        <w:rPr>
          <w:rFonts w:eastAsia="SimSun"/>
          <w:b/>
          <w:kern w:val="2"/>
          <w:sz w:val="24"/>
          <w:szCs w:val="24"/>
          <w:lang w:eastAsia="zh-CN"/>
        </w:rPr>
        <w:t xml:space="preserve"> </w:t>
      </w:r>
      <w:r>
        <w:rPr>
          <w:rFonts w:eastAsia="SimSun" w:hint="eastAsia"/>
          <w:b/>
          <w:kern w:val="2"/>
          <w:sz w:val="24"/>
          <w:szCs w:val="24"/>
          <w:lang w:eastAsia="zh-CN"/>
        </w:rPr>
        <w:t>3</w:t>
      </w:r>
      <w:r>
        <w:rPr>
          <w:rFonts w:eastAsia="SimSun"/>
          <w:b/>
          <w:color w:val="000000"/>
          <w:kern w:val="2"/>
          <w:sz w:val="24"/>
          <w:szCs w:val="24"/>
          <w:lang w:eastAsia="ko-KR"/>
        </w:rPr>
        <w:t xml:space="preserve"> | </w:t>
      </w:r>
      <w:r>
        <w:rPr>
          <w:rFonts w:eastAsia="SimSun"/>
          <w:b/>
          <w:kern w:val="2"/>
          <w:sz w:val="24"/>
          <w:szCs w:val="24"/>
          <w:lang w:eastAsia="zh-CN"/>
        </w:rPr>
        <w:t>The NMR spectra of SFPUs and the attribution of their characteristic peaks.</w:t>
      </w:r>
    </w:p>
    <w:p w14:paraId="363ECFAF" w14:textId="77777777" w:rsidR="00F91F20" w:rsidRDefault="00F91F20">
      <w:pPr>
        <w:autoSpaceDE/>
        <w:autoSpaceDN/>
        <w:adjustRightInd w:val="0"/>
        <w:snapToGrid w:val="0"/>
        <w:spacing w:line="360" w:lineRule="auto"/>
        <w:jc w:val="both"/>
        <w:rPr>
          <w:rFonts w:eastAsiaTheme="minorEastAsia"/>
          <w:kern w:val="2"/>
          <w:sz w:val="24"/>
          <w:szCs w:val="24"/>
          <w:lang w:eastAsia="ko-KR"/>
        </w:rPr>
      </w:pPr>
    </w:p>
    <w:p w14:paraId="22B237BB"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drawing>
          <wp:inline distT="0" distB="0" distL="114300" distR="114300" wp14:anchorId="35102D9F" wp14:editId="48B3039A">
            <wp:extent cx="2698115" cy="1907540"/>
            <wp:effectExtent l="0" t="0" r="6985" b="16510"/>
            <wp:docPr id="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pic:cNvPicPr>
                      <a:picLocks noChangeAspect="1"/>
                    </pic:cNvPicPr>
                  </pic:nvPicPr>
                  <pic:blipFill>
                    <a:blip r:embed="rId10"/>
                    <a:stretch>
                      <a:fillRect/>
                    </a:stretch>
                  </pic:blipFill>
                  <pic:spPr>
                    <a:xfrm>
                      <a:off x="0" y="0"/>
                      <a:ext cx="2698115" cy="1907540"/>
                    </a:xfrm>
                    <a:prstGeom prst="rect">
                      <a:avLst/>
                    </a:prstGeom>
                    <a:noFill/>
                    <a:ln>
                      <a:noFill/>
                    </a:ln>
                  </pic:spPr>
                </pic:pic>
              </a:graphicData>
            </a:graphic>
          </wp:inline>
        </w:drawing>
      </w:r>
    </w:p>
    <w:p w14:paraId="2A10BB87" w14:textId="77777777" w:rsidR="00F91F20" w:rsidRDefault="006145F9">
      <w:pPr>
        <w:autoSpaceDE/>
        <w:autoSpaceDN/>
        <w:adjustRightInd w:val="0"/>
        <w:snapToGrid w:val="0"/>
        <w:spacing w:line="360" w:lineRule="auto"/>
        <w:jc w:val="both"/>
        <w:rPr>
          <w:rFonts w:eastAsia="맑은 고딕"/>
          <w:b/>
          <w:kern w:val="2"/>
          <w:sz w:val="24"/>
          <w:szCs w:val="24"/>
          <w:lang w:eastAsia="ko-KR"/>
        </w:rPr>
      </w:pPr>
      <w:r>
        <w:rPr>
          <w:rFonts w:eastAsia="SimSun"/>
          <w:b/>
          <w:kern w:val="2"/>
          <w:sz w:val="24"/>
          <w:szCs w:val="24"/>
          <w:lang w:eastAsia="zh-CN"/>
        </w:rPr>
        <w:t>Supplementary Fig</w:t>
      </w:r>
      <w:r>
        <w:rPr>
          <w:rFonts w:eastAsiaTheme="minorEastAsia" w:hint="eastAsia"/>
          <w:b/>
          <w:kern w:val="2"/>
          <w:sz w:val="24"/>
          <w:szCs w:val="24"/>
          <w:lang w:eastAsia="ko-KR"/>
        </w:rPr>
        <w:t>.</w:t>
      </w:r>
      <w:r>
        <w:rPr>
          <w:rFonts w:eastAsia="SimSun" w:hint="eastAsia"/>
          <w:b/>
          <w:kern w:val="2"/>
          <w:sz w:val="24"/>
          <w:szCs w:val="24"/>
          <w:lang w:eastAsia="zh-CN"/>
        </w:rPr>
        <w:t xml:space="preserve"> </w:t>
      </w:r>
      <w:r>
        <w:rPr>
          <w:rFonts w:eastAsia="SimSun"/>
          <w:b/>
          <w:kern w:val="2"/>
          <w:sz w:val="24"/>
          <w:szCs w:val="24"/>
          <w:lang w:eastAsia="zh-CN"/>
        </w:rPr>
        <w:t>4</w:t>
      </w:r>
      <w:r>
        <w:rPr>
          <w:rFonts w:eastAsia="SimSun"/>
          <w:b/>
          <w:color w:val="000000"/>
          <w:kern w:val="2"/>
          <w:sz w:val="24"/>
          <w:szCs w:val="24"/>
          <w:lang w:eastAsia="ko-KR"/>
        </w:rPr>
        <w:t xml:space="preserve"> | </w:t>
      </w:r>
      <w:r>
        <w:rPr>
          <w:rFonts w:eastAsia="SimSun"/>
          <w:b/>
          <w:kern w:val="2"/>
          <w:sz w:val="24"/>
          <w:szCs w:val="24"/>
          <w:lang w:eastAsia="zh-CN"/>
        </w:rPr>
        <w:t>Mechanical property curves of SFPUs.</w:t>
      </w:r>
    </w:p>
    <w:p w14:paraId="5EF70587" w14:textId="77777777" w:rsidR="00F91F20" w:rsidRDefault="00F91F20">
      <w:pPr>
        <w:autoSpaceDE/>
        <w:autoSpaceDN/>
        <w:adjustRightInd w:val="0"/>
        <w:snapToGrid w:val="0"/>
        <w:spacing w:line="360" w:lineRule="auto"/>
        <w:jc w:val="both"/>
        <w:rPr>
          <w:rFonts w:eastAsia="SimSun"/>
          <w:kern w:val="2"/>
          <w:sz w:val="24"/>
          <w:szCs w:val="24"/>
          <w:lang w:eastAsia="zh-CN"/>
        </w:rPr>
      </w:pPr>
    </w:p>
    <w:p w14:paraId="459C03EE" w14:textId="77777777" w:rsidR="00F91F20" w:rsidRDefault="006145F9">
      <w:pPr>
        <w:autoSpaceDE/>
        <w:autoSpaceDN/>
        <w:adjustRightInd w:val="0"/>
        <w:snapToGrid w:val="0"/>
        <w:spacing w:line="360" w:lineRule="auto"/>
        <w:jc w:val="center"/>
        <w:rPr>
          <w:rFonts w:eastAsia="SimSun"/>
          <w:kern w:val="2"/>
          <w:sz w:val="24"/>
          <w:szCs w:val="24"/>
          <w:lang w:eastAsia="zh-CN"/>
        </w:rPr>
      </w:pPr>
      <w:r>
        <w:rPr>
          <w:rFonts w:eastAsia="SimSun"/>
          <w:noProof/>
          <w:kern w:val="2"/>
          <w:sz w:val="24"/>
          <w:szCs w:val="24"/>
          <w:lang w:eastAsia="zh-CN"/>
        </w:rPr>
        <w:drawing>
          <wp:inline distT="0" distB="0" distL="114300" distR="114300" wp14:anchorId="169E18CB" wp14:editId="4A29E229">
            <wp:extent cx="4319905" cy="2141220"/>
            <wp:effectExtent l="0" t="0" r="4445" b="11430"/>
            <wp:docPr id="909071942" name="图片 5" descr="텍스트, 스크린샷, 디스플레이,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71942" name="图片 5" descr="텍스트, 스크린샷, 디스플레이, 번호이(가) 표시된 사진&#10;&#10;자동 생성된 설명"/>
                    <pic:cNvPicPr>
                      <a:picLocks noChangeAspect="1"/>
                    </pic:cNvPicPr>
                  </pic:nvPicPr>
                  <pic:blipFill>
                    <a:blip r:embed="rId11"/>
                    <a:stretch>
                      <a:fillRect/>
                    </a:stretch>
                  </pic:blipFill>
                  <pic:spPr>
                    <a:xfrm>
                      <a:off x="0" y="0"/>
                      <a:ext cx="4319905" cy="2141220"/>
                    </a:xfrm>
                    <a:prstGeom prst="rect">
                      <a:avLst/>
                    </a:prstGeom>
                    <a:noFill/>
                    <a:ln>
                      <a:noFill/>
                    </a:ln>
                  </pic:spPr>
                </pic:pic>
              </a:graphicData>
            </a:graphic>
          </wp:inline>
        </w:drawing>
      </w:r>
    </w:p>
    <w:p w14:paraId="0D4F8CEB" w14:textId="6B82582D" w:rsidR="00F91F20" w:rsidRDefault="006145F9">
      <w:pPr>
        <w:autoSpaceDE/>
        <w:autoSpaceDN/>
        <w:adjustRightInd w:val="0"/>
        <w:snapToGrid w:val="0"/>
        <w:spacing w:line="360" w:lineRule="auto"/>
        <w:jc w:val="both"/>
        <w:rPr>
          <w:rFonts w:eastAsiaTheme="minorEastAsia"/>
          <w:kern w:val="2"/>
          <w:sz w:val="24"/>
          <w:szCs w:val="24"/>
          <w:lang w:eastAsia="ko-KR"/>
        </w:rPr>
      </w:pPr>
      <w:bookmarkStart w:id="54" w:name="OLE_LINK72"/>
      <w:r>
        <w:rPr>
          <w:rFonts w:eastAsia="SimSun"/>
          <w:b/>
          <w:kern w:val="2"/>
          <w:sz w:val="24"/>
          <w:szCs w:val="24"/>
          <w:lang w:eastAsia="zh-CN"/>
        </w:rPr>
        <w:t xml:space="preserve">Supplementary </w:t>
      </w:r>
      <w:r>
        <w:rPr>
          <w:rFonts w:eastAsia="SimSun" w:hint="eastAsia"/>
          <w:b/>
          <w:kern w:val="2"/>
          <w:sz w:val="24"/>
          <w:szCs w:val="24"/>
          <w:lang w:eastAsia="zh-CN"/>
        </w:rPr>
        <w:t>Fig</w:t>
      </w:r>
      <w:r>
        <w:rPr>
          <w:rFonts w:eastAsiaTheme="minorEastAsia" w:hint="eastAsia"/>
          <w:b/>
          <w:kern w:val="2"/>
          <w:sz w:val="24"/>
          <w:szCs w:val="24"/>
          <w:lang w:eastAsia="ko-KR"/>
        </w:rPr>
        <w:t>.</w:t>
      </w:r>
      <w:r>
        <w:rPr>
          <w:rFonts w:eastAsia="SimSun" w:hint="eastAsia"/>
          <w:b/>
          <w:kern w:val="2"/>
          <w:sz w:val="24"/>
          <w:szCs w:val="24"/>
          <w:lang w:eastAsia="zh-CN"/>
        </w:rPr>
        <w:t xml:space="preserve"> </w:t>
      </w:r>
      <w:r>
        <w:rPr>
          <w:rFonts w:eastAsia="SimSun"/>
          <w:b/>
          <w:kern w:val="2"/>
          <w:sz w:val="24"/>
          <w:szCs w:val="24"/>
          <w:lang w:eastAsia="zh-CN"/>
        </w:rPr>
        <w:t>5</w:t>
      </w:r>
      <w:bookmarkEnd w:id="54"/>
      <w:r>
        <w:rPr>
          <w:rFonts w:eastAsia="SimSun"/>
          <w:b/>
          <w:color w:val="000000"/>
          <w:kern w:val="2"/>
          <w:sz w:val="24"/>
          <w:szCs w:val="24"/>
          <w:lang w:eastAsia="ko-KR"/>
        </w:rPr>
        <w:t xml:space="preserve"> | </w:t>
      </w:r>
      <w:r>
        <w:rPr>
          <w:rFonts w:eastAsia="SimSun"/>
          <w:b/>
          <w:kern w:val="2"/>
          <w:sz w:val="24"/>
          <w:szCs w:val="24"/>
          <w:lang w:eastAsia="zh-CN"/>
        </w:rPr>
        <w:t xml:space="preserve">Microscopic phase states of </w:t>
      </w:r>
      <w:r w:rsidRPr="001B24C4">
        <w:rPr>
          <w:rFonts w:eastAsia="SimSun"/>
          <w:b/>
          <w:kern w:val="2"/>
          <w:sz w:val="24"/>
          <w:szCs w:val="24"/>
          <w:lang w:eastAsia="zh-CN"/>
        </w:rPr>
        <w:t>SFPU/</w:t>
      </w:r>
      <w:r w:rsidR="001B24C4" w:rsidRPr="001B24C4">
        <w:rPr>
          <w:rFonts w:eastAsia="맑은 고딕"/>
          <w:b/>
          <w:sz w:val="24"/>
          <w:szCs w:val="24"/>
        </w:rPr>
        <w:t>[BMIM]</w:t>
      </w:r>
      <w:r w:rsidR="001B24C4" w:rsidRPr="001B24C4">
        <w:rPr>
          <w:rFonts w:eastAsia="맑은 고딕"/>
          <w:b/>
          <w:sz w:val="24"/>
          <w:szCs w:val="24"/>
          <w:vertAlign w:val="superscript"/>
        </w:rPr>
        <w:t>+</w:t>
      </w:r>
      <w:r w:rsidR="001B24C4" w:rsidRPr="001B24C4">
        <w:rPr>
          <w:rFonts w:eastAsia="맑은 고딕"/>
          <w:b/>
          <w:sz w:val="24"/>
          <w:szCs w:val="24"/>
        </w:rPr>
        <w:t>[TFSI]</w:t>
      </w:r>
      <w:r w:rsidR="001B24C4" w:rsidRPr="001B24C4">
        <w:rPr>
          <w:rFonts w:eastAsia="맑은 고딕"/>
          <w:b/>
          <w:sz w:val="24"/>
          <w:szCs w:val="24"/>
          <w:vertAlign w:val="superscript"/>
        </w:rPr>
        <w:t>-</w:t>
      </w:r>
      <w:r w:rsidRPr="001B24C4">
        <w:rPr>
          <w:rFonts w:eastAsia="SimSun"/>
          <w:b/>
          <w:kern w:val="2"/>
          <w:sz w:val="24"/>
          <w:szCs w:val="24"/>
          <w:lang w:eastAsia="zh-CN"/>
        </w:rPr>
        <w:t xml:space="preserve"> composites</w:t>
      </w:r>
      <w:r>
        <w:rPr>
          <w:rFonts w:eastAsia="SimSun"/>
          <w:b/>
          <w:kern w:val="2"/>
          <w:sz w:val="24"/>
          <w:szCs w:val="24"/>
          <w:lang w:eastAsia="zh-CN"/>
        </w:rPr>
        <w:t xml:space="preserve">. Scale Bar: 100μm. </w:t>
      </w:r>
    </w:p>
    <w:p w14:paraId="3FDDC37A" w14:textId="77777777" w:rsidR="00F91F20" w:rsidRDefault="00F91F20">
      <w:pPr>
        <w:autoSpaceDE/>
        <w:autoSpaceDN/>
        <w:adjustRightInd w:val="0"/>
        <w:snapToGrid w:val="0"/>
        <w:spacing w:line="360" w:lineRule="auto"/>
        <w:jc w:val="both"/>
        <w:rPr>
          <w:rFonts w:eastAsiaTheme="minorEastAsia"/>
          <w:kern w:val="2"/>
          <w:sz w:val="24"/>
          <w:szCs w:val="24"/>
          <w:lang w:eastAsia="ko-KR"/>
        </w:rPr>
      </w:pPr>
    </w:p>
    <w:p w14:paraId="39A0EA53"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lastRenderedPageBreak/>
        <w:drawing>
          <wp:inline distT="0" distB="0" distL="114300" distR="114300" wp14:anchorId="43D6247F" wp14:editId="094301AB">
            <wp:extent cx="4997450" cy="3654425"/>
            <wp:effectExtent l="0" t="0" r="12700" b="3175"/>
            <wp:docPr id="5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4"/>
                    <pic:cNvPicPr>
                      <a:picLocks noChangeAspect="1"/>
                    </pic:cNvPicPr>
                  </pic:nvPicPr>
                  <pic:blipFill>
                    <a:blip r:embed="rId12"/>
                    <a:stretch>
                      <a:fillRect/>
                    </a:stretch>
                  </pic:blipFill>
                  <pic:spPr>
                    <a:xfrm>
                      <a:off x="0" y="0"/>
                      <a:ext cx="4997450" cy="3654425"/>
                    </a:xfrm>
                    <a:prstGeom prst="rect">
                      <a:avLst/>
                    </a:prstGeom>
                    <a:noFill/>
                    <a:ln>
                      <a:noFill/>
                    </a:ln>
                  </pic:spPr>
                </pic:pic>
              </a:graphicData>
            </a:graphic>
          </wp:inline>
        </w:drawing>
      </w:r>
    </w:p>
    <w:p w14:paraId="6D4A452C" w14:textId="6F38F095" w:rsidR="00F91F20" w:rsidRDefault="006145F9">
      <w:pPr>
        <w:autoSpaceDE/>
        <w:autoSpaceDN/>
        <w:adjustRightInd w:val="0"/>
        <w:snapToGrid w:val="0"/>
        <w:spacing w:line="360" w:lineRule="auto"/>
        <w:jc w:val="both"/>
        <w:rPr>
          <w:rFonts w:eastAsia="SimSun"/>
          <w:kern w:val="2"/>
          <w:sz w:val="24"/>
          <w:szCs w:val="24"/>
          <w:lang w:eastAsia="zh-CN"/>
        </w:rPr>
      </w:pPr>
      <w:r>
        <w:rPr>
          <w:rFonts w:eastAsia="SimSun"/>
          <w:b/>
          <w:kern w:val="2"/>
          <w:sz w:val="24"/>
          <w:szCs w:val="24"/>
          <w:lang w:eastAsia="zh-CN"/>
        </w:rPr>
        <w:t xml:space="preserve">Supplementary </w:t>
      </w:r>
      <w:r>
        <w:rPr>
          <w:rFonts w:eastAsia="SimSun" w:hint="eastAsia"/>
          <w:b/>
          <w:kern w:val="2"/>
          <w:sz w:val="24"/>
          <w:szCs w:val="24"/>
          <w:lang w:eastAsia="zh-CN"/>
        </w:rPr>
        <w:t>Fig</w:t>
      </w:r>
      <w:r>
        <w:rPr>
          <w:rFonts w:eastAsiaTheme="minorEastAsia" w:hint="eastAsia"/>
          <w:b/>
          <w:kern w:val="2"/>
          <w:sz w:val="24"/>
          <w:szCs w:val="24"/>
          <w:lang w:eastAsia="ko-KR"/>
        </w:rPr>
        <w:t>.</w:t>
      </w:r>
      <w:r>
        <w:rPr>
          <w:rFonts w:eastAsia="SimSun" w:hint="eastAsia"/>
          <w:b/>
          <w:kern w:val="2"/>
          <w:sz w:val="24"/>
          <w:szCs w:val="24"/>
          <w:lang w:eastAsia="zh-CN"/>
        </w:rPr>
        <w:t xml:space="preserve"> 6</w:t>
      </w:r>
      <w:r>
        <w:rPr>
          <w:rFonts w:eastAsia="SimSun"/>
          <w:b/>
          <w:color w:val="000000"/>
          <w:kern w:val="2"/>
          <w:sz w:val="24"/>
          <w:szCs w:val="24"/>
          <w:lang w:eastAsia="ko-KR"/>
        </w:rPr>
        <w:t xml:space="preserve"> | </w:t>
      </w:r>
      <w:r>
        <w:rPr>
          <w:rFonts w:eastAsia="맑은 고딕" w:hint="eastAsia"/>
          <w:b/>
          <w:color w:val="000000"/>
          <w:kern w:val="2"/>
          <w:sz w:val="24"/>
          <w:szCs w:val="24"/>
          <w:lang w:eastAsia="ko-KR"/>
        </w:rPr>
        <w:t>Electrical properties of SFPU with different ionic liquid concentrations.</w:t>
      </w:r>
      <w:r>
        <w:rPr>
          <w:rFonts w:eastAsia="맑은 고딕" w:hint="eastAsia"/>
          <w:color w:val="000000"/>
          <w:kern w:val="2"/>
          <w:sz w:val="24"/>
          <w:szCs w:val="24"/>
          <w:lang w:eastAsia="ko-KR"/>
        </w:rPr>
        <w:t xml:space="preserve"> </w:t>
      </w:r>
      <w:proofErr w:type="gramStart"/>
      <w:r>
        <w:rPr>
          <w:rFonts w:eastAsia="SimSun"/>
          <w:b/>
          <w:bCs/>
          <w:kern w:val="2"/>
          <w:sz w:val="24"/>
          <w:szCs w:val="24"/>
          <w:lang w:eastAsia="zh-CN"/>
        </w:rPr>
        <w:t>a</w:t>
      </w:r>
      <w:r>
        <w:rPr>
          <w:rFonts w:eastAsiaTheme="minorEastAsia" w:hint="eastAsia"/>
          <w:b/>
          <w:bCs/>
          <w:kern w:val="2"/>
          <w:sz w:val="24"/>
          <w:szCs w:val="24"/>
          <w:lang w:eastAsia="ko-KR"/>
        </w:rPr>
        <w:t>,</w:t>
      </w:r>
      <w:proofErr w:type="gramEnd"/>
      <w:r>
        <w:rPr>
          <w:rFonts w:eastAsia="SimSun"/>
          <w:kern w:val="2"/>
          <w:sz w:val="24"/>
          <w:szCs w:val="24"/>
          <w:lang w:eastAsia="zh-CN"/>
        </w:rPr>
        <w:t xml:space="preserve"> Nyquist plots and ionic conductivities of SFPU/</w:t>
      </w:r>
      <w:r w:rsidR="00A53221" w:rsidRPr="00A53221">
        <w:rPr>
          <w:rFonts w:eastAsia="맑은 고딕"/>
          <w:bCs/>
          <w:sz w:val="24"/>
          <w:szCs w:val="24"/>
        </w:rPr>
        <w:t>[BMIM]</w:t>
      </w:r>
      <w:r w:rsidR="00A53221" w:rsidRPr="00A53221">
        <w:rPr>
          <w:rFonts w:eastAsia="맑은 고딕"/>
          <w:bCs/>
          <w:sz w:val="24"/>
          <w:szCs w:val="24"/>
          <w:vertAlign w:val="superscript"/>
        </w:rPr>
        <w:t>+</w:t>
      </w:r>
      <w:r w:rsidR="00A53221" w:rsidRPr="00A53221">
        <w:rPr>
          <w:rFonts w:eastAsia="맑은 고딕"/>
          <w:bCs/>
          <w:sz w:val="24"/>
          <w:szCs w:val="24"/>
        </w:rPr>
        <w:t>[TFSI]</w:t>
      </w:r>
      <w:r w:rsidR="00A53221" w:rsidRPr="00A53221">
        <w:rPr>
          <w:rFonts w:eastAsia="맑은 고딕"/>
          <w:bCs/>
          <w:sz w:val="24"/>
          <w:szCs w:val="24"/>
          <w:vertAlign w:val="superscript"/>
        </w:rPr>
        <w:t>-</w:t>
      </w:r>
      <w:r>
        <w:rPr>
          <w:rFonts w:eastAsia="SimSun"/>
          <w:kern w:val="2"/>
          <w:sz w:val="24"/>
          <w:szCs w:val="24"/>
          <w:lang w:eastAsia="zh-CN"/>
        </w:rPr>
        <w:t xml:space="preserve"> composites at a ratio of 60%/40%</w:t>
      </w:r>
      <w:r>
        <w:rPr>
          <w:rFonts w:eastAsiaTheme="minorEastAsia" w:hint="eastAsia"/>
          <w:kern w:val="2"/>
          <w:sz w:val="24"/>
          <w:szCs w:val="24"/>
          <w:lang w:eastAsia="ko-KR"/>
        </w:rPr>
        <w:t>.</w:t>
      </w:r>
      <w:r>
        <w:rPr>
          <w:rFonts w:eastAsia="SimSun"/>
          <w:kern w:val="2"/>
          <w:sz w:val="24"/>
          <w:szCs w:val="24"/>
          <w:lang w:eastAsia="zh-CN"/>
        </w:rPr>
        <w:t xml:space="preserve"> </w:t>
      </w:r>
      <w:r>
        <w:rPr>
          <w:rFonts w:eastAsia="SimSun"/>
          <w:b/>
          <w:bCs/>
          <w:kern w:val="2"/>
          <w:sz w:val="24"/>
          <w:szCs w:val="24"/>
          <w:lang w:eastAsia="zh-CN"/>
        </w:rPr>
        <w:t>b</w:t>
      </w:r>
      <w:r>
        <w:rPr>
          <w:rFonts w:eastAsiaTheme="minorEastAsia" w:hint="eastAsia"/>
          <w:b/>
          <w:bCs/>
          <w:kern w:val="2"/>
          <w:sz w:val="24"/>
          <w:szCs w:val="24"/>
          <w:lang w:eastAsia="ko-KR"/>
        </w:rPr>
        <w:t>,</w:t>
      </w:r>
      <w:r>
        <w:rPr>
          <w:rFonts w:eastAsia="SimSun"/>
          <w:kern w:val="2"/>
          <w:sz w:val="24"/>
          <w:szCs w:val="24"/>
          <w:lang w:eastAsia="zh-CN"/>
        </w:rPr>
        <w:t xml:space="preserve"> Dielectric constant-frequency curves of SFPUs</w:t>
      </w:r>
      <w:r>
        <w:rPr>
          <w:rFonts w:eastAsiaTheme="minorEastAsia" w:hint="eastAsia"/>
          <w:kern w:val="2"/>
          <w:sz w:val="24"/>
          <w:szCs w:val="24"/>
          <w:lang w:eastAsia="ko-KR"/>
        </w:rPr>
        <w:t>.</w:t>
      </w:r>
      <w:r>
        <w:rPr>
          <w:rFonts w:eastAsia="SimSun"/>
          <w:kern w:val="2"/>
          <w:sz w:val="24"/>
          <w:szCs w:val="24"/>
          <w:lang w:eastAsia="zh-CN"/>
        </w:rPr>
        <w:t xml:space="preserve"> </w:t>
      </w:r>
      <w:r>
        <w:rPr>
          <w:rFonts w:eastAsia="SimSun"/>
          <w:b/>
          <w:bCs/>
          <w:kern w:val="2"/>
          <w:sz w:val="24"/>
          <w:szCs w:val="24"/>
          <w:lang w:eastAsia="zh-CN"/>
        </w:rPr>
        <w:t>c</w:t>
      </w:r>
      <w:r>
        <w:rPr>
          <w:rFonts w:eastAsiaTheme="minorEastAsia" w:hint="eastAsia"/>
          <w:kern w:val="2"/>
          <w:sz w:val="24"/>
          <w:szCs w:val="24"/>
          <w:lang w:eastAsia="ko-KR"/>
        </w:rPr>
        <w:t>,</w:t>
      </w:r>
      <w:r>
        <w:rPr>
          <w:rFonts w:eastAsia="SimSun"/>
          <w:kern w:val="2"/>
          <w:sz w:val="24"/>
          <w:szCs w:val="24"/>
          <w:lang w:eastAsia="zh-CN"/>
        </w:rPr>
        <w:t xml:space="preserve"> </w:t>
      </w:r>
      <w:proofErr w:type="gramStart"/>
      <w:r>
        <w:rPr>
          <w:rFonts w:eastAsia="SimSun"/>
          <w:kern w:val="2"/>
          <w:sz w:val="24"/>
          <w:szCs w:val="24"/>
          <w:lang w:eastAsia="zh-CN"/>
        </w:rPr>
        <w:t>The</w:t>
      </w:r>
      <w:proofErr w:type="gramEnd"/>
      <w:r>
        <w:rPr>
          <w:rFonts w:eastAsia="SimSun"/>
          <w:kern w:val="2"/>
          <w:sz w:val="24"/>
          <w:szCs w:val="24"/>
          <w:lang w:eastAsia="zh-CN"/>
        </w:rPr>
        <w:t xml:space="preserve"> predict</w:t>
      </w:r>
      <w:r w:rsidR="00355205">
        <w:rPr>
          <w:rFonts w:eastAsiaTheme="minorEastAsia" w:hint="eastAsia"/>
          <w:kern w:val="2"/>
          <w:sz w:val="24"/>
          <w:szCs w:val="24"/>
          <w:lang w:eastAsia="ko-KR"/>
        </w:rPr>
        <w:t>ed</w:t>
      </w:r>
      <w:r>
        <w:rPr>
          <w:rFonts w:eastAsia="SimSun"/>
          <w:kern w:val="2"/>
          <w:sz w:val="24"/>
          <w:szCs w:val="24"/>
          <w:lang w:eastAsia="zh-CN"/>
        </w:rPr>
        <w:t xml:space="preserve"> outcomes of the variation trends in terms of dielectric constant, ion mobility caused by ion-dipole interaction (IDI), and ion conductivity of SFPUs with different fluorine contents.</w:t>
      </w:r>
    </w:p>
    <w:p w14:paraId="554C8CB7" w14:textId="77777777" w:rsidR="00F91F20" w:rsidRDefault="00F91F20">
      <w:pPr>
        <w:autoSpaceDE/>
        <w:autoSpaceDN/>
        <w:adjustRightInd w:val="0"/>
        <w:snapToGrid w:val="0"/>
        <w:spacing w:line="360" w:lineRule="auto"/>
        <w:jc w:val="both"/>
        <w:rPr>
          <w:rFonts w:eastAsia="SimSun"/>
          <w:kern w:val="2"/>
          <w:sz w:val="24"/>
          <w:szCs w:val="24"/>
          <w:lang w:eastAsia="zh-CN"/>
        </w:rPr>
      </w:pPr>
    </w:p>
    <w:p w14:paraId="74BF1953" w14:textId="77777777" w:rsidR="00F91F20" w:rsidRDefault="006145F9">
      <w:pPr>
        <w:autoSpaceDE/>
        <w:autoSpaceDN/>
        <w:adjustRightInd w:val="0"/>
        <w:snapToGrid w:val="0"/>
        <w:spacing w:line="360" w:lineRule="auto"/>
        <w:jc w:val="center"/>
        <w:rPr>
          <w:rFonts w:eastAsia="SimSun"/>
          <w:kern w:val="2"/>
          <w:sz w:val="24"/>
          <w:szCs w:val="24"/>
          <w:lang w:eastAsia="zh-CN"/>
        </w:rPr>
      </w:pPr>
      <w:r>
        <w:rPr>
          <w:rFonts w:eastAsia="SimSun"/>
          <w:noProof/>
          <w:kern w:val="2"/>
          <w:sz w:val="24"/>
          <w:szCs w:val="24"/>
          <w:lang w:eastAsia="zh-CN"/>
        </w:rPr>
        <w:drawing>
          <wp:inline distT="0" distB="0" distL="114300" distR="114300" wp14:anchorId="6AA3B551" wp14:editId="256FC71C">
            <wp:extent cx="4319905" cy="1878965"/>
            <wp:effectExtent l="0" t="0" r="4445" b="6985"/>
            <wp:docPr id="36" name="图片 7" descr="텍스트, 스크린샷,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텍스트, 스크린샷, 번호이(가) 표시된 사진&#10;&#10;자동 생성된 설명"/>
                    <pic:cNvPicPr>
                      <a:picLocks noChangeAspect="1"/>
                    </pic:cNvPicPr>
                  </pic:nvPicPr>
                  <pic:blipFill>
                    <a:blip r:embed="rId13"/>
                    <a:srcRect t="11429"/>
                    <a:stretch>
                      <a:fillRect/>
                    </a:stretch>
                  </pic:blipFill>
                  <pic:spPr>
                    <a:xfrm>
                      <a:off x="0" y="0"/>
                      <a:ext cx="4319905" cy="1878965"/>
                    </a:xfrm>
                    <a:prstGeom prst="rect">
                      <a:avLst/>
                    </a:prstGeom>
                    <a:noFill/>
                    <a:ln>
                      <a:noFill/>
                    </a:ln>
                  </pic:spPr>
                </pic:pic>
              </a:graphicData>
            </a:graphic>
          </wp:inline>
        </w:drawing>
      </w:r>
    </w:p>
    <w:p w14:paraId="623B84FA" w14:textId="1F49254A" w:rsidR="00F91F20" w:rsidRDefault="006145F9">
      <w:pPr>
        <w:autoSpaceDE/>
        <w:autoSpaceDN/>
        <w:adjustRightInd w:val="0"/>
        <w:snapToGrid w:val="0"/>
        <w:spacing w:line="360" w:lineRule="auto"/>
        <w:jc w:val="both"/>
        <w:rPr>
          <w:rFonts w:eastAsiaTheme="minorEastAsia"/>
          <w:kern w:val="2"/>
          <w:sz w:val="24"/>
          <w:szCs w:val="24"/>
          <w:lang w:eastAsia="ko-KR"/>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7</w:t>
      </w:r>
      <w:r>
        <w:rPr>
          <w:rFonts w:eastAsia="SimSun"/>
          <w:b/>
          <w:bCs/>
          <w:color w:val="000000"/>
          <w:kern w:val="2"/>
          <w:sz w:val="24"/>
          <w:szCs w:val="24"/>
          <w:lang w:eastAsia="ko-KR"/>
        </w:rPr>
        <w:t xml:space="preserve"> | </w:t>
      </w:r>
      <w:r>
        <w:rPr>
          <w:rFonts w:eastAsia="SimSun"/>
          <w:b/>
          <w:bCs/>
          <w:kern w:val="2"/>
          <w:sz w:val="24"/>
          <w:szCs w:val="24"/>
          <w:lang w:eastAsia="zh-CN"/>
        </w:rPr>
        <w:t xml:space="preserve">Microscopic phase states of SFPU-3 filled with different amounts of </w:t>
      </w:r>
      <w:r w:rsidR="00A53221" w:rsidRPr="001B24C4">
        <w:rPr>
          <w:rFonts w:eastAsia="맑은 고딕"/>
          <w:b/>
          <w:sz w:val="24"/>
          <w:szCs w:val="24"/>
        </w:rPr>
        <w:t>[BMIM]</w:t>
      </w:r>
      <w:r w:rsidR="00A53221" w:rsidRPr="001B24C4">
        <w:rPr>
          <w:rFonts w:eastAsia="맑은 고딕"/>
          <w:b/>
          <w:sz w:val="24"/>
          <w:szCs w:val="24"/>
          <w:vertAlign w:val="superscript"/>
        </w:rPr>
        <w:t>+</w:t>
      </w:r>
      <w:r w:rsidR="00A53221" w:rsidRPr="001B24C4">
        <w:rPr>
          <w:rFonts w:eastAsia="맑은 고딕"/>
          <w:b/>
          <w:sz w:val="24"/>
          <w:szCs w:val="24"/>
        </w:rPr>
        <w:t>[TFSI]</w:t>
      </w:r>
      <w:r w:rsidR="00A53221" w:rsidRPr="001B24C4">
        <w:rPr>
          <w:rFonts w:eastAsia="맑은 고딕"/>
          <w:b/>
          <w:sz w:val="24"/>
          <w:szCs w:val="24"/>
          <w:vertAlign w:val="superscript"/>
        </w:rPr>
        <w:t>-</w:t>
      </w:r>
      <w:r>
        <w:rPr>
          <w:rFonts w:eastAsia="SimSun"/>
          <w:b/>
          <w:bCs/>
          <w:kern w:val="2"/>
          <w:sz w:val="24"/>
          <w:szCs w:val="24"/>
          <w:lang w:eastAsia="zh-CN"/>
        </w:rPr>
        <w:t>. Scale Bar: 100μm.</w:t>
      </w:r>
    </w:p>
    <w:p w14:paraId="20696687" w14:textId="77777777" w:rsidR="00F91F20" w:rsidRDefault="00F91F20">
      <w:pPr>
        <w:autoSpaceDE/>
        <w:autoSpaceDN/>
        <w:adjustRightInd w:val="0"/>
        <w:snapToGrid w:val="0"/>
        <w:spacing w:line="360" w:lineRule="auto"/>
        <w:jc w:val="both"/>
        <w:rPr>
          <w:rFonts w:eastAsiaTheme="minorEastAsia"/>
          <w:kern w:val="2"/>
          <w:sz w:val="24"/>
          <w:szCs w:val="24"/>
          <w:lang w:eastAsia="ko-KR"/>
        </w:rPr>
      </w:pPr>
    </w:p>
    <w:p w14:paraId="068F1E9D" w14:textId="77777777" w:rsidR="00F91F20" w:rsidRDefault="006145F9">
      <w:pPr>
        <w:autoSpaceDE/>
        <w:autoSpaceDN/>
        <w:adjustRightInd w:val="0"/>
        <w:snapToGrid w:val="0"/>
        <w:spacing w:line="360" w:lineRule="auto"/>
        <w:jc w:val="center"/>
        <w:rPr>
          <w:rFonts w:eastAsia="SimSun"/>
          <w:kern w:val="2"/>
          <w:sz w:val="24"/>
          <w:szCs w:val="24"/>
          <w:lang w:eastAsia="zh-CN"/>
        </w:rPr>
      </w:pPr>
      <w:r>
        <w:rPr>
          <w:rFonts w:eastAsia="SimSun"/>
          <w:noProof/>
          <w:kern w:val="2"/>
          <w:sz w:val="24"/>
          <w:szCs w:val="24"/>
          <w:lang w:eastAsia="zh-CN"/>
        </w:rPr>
        <w:lastRenderedPageBreak/>
        <w:drawing>
          <wp:inline distT="0" distB="0" distL="114300" distR="114300" wp14:anchorId="4C36391D" wp14:editId="5739F35D">
            <wp:extent cx="2251075" cy="1871980"/>
            <wp:effectExtent l="0" t="0" r="15875" b="13970"/>
            <wp:docPr id="1396470157" name="图片 4" descr="텍스트, 도표, 라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70157" name="图片 4" descr="텍스트, 도표, 라인, 그래프이(가) 표시된 사진&#10;&#10;자동 생성된 설명"/>
                    <pic:cNvPicPr>
                      <a:picLocks noChangeAspect="1"/>
                    </pic:cNvPicPr>
                  </pic:nvPicPr>
                  <pic:blipFill>
                    <a:blip r:embed="rId14"/>
                    <a:srcRect l="35985" t="68882" r="33649" b="509"/>
                    <a:stretch>
                      <a:fillRect/>
                    </a:stretch>
                  </pic:blipFill>
                  <pic:spPr>
                    <a:xfrm>
                      <a:off x="0" y="0"/>
                      <a:ext cx="2251075" cy="1871980"/>
                    </a:xfrm>
                    <a:prstGeom prst="rect">
                      <a:avLst/>
                    </a:prstGeom>
                  </pic:spPr>
                </pic:pic>
              </a:graphicData>
            </a:graphic>
          </wp:inline>
        </w:drawing>
      </w:r>
    </w:p>
    <w:p w14:paraId="3B963125" w14:textId="04E7F237" w:rsidR="00F91F20" w:rsidRDefault="006145F9">
      <w:pPr>
        <w:autoSpaceDE/>
        <w:autoSpaceDN/>
        <w:adjustRightInd w:val="0"/>
        <w:snapToGrid w:val="0"/>
        <w:spacing w:line="360" w:lineRule="auto"/>
        <w:jc w:val="both"/>
        <w:rPr>
          <w:rFonts w:eastAsiaTheme="minorEastAsia"/>
          <w:b/>
          <w:bCs/>
          <w:kern w:val="2"/>
          <w:sz w:val="24"/>
          <w:szCs w:val="24"/>
          <w:lang w:eastAsia="ko-KR"/>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8</w:t>
      </w:r>
      <w:r>
        <w:rPr>
          <w:rFonts w:eastAsia="SimSun"/>
          <w:b/>
          <w:bCs/>
          <w:color w:val="000000"/>
          <w:kern w:val="2"/>
          <w:sz w:val="24"/>
          <w:szCs w:val="24"/>
          <w:lang w:eastAsia="ko-KR"/>
        </w:rPr>
        <w:t xml:space="preserve"> | </w:t>
      </w:r>
      <w:r>
        <w:rPr>
          <w:rFonts w:eastAsia="SimSun"/>
          <w:b/>
          <w:bCs/>
          <w:kern w:val="2"/>
          <w:sz w:val="24"/>
          <w:szCs w:val="24"/>
          <w:lang w:eastAsia="zh-CN"/>
        </w:rPr>
        <w:t xml:space="preserve">Impedance Nyquist plots and ionic conductivities of </w:t>
      </w:r>
      <w:proofErr w:type="spellStart"/>
      <w:r>
        <w:rPr>
          <w:rFonts w:eastAsia="SimSun"/>
          <w:b/>
          <w:bCs/>
          <w:kern w:val="2"/>
          <w:sz w:val="24"/>
          <w:szCs w:val="24"/>
          <w:lang w:eastAsia="zh-CN"/>
        </w:rPr>
        <w:t>ShPiPs</w:t>
      </w:r>
      <w:proofErr w:type="spellEnd"/>
      <w:r>
        <w:rPr>
          <w:rFonts w:eastAsia="SimSun"/>
          <w:b/>
          <w:bCs/>
          <w:kern w:val="2"/>
          <w:sz w:val="24"/>
          <w:szCs w:val="24"/>
          <w:lang w:eastAsia="zh-CN"/>
        </w:rPr>
        <w:t xml:space="preserve"> composed of SFPU-3 and </w:t>
      </w:r>
      <w:r w:rsidR="00372877" w:rsidRPr="001B24C4">
        <w:rPr>
          <w:rFonts w:eastAsia="맑은 고딕"/>
          <w:b/>
          <w:sz w:val="24"/>
          <w:szCs w:val="24"/>
        </w:rPr>
        <w:t>[BMIM]</w:t>
      </w:r>
      <w:r w:rsidR="00372877" w:rsidRPr="001B24C4">
        <w:rPr>
          <w:rFonts w:eastAsia="맑은 고딕"/>
          <w:b/>
          <w:sz w:val="24"/>
          <w:szCs w:val="24"/>
          <w:vertAlign w:val="superscript"/>
        </w:rPr>
        <w:t>+</w:t>
      </w:r>
      <w:r w:rsidR="00372877" w:rsidRPr="001B24C4">
        <w:rPr>
          <w:rFonts w:eastAsia="맑은 고딕"/>
          <w:b/>
          <w:sz w:val="24"/>
          <w:szCs w:val="24"/>
        </w:rPr>
        <w:t>[TFSI]</w:t>
      </w:r>
      <w:r w:rsidR="00372877" w:rsidRPr="001B24C4">
        <w:rPr>
          <w:rFonts w:eastAsia="맑은 고딕"/>
          <w:b/>
          <w:sz w:val="24"/>
          <w:szCs w:val="24"/>
          <w:vertAlign w:val="superscript"/>
        </w:rPr>
        <w:t>-</w:t>
      </w:r>
      <w:r>
        <w:rPr>
          <w:rFonts w:eastAsia="SimSun"/>
          <w:b/>
          <w:bCs/>
          <w:kern w:val="2"/>
          <w:sz w:val="24"/>
          <w:szCs w:val="24"/>
          <w:lang w:eastAsia="zh-CN"/>
        </w:rPr>
        <w:t xml:space="preserve"> at the ratios of 70%/30%</w:t>
      </w:r>
      <w:r>
        <w:rPr>
          <w:rFonts w:eastAsia="SimSun" w:hint="eastAsia"/>
          <w:b/>
          <w:bCs/>
          <w:kern w:val="2"/>
          <w:sz w:val="24"/>
          <w:szCs w:val="24"/>
          <w:lang w:eastAsia="zh-CN"/>
        </w:rPr>
        <w:t xml:space="preserve"> </w:t>
      </w:r>
      <w:r>
        <w:rPr>
          <w:rFonts w:eastAsiaTheme="minorEastAsia"/>
          <w:b/>
          <w:bCs/>
          <w:kern w:val="2"/>
          <w:sz w:val="24"/>
          <w:szCs w:val="24"/>
          <w:lang w:eastAsia="ko-KR"/>
        </w:rPr>
        <w:t>–</w:t>
      </w:r>
      <w:r>
        <w:rPr>
          <w:rFonts w:eastAsia="SimSun" w:hint="eastAsia"/>
          <w:b/>
          <w:bCs/>
          <w:kern w:val="2"/>
          <w:sz w:val="24"/>
          <w:szCs w:val="24"/>
          <w:lang w:eastAsia="zh-CN"/>
        </w:rPr>
        <w:t xml:space="preserve"> </w:t>
      </w:r>
      <w:r>
        <w:rPr>
          <w:rFonts w:eastAsia="SimSun"/>
          <w:b/>
          <w:bCs/>
          <w:kern w:val="2"/>
          <w:sz w:val="24"/>
          <w:szCs w:val="24"/>
          <w:lang w:eastAsia="zh-CN"/>
        </w:rPr>
        <w:t>30%/70%.</w:t>
      </w:r>
      <w:r>
        <w:rPr>
          <w:rFonts w:eastAsiaTheme="minorEastAsia" w:hint="eastAsia"/>
          <w:b/>
          <w:bCs/>
          <w:kern w:val="2"/>
          <w:sz w:val="24"/>
          <w:szCs w:val="24"/>
          <w:lang w:eastAsia="ko-KR"/>
        </w:rPr>
        <w:t xml:space="preserve"> </w:t>
      </w:r>
    </w:p>
    <w:p w14:paraId="0BE8368E" w14:textId="77777777" w:rsidR="00F91F20" w:rsidRDefault="00F91F20">
      <w:pPr>
        <w:autoSpaceDE/>
        <w:autoSpaceDN/>
        <w:adjustRightInd w:val="0"/>
        <w:snapToGrid w:val="0"/>
        <w:spacing w:line="360" w:lineRule="auto"/>
        <w:jc w:val="both"/>
        <w:rPr>
          <w:rFonts w:eastAsia="SimSun"/>
          <w:kern w:val="2"/>
          <w:sz w:val="24"/>
          <w:szCs w:val="24"/>
          <w:lang w:eastAsia="ko-KR"/>
        </w:rPr>
      </w:pPr>
    </w:p>
    <w:p w14:paraId="66819E74" w14:textId="77777777" w:rsidR="00F91F20" w:rsidRDefault="006145F9">
      <w:pPr>
        <w:autoSpaceDE/>
        <w:autoSpaceDN/>
        <w:adjustRightInd w:val="0"/>
        <w:snapToGrid w:val="0"/>
        <w:spacing w:line="360" w:lineRule="auto"/>
        <w:jc w:val="center"/>
        <w:rPr>
          <w:rFonts w:eastAsia="SimSun"/>
          <w:kern w:val="2"/>
          <w:sz w:val="24"/>
          <w:szCs w:val="24"/>
          <w:lang w:eastAsia="zh-CN"/>
        </w:rPr>
      </w:pPr>
      <w:r>
        <w:rPr>
          <w:rFonts w:eastAsia="SimSun"/>
          <w:noProof/>
          <w:kern w:val="2"/>
          <w:sz w:val="24"/>
          <w:szCs w:val="24"/>
          <w:lang w:eastAsia="zh-CN"/>
        </w:rPr>
        <w:drawing>
          <wp:inline distT="0" distB="0" distL="114300" distR="114300" wp14:anchorId="653A0ADA" wp14:editId="7EBF45C0">
            <wp:extent cx="2253615" cy="1891030"/>
            <wp:effectExtent l="0" t="0" r="13335" b="13970"/>
            <wp:docPr id="38" name="图片 5" descr="텍스트, 라인, 폰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descr="텍스트, 라인, 폰트, 그래프이(가) 표시된 사진&#10;&#10;자동 생성된 설명"/>
                    <pic:cNvPicPr>
                      <a:picLocks noChangeAspect="1"/>
                    </pic:cNvPicPr>
                  </pic:nvPicPr>
                  <pic:blipFill>
                    <a:blip r:embed="rId15"/>
                    <a:stretch>
                      <a:fillRect/>
                    </a:stretch>
                  </pic:blipFill>
                  <pic:spPr>
                    <a:xfrm>
                      <a:off x="0" y="0"/>
                      <a:ext cx="2253615" cy="1891030"/>
                    </a:xfrm>
                    <a:prstGeom prst="rect">
                      <a:avLst/>
                    </a:prstGeom>
                  </pic:spPr>
                </pic:pic>
              </a:graphicData>
            </a:graphic>
          </wp:inline>
        </w:drawing>
      </w:r>
    </w:p>
    <w:p w14:paraId="15A8C32D" w14:textId="2C26014B" w:rsidR="00F91F20" w:rsidRDefault="006145F9">
      <w:pPr>
        <w:autoSpaceDE/>
        <w:autoSpaceDN/>
        <w:adjustRightInd w:val="0"/>
        <w:snapToGrid w:val="0"/>
        <w:spacing w:line="360" w:lineRule="auto"/>
        <w:jc w:val="both"/>
        <w:rPr>
          <w:rFonts w:eastAsiaTheme="minorEastAsia"/>
          <w:kern w:val="2"/>
          <w:sz w:val="24"/>
          <w:szCs w:val="24"/>
          <w:lang w:eastAsia="ko-KR"/>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9</w:t>
      </w:r>
      <w:r>
        <w:rPr>
          <w:rFonts w:eastAsia="SimSun"/>
          <w:b/>
          <w:bCs/>
          <w:color w:val="000000"/>
          <w:kern w:val="2"/>
          <w:sz w:val="24"/>
          <w:szCs w:val="24"/>
          <w:lang w:eastAsia="ko-KR"/>
        </w:rPr>
        <w:t xml:space="preserve"> | </w:t>
      </w:r>
      <w:r>
        <w:rPr>
          <w:rFonts w:eastAsia="SimSun"/>
          <w:b/>
          <w:bCs/>
          <w:kern w:val="2"/>
          <w:sz w:val="24"/>
          <w:szCs w:val="24"/>
          <w:lang w:eastAsia="zh-CN"/>
        </w:rPr>
        <w:t xml:space="preserve">Mechanical property curves of </w:t>
      </w:r>
      <w:proofErr w:type="spellStart"/>
      <w:r>
        <w:rPr>
          <w:rFonts w:eastAsia="SimSun"/>
          <w:b/>
          <w:bCs/>
          <w:kern w:val="2"/>
          <w:sz w:val="24"/>
          <w:szCs w:val="24"/>
          <w:lang w:eastAsia="zh-CN"/>
        </w:rPr>
        <w:t>ShPiPs</w:t>
      </w:r>
      <w:proofErr w:type="spellEnd"/>
      <w:r>
        <w:rPr>
          <w:rFonts w:eastAsia="SimSun"/>
          <w:b/>
          <w:bCs/>
          <w:kern w:val="2"/>
          <w:sz w:val="24"/>
          <w:szCs w:val="24"/>
          <w:lang w:eastAsia="zh-CN"/>
        </w:rPr>
        <w:t xml:space="preserve"> composed of SFPU-3 and </w:t>
      </w:r>
      <w:r w:rsidR="00852A86" w:rsidRPr="001B24C4">
        <w:rPr>
          <w:rFonts w:eastAsia="맑은 고딕"/>
          <w:b/>
          <w:sz w:val="24"/>
          <w:szCs w:val="24"/>
        </w:rPr>
        <w:t>[BMIM]</w:t>
      </w:r>
      <w:r w:rsidR="00852A86" w:rsidRPr="001B24C4">
        <w:rPr>
          <w:rFonts w:eastAsia="맑은 고딕"/>
          <w:b/>
          <w:sz w:val="24"/>
          <w:szCs w:val="24"/>
          <w:vertAlign w:val="superscript"/>
        </w:rPr>
        <w:t>+</w:t>
      </w:r>
      <w:r w:rsidR="00852A86" w:rsidRPr="001B24C4">
        <w:rPr>
          <w:rFonts w:eastAsia="맑은 고딕"/>
          <w:b/>
          <w:sz w:val="24"/>
          <w:szCs w:val="24"/>
        </w:rPr>
        <w:t>[TFSI]</w:t>
      </w:r>
      <w:r w:rsidR="00852A86" w:rsidRPr="001B24C4">
        <w:rPr>
          <w:rFonts w:eastAsia="맑은 고딕"/>
          <w:b/>
          <w:sz w:val="24"/>
          <w:szCs w:val="24"/>
          <w:vertAlign w:val="superscript"/>
        </w:rPr>
        <w:t>-</w:t>
      </w:r>
      <w:r>
        <w:rPr>
          <w:rFonts w:eastAsia="SimSun"/>
          <w:b/>
          <w:bCs/>
          <w:kern w:val="2"/>
          <w:sz w:val="24"/>
          <w:szCs w:val="24"/>
          <w:lang w:eastAsia="zh-CN"/>
        </w:rPr>
        <w:t xml:space="preserve"> at the ratios of 70%/30%</w:t>
      </w:r>
      <w:r>
        <w:rPr>
          <w:rFonts w:eastAsiaTheme="minorEastAsia" w:hint="eastAsia"/>
          <w:b/>
          <w:bCs/>
          <w:kern w:val="2"/>
          <w:sz w:val="24"/>
          <w:szCs w:val="24"/>
          <w:lang w:eastAsia="ko-KR"/>
        </w:rPr>
        <w:t xml:space="preserve"> </w:t>
      </w:r>
      <w:r>
        <w:rPr>
          <w:rFonts w:eastAsiaTheme="minorEastAsia"/>
          <w:b/>
          <w:bCs/>
          <w:kern w:val="2"/>
          <w:sz w:val="24"/>
          <w:szCs w:val="24"/>
          <w:lang w:eastAsia="ko-KR"/>
        </w:rPr>
        <w:t>–</w:t>
      </w:r>
      <w:r>
        <w:rPr>
          <w:rFonts w:eastAsiaTheme="minorEastAsia" w:hint="eastAsia"/>
          <w:b/>
          <w:bCs/>
          <w:kern w:val="2"/>
          <w:sz w:val="24"/>
          <w:szCs w:val="24"/>
          <w:lang w:eastAsia="ko-KR"/>
        </w:rPr>
        <w:t xml:space="preserve"> </w:t>
      </w:r>
      <w:r>
        <w:rPr>
          <w:rFonts w:eastAsia="SimSun"/>
          <w:b/>
          <w:bCs/>
          <w:kern w:val="2"/>
          <w:sz w:val="24"/>
          <w:szCs w:val="24"/>
          <w:lang w:eastAsia="zh-CN"/>
        </w:rPr>
        <w:t>30%/70%.</w:t>
      </w:r>
    </w:p>
    <w:p w14:paraId="06545291" w14:textId="77777777" w:rsidR="00F91F20" w:rsidRDefault="00F91F20">
      <w:pPr>
        <w:autoSpaceDE/>
        <w:autoSpaceDN/>
        <w:adjustRightInd w:val="0"/>
        <w:snapToGrid w:val="0"/>
        <w:spacing w:line="360" w:lineRule="auto"/>
        <w:jc w:val="both"/>
        <w:rPr>
          <w:rFonts w:eastAsiaTheme="minorEastAsia"/>
          <w:lang w:eastAsia="ko-KR"/>
        </w:rPr>
      </w:pPr>
    </w:p>
    <w:p w14:paraId="6BF04782" w14:textId="77777777" w:rsidR="00F91F20" w:rsidRDefault="00F91F20">
      <w:pPr>
        <w:autoSpaceDE/>
        <w:autoSpaceDN/>
        <w:adjustRightInd w:val="0"/>
        <w:snapToGrid w:val="0"/>
        <w:spacing w:line="360" w:lineRule="auto"/>
        <w:jc w:val="both"/>
        <w:rPr>
          <w:rFonts w:eastAsiaTheme="minorEastAsia"/>
          <w:lang w:eastAsia="ko-KR"/>
        </w:rPr>
      </w:pPr>
    </w:p>
    <w:p w14:paraId="7BF44753" w14:textId="77777777" w:rsidR="00F91F20" w:rsidRDefault="006145F9">
      <w:pPr>
        <w:autoSpaceDE/>
        <w:autoSpaceDN/>
        <w:adjustRightInd w:val="0"/>
        <w:snapToGrid w:val="0"/>
        <w:spacing w:line="360" w:lineRule="auto"/>
        <w:jc w:val="center"/>
        <w:rPr>
          <w:lang w:eastAsia="zh-CN"/>
        </w:rPr>
      </w:pPr>
      <w:r>
        <w:rPr>
          <w:noProof/>
        </w:rPr>
        <w:lastRenderedPageBreak/>
        <w:drawing>
          <wp:inline distT="0" distB="0" distL="114300" distR="114300" wp14:anchorId="0AE3E0EC" wp14:editId="63386F1C">
            <wp:extent cx="4750435" cy="2635885"/>
            <wp:effectExtent l="0" t="0" r="0" b="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6"/>
                    <a:stretch>
                      <a:fillRect/>
                    </a:stretch>
                  </pic:blipFill>
                  <pic:spPr>
                    <a:xfrm>
                      <a:off x="0" y="0"/>
                      <a:ext cx="4773311" cy="2648931"/>
                    </a:xfrm>
                    <a:prstGeom prst="rect">
                      <a:avLst/>
                    </a:prstGeom>
                    <a:noFill/>
                    <a:ln>
                      <a:noFill/>
                    </a:ln>
                  </pic:spPr>
                </pic:pic>
              </a:graphicData>
            </a:graphic>
          </wp:inline>
        </w:drawing>
      </w:r>
    </w:p>
    <w:p w14:paraId="65613A27" w14:textId="5A17C846" w:rsidR="00F91F20" w:rsidRDefault="006145F9">
      <w:pPr>
        <w:autoSpaceDE/>
        <w:autoSpaceDN/>
        <w:adjustRightInd w:val="0"/>
        <w:snapToGrid w:val="0"/>
        <w:spacing w:line="360" w:lineRule="auto"/>
        <w:jc w:val="both"/>
        <w:rPr>
          <w:rFonts w:eastAsia="SimSun"/>
          <w:kern w:val="2"/>
          <w:sz w:val="24"/>
          <w:szCs w:val="24"/>
          <w:lang w:eastAsia="zh-CN"/>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10</w:t>
      </w:r>
      <w:r>
        <w:rPr>
          <w:rFonts w:eastAsia="SimSun"/>
          <w:b/>
          <w:color w:val="000000"/>
          <w:kern w:val="2"/>
          <w:sz w:val="24"/>
          <w:szCs w:val="24"/>
          <w:lang w:eastAsia="ko-KR"/>
        </w:rPr>
        <w:t xml:space="preserve"> |</w:t>
      </w:r>
      <w:r>
        <w:rPr>
          <w:rFonts w:eastAsia="맑은 고딕" w:hint="eastAsia"/>
          <w:b/>
          <w:color w:val="000000"/>
          <w:kern w:val="2"/>
          <w:sz w:val="24"/>
          <w:szCs w:val="24"/>
          <w:lang w:eastAsia="ko-KR"/>
        </w:rPr>
        <w:t xml:space="preserve"> Molecular characterization of SFPU</w:t>
      </w:r>
      <w:r>
        <w:rPr>
          <w:rFonts w:eastAsia="SimSun"/>
          <w:b/>
          <w:color w:val="000000"/>
          <w:kern w:val="2"/>
          <w:sz w:val="24"/>
          <w:szCs w:val="24"/>
          <w:lang w:eastAsia="ko-KR"/>
        </w:rPr>
        <w:t xml:space="preserve"> </w:t>
      </w:r>
      <w:r>
        <w:rPr>
          <w:rFonts w:eastAsia="SimSun" w:hint="eastAsia"/>
          <w:b/>
          <w:color w:val="000000"/>
          <w:kern w:val="2"/>
          <w:sz w:val="24"/>
          <w:szCs w:val="24"/>
          <w:lang w:eastAsia="zh-CN"/>
        </w:rPr>
        <w:t>and SFPU/</w:t>
      </w:r>
      <w:r w:rsidR="00094DEC" w:rsidRPr="001B24C4">
        <w:rPr>
          <w:rFonts w:eastAsia="맑은 고딕"/>
          <w:b/>
          <w:sz w:val="24"/>
          <w:szCs w:val="24"/>
        </w:rPr>
        <w:t>[BMIM]</w:t>
      </w:r>
      <w:r w:rsidR="00094DEC" w:rsidRPr="001B24C4">
        <w:rPr>
          <w:rFonts w:eastAsia="맑은 고딕"/>
          <w:b/>
          <w:sz w:val="24"/>
          <w:szCs w:val="24"/>
          <w:vertAlign w:val="superscript"/>
        </w:rPr>
        <w:t>+</w:t>
      </w:r>
      <w:r w:rsidR="00094DEC" w:rsidRPr="001B24C4">
        <w:rPr>
          <w:rFonts w:eastAsia="맑은 고딕"/>
          <w:b/>
          <w:sz w:val="24"/>
          <w:szCs w:val="24"/>
        </w:rPr>
        <w:t>[TFSI]</w:t>
      </w:r>
      <w:r w:rsidR="00094DEC" w:rsidRPr="001B24C4">
        <w:rPr>
          <w:rFonts w:eastAsia="맑은 고딕"/>
          <w:b/>
          <w:sz w:val="24"/>
          <w:szCs w:val="24"/>
          <w:vertAlign w:val="superscript"/>
        </w:rPr>
        <w:t>-</w:t>
      </w:r>
      <w:r>
        <w:rPr>
          <w:rFonts w:eastAsia="SimSun" w:hint="eastAsia"/>
          <w:b/>
          <w:color w:val="000000"/>
          <w:kern w:val="2"/>
          <w:sz w:val="24"/>
          <w:szCs w:val="24"/>
          <w:lang w:eastAsia="zh-CN"/>
        </w:rPr>
        <w:t xml:space="preserve"> composites</w:t>
      </w:r>
      <w:r>
        <w:rPr>
          <w:rFonts w:eastAsiaTheme="minorEastAsia" w:hint="eastAsia"/>
          <w:b/>
          <w:color w:val="000000"/>
          <w:kern w:val="2"/>
          <w:sz w:val="24"/>
          <w:szCs w:val="24"/>
          <w:lang w:eastAsia="ko-KR"/>
        </w:rPr>
        <w:t>.</w:t>
      </w:r>
      <w:r>
        <w:rPr>
          <w:rFonts w:eastAsia="SimSun" w:hint="eastAsia"/>
          <w:b/>
          <w:color w:val="000000"/>
          <w:kern w:val="2"/>
          <w:sz w:val="24"/>
          <w:szCs w:val="24"/>
          <w:lang w:eastAsia="zh-CN"/>
        </w:rPr>
        <w:t xml:space="preserve"> </w:t>
      </w:r>
      <w:r>
        <w:rPr>
          <w:rFonts w:eastAsia="SimSun"/>
          <w:b/>
          <w:bCs/>
          <w:kern w:val="2"/>
          <w:sz w:val="24"/>
          <w:szCs w:val="24"/>
          <w:lang w:eastAsia="zh-CN"/>
        </w:rPr>
        <w:t>a and b</w:t>
      </w:r>
      <w:r>
        <w:rPr>
          <w:rFonts w:eastAsiaTheme="minorEastAsia" w:hint="eastAsia"/>
          <w:b/>
          <w:bCs/>
          <w:kern w:val="2"/>
          <w:sz w:val="24"/>
          <w:szCs w:val="24"/>
          <w:lang w:eastAsia="ko-KR"/>
        </w:rPr>
        <w:t>,</w:t>
      </w:r>
      <w:r>
        <w:rPr>
          <w:rFonts w:eastAsia="SimSun"/>
          <w:kern w:val="2"/>
          <w:sz w:val="24"/>
          <w:szCs w:val="24"/>
          <w:lang w:eastAsia="zh-CN"/>
        </w:rPr>
        <w:t xml:space="preserve"> FTIR spectra of </w:t>
      </w:r>
      <w:bookmarkStart w:id="55" w:name="OLE_LINK2"/>
      <w:r>
        <w:rPr>
          <w:rFonts w:eastAsia="SimSun"/>
          <w:kern w:val="2"/>
          <w:sz w:val="24"/>
          <w:szCs w:val="24"/>
          <w:lang w:eastAsia="zh-CN"/>
        </w:rPr>
        <w:t>IL (</w:t>
      </w:r>
      <w:r w:rsidR="00094DEC" w:rsidRPr="00094DEC">
        <w:rPr>
          <w:rFonts w:eastAsia="맑은 고딕"/>
          <w:bCs/>
          <w:sz w:val="24"/>
          <w:szCs w:val="24"/>
        </w:rPr>
        <w:t>[BMIM]</w:t>
      </w:r>
      <w:r w:rsidR="00094DEC" w:rsidRPr="00094DEC">
        <w:rPr>
          <w:rFonts w:eastAsia="맑은 고딕"/>
          <w:bCs/>
          <w:sz w:val="24"/>
          <w:szCs w:val="24"/>
          <w:vertAlign w:val="superscript"/>
        </w:rPr>
        <w:t>+</w:t>
      </w:r>
      <w:r w:rsidR="00094DEC" w:rsidRPr="00094DEC">
        <w:rPr>
          <w:rFonts w:eastAsia="맑은 고딕"/>
          <w:bCs/>
          <w:sz w:val="24"/>
          <w:szCs w:val="24"/>
        </w:rPr>
        <w:t>[TFSI]</w:t>
      </w:r>
      <w:r w:rsidR="00094DEC" w:rsidRPr="00094DEC">
        <w:rPr>
          <w:rFonts w:eastAsia="맑은 고딕"/>
          <w:bCs/>
          <w:sz w:val="24"/>
          <w:szCs w:val="24"/>
          <w:vertAlign w:val="superscript"/>
        </w:rPr>
        <w:t>-</w:t>
      </w:r>
      <w:r>
        <w:rPr>
          <w:rFonts w:eastAsia="SimSun"/>
          <w:kern w:val="2"/>
          <w:sz w:val="24"/>
          <w:szCs w:val="24"/>
          <w:lang w:eastAsia="zh-CN"/>
        </w:rPr>
        <w:t>), SPU-IL, SFPU-1-IL, SFPU-2-IL, SFPU-3-IL, SFPU-4-IL and SFPU-4</w:t>
      </w:r>
      <w:bookmarkEnd w:id="55"/>
      <w:r>
        <w:rPr>
          <w:rFonts w:eastAsia="SimSun"/>
          <w:kern w:val="2"/>
          <w:sz w:val="24"/>
          <w:szCs w:val="24"/>
          <w:lang w:eastAsia="zh-CN"/>
        </w:rPr>
        <w:t xml:space="preserve"> in the range from 1390 to 1020 cm</w:t>
      </w:r>
      <w:r>
        <w:rPr>
          <w:rFonts w:eastAsia="SimSun"/>
          <w:kern w:val="2"/>
          <w:sz w:val="24"/>
          <w:szCs w:val="24"/>
          <w:vertAlign w:val="superscript"/>
          <w:lang w:eastAsia="zh-CN"/>
        </w:rPr>
        <w:t>-1</w:t>
      </w:r>
      <w:r>
        <w:rPr>
          <w:rFonts w:eastAsia="SimSun"/>
          <w:kern w:val="2"/>
          <w:sz w:val="24"/>
          <w:szCs w:val="24"/>
          <w:lang w:eastAsia="zh-CN"/>
        </w:rPr>
        <w:t xml:space="preserve"> and 1645 to 1745 cm</w:t>
      </w:r>
      <w:r>
        <w:rPr>
          <w:rFonts w:eastAsia="SimSun"/>
          <w:kern w:val="2"/>
          <w:sz w:val="24"/>
          <w:szCs w:val="24"/>
          <w:vertAlign w:val="superscript"/>
          <w:lang w:eastAsia="zh-CN"/>
        </w:rPr>
        <w:t>-1</w:t>
      </w:r>
      <w:r>
        <w:rPr>
          <w:rFonts w:eastAsia="SimSun"/>
          <w:kern w:val="2"/>
          <w:sz w:val="24"/>
          <w:szCs w:val="24"/>
          <w:lang w:eastAsia="zh-CN"/>
        </w:rPr>
        <w:t>. The mass ratios of polyurethane to ionic liquid (IL) were all 60%/40%</w:t>
      </w:r>
      <w:r>
        <w:rPr>
          <w:rFonts w:eastAsiaTheme="minorEastAsia" w:hint="eastAsia"/>
          <w:kern w:val="2"/>
          <w:sz w:val="24"/>
          <w:szCs w:val="24"/>
          <w:lang w:eastAsia="ko-KR"/>
        </w:rPr>
        <w:t>.</w:t>
      </w:r>
      <w:r>
        <w:rPr>
          <w:rFonts w:eastAsia="SimSun"/>
          <w:kern w:val="2"/>
          <w:sz w:val="24"/>
          <w:szCs w:val="24"/>
          <w:lang w:eastAsia="zh-CN"/>
        </w:rPr>
        <w:t xml:space="preserve"> </w:t>
      </w:r>
      <w:r>
        <w:rPr>
          <w:rFonts w:eastAsia="SimSun"/>
          <w:b/>
          <w:bCs/>
          <w:kern w:val="2"/>
          <w:sz w:val="24"/>
          <w:szCs w:val="24"/>
          <w:lang w:eastAsia="zh-CN"/>
        </w:rPr>
        <w:t>c</w:t>
      </w:r>
      <w:r>
        <w:rPr>
          <w:rFonts w:eastAsiaTheme="minorEastAsia" w:hint="eastAsia"/>
          <w:b/>
          <w:bCs/>
          <w:kern w:val="2"/>
          <w:sz w:val="24"/>
          <w:szCs w:val="24"/>
          <w:lang w:eastAsia="ko-KR"/>
        </w:rPr>
        <w:t>,</w:t>
      </w:r>
      <w:r>
        <w:rPr>
          <w:rFonts w:eastAsia="SimSun"/>
          <w:kern w:val="2"/>
          <w:sz w:val="24"/>
          <w:szCs w:val="24"/>
          <w:lang w:eastAsia="zh-CN"/>
        </w:rPr>
        <w:t xml:space="preserve"> XRD spectra of IL (</w:t>
      </w:r>
      <w:r w:rsidR="00094DEC" w:rsidRPr="00094DEC">
        <w:rPr>
          <w:rFonts w:eastAsia="맑은 고딕"/>
          <w:bCs/>
          <w:sz w:val="24"/>
          <w:szCs w:val="24"/>
        </w:rPr>
        <w:t>[BMIM]</w:t>
      </w:r>
      <w:r w:rsidR="00094DEC" w:rsidRPr="00094DEC">
        <w:rPr>
          <w:rFonts w:eastAsia="맑은 고딕"/>
          <w:bCs/>
          <w:sz w:val="24"/>
          <w:szCs w:val="24"/>
          <w:vertAlign w:val="superscript"/>
        </w:rPr>
        <w:t>+</w:t>
      </w:r>
      <w:r w:rsidR="00094DEC" w:rsidRPr="00094DEC">
        <w:rPr>
          <w:rFonts w:eastAsia="맑은 고딕"/>
          <w:bCs/>
          <w:sz w:val="24"/>
          <w:szCs w:val="24"/>
        </w:rPr>
        <w:t>[TFSI]</w:t>
      </w:r>
      <w:r w:rsidR="00094DEC" w:rsidRPr="00094DEC">
        <w:rPr>
          <w:rFonts w:eastAsia="맑은 고딕"/>
          <w:bCs/>
          <w:sz w:val="24"/>
          <w:szCs w:val="24"/>
          <w:vertAlign w:val="superscript"/>
        </w:rPr>
        <w:t>-</w:t>
      </w:r>
      <w:r>
        <w:rPr>
          <w:rFonts w:eastAsia="SimSun"/>
          <w:kern w:val="2"/>
          <w:sz w:val="24"/>
          <w:szCs w:val="24"/>
          <w:lang w:eastAsia="zh-CN"/>
        </w:rPr>
        <w:t>), SPU-IL, SFPU-1-IL, SFPU-2-IL, SFPU-3-IL, SFPU-4-IL and SFPU-4</w:t>
      </w:r>
      <w:r>
        <w:rPr>
          <w:rFonts w:eastAsiaTheme="minorEastAsia" w:hint="eastAsia"/>
          <w:kern w:val="2"/>
          <w:sz w:val="24"/>
          <w:szCs w:val="24"/>
          <w:lang w:eastAsia="ko-KR"/>
        </w:rPr>
        <w:t>.</w:t>
      </w:r>
      <w:r>
        <w:rPr>
          <w:rFonts w:eastAsia="SimSun"/>
          <w:kern w:val="2"/>
          <w:sz w:val="24"/>
          <w:szCs w:val="24"/>
          <w:lang w:eastAsia="zh-CN"/>
        </w:rPr>
        <w:t xml:space="preserve"> </w:t>
      </w:r>
      <w:r>
        <w:rPr>
          <w:rFonts w:eastAsia="SimSun"/>
          <w:b/>
          <w:bCs/>
          <w:kern w:val="2"/>
          <w:sz w:val="24"/>
          <w:szCs w:val="24"/>
          <w:lang w:eastAsia="zh-CN"/>
        </w:rPr>
        <w:t>d</w:t>
      </w:r>
      <w:r>
        <w:rPr>
          <w:rFonts w:eastAsiaTheme="minorEastAsia" w:hint="eastAsia"/>
          <w:b/>
          <w:bCs/>
          <w:kern w:val="2"/>
          <w:sz w:val="24"/>
          <w:szCs w:val="24"/>
          <w:lang w:eastAsia="ko-KR"/>
        </w:rPr>
        <w:t>,</w:t>
      </w:r>
      <w:r>
        <w:rPr>
          <w:rFonts w:eastAsia="SimSun"/>
          <w:kern w:val="2"/>
          <w:sz w:val="24"/>
          <w:szCs w:val="24"/>
          <w:lang w:eastAsia="zh-CN"/>
        </w:rPr>
        <w:t xml:space="preserve"> Ratio comparison of ion embedding peaks and hard phase peaks in XRD spectra, analyzing by </w:t>
      </w:r>
      <w:proofErr w:type="spellStart"/>
      <w:r>
        <w:rPr>
          <w:rFonts w:eastAsia="SimSun"/>
          <w:kern w:val="2"/>
          <w:sz w:val="24"/>
          <w:szCs w:val="24"/>
          <w:lang w:eastAsia="zh-CN"/>
        </w:rPr>
        <w:t>Peakfit</w:t>
      </w:r>
      <w:proofErr w:type="spellEnd"/>
      <w:r>
        <w:rPr>
          <w:rFonts w:eastAsia="SimSun"/>
          <w:kern w:val="2"/>
          <w:sz w:val="24"/>
          <w:szCs w:val="24"/>
          <w:lang w:eastAsia="zh-CN"/>
        </w:rPr>
        <w:t xml:space="preserve"> software.</w:t>
      </w:r>
    </w:p>
    <w:p w14:paraId="5E00E5E0" w14:textId="77777777" w:rsidR="00F91F20" w:rsidRPr="00094DEC" w:rsidRDefault="00F91F20">
      <w:pPr>
        <w:autoSpaceDE/>
        <w:autoSpaceDN/>
        <w:adjustRightInd w:val="0"/>
        <w:snapToGrid w:val="0"/>
        <w:spacing w:line="360" w:lineRule="auto"/>
        <w:jc w:val="both"/>
        <w:rPr>
          <w:rFonts w:eastAsia="SimSun"/>
          <w:kern w:val="2"/>
          <w:sz w:val="24"/>
          <w:szCs w:val="24"/>
          <w:lang w:eastAsia="zh-CN"/>
        </w:rPr>
      </w:pPr>
    </w:p>
    <w:p w14:paraId="637F97F1" w14:textId="77777777" w:rsidR="00F91F20" w:rsidRDefault="006145F9">
      <w:pPr>
        <w:autoSpaceDE/>
        <w:autoSpaceDN/>
        <w:adjustRightInd w:val="0"/>
        <w:snapToGrid w:val="0"/>
        <w:spacing w:line="360" w:lineRule="auto"/>
        <w:jc w:val="center"/>
        <w:rPr>
          <w:rFonts w:eastAsia="SimSun"/>
          <w:kern w:val="2"/>
          <w:sz w:val="24"/>
          <w:szCs w:val="24"/>
          <w:lang w:eastAsia="zh-CN"/>
        </w:rPr>
      </w:pPr>
      <w:r>
        <w:rPr>
          <w:rFonts w:eastAsia="SimSun"/>
          <w:noProof/>
          <w:kern w:val="2"/>
          <w:sz w:val="24"/>
          <w:szCs w:val="24"/>
          <w:lang w:eastAsia="zh-CN"/>
        </w:rPr>
        <w:drawing>
          <wp:inline distT="0" distB="0" distL="0" distR="0" wp14:anchorId="070B79EA" wp14:editId="5E50B955">
            <wp:extent cx="4043680" cy="2086610"/>
            <wp:effectExtent l="0" t="0" r="0" b="8890"/>
            <wp:docPr id="23" name="图片 23" descr="텍스트, 직사각형, 상자,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텍스트, 직사각형, 상자, 스크린샷이(가) 표시된 사진&#10;&#10;자동 생성된 설명"/>
                    <pic:cNvPicPr>
                      <a:picLocks noChangeAspect="1" noChangeArrowheads="1"/>
                    </pic:cNvPicPr>
                  </pic:nvPicPr>
                  <pic:blipFill>
                    <a:blip r:embed="rId17" cstate="print">
                      <a:extLst>
                        <a:ext uri="{28A0092B-C50C-407E-A947-70E740481C1C}">
                          <a14:useLocalDpi xmlns:a14="http://schemas.microsoft.com/office/drawing/2010/main" val="0"/>
                        </a:ext>
                      </a:extLst>
                    </a:blip>
                    <a:srcRect l="7489" t="1762" r="3356" b="3515"/>
                    <a:stretch>
                      <a:fillRect/>
                    </a:stretch>
                  </pic:blipFill>
                  <pic:spPr>
                    <a:xfrm>
                      <a:off x="0" y="0"/>
                      <a:ext cx="4055177" cy="2092861"/>
                    </a:xfrm>
                    <a:prstGeom prst="rect">
                      <a:avLst/>
                    </a:prstGeom>
                    <a:noFill/>
                    <a:ln>
                      <a:noFill/>
                    </a:ln>
                  </pic:spPr>
                </pic:pic>
              </a:graphicData>
            </a:graphic>
          </wp:inline>
        </w:drawing>
      </w:r>
    </w:p>
    <w:p w14:paraId="30F4E306" w14:textId="6553F55B" w:rsidR="00F91F20" w:rsidRDefault="006145F9">
      <w:pPr>
        <w:autoSpaceDE/>
        <w:autoSpaceDN/>
        <w:adjustRightInd w:val="0"/>
        <w:snapToGrid w:val="0"/>
        <w:spacing w:line="360" w:lineRule="auto"/>
        <w:jc w:val="both"/>
        <w:rPr>
          <w:rFonts w:eastAsia="SimSun"/>
          <w:kern w:val="2"/>
          <w:sz w:val="24"/>
          <w:szCs w:val="24"/>
          <w:lang w:eastAsia="zh-CN"/>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11</w:t>
      </w:r>
      <w:r>
        <w:rPr>
          <w:rFonts w:eastAsia="SimSun"/>
          <w:b/>
          <w:bCs/>
          <w:color w:val="000000"/>
          <w:kern w:val="2"/>
          <w:sz w:val="24"/>
          <w:szCs w:val="24"/>
          <w:lang w:eastAsia="ko-KR"/>
        </w:rPr>
        <w:t xml:space="preserve"> | </w:t>
      </w:r>
      <w:r>
        <w:rPr>
          <w:rFonts w:eastAsia="SimSun"/>
          <w:b/>
          <w:bCs/>
          <w:kern w:val="2"/>
          <w:sz w:val="24"/>
          <w:szCs w:val="24"/>
          <w:lang w:eastAsia="zh-CN"/>
        </w:rPr>
        <w:t>Fabrication schem</w:t>
      </w:r>
      <w:r>
        <w:rPr>
          <w:rFonts w:eastAsia="SimSun" w:hint="eastAsia"/>
          <w:b/>
          <w:bCs/>
          <w:kern w:val="2"/>
          <w:sz w:val="24"/>
          <w:szCs w:val="24"/>
          <w:lang w:eastAsia="zh-CN"/>
        </w:rPr>
        <w:t>e</w:t>
      </w:r>
      <w:r>
        <w:rPr>
          <w:rFonts w:eastAsia="SimSun"/>
          <w:b/>
          <w:bCs/>
          <w:kern w:val="2"/>
          <w:sz w:val="24"/>
          <w:szCs w:val="24"/>
          <w:lang w:eastAsia="zh-CN"/>
        </w:rPr>
        <w:t xml:space="preserve"> of the sensing channels in the piezo-ionotropic multi-resonance acoustic sensor (PiMAS)</w:t>
      </w:r>
      <w:r>
        <w:rPr>
          <w:rFonts w:eastAsiaTheme="minorEastAsia" w:hint="eastAsia"/>
          <w:kern w:val="2"/>
          <w:sz w:val="24"/>
          <w:szCs w:val="24"/>
          <w:lang w:eastAsia="ko-KR"/>
        </w:rPr>
        <w:t>.</w:t>
      </w:r>
      <w:r>
        <w:rPr>
          <w:rFonts w:eastAsia="SimSun"/>
          <w:kern w:val="2"/>
          <w:sz w:val="24"/>
          <w:szCs w:val="24"/>
          <w:lang w:eastAsia="zh-CN"/>
        </w:rPr>
        <w:t xml:space="preserve"> (1) Positioning a mask with an interdigitated electrode pattern onto a Teflon mold; (2) Spray-coating a solution of AgNWs and allowing it to dry; (3) Pouring </w:t>
      </w:r>
      <w:r>
        <w:rPr>
          <w:rFonts w:eastAsia="SimSun" w:hint="eastAsia"/>
          <w:kern w:val="2"/>
          <w:sz w:val="24"/>
          <w:szCs w:val="24"/>
          <w:lang w:eastAsia="zh-CN"/>
        </w:rPr>
        <w:t>SFPU/</w:t>
      </w:r>
      <w:r w:rsidR="00C9615A" w:rsidRPr="00094DEC">
        <w:rPr>
          <w:rFonts w:eastAsia="맑은 고딕"/>
          <w:bCs/>
          <w:sz w:val="24"/>
          <w:szCs w:val="24"/>
        </w:rPr>
        <w:t>[BMIM]</w:t>
      </w:r>
      <w:r w:rsidR="00C9615A" w:rsidRPr="00094DEC">
        <w:rPr>
          <w:rFonts w:eastAsia="맑은 고딕"/>
          <w:bCs/>
          <w:sz w:val="24"/>
          <w:szCs w:val="24"/>
          <w:vertAlign w:val="superscript"/>
        </w:rPr>
        <w:t>+</w:t>
      </w:r>
      <w:r w:rsidR="00C9615A" w:rsidRPr="00094DEC">
        <w:rPr>
          <w:rFonts w:eastAsia="맑은 고딕"/>
          <w:bCs/>
          <w:sz w:val="24"/>
          <w:szCs w:val="24"/>
        </w:rPr>
        <w:t>[TFSI]</w:t>
      </w:r>
      <w:r w:rsidR="00C9615A" w:rsidRPr="00094DEC">
        <w:rPr>
          <w:rFonts w:eastAsia="맑은 고딕"/>
          <w:bCs/>
          <w:sz w:val="24"/>
          <w:szCs w:val="24"/>
          <w:vertAlign w:val="superscript"/>
        </w:rPr>
        <w:t>-</w:t>
      </w:r>
      <w:r>
        <w:rPr>
          <w:rFonts w:eastAsia="SimSun"/>
          <w:kern w:val="2"/>
          <w:sz w:val="24"/>
          <w:szCs w:val="24"/>
          <w:lang w:eastAsia="zh-CN"/>
        </w:rPr>
        <w:t xml:space="preserve"> solution of varying concentrations to control the thickness of the sensing channels; (4) Drying and cutting to predefined dimensions.</w:t>
      </w:r>
    </w:p>
    <w:p w14:paraId="3DB63B4A"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lastRenderedPageBreak/>
        <w:drawing>
          <wp:inline distT="0" distB="0" distL="114300" distR="114300" wp14:anchorId="59E2DBFA" wp14:editId="6F1DE773">
            <wp:extent cx="5407025" cy="1706880"/>
            <wp:effectExtent l="0" t="0" r="3175" b="7620"/>
            <wp:docPr id="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pic:cNvPicPr>
                      <a:picLocks noChangeAspect="1"/>
                    </pic:cNvPicPr>
                  </pic:nvPicPr>
                  <pic:blipFill>
                    <a:blip r:embed="rId18"/>
                    <a:stretch>
                      <a:fillRect/>
                    </a:stretch>
                  </pic:blipFill>
                  <pic:spPr>
                    <a:xfrm>
                      <a:off x="0" y="0"/>
                      <a:ext cx="5407025" cy="1706880"/>
                    </a:xfrm>
                    <a:prstGeom prst="rect">
                      <a:avLst/>
                    </a:prstGeom>
                    <a:noFill/>
                    <a:ln>
                      <a:noFill/>
                    </a:ln>
                  </pic:spPr>
                </pic:pic>
              </a:graphicData>
            </a:graphic>
          </wp:inline>
        </w:drawing>
      </w:r>
    </w:p>
    <w:p w14:paraId="130D651F" w14:textId="77777777" w:rsidR="00F91F20" w:rsidRDefault="006145F9">
      <w:pPr>
        <w:autoSpaceDE/>
        <w:autoSpaceDN/>
        <w:adjustRightInd w:val="0"/>
        <w:snapToGrid w:val="0"/>
        <w:spacing w:line="360" w:lineRule="auto"/>
        <w:jc w:val="both"/>
        <w:rPr>
          <w:rFonts w:eastAsiaTheme="minorEastAsia"/>
          <w:kern w:val="2"/>
          <w:sz w:val="24"/>
          <w:szCs w:val="24"/>
          <w:lang w:eastAsia="ko-KR"/>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12</w:t>
      </w:r>
      <w:r>
        <w:rPr>
          <w:rFonts w:eastAsia="SimSun"/>
          <w:b/>
          <w:color w:val="000000"/>
          <w:kern w:val="2"/>
          <w:sz w:val="24"/>
          <w:szCs w:val="24"/>
          <w:lang w:eastAsia="ko-KR"/>
        </w:rPr>
        <w:t xml:space="preserve"> | </w:t>
      </w:r>
      <w:r>
        <w:rPr>
          <w:rFonts w:eastAsia="SimSun"/>
          <w:b/>
          <w:bCs/>
          <w:kern w:val="2"/>
          <w:sz w:val="24"/>
          <w:szCs w:val="24"/>
          <w:lang w:eastAsia="zh-CN"/>
        </w:rPr>
        <w:t xml:space="preserve">Resistance test of AgNW electrode during </w:t>
      </w:r>
      <w:r>
        <w:rPr>
          <w:rFonts w:eastAsia="SimSun" w:hint="eastAsia"/>
          <w:b/>
          <w:bCs/>
          <w:kern w:val="2"/>
          <w:sz w:val="24"/>
          <w:szCs w:val="24"/>
          <w:lang w:eastAsia="zh-CN"/>
        </w:rPr>
        <w:t>auditory</w:t>
      </w:r>
      <w:r>
        <w:rPr>
          <w:rFonts w:eastAsia="SimSun"/>
          <w:b/>
          <w:bCs/>
          <w:kern w:val="2"/>
          <w:sz w:val="24"/>
          <w:szCs w:val="24"/>
          <w:lang w:eastAsia="zh-CN"/>
        </w:rPr>
        <w:t xml:space="preserve"> frequency sweeps </w:t>
      </w:r>
      <w:r>
        <w:rPr>
          <w:rFonts w:eastAsiaTheme="minorEastAsia" w:hint="eastAsia"/>
          <w:b/>
          <w:bCs/>
          <w:kern w:val="2"/>
          <w:sz w:val="24"/>
          <w:szCs w:val="24"/>
          <w:lang w:eastAsia="ko-KR"/>
        </w:rPr>
        <w:t>(</w:t>
      </w:r>
      <w:r>
        <w:rPr>
          <w:rFonts w:eastAsia="SimSun"/>
          <w:b/>
          <w:bCs/>
          <w:kern w:val="2"/>
          <w:sz w:val="24"/>
          <w:szCs w:val="24"/>
          <w:lang w:eastAsia="zh-CN"/>
        </w:rPr>
        <w:t>20</w:t>
      </w:r>
      <w:r>
        <w:rPr>
          <w:rFonts w:eastAsiaTheme="minorEastAsia" w:hint="eastAsia"/>
          <w:b/>
          <w:bCs/>
          <w:kern w:val="2"/>
          <w:sz w:val="24"/>
          <w:szCs w:val="24"/>
          <w:lang w:eastAsia="ko-KR"/>
        </w:rPr>
        <w:t xml:space="preserve"> </w:t>
      </w:r>
      <w:r>
        <w:rPr>
          <w:rFonts w:eastAsia="SimSun"/>
          <w:b/>
          <w:bCs/>
          <w:kern w:val="2"/>
          <w:sz w:val="24"/>
          <w:szCs w:val="24"/>
          <w:lang w:eastAsia="zh-CN"/>
        </w:rPr>
        <w:t>Hz – 4000</w:t>
      </w:r>
      <w:r>
        <w:rPr>
          <w:rFonts w:eastAsiaTheme="minorEastAsia" w:hint="eastAsia"/>
          <w:b/>
          <w:bCs/>
          <w:kern w:val="2"/>
          <w:sz w:val="24"/>
          <w:szCs w:val="24"/>
          <w:lang w:eastAsia="ko-KR"/>
        </w:rPr>
        <w:t xml:space="preserve"> </w:t>
      </w:r>
      <w:r>
        <w:rPr>
          <w:rFonts w:eastAsia="SimSun"/>
          <w:b/>
          <w:bCs/>
          <w:kern w:val="2"/>
          <w:sz w:val="24"/>
          <w:szCs w:val="24"/>
          <w:lang w:eastAsia="zh-CN"/>
        </w:rPr>
        <w:t>Hz</w:t>
      </w:r>
      <w:r>
        <w:rPr>
          <w:rFonts w:eastAsiaTheme="minorEastAsia" w:hint="eastAsia"/>
          <w:b/>
          <w:bCs/>
          <w:kern w:val="2"/>
          <w:sz w:val="24"/>
          <w:szCs w:val="24"/>
          <w:lang w:eastAsia="ko-KR"/>
        </w:rPr>
        <w:t>).</w:t>
      </w:r>
      <w:r>
        <w:rPr>
          <w:rFonts w:eastAsia="SimSun"/>
          <w:kern w:val="2"/>
          <w:sz w:val="24"/>
          <w:szCs w:val="24"/>
          <w:lang w:eastAsia="zh-CN"/>
        </w:rPr>
        <w:t xml:space="preserve"> </w:t>
      </w:r>
      <w:r>
        <w:rPr>
          <w:rFonts w:eastAsia="SimSun"/>
          <w:b/>
          <w:bCs/>
          <w:kern w:val="2"/>
          <w:sz w:val="24"/>
          <w:szCs w:val="24"/>
          <w:lang w:eastAsia="zh-CN"/>
        </w:rPr>
        <w:t>a</w:t>
      </w:r>
      <w:r>
        <w:rPr>
          <w:rFonts w:eastAsiaTheme="minorEastAsia" w:hint="eastAsia"/>
          <w:b/>
          <w:bCs/>
          <w:kern w:val="2"/>
          <w:sz w:val="24"/>
          <w:szCs w:val="24"/>
          <w:lang w:eastAsia="ko-KR"/>
        </w:rPr>
        <w:t>,</w:t>
      </w:r>
      <w:r>
        <w:rPr>
          <w:rFonts w:eastAsia="SimSun"/>
          <w:kern w:val="2"/>
          <w:sz w:val="24"/>
          <w:szCs w:val="24"/>
          <w:lang w:eastAsia="zh-CN"/>
        </w:rPr>
        <w:t xml:space="preserve"> left electrode and </w:t>
      </w:r>
      <w:r>
        <w:rPr>
          <w:rFonts w:eastAsia="SimSun"/>
          <w:b/>
          <w:bCs/>
          <w:kern w:val="2"/>
          <w:sz w:val="24"/>
          <w:szCs w:val="24"/>
          <w:lang w:eastAsia="zh-CN"/>
        </w:rPr>
        <w:t>b</w:t>
      </w:r>
      <w:r>
        <w:rPr>
          <w:rFonts w:eastAsiaTheme="minorEastAsia" w:hint="eastAsia"/>
          <w:b/>
          <w:bCs/>
          <w:kern w:val="2"/>
          <w:sz w:val="24"/>
          <w:szCs w:val="24"/>
          <w:lang w:eastAsia="ko-KR"/>
        </w:rPr>
        <w:t>,</w:t>
      </w:r>
      <w:r>
        <w:rPr>
          <w:rFonts w:eastAsia="SimSun"/>
          <w:kern w:val="2"/>
          <w:sz w:val="24"/>
          <w:szCs w:val="24"/>
          <w:lang w:eastAsia="zh-CN"/>
        </w:rPr>
        <w:t xml:space="preserve"> right electrode. The AgNW electrode exhibited an extremely stable impedance during this test, with a resistance change rate of less than 3%.</w:t>
      </w:r>
    </w:p>
    <w:p w14:paraId="1A3C603C" w14:textId="77777777" w:rsidR="00B239DC" w:rsidRPr="00B239DC" w:rsidRDefault="00B239DC">
      <w:pPr>
        <w:autoSpaceDE/>
        <w:autoSpaceDN/>
        <w:adjustRightInd w:val="0"/>
        <w:snapToGrid w:val="0"/>
        <w:spacing w:line="360" w:lineRule="auto"/>
        <w:jc w:val="both"/>
        <w:rPr>
          <w:rFonts w:eastAsiaTheme="minorEastAsia"/>
          <w:kern w:val="2"/>
          <w:sz w:val="24"/>
          <w:szCs w:val="24"/>
          <w:lang w:eastAsia="ko-KR"/>
        </w:rPr>
      </w:pPr>
    </w:p>
    <w:p w14:paraId="03ED0492" w14:textId="77777777" w:rsidR="00F91F20" w:rsidRDefault="00F91F20">
      <w:pPr>
        <w:autoSpaceDE/>
        <w:autoSpaceDN/>
        <w:adjustRightInd w:val="0"/>
        <w:snapToGrid w:val="0"/>
        <w:spacing w:line="360" w:lineRule="auto"/>
        <w:jc w:val="both"/>
        <w:rPr>
          <w:rFonts w:eastAsia="SimSun"/>
          <w:kern w:val="2"/>
          <w:sz w:val="24"/>
          <w:szCs w:val="24"/>
          <w:lang w:eastAsia="zh-CN"/>
        </w:rPr>
      </w:pPr>
    </w:p>
    <w:p w14:paraId="36D51242" w14:textId="77777777" w:rsidR="00F91F20" w:rsidRDefault="006145F9">
      <w:pPr>
        <w:autoSpaceDE/>
        <w:autoSpaceDN/>
        <w:adjustRightInd w:val="0"/>
        <w:snapToGrid w:val="0"/>
        <w:spacing w:line="360" w:lineRule="auto"/>
        <w:jc w:val="both"/>
        <w:rPr>
          <w:rFonts w:eastAsia="SimSun"/>
          <w:kern w:val="2"/>
          <w:sz w:val="24"/>
          <w:szCs w:val="24"/>
          <w:lang w:eastAsia="zh-CN"/>
        </w:rPr>
      </w:pPr>
      <w:r>
        <w:rPr>
          <w:noProof/>
        </w:rPr>
        <w:drawing>
          <wp:inline distT="0" distB="0" distL="114300" distR="114300" wp14:anchorId="69451A9D" wp14:editId="1B1AF259">
            <wp:extent cx="5930900" cy="2353945"/>
            <wp:effectExtent l="0" t="0" r="12700" b="8255"/>
            <wp:docPr id="4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pic:cNvPicPr>
                      <a:picLocks noChangeAspect="1"/>
                    </pic:cNvPicPr>
                  </pic:nvPicPr>
                  <pic:blipFill>
                    <a:blip r:embed="rId19"/>
                    <a:stretch>
                      <a:fillRect/>
                    </a:stretch>
                  </pic:blipFill>
                  <pic:spPr>
                    <a:xfrm>
                      <a:off x="0" y="0"/>
                      <a:ext cx="5930900" cy="2353945"/>
                    </a:xfrm>
                    <a:prstGeom prst="rect">
                      <a:avLst/>
                    </a:prstGeom>
                    <a:noFill/>
                    <a:ln>
                      <a:noFill/>
                    </a:ln>
                  </pic:spPr>
                </pic:pic>
              </a:graphicData>
            </a:graphic>
          </wp:inline>
        </w:drawing>
      </w:r>
    </w:p>
    <w:p w14:paraId="272A30D0" w14:textId="77777777" w:rsidR="00F91F20" w:rsidRDefault="006145F9">
      <w:pPr>
        <w:autoSpaceDE/>
        <w:autoSpaceDN/>
        <w:adjustRightInd w:val="0"/>
        <w:snapToGrid w:val="0"/>
        <w:spacing w:line="360" w:lineRule="auto"/>
        <w:jc w:val="both"/>
        <w:rPr>
          <w:rFonts w:eastAsiaTheme="minorEastAsia"/>
          <w:b/>
          <w:bCs/>
          <w:kern w:val="2"/>
          <w:sz w:val="24"/>
          <w:szCs w:val="24"/>
          <w:lang w:eastAsia="ko-KR"/>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13</w:t>
      </w:r>
      <w:r>
        <w:rPr>
          <w:rFonts w:eastAsia="SimSun"/>
          <w:b/>
          <w:bCs/>
          <w:color w:val="000000"/>
          <w:kern w:val="2"/>
          <w:sz w:val="24"/>
          <w:szCs w:val="24"/>
          <w:lang w:eastAsia="ko-KR"/>
        </w:rPr>
        <w:t xml:space="preserve"> | </w:t>
      </w:r>
      <w:r>
        <w:rPr>
          <w:rFonts w:eastAsia="SimSun"/>
          <w:b/>
          <w:bCs/>
          <w:kern w:val="2"/>
          <w:sz w:val="24"/>
          <w:szCs w:val="24"/>
          <w:lang w:eastAsia="zh-CN"/>
        </w:rPr>
        <w:t>The amplitude curve and impedance curve of each channel</w:t>
      </w:r>
      <w:r>
        <w:rPr>
          <w:rFonts w:eastAsiaTheme="minorEastAsia" w:hint="eastAsia"/>
          <w:b/>
          <w:bCs/>
          <w:kern w:val="2"/>
          <w:sz w:val="24"/>
          <w:szCs w:val="24"/>
          <w:lang w:eastAsia="ko-KR"/>
        </w:rPr>
        <w:t xml:space="preserve"> #1 (a) </w:t>
      </w:r>
      <w:r>
        <w:rPr>
          <w:rFonts w:eastAsiaTheme="minorEastAsia"/>
          <w:b/>
          <w:bCs/>
          <w:kern w:val="2"/>
          <w:sz w:val="24"/>
          <w:szCs w:val="24"/>
          <w:lang w:eastAsia="ko-KR"/>
        </w:rPr>
        <w:t>–</w:t>
      </w:r>
      <w:r>
        <w:rPr>
          <w:rFonts w:eastAsiaTheme="minorEastAsia" w:hint="eastAsia"/>
          <w:b/>
          <w:bCs/>
          <w:kern w:val="2"/>
          <w:sz w:val="24"/>
          <w:szCs w:val="24"/>
          <w:lang w:eastAsia="ko-KR"/>
        </w:rPr>
        <w:t xml:space="preserve"> #8 (h)</w:t>
      </w:r>
      <w:r>
        <w:rPr>
          <w:rFonts w:eastAsia="SimSun"/>
          <w:b/>
          <w:bCs/>
          <w:kern w:val="2"/>
          <w:sz w:val="24"/>
          <w:szCs w:val="24"/>
          <w:lang w:eastAsia="zh-CN"/>
        </w:rPr>
        <w:t xml:space="preserve"> in the </w:t>
      </w:r>
      <w:r>
        <w:rPr>
          <w:rFonts w:eastAsia="맑은 고딕" w:hint="eastAsia"/>
          <w:b/>
          <w:bCs/>
          <w:iCs/>
          <w:color w:val="000000"/>
          <w:kern w:val="2"/>
          <w:sz w:val="24"/>
          <w:szCs w:val="24"/>
          <w:lang w:val="en-GB" w:eastAsia="ko-KR"/>
        </w:rPr>
        <w:t>PiMAS</w:t>
      </w:r>
      <w:r>
        <w:rPr>
          <w:rFonts w:eastAsia="SimSun"/>
          <w:b/>
          <w:bCs/>
          <w:kern w:val="2"/>
          <w:sz w:val="24"/>
          <w:szCs w:val="24"/>
          <w:lang w:eastAsia="zh-CN"/>
        </w:rPr>
        <w:t xml:space="preserve"> responding to sound sources of 20</w:t>
      </w:r>
      <w:r>
        <w:rPr>
          <w:rFonts w:eastAsia="맑은 고딕" w:hint="eastAsia"/>
          <w:b/>
          <w:bCs/>
          <w:kern w:val="2"/>
          <w:sz w:val="24"/>
          <w:szCs w:val="24"/>
          <w:lang w:eastAsia="ko-KR"/>
        </w:rPr>
        <w:t xml:space="preserve"> H</w:t>
      </w:r>
      <w:r>
        <w:rPr>
          <w:rFonts w:eastAsia="SimSun"/>
          <w:b/>
          <w:bCs/>
          <w:kern w:val="2"/>
          <w:sz w:val="24"/>
          <w:szCs w:val="24"/>
          <w:lang w:eastAsia="zh-CN"/>
        </w:rPr>
        <w:t>z</w:t>
      </w:r>
      <w:r>
        <w:rPr>
          <w:rFonts w:eastAsia="맑은 고딕" w:hint="eastAsia"/>
          <w:b/>
          <w:bCs/>
          <w:kern w:val="2"/>
          <w:sz w:val="24"/>
          <w:szCs w:val="24"/>
          <w:lang w:eastAsia="ko-KR"/>
        </w:rPr>
        <w:t xml:space="preserve"> </w:t>
      </w:r>
      <w:r>
        <w:rPr>
          <w:rFonts w:eastAsia="SimSun"/>
          <w:b/>
          <w:bCs/>
          <w:kern w:val="2"/>
          <w:sz w:val="24"/>
          <w:szCs w:val="24"/>
          <w:lang w:eastAsia="zh-CN"/>
        </w:rPr>
        <w:t>–</w:t>
      </w:r>
      <w:r>
        <w:rPr>
          <w:rFonts w:eastAsia="맑은 고딕" w:hint="eastAsia"/>
          <w:b/>
          <w:bCs/>
          <w:kern w:val="2"/>
          <w:sz w:val="24"/>
          <w:szCs w:val="24"/>
          <w:lang w:eastAsia="ko-KR"/>
        </w:rPr>
        <w:t xml:space="preserve"> </w:t>
      </w:r>
      <w:r>
        <w:rPr>
          <w:rFonts w:eastAsia="SimSun"/>
          <w:b/>
          <w:bCs/>
          <w:kern w:val="2"/>
          <w:sz w:val="24"/>
          <w:szCs w:val="24"/>
          <w:lang w:eastAsia="zh-CN"/>
        </w:rPr>
        <w:t>4000</w:t>
      </w:r>
      <w:r>
        <w:rPr>
          <w:rFonts w:eastAsia="맑은 고딕" w:hint="eastAsia"/>
          <w:b/>
          <w:bCs/>
          <w:kern w:val="2"/>
          <w:sz w:val="24"/>
          <w:szCs w:val="24"/>
          <w:lang w:eastAsia="ko-KR"/>
        </w:rPr>
        <w:t xml:space="preserve"> </w:t>
      </w:r>
      <w:r>
        <w:rPr>
          <w:rFonts w:eastAsia="SimSun"/>
          <w:b/>
          <w:bCs/>
          <w:kern w:val="2"/>
          <w:sz w:val="24"/>
          <w:szCs w:val="24"/>
          <w:lang w:eastAsia="zh-CN"/>
        </w:rPr>
        <w:t xml:space="preserve">Hz. </w:t>
      </w:r>
      <w:r>
        <w:rPr>
          <w:rFonts w:eastAsia="SimSun"/>
          <w:kern w:val="2"/>
          <w:sz w:val="24"/>
          <w:szCs w:val="24"/>
          <w:lang w:eastAsia="zh-CN"/>
        </w:rPr>
        <w:t xml:space="preserve">The impedance and amplitude response curves of all sensing channels closely </w:t>
      </w:r>
      <w:bookmarkStart w:id="56" w:name="OLE_LINK3"/>
      <w:r>
        <w:rPr>
          <w:rFonts w:eastAsia="SimSun"/>
          <w:kern w:val="2"/>
          <w:sz w:val="24"/>
          <w:szCs w:val="24"/>
          <w:lang w:eastAsia="zh-CN"/>
        </w:rPr>
        <w:t>correspond</w:t>
      </w:r>
      <w:bookmarkEnd w:id="56"/>
      <w:r>
        <w:rPr>
          <w:rFonts w:eastAsia="SimSun"/>
          <w:kern w:val="2"/>
          <w:sz w:val="24"/>
          <w:szCs w:val="24"/>
          <w:lang w:eastAsia="zh-CN"/>
        </w:rPr>
        <w:t xml:space="preserve"> to the characteristic response frequencies to auditory stimuli.</w:t>
      </w:r>
    </w:p>
    <w:p w14:paraId="189F764E" w14:textId="77777777" w:rsidR="00F91F20" w:rsidRDefault="00F91F20">
      <w:pPr>
        <w:autoSpaceDE/>
        <w:autoSpaceDN/>
        <w:adjustRightInd w:val="0"/>
        <w:snapToGrid w:val="0"/>
        <w:spacing w:line="360" w:lineRule="auto"/>
        <w:jc w:val="both"/>
        <w:rPr>
          <w:rFonts w:eastAsiaTheme="minorEastAsia"/>
          <w:b/>
          <w:bCs/>
          <w:kern w:val="2"/>
          <w:sz w:val="24"/>
          <w:szCs w:val="24"/>
          <w:lang w:eastAsia="ko-KR"/>
        </w:rPr>
      </w:pPr>
    </w:p>
    <w:p w14:paraId="388A408A" w14:textId="77777777" w:rsidR="00F91F20" w:rsidRDefault="00F91F20">
      <w:pPr>
        <w:autoSpaceDE/>
        <w:autoSpaceDN/>
        <w:adjustRightInd w:val="0"/>
        <w:snapToGrid w:val="0"/>
        <w:spacing w:line="360" w:lineRule="auto"/>
        <w:jc w:val="both"/>
        <w:rPr>
          <w:rFonts w:eastAsia="SimSun"/>
          <w:kern w:val="2"/>
          <w:sz w:val="24"/>
          <w:szCs w:val="24"/>
          <w:lang w:eastAsia="zh-CN"/>
        </w:rPr>
      </w:pPr>
    </w:p>
    <w:p w14:paraId="2ADABC6F"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lastRenderedPageBreak/>
        <w:drawing>
          <wp:inline distT="0" distB="0" distL="114300" distR="114300" wp14:anchorId="73CFF6BA" wp14:editId="0C3938D5">
            <wp:extent cx="4913630" cy="1532890"/>
            <wp:effectExtent l="0" t="0" r="1270" b="0"/>
            <wp:docPr id="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pic:cNvPicPr>
                      <a:picLocks noChangeAspect="1"/>
                    </pic:cNvPicPr>
                  </pic:nvPicPr>
                  <pic:blipFill>
                    <a:blip r:embed="rId20"/>
                    <a:stretch>
                      <a:fillRect/>
                    </a:stretch>
                  </pic:blipFill>
                  <pic:spPr>
                    <a:xfrm>
                      <a:off x="0" y="0"/>
                      <a:ext cx="4932390" cy="1538949"/>
                    </a:xfrm>
                    <a:prstGeom prst="rect">
                      <a:avLst/>
                    </a:prstGeom>
                    <a:noFill/>
                    <a:ln>
                      <a:noFill/>
                    </a:ln>
                  </pic:spPr>
                </pic:pic>
              </a:graphicData>
            </a:graphic>
          </wp:inline>
        </w:drawing>
      </w:r>
    </w:p>
    <w:p w14:paraId="247BC10C" w14:textId="77777777" w:rsidR="00F91F20" w:rsidRDefault="006145F9">
      <w:pPr>
        <w:autoSpaceDE/>
        <w:autoSpaceDN/>
        <w:adjustRightInd w:val="0"/>
        <w:snapToGrid w:val="0"/>
        <w:spacing w:line="360" w:lineRule="auto"/>
        <w:jc w:val="both"/>
        <w:rPr>
          <w:rFonts w:eastAsia="SimSun"/>
          <w:b/>
          <w:bCs/>
          <w:kern w:val="2"/>
          <w:sz w:val="24"/>
          <w:szCs w:val="24"/>
          <w:lang w:eastAsia="zh-CN"/>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14</w:t>
      </w:r>
      <w:r>
        <w:rPr>
          <w:rFonts w:eastAsia="SimSun"/>
          <w:b/>
          <w:bCs/>
          <w:color w:val="000000"/>
          <w:kern w:val="2"/>
          <w:sz w:val="24"/>
          <w:szCs w:val="24"/>
          <w:lang w:eastAsia="ko-KR"/>
        </w:rPr>
        <w:t xml:space="preserve"> | </w:t>
      </w:r>
      <w:r>
        <w:rPr>
          <w:rFonts w:eastAsia="SimSun"/>
          <w:b/>
          <w:bCs/>
          <w:kern w:val="2"/>
          <w:sz w:val="24"/>
          <w:szCs w:val="24"/>
          <w:lang w:eastAsia="zh-CN"/>
        </w:rPr>
        <w:t>Variations in maximum resonant frequency and maximum response frequency as a function of increasing channel thickness for a</w:t>
      </w:r>
      <w:r>
        <w:rPr>
          <w:rFonts w:eastAsiaTheme="minorEastAsia" w:hint="eastAsia"/>
          <w:b/>
          <w:bCs/>
          <w:kern w:val="2"/>
          <w:sz w:val="24"/>
          <w:szCs w:val="24"/>
          <w:lang w:eastAsia="ko-KR"/>
        </w:rPr>
        <w:t>,</w:t>
      </w:r>
      <w:r>
        <w:rPr>
          <w:rFonts w:eastAsia="SimSun"/>
          <w:b/>
          <w:bCs/>
          <w:kern w:val="2"/>
          <w:sz w:val="24"/>
          <w:szCs w:val="24"/>
          <w:lang w:eastAsia="zh-CN"/>
        </w:rPr>
        <w:t xml:space="preserve"> amplitude and b</w:t>
      </w:r>
      <w:r>
        <w:rPr>
          <w:rFonts w:eastAsiaTheme="minorEastAsia" w:hint="eastAsia"/>
          <w:b/>
          <w:bCs/>
          <w:kern w:val="2"/>
          <w:sz w:val="24"/>
          <w:szCs w:val="24"/>
          <w:lang w:eastAsia="ko-KR"/>
        </w:rPr>
        <w:t>,</w:t>
      </w:r>
      <w:r>
        <w:rPr>
          <w:rFonts w:eastAsia="SimSun"/>
          <w:b/>
          <w:bCs/>
          <w:kern w:val="2"/>
          <w:sz w:val="24"/>
          <w:szCs w:val="24"/>
          <w:lang w:eastAsia="zh-CN"/>
        </w:rPr>
        <w:t xml:space="preserve"> response impedance.</w:t>
      </w:r>
    </w:p>
    <w:p w14:paraId="3AA9B137" w14:textId="77777777" w:rsidR="00F91F20" w:rsidRDefault="00F91F20">
      <w:pPr>
        <w:autoSpaceDE/>
        <w:autoSpaceDN/>
        <w:adjustRightInd w:val="0"/>
        <w:snapToGrid w:val="0"/>
        <w:spacing w:line="360" w:lineRule="auto"/>
        <w:jc w:val="both"/>
        <w:rPr>
          <w:rFonts w:eastAsiaTheme="minorEastAsia"/>
          <w:kern w:val="2"/>
          <w:sz w:val="24"/>
          <w:szCs w:val="24"/>
          <w:lang w:eastAsia="ko-KR"/>
        </w:rPr>
      </w:pPr>
    </w:p>
    <w:p w14:paraId="3CC43882" w14:textId="77777777" w:rsidR="00B239DC" w:rsidRPr="00B239DC" w:rsidRDefault="00B239DC">
      <w:pPr>
        <w:autoSpaceDE/>
        <w:autoSpaceDN/>
        <w:adjustRightInd w:val="0"/>
        <w:snapToGrid w:val="0"/>
        <w:spacing w:line="360" w:lineRule="auto"/>
        <w:jc w:val="both"/>
        <w:rPr>
          <w:rFonts w:eastAsiaTheme="minorEastAsia"/>
          <w:kern w:val="2"/>
          <w:sz w:val="24"/>
          <w:szCs w:val="24"/>
          <w:lang w:eastAsia="ko-KR"/>
        </w:rPr>
      </w:pPr>
    </w:p>
    <w:p w14:paraId="1B006C3D"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drawing>
          <wp:inline distT="0" distB="0" distL="114300" distR="114300" wp14:anchorId="0A45EF37" wp14:editId="37F6CE6C">
            <wp:extent cx="4879975" cy="3203575"/>
            <wp:effectExtent l="0" t="0" r="0" b="0"/>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21"/>
                    <a:stretch>
                      <a:fillRect/>
                    </a:stretch>
                  </pic:blipFill>
                  <pic:spPr>
                    <a:xfrm>
                      <a:off x="0" y="0"/>
                      <a:ext cx="4886649" cy="3208088"/>
                    </a:xfrm>
                    <a:prstGeom prst="rect">
                      <a:avLst/>
                    </a:prstGeom>
                    <a:noFill/>
                    <a:ln>
                      <a:noFill/>
                    </a:ln>
                  </pic:spPr>
                </pic:pic>
              </a:graphicData>
            </a:graphic>
          </wp:inline>
        </w:drawing>
      </w:r>
    </w:p>
    <w:p w14:paraId="7A453128" w14:textId="77777777" w:rsidR="00F91F20" w:rsidRDefault="006145F9">
      <w:pPr>
        <w:autoSpaceDE/>
        <w:autoSpaceDN/>
        <w:adjustRightInd w:val="0"/>
        <w:snapToGrid w:val="0"/>
        <w:spacing w:line="360" w:lineRule="auto"/>
        <w:jc w:val="both"/>
        <w:rPr>
          <w:rFonts w:eastAsia="SimSun"/>
          <w:kern w:val="2"/>
          <w:sz w:val="24"/>
          <w:szCs w:val="24"/>
          <w:lang w:eastAsia="zh-CN"/>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1</w:t>
      </w:r>
      <w:r>
        <w:rPr>
          <w:rFonts w:eastAsia="SimSun"/>
          <w:b/>
          <w:bCs/>
          <w:kern w:val="2"/>
          <w:sz w:val="24"/>
          <w:szCs w:val="28"/>
          <w:lang w:eastAsia="zh-CN"/>
        </w:rPr>
        <w:t>5</w:t>
      </w:r>
      <w:r>
        <w:rPr>
          <w:rFonts w:eastAsia="SimSun"/>
          <w:b/>
          <w:color w:val="000000"/>
          <w:kern w:val="2"/>
          <w:sz w:val="24"/>
          <w:szCs w:val="24"/>
          <w:lang w:eastAsia="ko-KR"/>
        </w:rPr>
        <w:t xml:space="preserve"> | </w:t>
      </w:r>
      <w:r>
        <w:rPr>
          <w:rFonts w:eastAsia="SimSun"/>
          <w:b/>
          <w:bCs/>
          <w:kern w:val="2"/>
          <w:sz w:val="24"/>
          <w:szCs w:val="24"/>
          <w:lang w:eastAsia="zh-CN"/>
        </w:rPr>
        <w:t xml:space="preserve">The calculation method of the GF of each channel in the </w:t>
      </w:r>
      <w:r>
        <w:rPr>
          <w:rFonts w:eastAsia="맑은 고딕" w:hint="eastAsia"/>
          <w:b/>
          <w:bCs/>
          <w:iCs/>
          <w:color w:val="000000"/>
          <w:kern w:val="2"/>
          <w:sz w:val="24"/>
          <w:szCs w:val="24"/>
          <w:lang w:val="en-GB" w:eastAsia="ko-KR"/>
        </w:rPr>
        <w:t>PiMAS</w:t>
      </w:r>
      <w:r>
        <w:rPr>
          <w:rFonts w:eastAsia="SimSun"/>
          <w:b/>
          <w:bCs/>
          <w:kern w:val="2"/>
          <w:sz w:val="24"/>
          <w:szCs w:val="24"/>
          <w:lang w:eastAsia="zh-CN"/>
        </w:rPr>
        <w:t>, taking channel 1 as an example</w:t>
      </w:r>
      <w:r>
        <w:rPr>
          <w:rFonts w:eastAsiaTheme="minorEastAsia" w:hint="eastAsia"/>
          <w:b/>
          <w:bCs/>
          <w:kern w:val="2"/>
          <w:sz w:val="24"/>
          <w:szCs w:val="24"/>
          <w:lang w:eastAsia="ko-KR"/>
        </w:rPr>
        <w:t>.</w:t>
      </w:r>
      <w:r>
        <w:rPr>
          <w:rFonts w:eastAsia="SimSun"/>
          <w:kern w:val="2"/>
          <w:sz w:val="24"/>
          <w:szCs w:val="24"/>
          <w:lang w:eastAsia="zh-CN"/>
        </w:rPr>
        <w:t xml:space="preserve"> </w:t>
      </w:r>
      <w:r>
        <w:rPr>
          <w:rFonts w:eastAsia="SimSun"/>
          <w:b/>
          <w:bCs/>
          <w:kern w:val="2"/>
          <w:sz w:val="24"/>
          <w:szCs w:val="24"/>
          <w:lang w:eastAsia="zh-CN"/>
        </w:rPr>
        <w:t>a</w:t>
      </w:r>
      <w:r>
        <w:rPr>
          <w:rFonts w:eastAsiaTheme="minorEastAsia"/>
          <w:b/>
          <w:bCs/>
          <w:kern w:val="2"/>
          <w:sz w:val="24"/>
          <w:szCs w:val="24"/>
          <w:lang w:eastAsia="ko-KR"/>
        </w:rPr>
        <w:t>–</w:t>
      </w:r>
      <w:r>
        <w:rPr>
          <w:rFonts w:eastAsiaTheme="minorEastAsia" w:hint="eastAsia"/>
          <w:b/>
          <w:bCs/>
          <w:kern w:val="2"/>
          <w:sz w:val="24"/>
          <w:szCs w:val="24"/>
          <w:lang w:eastAsia="ko-KR"/>
        </w:rPr>
        <w:t>g,</w:t>
      </w:r>
      <w:r>
        <w:rPr>
          <w:rFonts w:eastAsia="SimSun"/>
          <w:kern w:val="2"/>
          <w:sz w:val="24"/>
          <w:szCs w:val="24"/>
          <w:lang w:eastAsia="zh-CN"/>
        </w:rPr>
        <w:t xml:space="preserve"> </w:t>
      </w:r>
      <w:proofErr w:type="gramStart"/>
      <w:r>
        <w:rPr>
          <w:rFonts w:eastAsia="SimSun"/>
          <w:kern w:val="2"/>
          <w:sz w:val="24"/>
          <w:szCs w:val="24"/>
          <w:lang w:eastAsia="zh-CN"/>
        </w:rPr>
        <w:t>The</w:t>
      </w:r>
      <w:proofErr w:type="gramEnd"/>
      <w:r>
        <w:rPr>
          <w:rFonts w:eastAsia="SimSun"/>
          <w:kern w:val="2"/>
          <w:sz w:val="24"/>
          <w:szCs w:val="24"/>
          <w:lang w:eastAsia="zh-CN"/>
        </w:rPr>
        <w:t xml:space="preserve"> sounds of different sound pressure levels (91-65dB) were played at the characteristic response frequency (110Hz) of Channel 1, followed by the measurement of its maximum forward vibration amplitude by laser displacement sensor</w:t>
      </w:r>
      <w:r>
        <w:rPr>
          <w:rFonts w:eastAsiaTheme="minorEastAsia" w:hint="eastAsia"/>
          <w:kern w:val="2"/>
          <w:sz w:val="24"/>
          <w:szCs w:val="24"/>
          <w:lang w:eastAsia="ko-KR"/>
        </w:rPr>
        <w:t>.</w:t>
      </w:r>
      <w:r>
        <w:rPr>
          <w:rFonts w:eastAsia="SimSun"/>
          <w:kern w:val="2"/>
          <w:sz w:val="24"/>
          <w:szCs w:val="24"/>
          <w:lang w:eastAsia="zh-CN"/>
        </w:rPr>
        <w:t xml:space="preserve"> </w:t>
      </w:r>
      <w:r>
        <w:rPr>
          <w:rFonts w:eastAsia="SimSun"/>
          <w:b/>
          <w:bCs/>
          <w:kern w:val="2"/>
          <w:sz w:val="24"/>
          <w:szCs w:val="24"/>
          <w:lang w:eastAsia="zh-CN"/>
        </w:rPr>
        <w:t>h</w:t>
      </w:r>
      <w:r>
        <w:rPr>
          <w:rFonts w:eastAsiaTheme="minorEastAsia" w:hint="eastAsia"/>
          <w:b/>
          <w:bCs/>
          <w:kern w:val="2"/>
          <w:sz w:val="24"/>
          <w:szCs w:val="24"/>
          <w:lang w:eastAsia="ko-KR"/>
        </w:rPr>
        <w:t>,</w:t>
      </w:r>
      <w:r>
        <w:rPr>
          <w:rFonts w:eastAsia="SimSun"/>
          <w:kern w:val="2"/>
          <w:sz w:val="24"/>
          <w:szCs w:val="24"/>
          <w:lang w:eastAsia="zh-CN"/>
        </w:rPr>
        <w:t xml:space="preserve"> </w:t>
      </w:r>
      <w:proofErr w:type="gramStart"/>
      <w:r>
        <w:rPr>
          <w:rFonts w:eastAsia="SimSun"/>
          <w:kern w:val="2"/>
          <w:sz w:val="24"/>
          <w:szCs w:val="24"/>
          <w:lang w:eastAsia="zh-CN"/>
        </w:rPr>
        <w:t>After</w:t>
      </w:r>
      <w:proofErr w:type="gramEnd"/>
      <w:r>
        <w:rPr>
          <w:rFonts w:eastAsia="SimSun"/>
          <w:kern w:val="2"/>
          <w:sz w:val="24"/>
          <w:szCs w:val="24"/>
          <w:lang w:eastAsia="zh-CN"/>
        </w:rPr>
        <w:t xml:space="preserve"> knowing the maximum forward vibration amplitude (amplitude: d mm) caused by each sound pressure level, the length after deformation and finally the strain could be both calculated</w:t>
      </w:r>
      <w:r>
        <w:rPr>
          <w:rFonts w:eastAsiaTheme="minorEastAsia" w:hint="eastAsia"/>
          <w:kern w:val="2"/>
          <w:sz w:val="24"/>
          <w:szCs w:val="24"/>
          <w:lang w:eastAsia="ko-KR"/>
        </w:rPr>
        <w:t>.</w:t>
      </w:r>
      <w:r>
        <w:rPr>
          <w:rFonts w:eastAsia="SimSun"/>
          <w:kern w:val="2"/>
          <w:sz w:val="24"/>
          <w:szCs w:val="24"/>
          <w:lang w:eastAsia="zh-CN"/>
        </w:rPr>
        <w:t xml:space="preserve"> </w:t>
      </w:r>
      <w:r>
        <w:rPr>
          <w:rFonts w:eastAsia="SimSun"/>
          <w:b/>
          <w:bCs/>
          <w:kern w:val="2"/>
          <w:sz w:val="24"/>
          <w:szCs w:val="24"/>
          <w:lang w:eastAsia="zh-CN"/>
        </w:rPr>
        <w:t>i</w:t>
      </w:r>
      <w:r>
        <w:rPr>
          <w:rFonts w:eastAsiaTheme="minorEastAsia" w:hint="eastAsia"/>
          <w:b/>
          <w:bCs/>
          <w:kern w:val="2"/>
          <w:sz w:val="24"/>
          <w:szCs w:val="24"/>
          <w:lang w:eastAsia="ko-KR"/>
        </w:rPr>
        <w:t>,</w:t>
      </w:r>
      <w:r>
        <w:rPr>
          <w:rFonts w:eastAsia="SimSun"/>
          <w:kern w:val="2"/>
          <w:sz w:val="24"/>
          <w:szCs w:val="24"/>
          <w:lang w:eastAsia="zh-CN"/>
        </w:rPr>
        <w:t xml:space="preserve"> Impedance-strain plot at different sound pressure levels and its tensile sensitivity (GF=53.6).</w:t>
      </w:r>
    </w:p>
    <w:p w14:paraId="4B7BB2EF" w14:textId="77777777" w:rsidR="00F91F20" w:rsidRDefault="00F91F20">
      <w:pPr>
        <w:autoSpaceDE/>
        <w:autoSpaceDN/>
        <w:adjustRightInd w:val="0"/>
        <w:snapToGrid w:val="0"/>
        <w:spacing w:line="360" w:lineRule="auto"/>
        <w:jc w:val="both"/>
        <w:rPr>
          <w:rFonts w:eastAsia="SimSun"/>
          <w:kern w:val="2"/>
          <w:sz w:val="24"/>
          <w:szCs w:val="24"/>
          <w:lang w:eastAsia="zh-CN"/>
        </w:rPr>
      </w:pPr>
    </w:p>
    <w:p w14:paraId="638C47C6"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lastRenderedPageBreak/>
        <w:drawing>
          <wp:inline distT="0" distB="0" distL="114300" distR="114300" wp14:anchorId="1259DCFB" wp14:editId="1C7F3133">
            <wp:extent cx="2692400" cy="1663700"/>
            <wp:effectExtent l="0" t="0" r="12700" b="1270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2"/>
                    <a:stretch>
                      <a:fillRect/>
                    </a:stretch>
                  </pic:blipFill>
                  <pic:spPr>
                    <a:xfrm>
                      <a:off x="0" y="0"/>
                      <a:ext cx="2692400" cy="1663700"/>
                    </a:xfrm>
                    <a:prstGeom prst="rect">
                      <a:avLst/>
                    </a:prstGeom>
                    <a:noFill/>
                    <a:ln>
                      <a:noFill/>
                    </a:ln>
                  </pic:spPr>
                </pic:pic>
              </a:graphicData>
            </a:graphic>
          </wp:inline>
        </w:drawing>
      </w:r>
    </w:p>
    <w:p w14:paraId="17AA65AD" w14:textId="57950737" w:rsidR="00F91F20" w:rsidRDefault="006145F9">
      <w:pPr>
        <w:autoSpaceDE/>
        <w:autoSpaceDN/>
        <w:adjustRightInd w:val="0"/>
        <w:snapToGrid w:val="0"/>
        <w:spacing w:line="360" w:lineRule="auto"/>
        <w:jc w:val="both"/>
        <w:rPr>
          <w:rFonts w:eastAsiaTheme="minorEastAsia"/>
          <w:b/>
          <w:bCs/>
          <w:kern w:val="2"/>
          <w:sz w:val="24"/>
          <w:szCs w:val="24"/>
          <w:lang w:eastAsia="ko-KR"/>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16</w:t>
      </w:r>
      <w:r>
        <w:rPr>
          <w:rFonts w:eastAsia="SimSun"/>
          <w:b/>
          <w:bCs/>
          <w:color w:val="000000"/>
          <w:kern w:val="2"/>
          <w:sz w:val="24"/>
          <w:szCs w:val="24"/>
          <w:lang w:eastAsia="ko-KR"/>
        </w:rPr>
        <w:t xml:space="preserve"> | </w:t>
      </w:r>
      <w:r>
        <w:rPr>
          <w:rFonts w:eastAsia="SimSun"/>
          <w:b/>
          <w:bCs/>
          <w:kern w:val="2"/>
          <w:sz w:val="24"/>
          <w:szCs w:val="24"/>
          <w:lang w:eastAsia="zh-CN"/>
        </w:rPr>
        <w:t xml:space="preserve">2D-Raman spectra of SFPU, </w:t>
      </w:r>
      <w:r>
        <w:rPr>
          <w:rFonts w:eastAsia="맑은 고딕"/>
          <w:b/>
          <w:bCs/>
          <w:kern w:val="2"/>
          <w:sz w:val="24"/>
          <w:szCs w:val="24"/>
          <w:lang w:eastAsia="ko-KR"/>
        </w:rPr>
        <w:t>IL (</w:t>
      </w:r>
      <w:r w:rsidR="008525CF" w:rsidRPr="008525CF">
        <w:rPr>
          <w:rFonts w:eastAsia="맑은 고딕"/>
          <w:b/>
          <w:sz w:val="24"/>
          <w:szCs w:val="24"/>
        </w:rPr>
        <w:t>[BMIM]</w:t>
      </w:r>
      <w:r w:rsidR="008525CF" w:rsidRPr="008525CF">
        <w:rPr>
          <w:rFonts w:eastAsia="맑은 고딕"/>
          <w:b/>
          <w:sz w:val="24"/>
          <w:szCs w:val="24"/>
          <w:vertAlign w:val="superscript"/>
        </w:rPr>
        <w:t>+</w:t>
      </w:r>
      <w:r w:rsidR="008525CF" w:rsidRPr="008525CF">
        <w:rPr>
          <w:rFonts w:eastAsia="맑은 고딕"/>
          <w:b/>
          <w:sz w:val="24"/>
          <w:szCs w:val="24"/>
        </w:rPr>
        <w:t>[TFSI]</w:t>
      </w:r>
      <w:r w:rsidR="008525CF" w:rsidRPr="008525CF">
        <w:rPr>
          <w:rFonts w:eastAsia="맑은 고딕"/>
          <w:b/>
          <w:sz w:val="24"/>
          <w:szCs w:val="24"/>
          <w:vertAlign w:val="superscript"/>
        </w:rPr>
        <w:t>-</w:t>
      </w:r>
      <w:r>
        <w:rPr>
          <w:rFonts w:eastAsia="맑은 고딕"/>
          <w:b/>
          <w:bCs/>
          <w:kern w:val="2"/>
          <w:sz w:val="24"/>
          <w:szCs w:val="24"/>
          <w:lang w:eastAsia="ko-KR"/>
        </w:rPr>
        <w:t>)</w:t>
      </w:r>
      <w:r>
        <w:rPr>
          <w:rFonts w:eastAsia="SimSun"/>
          <w:b/>
          <w:bCs/>
          <w:kern w:val="2"/>
          <w:sz w:val="24"/>
          <w:szCs w:val="24"/>
          <w:lang w:eastAsia="zh-CN"/>
        </w:rPr>
        <w:t>, SFPU-</w:t>
      </w:r>
      <w:r>
        <w:rPr>
          <w:rFonts w:eastAsia="맑은 고딕"/>
          <w:b/>
          <w:bCs/>
          <w:kern w:val="2"/>
          <w:sz w:val="24"/>
          <w:szCs w:val="24"/>
          <w:lang w:eastAsia="ko-KR"/>
        </w:rPr>
        <w:t>IL</w:t>
      </w:r>
      <w:r>
        <w:rPr>
          <w:rFonts w:eastAsia="SimSun"/>
          <w:b/>
          <w:bCs/>
          <w:kern w:val="2"/>
          <w:sz w:val="24"/>
          <w:szCs w:val="24"/>
          <w:lang w:eastAsia="zh-CN"/>
        </w:rPr>
        <w:t>-30% and SFPU-</w:t>
      </w:r>
      <w:r>
        <w:rPr>
          <w:rFonts w:eastAsia="맑은 고딕"/>
          <w:b/>
          <w:bCs/>
          <w:kern w:val="2"/>
          <w:sz w:val="24"/>
          <w:szCs w:val="24"/>
          <w:lang w:eastAsia="ko-KR"/>
        </w:rPr>
        <w:t>IL</w:t>
      </w:r>
      <w:r>
        <w:rPr>
          <w:rFonts w:eastAsia="SimSun"/>
          <w:b/>
          <w:bCs/>
          <w:kern w:val="2"/>
          <w:sz w:val="24"/>
          <w:szCs w:val="24"/>
          <w:lang w:eastAsia="zh-CN"/>
        </w:rPr>
        <w:t>-60%.</w:t>
      </w:r>
    </w:p>
    <w:p w14:paraId="3DCB4A5D" w14:textId="77777777" w:rsidR="00B239DC" w:rsidRPr="00B239DC" w:rsidRDefault="00B239DC">
      <w:pPr>
        <w:autoSpaceDE/>
        <w:autoSpaceDN/>
        <w:adjustRightInd w:val="0"/>
        <w:snapToGrid w:val="0"/>
        <w:spacing w:line="360" w:lineRule="auto"/>
        <w:jc w:val="both"/>
        <w:rPr>
          <w:rFonts w:eastAsiaTheme="minorEastAsia"/>
          <w:kern w:val="2"/>
          <w:sz w:val="24"/>
          <w:szCs w:val="24"/>
          <w:lang w:eastAsia="ko-KR"/>
        </w:rPr>
      </w:pPr>
    </w:p>
    <w:p w14:paraId="7F0B6327" w14:textId="77777777" w:rsidR="00F91F20" w:rsidRDefault="00F91F20">
      <w:pPr>
        <w:autoSpaceDE/>
        <w:autoSpaceDN/>
        <w:adjustRightInd w:val="0"/>
        <w:snapToGrid w:val="0"/>
        <w:spacing w:line="360" w:lineRule="auto"/>
        <w:jc w:val="both"/>
        <w:rPr>
          <w:rFonts w:eastAsia="SimSun"/>
          <w:kern w:val="2"/>
          <w:sz w:val="24"/>
          <w:szCs w:val="24"/>
          <w:lang w:eastAsia="zh-CN"/>
        </w:rPr>
      </w:pPr>
    </w:p>
    <w:p w14:paraId="72E7D00B"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drawing>
          <wp:inline distT="0" distB="0" distL="114300" distR="114300" wp14:anchorId="568F24DA" wp14:editId="4C85A94B">
            <wp:extent cx="5399405" cy="2980690"/>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3"/>
                    <a:stretch>
                      <a:fillRect/>
                    </a:stretch>
                  </pic:blipFill>
                  <pic:spPr>
                    <a:xfrm>
                      <a:off x="0" y="0"/>
                      <a:ext cx="5400000" cy="2980745"/>
                    </a:xfrm>
                    <a:prstGeom prst="rect">
                      <a:avLst/>
                    </a:prstGeom>
                    <a:noFill/>
                    <a:ln>
                      <a:noFill/>
                    </a:ln>
                  </pic:spPr>
                </pic:pic>
              </a:graphicData>
            </a:graphic>
          </wp:inline>
        </w:drawing>
      </w:r>
    </w:p>
    <w:p w14:paraId="42252005" w14:textId="0B42BCD3" w:rsidR="00F91F20" w:rsidRDefault="006145F9">
      <w:pPr>
        <w:autoSpaceDE/>
        <w:autoSpaceDN/>
        <w:adjustRightInd w:val="0"/>
        <w:snapToGrid w:val="0"/>
        <w:spacing w:line="360" w:lineRule="auto"/>
        <w:jc w:val="both"/>
        <w:rPr>
          <w:rFonts w:eastAsia="SimSun"/>
          <w:kern w:val="2"/>
          <w:sz w:val="24"/>
          <w:szCs w:val="24"/>
          <w:lang w:eastAsia="zh-CN"/>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17</w:t>
      </w:r>
      <w:r>
        <w:rPr>
          <w:rFonts w:eastAsia="SimSun"/>
          <w:b/>
          <w:bCs/>
          <w:color w:val="000000"/>
          <w:kern w:val="2"/>
          <w:sz w:val="24"/>
          <w:szCs w:val="24"/>
          <w:lang w:eastAsia="ko-KR"/>
        </w:rPr>
        <w:t xml:space="preserve"> | </w:t>
      </w:r>
      <w:r>
        <w:rPr>
          <w:rFonts w:eastAsia="SimSun"/>
          <w:b/>
          <w:bCs/>
          <w:kern w:val="2"/>
          <w:sz w:val="24"/>
          <w:szCs w:val="24"/>
          <w:lang w:eastAsia="zh-CN"/>
        </w:rPr>
        <w:t>Raman intensity mapping illustrating the migration trajectory of the anion ([TFSI]</w:t>
      </w:r>
      <w:r w:rsidR="008525CF" w:rsidRPr="008525CF">
        <w:rPr>
          <w:rFonts w:eastAsiaTheme="minorEastAsia" w:hint="eastAsia"/>
          <w:b/>
          <w:bCs/>
          <w:kern w:val="2"/>
          <w:sz w:val="24"/>
          <w:szCs w:val="24"/>
          <w:vertAlign w:val="superscript"/>
          <w:lang w:eastAsia="ko-KR"/>
        </w:rPr>
        <w:t>-</w:t>
      </w:r>
      <w:r>
        <w:rPr>
          <w:rFonts w:eastAsia="SimSun"/>
          <w:b/>
          <w:bCs/>
          <w:kern w:val="2"/>
          <w:sz w:val="24"/>
          <w:szCs w:val="24"/>
          <w:lang w:eastAsia="zh-CN"/>
        </w:rPr>
        <w:t xml:space="preserve">) in </w:t>
      </w:r>
      <w:r>
        <w:rPr>
          <w:rFonts w:eastAsia="SimSun" w:hint="eastAsia"/>
          <w:b/>
          <w:bCs/>
          <w:kern w:val="2"/>
          <w:sz w:val="24"/>
          <w:szCs w:val="24"/>
          <w:lang w:eastAsia="zh-CN"/>
        </w:rPr>
        <w:t>ShPiP</w:t>
      </w:r>
      <w:r>
        <w:rPr>
          <w:rFonts w:eastAsia="SimSun"/>
          <w:b/>
          <w:bCs/>
          <w:kern w:val="2"/>
          <w:sz w:val="24"/>
          <w:szCs w:val="24"/>
          <w:lang w:eastAsia="zh-CN"/>
        </w:rPr>
        <w:t xml:space="preserve"> before and after stretching. </w:t>
      </w:r>
      <w:r>
        <w:rPr>
          <w:rFonts w:eastAsia="SimSun"/>
          <w:kern w:val="2"/>
          <w:sz w:val="24"/>
          <w:szCs w:val="24"/>
          <w:lang w:eastAsia="zh-CN"/>
        </w:rPr>
        <w:t>A, B and C denote positions near the anode, middle and near the cathode before stretching. A', B' and C' represent corresponding positions near the anode, intermediate and near the cathode after stretching.</w:t>
      </w:r>
    </w:p>
    <w:p w14:paraId="254A3A8E"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lastRenderedPageBreak/>
        <w:drawing>
          <wp:inline distT="0" distB="0" distL="114300" distR="114300" wp14:anchorId="3EBC83E1" wp14:editId="611C1C36">
            <wp:extent cx="5399405" cy="2983865"/>
            <wp:effectExtent l="0" t="0" r="0" b="698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4"/>
                    <a:stretch>
                      <a:fillRect/>
                    </a:stretch>
                  </pic:blipFill>
                  <pic:spPr>
                    <a:xfrm>
                      <a:off x="0" y="0"/>
                      <a:ext cx="5400000" cy="2984226"/>
                    </a:xfrm>
                    <a:prstGeom prst="rect">
                      <a:avLst/>
                    </a:prstGeom>
                    <a:noFill/>
                    <a:ln>
                      <a:noFill/>
                    </a:ln>
                  </pic:spPr>
                </pic:pic>
              </a:graphicData>
            </a:graphic>
          </wp:inline>
        </w:drawing>
      </w:r>
    </w:p>
    <w:p w14:paraId="2BB53227" w14:textId="1A529716" w:rsidR="00F91F20" w:rsidRDefault="006145F9">
      <w:pPr>
        <w:autoSpaceDE/>
        <w:autoSpaceDN/>
        <w:adjustRightInd w:val="0"/>
        <w:snapToGrid w:val="0"/>
        <w:spacing w:line="360" w:lineRule="auto"/>
        <w:jc w:val="both"/>
        <w:rPr>
          <w:rFonts w:eastAsiaTheme="minorEastAsia"/>
          <w:kern w:val="2"/>
          <w:sz w:val="24"/>
          <w:szCs w:val="24"/>
          <w:lang w:eastAsia="ko-KR"/>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18</w:t>
      </w:r>
      <w:r>
        <w:rPr>
          <w:rFonts w:eastAsia="SimSun"/>
          <w:b/>
          <w:bCs/>
          <w:color w:val="000000"/>
          <w:kern w:val="2"/>
          <w:sz w:val="24"/>
          <w:szCs w:val="24"/>
          <w:lang w:eastAsia="ko-KR"/>
        </w:rPr>
        <w:t xml:space="preserve"> | </w:t>
      </w:r>
      <w:r>
        <w:rPr>
          <w:rFonts w:eastAsia="SimSun"/>
          <w:b/>
          <w:bCs/>
          <w:kern w:val="2"/>
          <w:sz w:val="24"/>
          <w:szCs w:val="24"/>
          <w:lang w:eastAsia="zh-CN"/>
        </w:rPr>
        <w:t>Raman intensity mapping illustrating the migration trajectory of the anion ([TFSI]</w:t>
      </w:r>
      <w:r w:rsidR="008525CF" w:rsidRPr="008525CF">
        <w:rPr>
          <w:rFonts w:eastAsiaTheme="minorEastAsia" w:hint="eastAsia"/>
          <w:b/>
          <w:bCs/>
          <w:kern w:val="2"/>
          <w:sz w:val="24"/>
          <w:szCs w:val="24"/>
          <w:vertAlign w:val="superscript"/>
          <w:lang w:eastAsia="ko-KR"/>
        </w:rPr>
        <w:t>-</w:t>
      </w:r>
      <w:r>
        <w:rPr>
          <w:rFonts w:eastAsia="SimSun"/>
          <w:b/>
          <w:bCs/>
          <w:kern w:val="2"/>
          <w:sz w:val="24"/>
          <w:szCs w:val="24"/>
          <w:lang w:eastAsia="zh-CN"/>
        </w:rPr>
        <w:t xml:space="preserve">) in </w:t>
      </w:r>
      <w:r>
        <w:rPr>
          <w:rFonts w:eastAsia="SimSun" w:hint="eastAsia"/>
          <w:b/>
          <w:bCs/>
          <w:kern w:val="2"/>
          <w:sz w:val="24"/>
          <w:szCs w:val="24"/>
          <w:lang w:eastAsia="zh-CN"/>
        </w:rPr>
        <w:t>PU-iongel</w:t>
      </w:r>
      <w:r>
        <w:rPr>
          <w:rFonts w:eastAsia="SimSun"/>
          <w:b/>
          <w:bCs/>
          <w:kern w:val="2"/>
          <w:sz w:val="24"/>
          <w:szCs w:val="24"/>
          <w:lang w:eastAsia="zh-CN"/>
        </w:rPr>
        <w:t xml:space="preserve"> before and after stretching.</w:t>
      </w:r>
      <w:r>
        <w:rPr>
          <w:rFonts w:eastAsia="SimSun"/>
          <w:kern w:val="2"/>
          <w:sz w:val="24"/>
          <w:szCs w:val="24"/>
          <w:lang w:eastAsia="zh-CN"/>
        </w:rPr>
        <w:t xml:space="preserve"> D, E and F denote positions near the anode, middle and near the cathode before stretching. D, E and F represent corresponding positions near the anode, intermediate and near the cathode after stretching.</w:t>
      </w:r>
    </w:p>
    <w:p w14:paraId="2F0EDFB7" w14:textId="77777777" w:rsidR="00B239DC" w:rsidRPr="00B239DC" w:rsidRDefault="00B239DC">
      <w:pPr>
        <w:autoSpaceDE/>
        <w:autoSpaceDN/>
        <w:adjustRightInd w:val="0"/>
        <w:snapToGrid w:val="0"/>
        <w:spacing w:line="360" w:lineRule="auto"/>
        <w:jc w:val="both"/>
        <w:rPr>
          <w:rFonts w:eastAsiaTheme="minorEastAsia"/>
          <w:kern w:val="2"/>
          <w:sz w:val="24"/>
          <w:szCs w:val="24"/>
          <w:lang w:eastAsia="ko-KR"/>
        </w:rPr>
      </w:pPr>
    </w:p>
    <w:p w14:paraId="6151D077" w14:textId="77777777" w:rsidR="00F91F20" w:rsidRDefault="00F91F20">
      <w:pPr>
        <w:autoSpaceDE/>
        <w:autoSpaceDN/>
        <w:adjustRightInd w:val="0"/>
        <w:snapToGrid w:val="0"/>
        <w:spacing w:line="360" w:lineRule="auto"/>
        <w:jc w:val="both"/>
        <w:rPr>
          <w:rFonts w:eastAsiaTheme="minorEastAsia"/>
          <w:kern w:val="2"/>
          <w:sz w:val="24"/>
          <w:szCs w:val="24"/>
          <w:lang w:eastAsia="ko-KR"/>
        </w:rPr>
      </w:pPr>
    </w:p>
    <w:p w14:paraId="1AB75E51"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drawing>
          <wp:inline distT="0" distB="0" distL="114300" distR="114300" wp14:anchorId="0E733CC8" wp14:editId="75EF6D1D">
            <wp:extent cx="2263775" cy="1549400"/>
            <wp:effectExtent l="0" t="0" r="3175" b="1270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5"/>
                    <a:stretch>
                      <a:fillRect/>
                    </a:stretch>
                  </pic:blipFill>
                  <pic:spPr>
                    <a:xfrm>
                      <a:off x="0" y="0"/>
                      <a:ext cx="2263775" cy="1549400"/>
                    </a:xfrm>
                    <a:prstGeom prst="rect">
                      <a:avLst/>
                    </a:prstGeom>
                    <a:noFill/>
                    <a:ln>
                      <a:noFill/>
                    </a:ln>
                  </pic:spPr>
                </pic:pic>
              </a:graphicData>
            </a:graphic>
          </wp:inline>
        </w:drawing>
      </w:r>
    </w:p>
    <w:p w14:paraId="07AA1149" w14:textId="6D7AF5D0" w:rsidR="00F91F20" w:rsidRDefault="006145F9">
      <w:pPr>
        <w:autoSpaceDE/>
        <w:autoSpaceDN/>
        <w:adjustRightInd w:val="0"/>
        <w:snapToGrid w:val="0"/>
        <w:spacing w:line="360" w:lineRule="auto"/>
        <w:jc w:val="both"/>
        <w:rPr>
          <w:rFonts w:eastAsia="SimSun"/>
          <w:kern w:val="2"/>
          <w:sz w:val="24"/>
          <w:szCs w:val="24"/>
          <w:lang w:eastAsia="zh-CN"/>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19</w:t>
      </w:r>
      <w:r>
        <w:rPr>
          <w:rFonts w:eastAsia="SimSun"/>
          <w:b/>
          <w:bCs/>
          <w:color w:val="000000"/>
          <w:kern w:val="2"/>
          <w:sz w:val="24"/>
          <w:szCs w:val="24"/>
          <w:lang w:eastAsia="ko-KR"/>
        </w:rPr>
        <w:t xml:space="preserve"> | </w:t>
      </w:r>
      <w:r>
        <w:rPr>
          <w:rFonts w:eastAsia="SimSun"/>
          <w:b/>
          <w:bCs/>
          <w:kern w:val="2"/>
          <w:sz w:val="24"/>
          <w:szCs w:val="24"/>
          <w:lang w:eastAsia="zh-CN"/>
        </w:rPr>
        <w:t>Comparison of the overlapping areas of [TFSI]</w:t>
      </w:r>
      <w:r w:rsidR="008525CF" w:rsidRPr="008525CF">
        <w:rPr>
          <w:rFonts w:eastAsiaTheme="minorEastAsia" w:hint="eastAsia"/>
          <w:b/>
          <w:bCs/>
          <w:kern w:val="2"/>
          <w:sz w:val="24"/>
          <w:szCs w:val="24"/>
          <w:vertAlign w:val="superscript"/>
          <w:lang w:eastAsia="ko-KR"/>
        </w:rPr>
        <w:t>-</w:t>
      </w:r>
      <w:r>
        <w:rPr>
          <w:rFonts w:eastAsia="SimSun"/>
          <w:b/>
          <w:bCs/>
          <w:kern w:val="2"/>
          <w:sz w:val="24"/>
          <w:szCs w:val="24"/>
          <w:lang w:eastAsia="zh-CN"/>
        </w:rPr>
        <w:t xml:space="preserve"> in </w:t>
      </w:r>
      <w:r>
        <w:rPr>
          <w:rFonts w:eastAsia="SimSun" w:hint="eastAsia"/>
          <w:b/>
          <w:bCs/>
          <w:kern w:val="2"/>
          <w:sz w:val="24"/>
          <w:szCs w:val="24"/>
          <w:lang w:eastAsia="zh-CN"/>
        </w:rPr>
        <w:t>ShPiP</w:t>
      </w:r>
      <w:r>
        <w:rPr>
          <w:rFonts w:eastAsia="SimSun"/>
          <w:b/>
          <w:bCs/>
          <w:kern w:val="2"/>
          <w:sz w:val="24"/>
          <w:szCs w:val="24"/>
          <w:lang w:eastAsia="zh-CN"/>
        </w:rPr>
        <w:t xml:space="preserve"> and </w:t>
      </w:r>
      <w:r>
        <w:rPr>
          <w:rFonts w:eastAsia="SimSun" w:hint="eastAsia"/>
          <w:b/>
          <w:bCs/>
          <w:kern w:val="2"/>
          <w:sz w:val="24"/>
          <w:szCs w:val="24"/>
          <w:lang w:eastAsia="zh-CN"/>
        </w:rPr>
        <w:t>PU-iongel</w:t>
      </w:r>
      <w:r>
        <w:rPr>
          <w:rFonts w:eastAsia="SimSun"/>
          <w:b/>
          <w:bCs/>
          <w:kern w:val="2"/>
          <w:sz w:val="24"/>
          <w:szCs w:val="24"/>
          <w:lang w:eastAsia="zh-CN"/>
        </w:rPr>
        <w:t xml:space="preserve"> before and after migration.</w:t>
      </w:r>
      <w:r>
        <w:rPr>
          <w:rFonts w:eastAsia="SimSun"/>
          <w:kern w:val="2"/>
          <w:sz w:val="24"/>
          <w:szCs w:val="24"/>
          <w:lang w:eastAsia="zh-CN"/>
        </w:rPr>
        <w:t xml:space="preserve"> The inset displays the calculation method, performed using Photoshop software.</w:t>
      </w:r>
    </w:p>
    <w:p w14:paraId="2265D86A" w14:textId="77777777" w:rsidR="00F91F20" w:rsidRDefault="00F91F20">
      <w:pPr>
        <w:autoSpaceDE/>
        <w:autoSpaceDN/>
        <w:adjustRightInd w:val="0"/>
        <w:snapToGrid w:val="0"/>
        <w:spacing w:line="360" w:lineRule="auto"/>
        <w:jc w:val="both"/>
        <w:rPr>
          <w:rFonts w:eastAsia="SimSun"/>
          <w:kern w:val="2"/>
          <w:sz w:val="24"/>
          <w:szCs w:val="24"/>
          <w:lang w:eastAsia="zh-CN"/>
        </w:rPr>
      </w:pPr>
    </w:p>
    <w:p w14:paraId="382C2B82"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lastRenderedPageBreak/>
        <w:drawing>
          <wp:inline distT="0" distB="0" distL="114300" distR="114300" wp14:anchorId="7D39F508" wp14:editId="337A2BB8">
            <wp:extent cx="4531995" cy="3091180"/>
            <wp:effectExtent l="0" t="0" r="1905"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26"/>
                    <a:stretch>
                      <a:fillRect/>
                    </a:stretch>
                  </pic:blipFill>
                  <pic:spPr>
                    <a:xfrm>
                      <a:off x="0" y="0"/>
                      <a:ext cx="4539364" cy="3096098"/>
                    </a:xfrm>
                    <a:prstGeom prst="rect">
                      <a:avLst/>
                    </a:prstGeom>
                    <a:noFill/>
                    <a:ln>
                      <a:noFill/>
                    </a:ln>
                  </pic:spPr>
                </pic:pic>
              </a:graphicData>
            </a:graphic>
          </wp:inline>
        </w:drawing>
      </w:r>
    </w:p>
    <w:p w14:paraId="118DDB44" w14:textId="77777777" w:rsidR="00F91F20" w:rsidRDefault="006145F9">
      <w:pPr>
        <w:autoSpaceDE/>
        <w:autoSpaceDN/>
        <w:adjustRightInd w:val="0"/>
        <w:snapToGrid w:val="0"/>
        <w:spacing w:line="360" w:lineRule="auto"/>
        <w:jc w:val="both"/>
        <w:rPr>
          <w:rFonts w:eastAsia="SimSun"/>
          <w:kern w:val="2"/>
          <w:sz w:val="24"/>
          <w:szCs w:val="24"/>
          <w:lang w:eastAsia="zh-CN"/>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20</w:t>
      </w:r>
      <w:r>
        <w:rPr>
          <w:rFonts w:eastAsia="SimSun"/>
          <w:b/>
          <w:color w:val="000000"/>
          <w:kern w:val="2"/>
          <w:sz w:val="24"/>
          <w:szCs w:val="24"/>
          <w:lang w:eastAsia="ko-KR"/>
        </w:rPr>
        <w:t xml:space="preserve"> | </w:t>
      </w:r>
      <w:r>
        <w:rPr>
          <w:rFonts w:eastAsia="맑은 고딕"/>
          <w:b/>
          <w:color w:val="000000"/>
          <w:kern w:val="2"/>
          <w:sz w:val="24"/>
          <w:szCs w:val="24"/>
          <w:lang w:eastAsia="ko-KR"/>
        </w:rPr>
        <w:t>Comparison of the impedance of PU-based iongels with varying fluorine groups and hard domains</w:t>
      </w:r>
      <w:r>
        <w:rPr>
          <w:rFonts w:eastAsiaTheme="minorEastAsia" w:hint="eastAsia"/>
          <w:b/>
          <w:color w:val="000000"/>
          <w:kern w:val="2"/>
          <w:sz w:val="24"/>
          <w:szCs w:val="24"/>
          <w:lang w:eastAsia="ko-KR"/>
        </w:rPr>
        <w:t>.</w:t>
      </w:r>
      <w:r>
        <w:rPr>
          <w:rFonts w:eastAsia="맑은 고딕" w:hint="eastAsia"/>
          <w:bCs/>
          <w:color w:val="000000"/>
          <w:kern w:val="2"/>
          <w:sz w:val="24"/>
          <w:szCs w:val="24"/>
          <w:lang w:eastAsia="ko-KR"/>
        </w:rPr>
        <w:t xml:space="preserve"> </w:t>
      </w:r>
      <w:r>
        <w:rPr>
          <w:rFonts w:eastAsia="SimSun"/>
          <w:b/>
          <w:kern w:val="2"/>
          <w:sz w:val="24"/>
          <w:szCs w:val="24"/>
          <w:lang w:eastAsia="zh-CN"/>
        </w:rPr>
        <w:t>a</w:t>
      </w:r>
      <w:r>
        <w:rPr>
          <w:rFonts w:eastAsiaTheme="minorEastAsia" w:hint="eastAsia"/>
          <w:b/>
          <w:kern w:val="2"/>
          <w:sz w:val="24"/>
          <w:szCs w:val="24"/>
          <w:lang w:eastAsia="ko-KR"/>
        </w:rPr>
        <w:t>,</w:t>
      </w:r>
      <w:r>
        <w:rPr>
          <w:rFonts w:eastAsia="SimSun"/>
          <w:kern w:val="2"/>
          <w:sz w:val="24"/>
          <w:szCs w:val="24"/>
          <w:lang w:eastAsia="zh-CN"/>
        </w:rPr>
        <w:t xml:space="preserve"> Impedance changes of </w:t>
      </w:r>
      <w:r>
        <w:rPr>
          <w:rFonts w:eastAsia="SimSun" w:hint="eastAsia"/>
          <w:kern w:val="2"/>
          <w:sz w:val="24"/>
          <w:szCs w:val="24"/>
          <w:lang w:eastAsia="zh-CN"/>
        </w:rPr>
        <w:t>ShPiP</w:t>
      </w:r>
      <w:r>
        <w:rPr>
          <w:rFonts w:eastAsia="SimSun"/>
          <w:kern w:val="2"/>
          <w:sz w:val="24"/>
          <w:szCs w:val="24"/>
          <w:lang w:eastAsia="zh-CN"/>
        </w:rPr>
        <w:t xml:space="preserve">, </w:t>
      </w:r>
      <w:r>
        <w:rPr>
          <w:rFonts w:eastAsia="SimSun" w:hint="eastAsia"/>
          <w:kern w:val="2"/>
          <w:sz w:val="24"/>
          <w:szCs w:val="24"/>
          <w:lang w:eastAsia="zh-CN"/>
        </w:rPr>
        <w:t>PU-iongel</w:t>
      </w:r>
      <w:r>
        <w:rPr>
          <w:rFonts w:eastAsia="SimSun"/>
          <w:kern w:val="2"/>
          <w:sz w:val="24"/>
          <w:szCs w:val="24"/>
          <w:lang w:eastAsia="zh-CN"/>
        </w:rPr>
        <w:t xml:space="preserve"> and </w:t>
      </w:r>
      <w:r>
        <w:rPr>
          <w:rFonts w:eastAsia="SimSun" w:hint="eastAsia"/>
          <w:kern w:val="2"/>
          <w:sz w:val="24"/>
          <w:szCs w:val="24"/>
          <w:lang w:eastAsia="zh-CN"/>
        </w:rPr>
        <w:t>P</w:t>
      </w:r>
      <w:r>
        <w:rPr>
          <w:rFonts w:eastAsia="SimSun"/>
          <w:kern w:val="2"/>
          <w:sz w:val="24"/>
          <w:szCs w:val="24"/>
          <w:lang w:eastAsia="zh-CN"/>
        </w:rPr>
        <w:t>U-NH</w:t>
      </w:r>
      <w:r>
        <w:rPr>
          <w:rFonts w:eastAsia="SimSun" w:hint="eastAsia"/>
          <w:kern w:val="2"/>
          <w:sz w:val="24"/>
          <w:szCs w:val="24"/>
          <w:lang w:eastAsia="zh-CN"/>
        </w:rPr>
        <w:t>-iongel</w:t>
      </w:r>
      <w:r>
        <w:rPr>
          <w:rFonts w:eastAsia="SimSun"/>
          <w:kern w:val="2"/>
          <w:sz w:val="24"/>
          <w:szCs w:val="24"/>
          <w:lang w:eastAsia="zh-CN"/>
        </w:rPr>
        <w:t xml:space="preserve"> at different strains</w:t>
      </w:r>
      <w:r>
        <w:rPr>
          <w:rFonts w:eastAsiaTheme="minorEastAsia" w:hint="eastAsia"/>
          <w:kern w:val="2"/>
          <w:sz w:val="24"/>
          <w:szCs w:val="24"/>
          <w:lang w:eastAsia="ko-KR"/>
        </w:rPr>
        <w:t>.</w:t>
      </w:r>
      <w:r>
        <w:rPr>
          <w:rFonts w:eastAsia="SimSun"/>
          <w:kern w:val="2"/>
          <w:sz w:val="24"/>
          <w:szCs w:val="24"/>
          <w:lang w:eastAsia="zh-CN"/>
        </w:rPr>
        <w:t xml:space="preserve"> </w:t>
      </w:r>
      <w:r>
        <w:rPr>
          <w:rFonts w:eastAsia="SimSun"/>
          <w:b/>
          <w:bCs/>
          <w:kern w:val="2"/>
          <w:sz w:val="24"/>
          <w:szCs w:val="24"/>
          <w:lang w:eastAsia="zh-CN"/>
        </w:rPr>
        <w:t>b</w:t>
      </w:r>
      <w:r>
        <w:rPr>
          <w:rFonts w:eastAsiaTheme="minorEastAsia" w:hint="eastAsia"/>
          <w:b/>
          <w:bCs/>
          <w:kern w:val="2"/>
          <w:sz w:val="24"/>
          <w:szCs w:val="24"/>
          <w:lang w:eastAsia="ko-KR"/>
        </w:rPr>
        <w:t>,</w:t>
      </w:r>
      <w:r>
        <w:rPr>
          <w:rFonts w:eastAsia="SimSun"/>
          <w:b/>
          <w:bCs/>
          <w:kern w:val="2"/>
          <w:sz w:val="24"/>
          <w:szCs w:val="24"/>
          <w:lang w:eastAsia="zh-CN"/>
        </w:rPr>
        <w:t xml:space="preserve"> </w:t>
      </w:r>
      <w:r>
        <w:rPr>
          <w:rFonts w:eastAsia="SimSun" w:hint="eastAsia"/>
          <w:kern w:val="2"/>
          <w:sz w:val="24"/>
          <w:szCs w:val="24"/>
          <w:vertAlign w:val="superscript"/>
          <w:lang w:eastAsia="zh-CN"/>
        </w:rPr>
        <w:t>1</w:t>
      </w:r>
      <w:r>
        <w:rPr>
          <w:rFonts w:eastAsia="SimSun" w:hint="eastAsia"/>
          <w:kern w:val="2"/>
          <w:sz w:val="24"/>
          <w:szCs w:val="24"/>
          <w:lang w:eastAsia="zh-CN"/>
        </w:rPr>
        <w:t xml:space="preserve">H-NMR spectra of SPU without fluorine groups, and SPU-NH without fluorine groups and with little hard </w:t>
      </w:r>
      <w:proofErr w:type="spellStart"/>
      <w:r>
        <w:rPr>
          <w:rFonts w:eastAsia="SimSun" w:hint="eastAsia"/>
          <w:kern w:val="2"/>
          <w:sz w:val="24"/>
          <w:szCs w:val="24"/>
          <w:lang w:eastAsia="zh-CN"/>
        </w:rPr>
        <w:t>domians</w:t>
      </w:r>
      <w:proofErr w:type="spellEnd"/>
      <w:r>
        <w:rPr>
          <w:rFonts w:eastAsiaTheme="minorEastAsia" w:hint="eastAsia"/>
          <w:kern w:val="2"/>
          <w:sz w:val="24"/>
          <w:szCs w:val="24"/>
          <w:lang w:eastAsia="ko-KR"/>
        </w:rPr>
        <w:t>.</w:t>
      </w:r>
      <w:r>
        <w:rPr>
          <w:rFonts w:eastAsia="SimSun" w:hint="eastAsia"/>
          <w:kern w:val="2"/>
          <w:sz w:val="24"/>
          <w:szCs w:val="24"/>
          <w:lang w:eastAsia="zh-CN"/>
        </w:rPr>
        <w:t xml:space="preserve"> </w:t>
      </w:r>
      <w:r>
        <w:rPr>
          <w:rFonts w:eastAsia="SimSun" w:hint="eastAsia"/>
          <w:b/>
          <w:bCs/>
          <w:kern w:val="2"/>
          <w:sz w:val="24"/>
          <w:szCs w:val="24"/>
          <w:lang w:eastAsia="zh-CN"/>
        </w:rPr>
        <w:t>c and d</w:t>
      </w:r>
      <w:r>
        <w:rPr>
          <w:rFonts w:eastAsiaTheme="minorEastAsia" w:hint="eastAsia"/>
          <w:b/>
          <w:bCs/>
          <w:kern w:val="2"/>
          <w:sz w:val="24"/>
          <w:szCs w:val="24"/>
          <w:lang w:eastAsia="ko-KR"/>
        </w:rPr>
        <w:t>,</w:t>
      </w:r>
      <w:r>
        <w:rPr>
          <w:rFonts w:eastAsia="SimSun" w:hint="eastAsia"/>
          <w:kern w:val="2"/>
          <w:sz w:val="24"/>
          <w:szCs w:val="24"/>
          <w:lang w:eastAsia="zh-CN"/>
        </w:rPr>
        <w:t xml:space="preserve"> </w:t>
      </w:r>
      <w:proofErr w:type="gramStart"/>
      <w:r>
        <w:rPr>
          <w:rFonts w:eastAsia="SimSun"/>
          <w:kern w:val="2"/>
          <w:sz w:val="24"/>
          <w:szCs w:val="24"/>
          <w:lang w:eastAsia="zh-CN"/>
        </w:rPr>
        <w:t>The</w:t>
      </w:r>
      <w:proofErr w:type="gramEnd"/>
      <w:r>
        <w:rPr>
          <w:rFonts w:eastAsia="SimSun"/>
          <w:kern w:val="2"/>
          <w:sz w:val="24"/>
          <w:szCs w:val="24"/>
          <w:lang w:eastAsia="zh-CN"/>
        </w:rPr>
        <w:t xml:space="preserve"> </w:t>
      </w:r>
      <w:bookmarkStart w:id="57" w:name="OLE_LINK74"/>
      <w:r>
        <w:rPr>
          <w:rFonts w:eastAsia="SimSun"/>
          <w:kern w:val="2"/>
          <w:sz w:val="24"/>
          <w:szCs w:val="24"/>
          <w:lang w:eastAsia="zh-CN"/>
        </w:rPr>
        <w:t>infrared curves</w:t>
      </w:r>
      <w:bookmarkEnd w:id="57"/>
      <w:r>
        <w:rPr>
          <w:rFonts w:eastAsia="SimSun"/>
          <w:kern w:val="2"/>
          <w:sz w:val="24"/>
          <w:szCs w:val="24"/>
          <w:lang w:eastAsia="zh-CN"/>
        </w:rPr>
        <w:t xml:space="preserve"> of carbonyl groups in </w:t>
      </w:r>
      <w:r>
        <w:rPr>
          <w:rFonts w:eastAsia="SimSun" w:hint="eastAsia"/>
          <w:kern w:val="2"/>
          <w:sz w:val="24"/>
          <w:szCs w:val="24"/>
          <w:lang w:eastAsia="zh-CN"/>
        </w:rPr>
        <w:t xml:space="preserve">SPU and </w:t>
      </w:r>
      <w:r>
        <w:rPr>
          <w:rFonts w:eastAsia="SimSun"/>
          <w:kern w:val="2"/>
          <w:sz w:val="24"/>
          <w:szCs w:val="24"/>
          <w:lang w:eastAsia="zh-CN"/>
        </w:rPr>
        <w:t xml:space="preserve">SPU-NH were fitted and separated by </w:t>
      </w:r>
      <w:proofErr w:type="spellStart"/>
      <w:r>
        <w:rPr>
          <w:rFonts w:eastAsia="SimSun"/>
          <w:kern w:val="2"/>
          <w:sz w:val="24"/>
          <w:szCs w:val="24"/>
          <w:lang w:eastAsia="zh-CN"/>
        </w:rPr>
        <w:t>Peakfit</w:t>
      </w:r>
      <w:proofErr w:type="spellEnd"/>
      <w:r>
        <w:rPr>
          <w:rFonts w:eastAsia="SimSun"/>
          <w:kern w:val="2"/>
          <w:sz w:val="24"/>
          <w:szCs w:val="24"/>
          <w:lang w:eastAsia="zh-CN"/>
        </w:rPr>
        <w:t xml:space="preserve"> software, and the ratio of H-boned C=O and free C=O was calculated to be </w:t>
      </w:r>
      <w:bookmarkStart w:id="58" w:name="OLE_LINK4"/>
      <w:r>
        <w:rPr>
          <w:rFonts w:eastAsia="SimSun" w:hint="eastAsia"/>
          <w:kern w:val="2"/>
          <w:sz w:val="24"/>
          <w:szCs w:val="24"/>
          <w:lang w:eastAsia="zh-CN"/>
        </w:rPr>
        <w:t>69.8%</w:t>
      </w:r>
      <w:bookmarkEnd w:id="58"/>
      <w:r>
        <w:rPr>
          <w:rFonts w:eastAsia="SimSun" w:hint="eastAsia"/>
          <w:kern w:val="2"/>
          <w:sz w:val="24"/>
          <w:szCs w:val="24"/>
          <w:lang w:eastAsia="zh-CN"/>
        </w:rPr>
        <w:t xml:space="preserve">/30.2% and </w:t>
      </w:r>
      <w:r>
        <w:rPr>
          <w:rFonts w:eastAsia="SimSun"/>
          <w:color w:val="000000"/>
          <w:kern w:val="2"/>
          <w:sz w:val="24"/>
          <w:szCs w:val="24"/>
          <w:lang w:eastAsia="zh-CN"/>
        </w:rPr>
        <w:t>15.2%/84.8%.</w:t>
      </w:r>
      <w:r>
        <w:rPr>
          <w:rFonts w:eastAsia="SimSun" w:hint="eastAsia"/>
          <w:color w:val="000000"/>
          <w:kern w:val="2"/>
          <w:sz w:val="24"/>
          <w:szCs w:val="24"/>
          <w:lang w:eastAsia="zh-CN"/>
        </w:rPr>
        <w:t xml:space="preserve"> Note: the ratio in SFPU was 71.6%/28.4% calculated from Supplementary Fig. 10b.</w:t>
      </w:r>
    </w:p>
    <w:p w14:paraId="0A218CA8" w14:textId="77777777" w:rsidR="00F91F20" w:rsidRDefault="00F91F20">
      <w:pPr>
        <w:autoSpaceDE/>
        <w:autoSpaceDN/>
        <w:adjustRightInd w:val="0"/>
        <w:snapToGrid w:val="0"/>
        <w:spacing w:line="360" w:lineRule="auto"/>
        <w:jc w:val="both"/>
        <w:rPr>
          <w:rFonts w:eastAsiaTheme="minorEastAsia"/>
          <w:kern w:val="2"/>
          <w:sz w:val="24"/>
          <w:szCs w:val="24"/>
          <w:lang w:eastAsia="ko-KR"/>
        </w:rPr>
      </w:pPr>
    </w:p>
    <w:p w14:paraId="441DD169"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lastRenderedPageBreak/>
        <w:drawing>
          <wp:inline distT="0" distB="0" distL="114300" distR="114300" wp14:anchorId="70EBF667" wp14:editId="2758AEFA">
            <wp:extent cx="4380865" cy="3402965"/>
            <wp:effectExtent l="0" t="0" r="635" b="6985"/>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27"/>
                    <a:stretch>
                      <a:fillRect/>
                    </a:stretch>
                  </pic:blipFill>
                  <pic:spPr>
                    <a:xfrm>
                      <a:off x="0" y="0"/>
                      <a:ext cx="4384789" cy="3405937"/>
                    </a:xfrm>
                    <a:prstGeom prst="rect">
                      <a:avLst/>
                    </a:prstGeom>
                    <a:noFill/>
                    <a:ln>
                      <a:noFill/>
                    </a:ln>
                  </pic:spPr>
                </pic:pic>
              </a:graphicData>
            </a:graphic>
          </wp:inline>
        </w:drawing>
      </w:r>
    </w:p>
    <w:p w14:paraId="46F794D1" w14:textId="77777777" w:rsidR="00F91F20" w:rsidRDefault="006145F9">
      <w:pPr>
        <w:autoSpaceDE/>
        <w:autoSpaceDN/>
        <w:adjustRightInd w:val="0"/>
        <w:snapToGrid w:val="0"/>
        <w:spacing w:line="360" w:lineRule="auto"/>
        <w:jc w:val="both"/>
        <w:rPr>
          <w:rFonts w:eastAsiaTheme="minorEastAsia"/>
          <w:kern w:val="2"/>
          <w:sz w:val="24"/>
          <w:szCs w:val="24"/>
          <w:lang w:eastAsia="ko-KR"/>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21</w:t>
      </w:r>
      <w:r>
        <w:rPr>
          <w:rFonts w:eastAsia="SimSun"/>
          <w:b/>
          <w:color w:val="000000"/>
          <w:kern w:val="2"/>
          <w:sz w:val="24"/>
          <w:szCs w:val="24"/>
          <w:lang w:eastAsia="ko-KR"/>
        </w:rPr>
        <w:t xml:space="preserve"> | </w:t>
      </w:r>
      <w:r>
        <w:rPr>
          <w:rFonts w:eastAsia="맑은 고딕" w:hint="eastAsia"/>
          <w:b/>
          <w:color w:val="000000"/>
          <w:kern w:val="2"/>
          <w:sz w:val="24"/>
          <w:szCs w:val="24"/>
          <w:lang w:eastAsia="ko-KR"/>
        </w:rPr>
        <w:t xml:space="preserve">Comparison of H-bonding </w:t>
      </w:r>
      <w:r>
        <w:rPr>
          <w:rFonts w:eastAsia="SimSun" w:hint="eastAsia"/>
          <w:b/>
          <w:color w:val="000000"/>
          <w:kern w:val="2"/>
          <w:sz w:val="24"/>
          <w:szCs w:val="24"/>
          <w:lang w:eastAsia="zh-CN"/>
        </w:rPr>
        <w:t xml:space="preserve">C=O </w:t>
      </w:r>
      <w:r>
        <w:rPr>
          <w:rFonts w:eastAsia="맑은 고딕" w:hint="eastAsia"/>
          <w:b/>
          <w:color w:val="000000"/>
          <w:kern w:val="2"/>
          <w:sz w:val="24"/>
          <w:szCs w:val="24"/>
          <w:lang w:eastAsia="ko-KR"/>
        </w:rPr>
        <w:t>ratio</w:t>
      </w:r>
      <w:r>
        <w:rPr>
          <w:rFonts w:eastAsia="SimSun" w:hint="eastAsia"/>
          <w:b/>
          <w:color w:val="000000"/>
          <w:kern w:val="2"/>
          <w:sz w:val="24"/>
          <w:szCs w:val="24"/>
          <w:lang w:eastAsia="zh-CN"/>
        </w:rPr>
        <w:t xml:space="preserve"> in ShPiP</w:t>
      </w:r>
      <w:r>
        <w:rPr>
          <w:rFonts w:eastAsia="맑은 고딕" w:hint="eastAsia"/>
          <w:b/>
          <w:color w:val="000000"/>
          <w:kern w:val="2"/>
          <w:sz w:val="24"/>
          <w:szCs w:val="24"/>
          <w:lang w:eastAsia="ko-KR"/>
        </w:rPr>
        <w:t xml:space="preserve"> with different </w:t>
      </w:r>
      <w:proofErr w:type="gramStart"/>
      <w:r>
        <w:rPr>
          <w:rFonts w:eastAsia="맑은 고딕" w:hint="eastAsia"/>
          <w:b/>
          <w:color w:val="000000"/>
          <w:kern w:val="2"/>
          <w:sz w:val="24"/>
          <w:szCs w:val="24"/>
          <w:lang w:eastAsia="ko-KR"/>
        </w:rPr>
        <w:t>strain</w:t>
      </w:r>
      <w:proofErr w:type="gramEnd"/>
      <w:r>
        <w:rPr>
          <w:rFonts w:eastAsiaTheme="minorEastAsia" w:hint="eastAsia"/>
          <w:b/>
          <w:color w:val="000000"/>
          <w:kern w:val="2"/>
          <w:sz w:val="24"/>
          <w:szCs w:val="24"/>
          <w:lang w:eastAsia="ko-KR"/>
        </w:rPr>
        <w:t>.</w:t>
      </w:r>
      <w:r>
        <w:rPr>
          <w:rFonts w:eastAsia="맑은 고딕" w:hint="eastAsia"/>
          <w:b/>
          <w:color w:val="000000"/>
          <w:kern w:val="2"/>
          <w:sz w:val="24"/>
          <w:szCs w:val="24"/>
          <w:lang w:eastAsia="ko-KR"/>
        </w:rPr>
        <w:t xml:space="preserve"> </w:t>
      </w:r>
      <w:proofErr w:type="gramStart"/>
      <w:r>
        <w:rPr>
          <w:rFonts w:eastAsiaTheme="minorEastAsia" w:hint="eastAsia"/>
          <w:b/>
          <w:bCs/>
          <w:kern w:val="2"/>
          <w:sz w:val="24"/>
          <w:szCs w:val="24"/>
          <w:lang w:eastAsia="ko-KR"/>
        </w:rPr>
        <w:t>a</w:t>
      </w:r>
      <w:r>
        <w:rPr>
          <w:rFonts w:eastAsia="SimSun" w:hint="eastAsia"/>
          <w:b/>
          <w:bCs/>
          <w:kern w:val="2"/>
          <w:sz w:val="24"/>
          <w:szCs w:val="24"/>
          <w:lang w:eastAsia="zh-CN"/>
        </w:rPr>
        <w:t xml:space="preserve"> and</w:t>
      </w:r>
      <w:proofErr w:type="gramEnd"/>
      <w:r>
        <w:rPr>
          <w:rFonts w:eastAsia="SimSun" w:hint="eastAsia"/>
          <w:b/>
          <w:bCs/>
          <w:kern w:val="2"/>
          <w:sz w:val="24"/>
          <w:szCs w:val="24"/>
          <w:lang w:eastAsia="zh-CN"/>
        </w:rPr>
        <w:t xml:space="preserve"> c</w:t>
      </w:r>
      <w:r>
        <w:rPr>
          <w:rFonts w:eastAsiaTheme="minorEastAsia" w:hint="eastAsia"/>
          <w:b/>
          <w:bCs/>
          <w:kern w:val="2"/>
          <w:sz w:val="24"/>
          <w:szCs w:val="24"/>
          <w:lang w:eastAsia="ko-KR"/>
        </w:rPr>
        <w:t>,</w:t>
      </w:r>
      <w:r>
        <w:rPr>
          <w:rFonts w:eastAsia="SimSun" w:hint="eastAsia"/>
          <w:kern w:val="2"/>
          <w:sz w:val="24"/>
          <w:szCs w:val="24"/>
          <w:lang w:eastAsia="zh-CN"/>
        </w:rPr>
        <w:t xml:space="preserve"> </w:t>
      </w:r>
      <w:r>
        <w:rPr>
          <w:rFonts w:eastAsia="SimSun"/>
          <w:kern w:val="2"/>
          <w:sz w:val="24"/>
          <w:szCs w:val="24"/>
          <w:lang w:eastAsia="zh-CN"/>
        </w:rPr>
        <w:t xml:space="preserve">The infrared spectra of carbonyl peaks in </w:t>
      </w:r>
      <w:bookmarkStart w:id="59" w:name="OLE_LINK11"/>
      <w:r>
        <w:rPr>
          <w:rFonts w:eastAsia="SimSun" w:hint="eastAsia"/>
          <w:kern w:val="2"/>
          <w:sz w:val="24"/>
          <w:szCs w:val="24"/>
          <w:lang w:eastAsia="zh-CN"/>
        </w:rPr>
        <w:t>ShPiP</w:t>
      </w:r>
      <w:bookmarkEnd w:id="59"/>
      <w:r>
        <w:rPr>
          <w:rFonts w:eastAsia="SimSun"/>
          <w:kern w:val="2"/>
          <w:sz w:val="24"/>
          <w:szCs w:val="24"/>
          <w:lang w:eastAsia="zh-CN"/>
        </w:rPr>
        <w:t xml:space="preserve"> under 0</w:t>
      </w:r>
      <w:r>
        <w:rPr>
          <w:rFonts w:eastAsiaTheme="minorEastAsia" w:hint="eastAsia"/>
          <w:kern w:val="2"/>
          <w:sz w:val="24"/>
          <w:szCs w:val="24"/>
          <w:lang w:eastAsia="ko-KR"/>
        </w:rPr>
        <w:t xml:space="preserve"> </w:t>
      </w:r>
      <w:r>
        <w:rPr>
          <w:rFonts w:eastAsiaTheme="minorEastAsia"/>
          <w:b/>
          <w:bCs/>
          <w:kern w:val="2"/>
          <w:sz w:val="24"/>
          <w:szCs w:val="24"/>
          <w:lang w:eastAsia="ko-KR"/>
        </w:rPr>
        <w:t>–</w:t>
      </w:r>
      <w:r>
        <w:rPr>
          <w:rFonts w:eastAsiaTheme="minorEastAsia" w:hint="eastAsia"/>
          <w:kern w:val="2"/>
          <w:sz w:val="24"/>
          <w:szCs w:val="24"/>
          <w:lang w:eastAsia="ko-KR"/>
        </w:rPr>
        <w:t xml:space="preserve"> </w:t>
      </w:r>
      <w:r>
        <w:rPr>
          <w:rFonts w:eastAsia="SimSun"/>
          <w:kern w:val="2"/>
          <w:sz w:val="24"/>
          <w:szCs w:val="24"/>
          <w:lang w:eastAsia="zh-CN"/>
        </w:rPr>
        <w:t>1%</w:t>
      </w:r>
      <w:r>
        <w:rPr>
          <w:rFonts w:eastAsia="SimSun" w:hint="eastAsia"/>
          <w:kern w:val="2"/>
          <w:sz w:val="24"/>
          <w:szCs w:val="24"/>
          <w:lang w:eastAsia="zh-CN"/>
        </w:rPr>
        <w:t xml:space="preserve"> and 0</w:t>
      </w:r>
      <w:r>
        <w:rPr>
          <w:rFonts w:eastAsiaTheme="minorEastAsia" w:hint="eastAsia"/>
          <w:kern w:val="2"/>
          <w:sz w:val="24"/>
          <w:szCs w:val="24"/>
          <w:lang w:eastAsia="ko-KR"/>
        </w:rPr>
        <w:t xml:space="preserve"> </w:t>
      </w:r>
      <w:r>
        <w:rPr>
          <w:rFonts w:eastAsiaTheme="minorEastAsia"/>
          <w:b/>
          <w:bCs/>
          <w:kern w:val="2"/>
          <w:sz w:val="24"/>
          <w:szCs w:val="24"/>
          <w:lang w:eastAsia="ko-KR"/>
        </w:rPr>
        <w:t>–</w:t>
      </w:r>
      <w:r>
        <w:rPr>
          <w:rFonts w:eastAsiaTheme="minorEastAsia" w:hint="eastAsia"/>
          <w:b/>
          <w:bCs/>
          <w:kern w:val="2"/>
          <w:sz w:val="24"/>
          <w:szCs w:val="24"/>
          <w:lang w:eastAsia="ko-KR"/>
        </w:rPr>
        <w:t xml:space="preserve"> </w:t>
      </w:r>
      <w:r>
        <w:rPr>
          <w:rFonts w:eastAsia="SimSun" w:hint="eastAsia"/>
          <w:kern w:val="2"/>
          <w:sz w:val="24"/>
          <w:szCs w:val="24"/>
          <w:lang w:eastAsia="zh-CN"/>
        </w:rPr>
        <w:t>10%</w:t>
      </w:r>
      <w:r>
        <w:rPr>
          <w:rFonts w:eastAsia="SimSun"/>
          <w:kern w:val="2"/>
          <w:sz w:val="24"/>
          <w:szCs w:val="24"/>
          <w:lang w:eastAsia="zh-CN"/>
        </w:rPr>
        <w:t xml:space="preserve"> tensile deformation. The </w:t>
      </w:r>
      <w:r>
        <w:rPr>
          <w:rFonts w:eastAsia="맑은 고딕"/>
          <w:kern w:val="2"/>
          <w:sz w:val="24"/>
          <w:szCs w:val="24"/>
          <w:lang w:eastAsia="ko-KR"/>
        </w:rPr>
        <w:t>H</w:t>
      </w:r>
      <w:r>
        <w:rPr>
          <w:rFonts w:eastAsia="SimSun"/>
          <w:kern w:val="2"/>
          <w:sz w:val="24"/>
          <w:szCs w:val="24"/>
          <w:lang w:eastAsia="zh-CN"/>
        </w:rPr>
        <w:t>-bonded carbonyl peaks gradually weakened, while the free carbonyl peaks gradually increased</w:t>
      </w:r>
      <w:r>
        <w:rPr>
          <w:rFonts w:eastAsiaTheme="minorEastAsia" w:hint="eastAsia"/>
          <w:kern w:val="2"/>
          <w:sz w:val="24"/>
          <w:szCs w:val="24"/>
          <w:lang w:eastAsia="ko-KR"/>
        </w:rPr>
        <w:t>.</w:t>
      </w:r>
      <w:r>
        <w:rPr>
          <w:rFonts w:eastAsia="SimSun" w:hint="eastAsia"/>
          <w:kern w:val="2"/>
          <w:sz w:val="24"/>
          <w:szCs w:val="24"/>
          <w:lang w:eastAsia="zh-CN"/>
        </w:rPr>
        <w:t xml:space="preserve"> </w:t>
      </w:r>
      <w:r>
        <w:rPr>
          <w:rFonts w:eastAsia="SimSun" w:hint="eastAsia"/>
          <w:b/>
          <w:bCs/>
          <w:kern w:val="2"/>
          <w:sz w:val="24"/>
          <w:szCs w:val="24"/>
          <w:lang w:eastAsia="zh-CN"/>
        </w:rPr>
        <w:t>b and d</w:t>
      </w:r>
      <w:r>
        <w:rPr>
          <w:rFonts w:eastAsiaTheme="minorEastAsia" w:hint="eastAsia"/>
          <w:b/>
          <w:bCs/>
          <w:kern w:val="2"/>
          <w:sz w:val="24"/>
          <w:szCs w:val="24"/>
          <w:lang w:eastAsia="ko-KR"/>
        </w:rPr>
        <w:t>,</w:t>
      </w:r>
      <w:r>
        <w:rPr>
          <w:rFonts w:eastAsia="SimSun" w:hint="eastAsia"/>
          <w:kern w:val="2"/>
          <w:sz w:val="24"/>
          <w:szCs w:val="24"/>
          <w:lang w:eastAsia="zh-CN"/>
        </w:rPr>
        <w:t xml:space="preserve"> Ratio comparison of H-bonded carbonyl and free carbonyl groups in infrared spectra, analyzed using </w:t>
      </w:r>
      <w:proofErr w:type="spellStart"/>
      <w:r>
        <w:rPr>
          <w:rFonts w:eastAsia="SimSun" w:hint="eastAsia"/>
          <w:kern w:val="2"/>
          <w:sz w:val="24"/>
          <w:szCs w:val="24"/>
          <w:lang w:eastAsia="zh-CN"/>
        </w:rPr>
        <w:t>Peakfit</w:t>
      </w:r>
      <w:proofErr w:type="spellEnd"/>
      <w:r>
        <w:rPr>
          <w:rFonts w:eastAsia="SimSun" w:hint="eastAsia"/>
          <w:kern w:val="2"/>
          <w:sz w:val="24"/>
          <w:szCs w:val="24"/>
          <w:lang w:eastAsia="zh-CN"/>
        </w:rPr>
        <w:t xml:space="preserve"> software.</w:t>
      </w:r>
    </w:p>
    <w:p w14:paraId="789CA40B" w14:textId="77777777" w:rsidR="00B239DC" w:rsidRPr="00B239DC" w:rsidRDefault="00B239DC">
      <w:pPr>
        <w:autoSpaceDE/>
        <w:autoSpaceDN/>
        <w:adjustRightInd w:val="0"/>
        <w:snapToGrid w:val="0"/>
        <w:spacing w:line="360" w:lineRule="auto"/>
        <w:jc w:val="both"/>
        <w:rPr>
          <w:rFonts w:eastAsiaTheme="minorEastAsia"/>
          <w:kern w:val="2"/>
          <w:sz w:val="24"/>
          <w:szCs w:val="24"/>
          <w:lang w:eastAsia="ko-KR"/>
        </w:rPr>
      </w:pPr>
    </w:p>
    <w:p w14:paraId="2314F071" w14:textId="77777777" w:rsidR="00F91F20" w:rsidRDefault="00F91F20">
      <w:pPr>
        <w:autoSpaceDE/>
        <w:autoSpaceDN/>
        <w:adjustRightInd w:val="0"/>
        <w:snapToGrid w:val="0"/>
        <w:spacing w:line="360" w:lineRule="auto"/>
        <w:jc w:val="both"/>
        <w:rPr>
          <w:rFonts w:eastAsiaTheme="minorEastAsia"/>
          <w:kern w:val="2"/>
          <w:sz w:val="24"/>
          <w:szCs w:val="24"/>
          <w:lang w:eastAsia="ko-KR"/>
        </w:rPr>
      </w:pPr>
    </w:p>
    <w:p w14:paraId="7558E2B5"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drawing>
          <wp:inline distT="0" distB="0" distL="114300" distR="114300" wp14:anchorId="103D737B" wp14:editId="2083F42D">
            <wp:extent cx="2351405" cy="1870075"/>
            <wp:effectExtent l="0" t="0" r="10795" b="1587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8"/>
                    <a:stretch>
                      <a:fillRect/>
                    </a:stretch>
                  </pic:blipFill>
                  <pic:spPr>
                    <a:xfrm>
                      <a:off x="0" y="0"/>
                      <a:ext cx="2351405" cy="1870075"/>
                    </a:xfrm>
                    <a:prstGeom prst="rect">
                      <a:avLst/>
                    </a:prstGeom>
                    <a:noFill/>
                    <a:ln>
                      <a:noFill/>
                    </a:ln>
                  </pic:spPr>
                </pic:pic>
              </a:graphicData>
            </a:graphic>
          </wp:inline>
        </w:drawing>
      </w:r>
    </w:p>
    <w:p w14:paraId="6DFE3AC7" w14:textId="77777777" w:rsidR="00F91F20" w:rsidRDefault="006145F9">
      <w:pPr>
        <w:autoSpaceDE/>
        <w:autoSpaceDN/>
        <w:adjustRightInd w:val="0"/>
        <w:snapToGrid w:val="0"/>
        <w:spacing w:line="360" w:lineRule="auto"/>
        <w:jc w:val="both"/>
        <w:rPr>
          <w:rFonts w:eastAsia="SimSun"/>
          <w:b/>
          <w:bCs/>
          <w:kern w:val="2"/>
          <w:sz w:val="24"/>
          <w:szCs w:val="24"/>
          <w:lang w:eastAsia="zh-CN"/>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22</w:t>
      </w:r>
      <w:r>
        <w:rPr>
          <w:rFonts w:eastAsia="SimSun"/>
          <w:b/>
          <w:bCs/>
          <w:color w:val="000000"/>
          <w:kern w:val="2"/>
          <w:sz w:val="24"/>
          <w:szCs w:val="24"/>
          <w:lang w:eastAsia="ko-KR"/>
        </w:rPr>
        <w:t xml:space="preserve"> | </w:t>
      </w:r>
      <w:r>
        <w:rPr>
          <w:rFonts w:eastAsia="SimSun"/>
          <w:b/>
          <w:bCs/>
          <w:kern w:val="2"/>
          <w:sz w:val="24"/>
          <w:szCs w:val="24"/>
          <w:lang w:eastAsia="zh-CN"/>
        </w:rPr>
        <w:t xml:space="preserve">Fatigue resistance test of the impedance response of </w:t>
      </w:r>
      <w:r>
        <w:rPr>
          <w:rFonts w:eastAsia="SimSun" w:hint="eastAsia"/>
          <w:b/>
          <w:bCs/>
          <w:kern w:val="2"/>
          <w:sz w:val="24"/>
          <w:szCs w:val="24"/>
          <w:lang w:eastAsia="zh-CN"/>
        </w:rPr>
        <w:t>ShPiP</w:t>
      </w:r>
      <w:r>
        <w:rPr>
          <w:rFonts w:eastAsia="SimSun"/>
          <w:b/>
          <w:bCs/>
          <w:kern w:val="2"/>
          <w:sz w:val="24"/>
          <w:szCs w:val="24"/>
          <w:lang w:eastAsia="zh-CN"/>
        </w:rPr>
        <w:t>, subjected to 100 cycles of 1% strain cyclic stretching, showing stable numerical changes in impedance.</w:t>
      </w:r>
    </w:p>
    <w:p w14:paraId="4D21DC67" w14:textId="77777777" w:rsidR="00F91F20" w:rsidRDefault="00F91F20">
      <w:pPr>
        <w:autoSpaceDE/>
        <w:autoSpaceDN/>
        <w:adjustRightInd w:val="0"/>
        <w:snapToGrid w:val="0"/>
        <w:spacing w:line="360" w:lineRule="auto"/>
        <w:jc w:val="both"/>
        <w:rPr>
          <w:rFonts w:eastAsiaTheme="minorEastAsia"/>
          <w:kern w:val="2"/>
          <w:sz w:val="24"/>
          <w:szCs w:val="24"/>
          <w:lang w:eastAsia="ko-KR"/>
        </w:rPr>
      </w:pPr>
    </w:p>
    <w:p w14:paraId="27113BDA"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lastRenderedPageBreak/>
        <w:drawing>
          <wp:inline distT="0" distB="0" distL="114300" distR="114300" wp14:anchorId="013B288F" wp14:editId="558FB0FE">
            <wp:extent cx="3995420" cy="1778000"/>
            <wp:effectExtent l="0" t="0" r="5080" b="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29"/>
                    <a:stretch>
                      <a:fillRect/>
                    </a:stretch>
                  </pic:blipFill>
                  <pic:spPr>
                    <a:xfrm>
                      <a:off x="0" y="0"/>
                      <a:ext cx="4000223" cy="1780647"/>
                    </a:xfrm>
                    <a:prstGeom prst="rect">
                      <a:avLst/>
                    </a:prstGeom>
                    <a:noFill/>
                    <a:ln>
                      <a:noFill/>
                    </a:ln>
                  </pic:spPr>
                </pic:pic>
              </a:graphicData>
            </a:graphic>
          </wp:inline>
        </w:drawing>
      </w:r>
    </w:p>
    <w:p w14:paraId="5B31EB44" w14:textId="77777777" w:rsidR="00F91F20" w:rsidRDefault="006145F9">
      <w:pPr>
        <w:autoSpaceDE/>
        <w:autoSpaceDN/>
        <w:adjustRightInd w:val="0"/>
        <w:snapToGrid w:val="0"/>
        <w:spacing w:line="360" w:lineRule="auto"/>
        <w:jc w:val="both"/>
        <w:rPr>
          <w:rFonts w:eastAsia="SimSun"/>
          <w:kern w:val="2"/>
          <w:sz w:val="24"/>
          <w:szCs w:val="24"/>
          <w:lang w:eastAsia="zh-CN"/>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23</w:t>
      </w:r>
      <w:r>
        <w:rPr>
          <w:rFonts w:eastAsia="SimSun"/>
          <w:b/>
          <w:color w:val="000000"/>
          <w:kern w:val="2"/>
          <w:sz w:val="24"/>
          <w:szCs w:val="24"/>
          <w:lang w:eastAsia="ko-KR"/>
        </w:rPr>
        <w:t xml:space="preserve"> | </w:t>
      </w:r>
      <w:r>
        <w:rPr>
          <w:rFonts w:eastAsia="맑은 고딕" w:hint="eastAsia"/>
          <w:b/>
          <w:color w:val="000000"/>
          <w:kern w:val="2"/>
          <w:sz w:val="24"/>
          <w:szCs w:val="24"/>
          <w:lang w:eastAsia="ko-KR"/>
        </w:rPr>
        <w:t>Self-healing capabilities of SFPUs</w:t>
      </w:r>
      <w:r>
        <w:rPr>
          <w:rFonts w:eastAsiaTheme="minorEastAsia" w:hint="eastAsia"/>
          <w:b/>
          <w:color w:val="000000"/>
          <w:kern w:val="2"/>
          <w:sz w:val="24"/>
          <w:szCs w:val="24"/>
          <w:lang w:eastAsia="ko-KR"/>
        </w:rPr>
        <w:t>.</w:t>
      </w:r>
      <w:r>
        <w:rPr>
          <w:rFonts w:eastAsia="맑은 고딕" w:hint="eastAsia"/>
          <w:b/>
          <w:color w:val="000000"/>
          <w:kern w:val="2"/>
          <w:sz w:val="24"/>
          <w:szCs w:val="24"/>
          <w:lang w:eastAsia="ko-KR"/>
        </w:rPr>
        <w:t xml:space="preserve"> </w:t>
      </w:r>
      <w:proofErr w:type="gramStart"/>
      <w:r>
        <w:rPr>
          <w:rFonts w:eastAsia="SimSun"/>
          <w:b/>
          <w:bCs/>
          <w:kern w:val="2"/>
          <w:sz w:val="24"/>
          <w:szCs w:val="24"/>
          <w:lang w:eastAsia="zh-CN"/>
        </w:rPr>
        <w:t>a</w:t>
      </w:r>
      <w:r>
        <w:rPr>
          <w:rFonts w:eastAsiaTheme="minorEastAsia" w:hint="eastAsia"/>
          <w:b/>
          <w:bCs/>
          <w:kern w:val="2"/>
          <w:sz w:val="24"/>
          <w:szCs w:val="24"/>
          <w:lang w:eastAsia="ko-KR"/>
        </w:rPr>
        <w:t>,</w:t>
      </w:r>
      <w:proofErr w:type="gramEnd"/>
      <w:r>
        <w:rPr>
          <w:rFonts w:eastAsia="SimSun"/>
          <w:kern w:val="2"/>
          <w:sz w:val="24"/>
          <w:szCs w:val="24"/>
          <w:lang w:eastAsia="zh-CN"/>
        </w:rPr>
        <w:t xml:space="preserve"> Self-healing demonstration under microscope by using SFPU-1 as the example</w:t>
      </w:r>
      <w:r>
        <w:rPr>
          <w:rFonts w:eastAsiaTheme="minorEastAsia" w:hint="eastAsia"/>
          <w:kern w:val="2"/>
          <w:sz w:val="24"/>
          <w:szCs w:val="24"/>
          <w:lang w:eastAsia="ko-KR"/>
        </w:rPr>
        <w:t xml:space="preserve">, </w:t>
      </w:r>
      <w:r>
        <w:rPr>
          <w:rFonts w:eastAsia="SimSun"/>
          <w:kern w:val="2"/>
          <w:sz w:val="24"/>
          <w:szCs w:val="24"/>
          <w:lang w:eastAsia="zh-CN"/>
        </w:rPr>
        <w:t>the interval for each graph is about 250 minutes</w:t>
      </w:r>
      <w:r>
        <w:rPr>
          <w:rFonts w:eastAsiaTheme="minorEastAsia" w:hint="eastAsia"/>
          <w:kern w:val="2"/>
          <w:sz w:val="24"/>
          <w:szCs w:val="24"/>
          <w:lang w:eastAsia="ko-KR"/>
        </w:rPr>
        <w:t>.</w:t>
      </w:r>
      <w:r>
        <w:rPr>
          <w:rFonts w:eastAsia="SimSun"/>
          <w:kern w:val="2"/>
          <w:sz w:val="24"/>
          <w:szCs w:val="24"/>
          <w:lang w:eastAsia="zh-CN"/>
        </w:rPr>
        <w:t xml:space="preserve"> </w:t>
      </w:r>
      <w:r>
        <w:rPr>
          <w:rFonts w:eastAsia="SimSun"/>
          <w:b/>
          <w:bCs/>
          <w:kern w:val="2"/>
          <w:sz w:val="24"/>
          <w:szCs w:val="24"/>
          <w:lang w:eastAsia="zh-CN"/>
        </w:rPr>
        <w:t>b</w:t>
      </w:r>
      <w:r>
        <w:rPr>
          <w:rFonts w:eastAsiaTheme="minorEastAsia" w:hint="eastAsia"/>
          <w:b/>
          <w:bCs/>
          <w:kern w:val="2"/>
          <w:sz w:val="24"/>
          <w:szCs w:val="24"/>
          <w:lang w:eastAsia="ko-KR"/>
        </w:rPr>
        <w:t>,</w:t>
      </w:r>
      <w:r>
        <w:rPr>
          <w:rFonts w:eastAsia="SimSun"/>
          <w:kern w:val="2"/>
          <w:sz w:val="24"/>
          <w:szCs w:val="24"/>
          <w:lang w:eastAsia="zh-CN"/>
        </w:rPr>
        <w:t xml:space="preserve"> Self-healing speed summary in conventional environment of SFPUs.</w:t>
      </w:r>
    </w:p>
    <w:p w14:paraId="251B7E13" w14:textId="77777777" w:rsidR="00F91F20" w:rsidRDefault="00F91F20">
      <w:pPr>
        <w:autoSpaceDE/>
        <w:autoSpaceDN/>
        <w:adjustRightInd w:val="0"/>
        <w:snapToGrid w:val="0"/>
        <w:spacing w:line="360" w:lineRule="auto"/>
        <w:jc w:val="both"/>
      </w:pPr>
    </w:p>
    <w:p w14:paraId="2AC067BC" w14:textId="77777777" w:rsidR="00F91F20" w:rsidRDefault="006145F9">
      <w:pPr>
        <w:autoSpaceDE/>
        <w:autoSpaceDN/>
        <w:adjustRightInd w:val="0"/>
        <w:snapToGrid w:val="0"/>
        <w:spacing w:line="360" w:lineRule="auto"/>
        <w:jc w:val="center"/>
        <w:rPr>
          <w:lang w:eastAsia="zh-CN"/>
        </w:rPr>
      </w:pPr>
      <w:r>
        <w:rPr>
          <w:noProof/>
        </w:rPr>
        <w:drawing>
          <wp:inline distT="0" distB="0" distL="114300" distR="114300" wp14:anchorId="0485DF36" wp14:editId="1ED0DEE1">
            <wp:extent cx="4082415" cy="1574800"/>
            <wp:effectExtent l="0" t="0" r="0" b="635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30"/>
                    <a:stretch>
                      <a:fillRect/>
                    </a:stretch>
                  </pic:blipFill>
                  <pic:spPr>
                    <a:xfrm>
                      <a:off x="0" y="0"/>
                      <a:ext cx="4097932" cy="1580850"/>
                    </a:xfrm>
                    <a:prstGeom prst="rect">
                      <a:avLst/>
                    </a:prstGeom>
                    <a:noFill/>
                    <a:ln>
                      <a:noFill/>
                    </a:ln>
                  </pic:spPr>
                </pic:pic>
              </a:graphicData>
            </a:graphic>
          </wp:inline>
        </w:drawing>
      </w:r>
    </w:p>
    <w:p w14:paraId="3258600E" w14:textId="77777777" w:rsidR="00F91F20" w:rsidRDefault="006145F9">
      <w:pPr>
        <w:autoSpaceDE/>
        <w:autoSpaceDN/>
        <w:adjustRightInd w:val="0"/>
        <w:snapToGrid w:val="0"/>
        <w:spacing w:line="360" w:lineRule="auto"/>
        <w:jc w:val="both"/>
        <w:rPr>
          <w:rFonts w:eastAsia="SimSun"/>
          <w:kern w:val="2"/>
          <w:sz w:val="24"/>
          <w:szCs w:val="24"/>
          <w:lang w:eastAsia="zh-CN"/>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24</w:t>
      </w:r>
      <w:r>
        <w:rPr>
          <w:rFonts w:eastAsia="SimSun"/>
          <w:b/>
          <w:color w:val="000000"/>
          <w:kern w:val="2"/>
          <w:sz w:val="24"/>
          <w:szCs w:val="24"/>
          <w:lang w:eastAsia="ko-KR"/>
        </w:rPr>
        <w:t xml:space="preserve"> | </w:t>
      </w:r>
      <w:r>
        <w:rPr>
          <w:rFonts w:eastAsia="맑은 고딕"/>
          <w:b/>
          <w:color w:val="000000"/>
          <w:kern w:val="2"/>
          <w:sz w:val="24"/>
          <w:szCs w:val="24"/>
          <w:lang w:eastAsia="ko-KR"/>
        </w:rPr>
        <w:t>Comparison</w:t>
      </w:r>
      <w:r>
        <w:rPr>
          <w:rFonts w:eastAsia="맑은 고딕" w:hint="eastAsia"/>
          <w:b/>
          <w:color w:val="000000"/>
          <w:kern w:val="2"/>
          <w:sz w:val="24"/>
          <w:szCs w:val="24"/>
          <w:lang w:eastAsia="ko-KR"/>
        </w:rPr>
        <w:t xml:space="preserve"> of hydrophobicity of SFPUs</w:t>
      </w:r>
      <w:r>
        <w:rPr>
          <w:rFonts w:eastAsiaTheme="minorEastAsia" w:hint="eastAsia"/>
          <w:b/>
          <w:color w:val="000000"/>
          <w:kern w:val="2"/>
          <w:sz w:val="24"/>
          <w:szCs w:val="24"/>
          <w:lang w:eastAsia="ko-KR"/>
        </w:rPr>
        <w:t>.</w:t>
      </w:r>
      <w:r>
        <w:rPr>
          <w:rFonts w:eastAsia="맑은 고딕" w:hint="eastAsia"/>
          <w:b/>
          <w:color w:val="000000"/>
          <w:kern w:val="2"/>
          <w:sz w:val="24"/>
          <w:szCs w:val="24"/>
          <w:lang w:eastAsia="ko-KR"/>
        </w:rPr>
        <w:t xml:space="preserve"> </w:t>
      </w:r>
      <w:proofErr w:type="gramStart"/>
      <w:r>
        <w:rPr>
          <w:rFonts w:eastAsia="SimSun"/>
          <w:b/>
          <w:bCs/>
          <w:kern w:val="2"/>
          <w:sz w:val="24"/>
          <w:szCs w:val="24"/>
          <w:lang w:eastAsia="zh-CN"/>
        </w:rPr>
        <w:t>a</w:t>
      </w:r>
      <w:r>
        <w:rPr>
          <w:rFonts w:eastAsiaTheme="minorEastAsia" w:hint="eastAsia"/>
          <w:b/>
          <w:bCs/>
          <w:kern w:val="2"/>
          <w:sz w:val="24"/>
          <w:szCs w:val="24"/>
          <w:lang w:eastAsia="ko-KR"/>
        </w:rPr>
        <w:t>,</w:t>
      </w:r>
      <w:proofErr w:type="gramEnd"/>
      <w:r>
        <w:rPr>
          <w:rFonts w:eastAsia="SimSun"/>
          <w:kern w:val="2"/>
          <w:sz w:val="24"/>
          <w:szCs w:val="24"/>
          <w:lang w:eastAsia="zh-CN"/>
        </w:rPr>
        <w:t xml:space="preserve"> Water contact angles of commercial polyurethane (C-PU) and SFPUs</w:t>
      </w:r>
      <w:r>
        <w:rPr>
          <w:rFonts w:eastAsiaTheme="minorEastAsia" w:hint="eastAsia"/>
          <w:kern w:val="2"/>
          <w:sz w:val="24"/>
          <w:szCs w:val="24"/>
          <w:lang w:eastAsia="ko-KR"/>
        </w:rPr>
        <w:t>.</w:t>
      </w:r>
      <w:r>
        <w:rPr>
          <w:rFonts w:eastAsia="SimSun"/>
          <w:kern w:val="2"/>
          <w:sz w:val="24"/>
          <w:szCs w:val="24"/>
          <w:lang w:eastAsia="zh-CN"/>
        </w:rPr>
        <w:t xml:space="preserve"> </w:t>
      </w:r>
      <w:r>
        <w:rPr>
          <w:rFonts w:eastAsia="SimSun"/>
          <w:b/>
          <w:bCs/>
          <w:kern w:val="2"/>
          <w:sz w:val="24"/>
          <w:szCs w:val="24"/>
          <w:lang w:eastAsia="zh-CN"/>
        </w:rPr>
        <w:t>b</w:t>
      </w:r>
      <w:r>
        <w:rPr>
          <w:rFonts w:eastAsiaTheme="minorEastAsia" w:hint="eastAsia"/>
          <w:b/>
          <w:bCs/>
          <w:kern w:val="2"/>
          <w:sz w:val="24"/>
          <w:szCs w:val="24"/>
          <w:lang w:eastAsia="ko-KR"/>
        </w:rPr>
        <w:t>,</w:t>
      </w:r>
      <w:r>
        <w:rPr>
          <w:rFonts w:eastAsia="SimSun"/>
          <w:kern w:val="2"/>
          <w:sz w:val="24"/>
          <w:szCs w:val="24"/>
          <w:lang w:eastAsia="zh-CN"/>
        </w:rPr>
        <w:t xml:space="preserve"> Water contact angle stability of C-PU and SFPUs after soaking in water for 1</w:t>
      </w:r>
      <w:r>
        <w:rPr>
          <w:rFonts w:eastAsiaTheme="minorEastAsia"/>
          <w:b/>
          <w:bCs/>
          <w:kern w:val="2"/>
          <w:sz w:val="24"/>
          <w:szCs w:val="24"/>
          <w:lang w:eastAsia="ko-KR"/>
        </w:rPr>
        <w:t>–</w:t>
      </w:r>
      <w:r>
        <w:rPr>
          <w:rFonts w:eastAsia="SimSun"/>
          <w:kern w:val="2"/>
          <w:sz w:val="24"/>
          <w:szCs w:val="24"/>
          <w:lang w:eastAsia="zh-CN"/>
        </w:rPr>
        <w:t>5 days.</w:t>
      </w:r>
    </w:p>
    <w:p w14:paraId="0369BAE1" w14:textId="77777777" w:rsidR="00F91F20" w:rsidRDefault="00F91F20">
      <w:pPr>
        <w:autoSpaceDE/>
        <w:autoSpaceDN/>
        <w:adjustRightInd w:val="0"/>
        <w:snapToGrid w:val="0"/>
        <w:spacing w:line="360" w:lineRule="auto"/>
        <w:jc w:val="both"/>
        <w:rPr>
          <w:rFonts w:eastAsiaTheme="minorEastAsia"/>
          <w:kern w:val="2"/>
          <w:sz w:val="24"/>
          <w:szCs w:val="24"/>
          <w:lang w:eastAsia="ko-KR"/>
        </w:rPr>
      </w:pPr>
    </w:p>
    <w:p w14:paraId="0A32E949" w14:textId="77777777" w:rsidR="00F91F20" w:rsidRDefault="006145F9">
      <w:pPr>
        <w:autoSpaceDE/>
        <w:autoSpaceDN/>
        <w:adjustRightInd w:val="0"/>
        <w:snapToGrid w:val="0"/>
        <w:spacing w:line="360" w:lineRule="auto"/>
        <w:jc w:val="center"/>
        <w:rPr>
          <w:rFonts w:eastAsia="SimSun"/>
          <w:kern w:val="2"/>
          <w:sz w:val="24"/>
          <w:szCs w:val="24"/>
          <w:lang w:eastAsia="zh-CN"/>
        </w:rPr>
      </w:pPr>
      <w:r>
        <w:rPr>
          <w:rFonts w:eastAsia="SimSun"/>
          <w:noProof/>
          <w:kern w:val="2"/>
          <w:sz w:val="24"/>
          <w:szCs w:val="24"/>
          <w:lang w:eastAsia="zh-CN"/>
        </w:rPr>
        <w:drawing>
          <wp:inline distT="0" distB="0" distL="114300" distR="114300" wp14:anchorId="4E03236C" wp14:editId="6972BD39">
            <wp:extent cx="5875655" cy="1332230"/>
            <wp:effectExtent l="0" t="0" r="6985" b="8890"/>
            <wp:docPr id="19" name="图片 5" descr="텍스트,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텍스트, 스크린샷이(가) 표시된 사진&#10;&#10;자동 생성된 설명"/>
                    <pic:cNvPicPr>
                      <a:picLocks noChangeAspect="1"/>
                    </pic:cNvPicPr>
                  </pic:nvPicPr>
                  <pic:blipFill>
                    <a:blip r:embed="rId31"/>
                    <a:stretch>
                      <a:fillRect/>
                    </a:stretch>
                  </pic:blipFill>
                  <pic:spPr>
                    <a:xfrm>
                      <a:off x="0" y="0"/>
                      <a:ext cx="5875655" cy="1332230"/>
                    </a:xfrm>
                    <a:prstGeom prst="rect">
                      <a:avLst/>
                    </a:prstGeom>
                    <a:noFill/>
                    <a:ln>
                      <a:noFill/>
                    </a:ln>
                  </pic:spPr>
                </pic:pic>
              </a:graphicData>
            </a:graphic>
          </wp:inline>
        </w:drawing>
      </w:r>
    </w:p>
    <w:p w14:paraId="5E2C5B0D" w14:textId="77777777" w:rsidR="00F91F20" w:rsidRDefault="006145F9">
      <w:pPr>
        <w:autoSpaceDE/>
        <w:autoSpaceDN/>
        <w:adjustRightInd w:val="0"/>
        <w:snapToGrid w:val="0"/>
        <w:spacing w:line="360" w:lineRule="auto"/>
        <w:jc w:val="both"/>
        <w:rPr>
          <w:rFonts w:eastAsiaTheme="minorEastAsia"/>
          <w:kern w:val="2"/>
          <w:sz w:val="24"/>
          <w:szCs w:val="24"/>
          <w:lang w:eastAsia="ko-KR"/>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2</w:t>
      </w:r>
      <w:r>
        <w:rPr>
          <w:rFonts w:eastAsia="SimSun"/>
          <w:b/>
          <w:bCs/>
          <w:kern w:val="2"/>
          <w:sz w:val="24"/>
          <w:szCs w:val="28"/>
          <w:lang w:eastAsia="zh-CN"/>
        </w:rPr>
        <w:t>5</w:t>
      </w:r>
      <w:r>
        <w:rPr>
          <w:rFonts w:eastAsia="SimSun"/>
          <w:b/>
          <w:color w:val="000000"/>
          <w:kern w:val="2"/>
          <w:sz w:val="24"/>
          <w:szCs w:val="24"/>
          <w:lang w:eastAsia="ko-KR"/>
        </w:rPr>
        <w:t xml:space="preserve"> | </w:t>
      </w:r>
      <w:r>
        <w:rPr>
          <w:rFonts w:eastAsia="SimSun"/>
          <w:b/>
          <w:bCs/>
          <w:kern w:val="2"/>
          <w:sz w:val="24"/>
          <w:szCs w:val="24"/>
          <w:lang w:eastAsia="zh-CN"/>
        </w:rPr>
        <w:t>Demonstration and mechanism of underwater self-healing</w:t>
      </w:r>
      <w:r>
        <w:rPr>
          <w:rFonts w:eastAsia="SimSun" w:hint="eastAsia"/>
          <w:b/>
          <w:bCs/>
          <w:kern w:val="2"/>
          <w:sz w:val="24"/>
          <w:szCs w:val="24"/>
          <w:lang w:eastAsia="zh-CN"/>
        </w:rPr>
        <w:t xml:space="preserve"> for SFPU</w:t>
      </w:r>
      <w:r>
        <w:rPr>
          <w:rFonts w:eastAsiaTheme="minorEastAsia" w:hint="eastAsia"/>
          <w:b/>
          <w:bCs/>
          <w:kern w:val="2"/>
          <w:sz w:val="24"/>
          <w:szCs w:val="24"/>
          <w:lang w:eastAsia="ko-KR"/>
        </w:rPr>
        <w:t>.</w:t>
      </w:r>
      <w:r>
        <w:rPr>
          <w:rFonts w:eastAsia="SimSun"/>
          <w:b/>
          <w:bCs/>
          <w:kern w:val="2"/>
          <w:sz w:val="24"/>
          <w:szCs w:val="24"/>
          <w:lang w:eastAsia="zh-CN"/>
        </w:rPr>
        <w:t xml:space="preserve"> </w:t>
      </w:r>
      <w:r>
        <w:rPr>
          <w:rFonts w:eastAsiaTheme="minorEastAsia" w:hint="eastAsia"/>
          <w:kern w:val="2"/>
          <w:sz w:val="24"/>
          <w:szCs w:val="24"/>
          <w:lang w:eastAsia="ko-KR"/>
        </w:rPr>
        <w:t>M</w:t>
      </w:r>
      <w:r>
        <w:rPr>
          <w:rFonts w:eastAsia="SimSun"/>
          <w:kern w:val="2"/>
          <w:sz w:val="24"/>
          <w:szCs w:val="24"/>
          <w:lang w:eastAsia="zh-CN"/>
        </w:rPr>
        <w:t>utual attraction by dipole-dipole interaction</w:t>
      </w:r>
      <w:r>
        <w:rPr>
          <w:rFonts w:eastAsiaTheme="minorEastAsia" w:hint="eastAsia"/>
          <w:kern w:val="2"/>
          <w:sz w:val="24"/>
          <w:szCs w:val="24"/>
          <w:lang w:eastAsia="ko-KR"/>
        </w:rPr>
        <w:t xml:space="preserve"> </w:t>
      </w:r>
      <w:r>
        <w:rPr>
          <w:rFonts w:eastAsia="SimSun"/>
          <w:kern w:val="2"/>
          <w:sz w:val="24"/>
          <w:szCs w:val="24"/>
          <w:lang w:eastAsia="zh-CN"/>
        </w:rPr>
        <w:t>(i and ii), repellency of water molecules and disulfide bonds exchange starting</w:t>
      </w:r>
      <w:r>
        <w:rPr>
          <w:rFonts w:eastAsiaTheme="minorEastAsia" w:hint="eastAsia"/>
          <w:kern w:val="2"/>
          <w:sz w:val="24"/>
          <w:szCs w:val="24"/>
          <w:lang w:eastAsia="ko-KR"/>
        </w:rPr>
        <w:t xml:space="preserve"> </w:t>
      </w:r>
      <w:r>
        <w:rPr>
          <w:rFonts w:eastAsia="SimSun"/>
          <w:kern w:val="2"/>
          <w:sz w:val="24"/>
          <w:szCs w:val="24"/>
          <w:lang w:eastAsia="zh-CN"/>
        </w:rPr>
        <w:t>(iii), underwater self-healing by synergistic effect of dipole-dipole interaction and disulfide bond exchange</w:t>
      </w:r>
      <w:r>
        <w:rPr>
          <w:rFonts w:eastAsiaTheme="minorEastAsia" w:hint="eastAsia"/>
          <w:kern w:val="2"/>
          <w:sz w:val="24"/>
          <w:szCs w:val="24"/>
          <w:lang w:eastAsia="ko-KR"/>
        </w:rPr>
        <w:t xml:space="preserve"> </w:t>
      </w:r>
      <w:r>
        <w:rPr>
          <w:rFonts w:eastAsia="SimSun"/>
          <w:kern w:val="2"/>
          <w:sz w:val="24"/>
          <w:szCs w:val="24"/>
          <w:lang w:eastAsia="zh-CN"/>
        </w:rPr>
        <w:t>(iv)</w:t>
      </w:r>
      <w:r>
        <w:rPr>
          <w:rFonts w:eastAsia="맑은 고딕"/>
          <w:kern w:val="2"/>
          <w:sz w:val="24"/>
          <w:szCs w:val="24"/>
          <w:lang w:eastAsia="ko-KR"/>
        </w:rPr>
        <w:t>.</w:t>
      </w:r>
    </w:p>
    <w:p w14:paraId="66ADF124"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lastRenderedPageBreak/>
        <w:drawing>
          <wp:inline distT="0" distB="0" distL="114300" distR="114300" wp14:anchorId="71D22F7C" wp14:editId="2774AAF3">
            <wp:extent cx="4273550" cy="1878330"/>
            <wp:effectExtent l="0" t="0" r="12700" b="762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32"/>
                    <a:stretch>
                      <a:fillRect/>
                    </a:stretch>
                  </pic:blipFill>
                  <pic:spPr>
                    <a:xfrm>
                      <a:off x="0" y="0"/>
                      <a:ext cx="4273550" cy="1878330"/>
                    </a:xfrm>
                    <a:prstGeom prst="rect">
                      <a:avLst/>
                    </a:prstGeom>
                    <a:noFill/>
                    <a:ln>
                      <a:noFill/>
                    </a:ln>
                  </pic:spPr>
                </pic:pic>
              </a:graphicData>
            </a:graphic>
          </wp:inline>
        </w:drawing>
      </w:r>
    </w:p>
    <w:p w14:paraId="3A08CFBD" w14:textId="21353010" w:rsidR="00F91F20" w:rsidRDefault="006145F9">
      <w:pPr>
        <w:autoSpaceDE/>
        <w:autoSpaceDN/>
        <w:adjustRightInd w:val="0"/>
        <w:snapToGrid w:val="0"/>
        <w:spacing w:line="360" w:lineRule="auto"/>
        <w:jc w:val="both"/>
        <w:rPr>
          <w:rFonts w:eastAsiaTheme="minorEastAsia"/>
          <w:kern w:val="2"/>
          <w:sz w:val="24"/>
          <w:szCs w:val="24"/>
          <w:lang w:eastAsia="ko-KR"/>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26</w:t>
      </w:r>
      <w:r>
        <w:rPr>
          <w:rFonts w:eastAsia="SimSun"/>
          <w:b/>
          <w:color w:val="000000"/>
          <w:kern w:val="2"/>
          <w:sz w:val="24"/>
          <w:szCs w:val="24"/>
          <w:lang w:eastAsia="ko-KR"/>
        </w:rPr>
        <w:t xml:space="preserve"> | </w:t>
      </w:r>
      <w:r>
        <w:rPr>
          <w:rFonts w:eastAsia="맑은 고딕" w:hint="eastAsia"/>
          <w:b/>
          <w:color w:val="000000"/>
          <w:kern w:val="2"/>
          <w:sz w:val="24"/>
          <w:szCs w:val="24"/>
          <w:lang w:eastAsia="ko-KR"/>
        </w:rPr>
        <w:t>Underwater self-healing capabilities of SFPUs</w:t>
      </w:r>
      <w:r>
        <w:rPr>
          <w:rFonts w:eastAsiaTheme="minorEastAsia" w:hint="eastAsia"/>
          <w:b/>
          <w:color w:val="000000"/>
          <w:kern w:val="2"/>
          <w:sz w:val="24"/>
          <w:szCs w:val="24"/>
          <w:lang w:eastAsia="ko-KR"/>
        </w:rPr>
        <w:t>.</w:t>
      </w:r>
      <w:r>
        <w:rPr>
          <w:rFonts w:eastAsia="맑은 고딕" w:hint="eastAsia"/>
          <w:b/>
          <w:color w:val="000000"/>
          <w:kern w:val="2"/>
          <w:sz w:val="24"/>
          <w:szCs w:val="24"/>
          <w:lang w:eastAsia="ko-KR"/>
        </w:rPr>
        <w:t xml:space="preserve"> </w:t>
      </w:r>
      <w:r>
        <w:rPr>
          <w:rFonts w:eastAsia="SimSun"/>
          <w:b/>
          <w:bCs/>
          <w:kern w:val="2"/>
          <w:sz w:val="24"/>
          <w:szCs w:val="24"/>
          <w:lang w:eastAsia="zh-CN"/>
        </w:rPr>
        <w:t>a</w:t>
      </w:r>
      <w:r>
        <w:rPr>
          <w:rFonts w:eastAsiaTheme="minorEastAsia" w:hint="eastAsia"/>
          <w:b/>
          <w:bCs/>
          <w:kern w:val="2"/>
          <w:sz w:val="24"/>
          <w:szCs w:val="24"/>
          <w:lang w:eastAsia="ko-KR"/>
        </w:rPr>
        <w:t>,</w:t>
      </w:r>
      <w:r>
        <w:rPr>
          <w:rFonts w:eastAsia="SimSun"/>
          <w:kern w:val="2"/>
          <w:sz w:val="24"/>
          <w:szCs w:val="24"/>
          <w:lang w:eastAsia="zh-CN"/>
        </w:rPr>
        <w:t xml:space="preserve"> Underwater self-healing demonstration under microscope by using </w:t>
      </w:r>
      <w:bookmarkStart w:id="60" w:name="OLE_LINK14"/>
      <w:r>
        <w:rPr>
          <w:rFonts w:eastAsia="SimSun"/>
          <w:kern w:val="2"/>
          <w:sz w:val="24"/>
          <w:szCs w:val="24"/>
          <w:lang w:eastAsia="zh-CN"/>
        </w:rPr>
        <w:t>SFPU-1</w:t>
      </w:r>
      <w:bookmarkEnd w:id="60"/>
      <w:r>
        <w:rPr>
          <w:rFonts w:eastAsia="SimSun"/>
          <w:kern w:val="2"/>
          <w:sz w:val="24"/>
          <w:szCs w:val="24"/>
          <w:lang w:eastAsia="zh-CN"/>
        </w:rPr>
        <w:t xml:space="preserve"> as the example (the test method was illustrated in "Charac</w:t>
      </w:r>
      <w:r w:rsidR="008525CF">
        <w:rPr>
          <w:rFonts w:eastAsiaTheme="minorEastAsia" w:hint="eastAsia"/>
          <w:kern w:val="2"/>
          <w:sz w:val="24"/>
          <w:szCs w:val="24"/>
          <w:lang w:eastAsia="ko-KR"/>
        </w:rPr>
        <w:t>t</w:t>
      </w:r>
      <w:r>
        <w:rPr>
          <w:rFonts w:eastAsia="SimSun"/>
          <w:kern w:val="2"/>
          <w:sz w:val="24"/>
          <w:szCs w:val="24"/>
          <w:lang w:eastAsia="zh-CN"/>
        </w:rPr>
        <w:t>erization")</w:t>
      </w:r>
      <w:r>
        <w:rPr>
          <w:rFonts w:eastAsiaTheme="minorEastAsia" w:hint="eastAsia"/>
          <w:kern w:val="2"/>
          <w:sz w:val="24"/>
          <w:szCs w:val="24"/>
          <w:lang w:eastAsia="ko-KR"/>
        </w:rPr>
        <w:t xml:space="preserve">, </w:t>
      </w:r>
      <w:r>
        <w:rPr>
          <w:rFonts w:eastAsia="SimSun"/>
          <w:kern w:val="2"/>
          <w:sz w:val="24"/>
          <w:szCs w:val="24"/>
          <w:lang w:eastAsia="zh-CN"/>
        </w:rPr>
        <w:t>the interval for each graph is about 500 minutes</w:t>
      </w:r>
      <w:r>
        <w:rPr>
          <w:rFonts w:eastAsiaTheme="minorEastAsia" w:hint="eastAsia"/>
          <w:kern w:val="2"/>
          <w:sz w:val="24"/>
          <w:szCs w:val="24"/>
          <w:lang w:eastAsia="ko-KR"/>
        </w:rPr>
        <w:t>.</w:t>
      </w:r>
      <w:r>
        <w:rPr>
          <w:rFonts w:eastAsia="SimSun"/>
          <w:kern w:val="2"/>
          <w:sz w:val="24"/>
          <w:szCs w:val="24"/>
          <w:lang w:eastAsia="zh-CN"/>
        </w:rPr>
        <w:t xml:space="preserve"> </w:t>
      </w:r>
      <w:r>
        <w:rPr>
          <w:rFonts w:eastAsia="SimSun"/>
          <w:b/>
          <w:bCs/>
          <w:kern w:val="2"/>
          <w:sz w:val="24"/>
          <w:szCs w:val="24"/>
          <w:lang w:eastAsia="zh-CN"/>
        </w:rPr>
        <w:t>b</w:t>
      </w:r>
      <w:r>
        <w:rPr>
          <w:rFonts w:eastAsiaTheme="minorEastAsia" w:hint="eastAsia"/>
          <w:b/>
          <w:bCs/>
          <w:kern w:val="2"/>
          <w:sz w:val="24"/>
          <w:szCs w:val="24"/>
          <w:lang w:eastAsia="ko-KR"/>
        </w:rPr>
        <w:t>,</w:t>
      </w:r>
      <w:r>
        <w:rPr>
          <w:rFonts w:eastAsia="SimSun"/>
          <w:kern w:val="2"/>
          <w:sz w:val="24"/>
          <w:szCs w:val="24"/>
          <w:lang w:eastAsia="zh-CN"/>
        </w:rPr>
        <w:t xml:space="preserve"> </w:t>
      </w:r>
      <w:bookmarkStart w:id="61" w:name="OLE_LINK13"/>
      <w:r>
        <w:rPr>
          <w:rFonts w:eastAsia="SimSun"/>
          <w:kern w:val="2"/>
          <w:sz w:val="24"/>
          <w:szCs w:val="24"/>
          <w:lang w:eastAsia="zh-CN"/>
        </w:rPr>
        <w:t>Underwater self-healing speed summary</w:t>
      </w:r>
      <w:bookmarkEnd w:id="61"/>
      <w:r>
        <w:rPr>
          <w:rFonts w:eastAsia="SimSun"/>
          <w:kern w:val="2"/>
          <w:sz w:val="24"/>
          <w:szCs w:val="24"/>
          <w:lang w:eastAsia="zh-CN"/>
        </w:rPr>
        <w:t xml:space="preserve"> of SFPUs.</w:t>
      </w:r>
    </w:p>
    <w:p w14:paraId="502707C2" w14:textId="77777777" w:rsidR="00B239DC" w:rsidRPr="00B239DC" w:rsidRDefault="00B239DC">
      <w:pPr>
        <w:autoSpaceDE/>
        <w:autoSpaceDN/>
        <w:adjustRightInd w:val="0"/>
        <w:snapToGrid w:val="0"/>
        <w:spacing w:line="360" w:lineRule="auto"/>
        <w:jc w:val="both"/>
        <w:rPr>
          <w:rFonts w:eastAsiaTheme="minorEastAsia"/>
          <w:kern w:val="2"/>
          <w:sz w:val="24"/>
          <w:szCs w:val="24"/>
          <w:lang w:eastAsia="ko-KR"/>
        </w:rPr>
      </w:pPr>
    </w:p>
    <w:p w14:paraId="7F166172" w14:textId="77777777" w:rsidR="00F91F20" w:rsidRDefault="00F91F20">
      <w:pPr>
        <w:autoSpaceDE/>
        <w:autoSpaceDN/>
        <w:adjustRightInd w:val="0"/>
        <w:snapToGrid w:val="0"/>
        <w:spacing w:line="360" w:lineRule="auto"/>
        <w:jc w:val="both"/>
        <w:rPr>
          <w:rFonts w:eastAsiaTheme="minorEastAsia"/>
          <w:kern w:val="2"/>
          <w:sz w:val="24"/>
          <w:szCs w:val="24"/>
          <w:lang w:eastAsia="ko-KR"/>
        </w:rPr>
      </w:pPr>
    </w:p>
    <w:p w14:paraId="18A53FD0"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drawing>
          <wp:inline distT="0" distB="0" distL="114300" distR="114300" wp14:anchorId="41CEEC57" wp14:editId="3A4DAB0F">
            <wp:extent cx="2696210" cy="1884680"/>
            <wp:effectExtent l="0" t="0" r="1270" b="508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3"/>
                    <a:stretch>
                      <a:fillRect/>
                    </a:stretch>
                  </pic:blipFill>
                  <pic:spPr>
                    <a:xfrm>
                      <a:off x="0" y="0"/>
                      <a:ext cx="2696210" cy="1884680"/>
                    </a:xfrm>
                    <a:prstGeom prst="rect">
                      <a:avLst/>
                    </a:prstGeom>
                    <a:noFill/>
                    <a:ln>
                      <a:noFill/>
                    </a:ln>
                  </pic:spPr>
                </pic:pic>
              </a:graphicData>
            </a:graphic>
          </wp:inline>
        </w:drawing>
      </w:r>
    </w:p>
    <w:p w14:paraId="168DC989" w14:textId="77777777" w:rsidR="00F91F20" w:rsidRDefault="006145F9">
      <w:pPr>
        <w:autoSpaceDE/>
        <w:autoSpaceDN/>
        <w:adjustRightInd w:val="0"/>
        <w:snapToGrid w:val="0"/>
        <w:spacing w:line="360" w:lineRule="auto"/>
        <w:jc w:val="both"/>
        <w:rPr>
          <w:rFonts w:eastAsia="SimSun"/>
          <w:b/>
          <w:bCs/>
          <w:kern w:val="2"/>
          <w:sz w:val="24"/>
          <w:szCs w:val="24"/>
          <w:lang w:eastAsia="zh-CN"/>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27</w:t>
      </w:r>
      <w:r>
        <w:rPr>
          <w:rFonts w:eastAsia="SimSun"/>
          <w:b/>
          <w:bCs/>
          <w:color w:val="000000"/>
          <w:kern w:val="2"/>
          <w:sz w:val="24"/>
          <w:szCs w:val="24"/>
          <w:lang w:eastAsia="ko-KR"/>
        </w:rPr>
        <w:t xml:space="preserve"> | </w:t>
      </w:r>
      <w:r>
        <w:rPr>
          <w:rFonts w:eastAsia="SimSun"/>
          <w:b/>
          <w:bCs/>
          <w:kern w:val="2"/>
          <w:sz w:val="24"/>
          <w:szCs w:val="24"/>
          <w:lang w:eastAsia="zh-CN"/>
        </w:rPr>
        <w:t xml:space="preserve">The self-healing speed summary of SFPU (SFPU-3) and </w:t>
      </w:r>
      <w:r>
        <w:rPr>
          <w:rFonts w:eastAsia="SimSun" w:hint="eastAsia"/>
          <w:b/>
          <w:bCs/>
          <w:kern w:val="2"/>
          <w:sz w:val="24"/>
          <w:szCs w:val="24"/>
          <w:lang w:eastAsia="zh-CN"/>
        </w:rPr>
        <w:t>ShPiP</w:t>
      </w:r>
      <w:r>
        <w:rPr>
          <w:rFonts w:eastAsia="SimSun"/>
          <w:b/>
          <w:bCs/>
          <w:kern w:val="2"/>
          <w:sz w:val="24"/>
          <w:szCs w:val="24"/>
          <w:lang w:eastAsia="zh-CN"/>
        </w:rPr>
        <w:t xml:space="preserve"> (SFPU-3-IL60%) in conventional environment, underwater and artificial lymphatic fluid (AFL). </w:t>
      </w:r>
    </w:p>
    <w:p w14:paraId="58793E5F" w14:textId="77777777" w:rsidR="00F91F20" w:rsidRDefault="00F91F20">
      <w:pPr>
        <w:autoSpaceDE/>
        <w:autoSpaceDN/>
        <w:adjustRightInd w:val="0"/>
        <w:snapToGrid w:val="0"/>
        <w:spacing w:line="360" w:lineRule="auto"/>
        <w:jc w:val="both"/>
        <w:rPr>
          <w:rFonts w:eastAsiaTheme="minorEastAsia"/>
          <w:kern w:val="2"/>
          <w:sz w:val="24"/>
          <w:szCs w:val="24"/>
          <w:lang w:eastAsia="ko-KR"/>
        </w:rPr>
      </w:pPr>
    </w:p>
    <w:p w14:paraId="3E5AA5CB" w14:textId="77777777" w:rsidR="00F91F20" w:rsidRDefault="00F91F20">
      <w:pPr>
        <w:autoSpaceDE/>
        <w:autoSpaceDN/>
        <w:adjustRightInd w:val="0"/>
        <w:snapToGrid w:val="0"/>
        <w:spacing w:line="360" w:lineRule="auto"/>
        <w:jc w:val="both"/>
        <w:rPr>
          <w:rFonts w:eastAsiaTheme="minorEastAsia"/>
          <w:kern w:val="2"/>
          <w:sz w:val="24"/>
          <w:szCs w:val="24"/>
          <w:lang w:eastAsia="ko-KR"/>
        </w:rPr>
      </w:pPr>
    </w:p>
    <w:p w14:paraId="36972A13"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lastRenderedPageBreak/>
        <w:drawing>
          <wp:inline distT="0" distB="0" distL="114300" distR="114300" wp14:anchorId="50A8360A" wp14:editId="602E046F">
            <wp:extent cx="4329430" cy="1713230"/>
            <wp:effectExtent l="0" t="0" r="0" b="127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34"/>
                    <a:stretch>
                      <a:fillRect/>
                    </a:stretch>
                  </pic:blipFill>
                  <pic:spPr>
                    <a:xfrm>
                      <a:off x="0" y="0"/>
                      <a:ext cx="4342533" cy="1718629"/>
                    </a:xfrm>
                    <a:prstGeom prst="rect">
                      <a:avLst/>
                    </a:prstGeom>
                    <a:noFill/>
                    <a:ln>
                      <a:noFill/>
                    </a:ln>
                  </pic:spPr>
                </pic:pic>
              </a:graphicData>
            </a:graphic>
          </wp:inline>
        </w:drawing>
      </w:r>
    </w:p>
    <w:p w14:paraId="6035DFC3" w14:textId="77777777" w:rsidR="00F91F20" w:rsidRDefault="006145F9">
      <w:pPr>
        <w:autoSpaceDE/>
        <w:autoSpaceDN/>
        <w:adjustRightInd w:val="0"/>
        <w:snapToGrid w:val="0"/>
        <w:spacing w:line="360" w:lineRule="auto"/>
        <w:jc w:val="both"/>
        <w:rPr>
          <w:rFonts w:eastAsiaTheme="minorEastAsia"/>
          <w:kern w:val="2"/>
          <w:sz w:val="24"/>
          <w:szCs w:val="24"/>
          <w:lang w:eastAsia="ko-KR"/>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28</w:t>
      </w:r>
      <w:r>
        <w:rPr>
          <w:rFonts w:eastAsia="SimSun"/>
          <w:b/>
          <w:color w:val="000000"/>
          <w:kern w:val="2"/>
          <w:sz w:val="24"/>
          <w:szCs w:val="24"/>
          <w:lang w:eastAsia="ko-KR"/>
        </w:rPr>
        <w:t xml:space="preserve"> | </w:t>
      </w:r>
      <w:r>
        <w:rPr>
          <w:rFonts w:eastAsiaTheme="minorEastAsia" w:hint="eastAsia"/>
          <w:b/>
          <w:color w:val="000000"/>
          <w:kern w:val="2"/>
          <w:sz w:val="24"/>
          <w:szCs w:val="24"/>
          <w:lang w:eastAsia="ko-KR"/>
        </w:rPr>
        <w:t xml:space="preserve">Underwater self-healing mechanism of ShPiP. </w:t>
      </w:r>
      <w:r>
        <w:rPr>
          <w:rFonts w:eastAsia="SimSun"/>
          <w:b/>
          <w:bCs/>
          <w:kern w:val="2"/>
          <w:sz w:val="24"/>
          <w:szCs w:val="24"/>
          <w:lang w:eastAsia="zh-CN"/>
        </w:rPr>
        <w:t>a</w:t>
      </w:r>
      <w:r>
        <w:rPr>
          <w:rFonts w:eastAsiaTheme="minorEastAsia" w:hint="eastAsia"/>
          <w:b/>
          <w:bCs/>
          <w:kern w:val="2"/>
          <w:sz w:val="24"/>
          <w:szCs w:val="24"/>
          <w:lang w:eastAsia="ko-KR"/>
        </w:rPr>
        <w:t>,</w:t>
      </w:r>
      <w:r>
        <w:rPr>
          <w:rFonts w:eastAsia="SimSun"/>
          <w:kern w:val="2"/>
          <w:sz w:val="24"/>
          <w:szCs w:val="24"/>
          <w:lang w:eastAsia="zh-CN"/>
        </w:rPr>
        <w:t xml:space="preserve"> Ionic conductivity changes of the </w:t>
      </w:r>
      <w:r>
        <w:rPr>
          <w:rFonts w:eastAsia="SimSun" w:hint="eastAsia"/>
          <w:kern w:val="2"/>
          <w:sz w:val="24"/>
          <w:szCs w:val="24"/>
          <w:lang w:eastAsia="zh-CN"/>
        </w:rPr>
        <w:t>ShPiP</w:t>
      </w:r>
      <w:r>
        <w:rPr>
          <w:rFonts w:eastAsia="SimSun"/>
          <w:kern w:val="2"/>
          <w:sz w:val="24"/>
          <w:szCs w:val="24"/>
          <w:lang w:eastAsia="zh-CN"/>
        </w:rPr>
        <w:t xml:space="preserve"> and artificial lymphatic fluid during soaking process. The inset was the impedance Nyquist curve of </w:t>
      </w:r>
      <w:r>
        <w:rPr>
          <w:rFonts w:eastAsia="SimSun" w:hint="eastAsia"/>
          <w:kern w:val="2"/>
          <w:sz w:val="24"/>
          <w:szCs w:val="24"/>
          <w:lang w:eastAsia="zh-CN"/>
        </w:rPr>
        <w:t>ShPiP</w:t>
      </w:r>
      <w:r>
        <w:rPr>
          <w:rFonts w:eastAsiaTheme="minorEastAsia" w:hint="eastAsia"/>
          <w:kern w:val="2"/>
          <w:sz w:val="24"/>
          <w:szCs w:val="24"/>
          <w:lang w:eastAsia="ko-KR"/>
        </w:rPr>
        <w:t>.</w:t>
      </w:r>
      <w:r>
        <w:rPr>
          <w:rFonts w:eastAsia="SimSun"/>
          <w:kern w:val="2"/>
          <w:sz w:val="24"/>
          <w:szCs w:val="24"/>
          <w:lang w:eastAsia="zh-CN"/>
        </w:rPr>
        <w:t xml:space="preserve"> </w:t>
      </w:r>
      <w:r>
        <w:rPr>
          <w:rFonts w:eastAsia="SimSun"/>
          <w:b/>
          <w:bCs/>
          <w:kern w:val="2"/>
          <w:sz w:val="24"/>
          <w:szCs w:val="24"/>
          <w:lang w:eastAsia="zh-CN"/>
        </w:rPr>
        <w:t>b</w:t>
      </w:r>
      <w:r>
        <w:rPr>
          <w:rFonts w:eastAsiaTheme="minorEastAsia" w:hint="eastAsia"/>
          <w:b/>
          <w:bCs/>
          <w:kern w:val="2"/>
          <w:sz w:val="24"/>
          <w:szCs w:val="24"/>
          <w:lang w:eastAsia="ko-KR"/>
        </w:rPr>
        <w:t>,</w:t>
      </w:r>
      <w:r>
        <w:rPr>
          <w:rFonts w:eastAsia="SimSun"/>
          <w:kern w:val="2"/>
          <w:sz w:val="24"/>
          <w:szCs w:val="24"/>
          <w:lang w:eastAsia="zh-CN"/>
        </w:rPr>
        <w:t xml:space="preserve"> Mechanism of </w:t>
      </w:r>
      <w:r>
        <w:rPr>
          <w:rFonts w:eastAsia="SimSun" w:hint="eastAsia"/>
          <w:kern w:val="2"/>
          <w:sz w:val="24"/>
          <w:szCs w:val="24"/>
          <w:lang w:eastAsia="zh-CN"/>
        </w:rPr>
        <w:t>ShPiP</w:t>
      </w:r>
      <w:r>
        <w:rPr>
          <w:rFonts w:eastAsia="SimSun"/>
          <w:kern w:val="2"/>
          <w:sz w:val="24"/>
          <w:szCs w:val="24"/>
          <w:lang w:eastAsia="zh-CN"/>
        </w:rPr>
        <w:t xml:space="preserve"> self-healing not affected by water medium: self-assembled hydrophobic aggregation of SFPU molecular chains after soaking.</w:t>
      </w:r>
    </w:p>
    <w:p w14:paraId="28ACE14D" w14:textId="77777777" w:rsidR="00B239DC" w:rsidRDefault="00B239DC">
      <w:pPr>
        <w:autoSpaceDE/>
        <w:autoSpaceDN/>
        <w:adjustRightInd w:val="0"/>
        <w:snapToGrid w:val="0"/>
        <w:spacing w:line="360" w:lineRule="auto"/>
        <w:jc w:val="both"/>
        <w:rPr>
          <w:rFonts w:eastAsiaTheme="minorEastAsia"/>
          <w:kern w:val="2"/>
          <w:sz w:val="24"/>
          <w:szCs w:val="24"/>
          <w:lang w:eastAsia="ko-KR"/>
        </w:rPr>
      </w:pPr>
    </w:p>
    <w:p w14:paraId="7E692D36" w14:textId="77777777" w:rsidR="00B239DC" w:rsidRPr="00B239DC" w:rsidRDefault="00B239DC">
      <w:pPr>
        <w:autoSpaceDE/>
        <w:autoSpaceDN/>
        <w:adjustRightInd w:val="0"/>
        <w:snapToGrid w:val="0"/>
        <w:spacing w:line="360" w:lineRule="auto"/>
        <w:jc w:val="both"/>
        <w:rPr>
          <w:rFonts w:eastAsiaTheme="minorEastAsia"/>
          <w:kern w:val="2"/>
          <w:sz w:val="24"/>
          <w:szCs w:val="24"/>
          <w:lang w:eastAsia="ko-KR"/>
        </w:rPr>
      </w:pPr>
    </w:p>
    <w:p w14:paraId="0DD612E9" w14:textId="77777777" w:rsidR="00F91F20" w:rsidRDefault="00F91F20">
      <w:pPr>
        <w:autoSpaceDE/>
        <w:autoSpaceDN/>
        <w:adjustRightInd w:val="0"/>
        <w:snapToGrid w:val="0"/>
        <w:spacing w:line="360" w:lineRule="auto"/>
        <w:jc w:val="both"/>
        <w:rPr>
          <w:rFonts w:eastAsia="SimSun"/>
          <w:kern w:val="2"/>
          <w:sz w:val="24"/>
          <w:szCs w:val="24"/>
          <w:lang w:eastAsia="ko-KR"/>
        </w:rPr>
      </w:pPr>
    </w:p>
    <w:p w14:paraId="68A02AAA"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drawing>
          <wp:inline distT="0" distB="0" distL="114300" distR="114300" wp14:anchorId="606CF841" wp14:editId="4F7CBEF6">
            <wp:extent cx="4658995" cy="1764665"/>
            <wp:effectExtent l="0" t="0" r="8255" b="698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35"/>
                    <a:stretch>
                      <a:fillRect/>
                    </a:stretch>
                  </pic:blipFill>
                  <pic:spPr>
                    <a:xfrm>
                      <a:off x="0" y="0"/>
                      <a:ext cx="4658995" cy="1764665"/>
                    </a:xfrm>
                    <a:prstGeom prst="rect">
                      <a:avLst/>
                    </a:prstGeom>
                    <a:noFill/>
                    <a:ln>
                      <a:noFill/>
                    </a:ln>
                  </pic:spPr>
                </pic:pic>
              </a:graphicData>
            </a:graphic>
          </wp:inline>
        </w:drawing>
      </w:r>
    </w:p>
    <w:p w14:paraId="6391BA89" w14:textId="48EB45DA" w:rsidR="00F91F20" w:rsidRDefault="006145F9">
      <w:pPr>
        <w:autoSpaceDE/>
        <w:autoSpaceDN/>
        <w:adjustRightInd w:val="0"/>
        <w:snapToGrid w:val="0"/>
        <w:spacing w:line="360" w:lineRule="auto"/>
        <w:jc w:val="both"/>
        <w:rPr>
          <w:rFonts w:eastAsia="SimSun"/>
          <w:kern w:val="2"/>
          <w:sz w:val="24"/>
          <w:szCs w:val="24"/>
          <w:lang w:eastAsia="zh-CN"/>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29</w:t>
      </w:r>
      <w:r>
        <w:rPr>
          <w:rFonts w:eastAsia="SimSun"/>
          <w:b/>
          <w:color w:val="000000"/>
          <w:kern w:val="2"/>
          <w:sz w:val="24"/>
          <w:szCs w:val="24"/>
          <w:lang w:eastAsia="ko-KR"/>
        </w:rPr>
        <w:t xml:space="preserve"> | </w:t>
      </w:r>
      <w:r>
        <w:rPr>
          <w:rFonts w:eastAsia="맑은 고딕" w:hint="eastAsia"/>
          <w:b/>
          <w:color w:val="000000"/>
          <w:kern w:val="2"/>
          <w:sz w:val="24"/>
          <w:szCs w:val="24"/>
          <w:lang w:eastAsia="ko-KR"/>
        </w:rPr>
        <w:t xml:space="preserve">Mechanical and electrochemical properties of </w:t>
      </w:r>
      <w:proofErr w:type="spellStart"/>
      <w:r>
        <w:rPr>
          <w:rFonts w:eastAsia="맑은 고딕" w:hint="eastAsia"/>
          <w:b/>
          <w:color w:val="000000"/>
          <w:kern w:val="2"/>
          <w:sz w:val="24"/>
          <w:szCs w:val="24"/>
          <w:lang w:eastAsia="ko-KR"/>
        </w:rPr>
        <w:t>ShiPiP</w:t>
      </w:r>
      <w:proofErr w:type="spellEnd"/>
      <w:r>
        <w:rPr>
          <w:rFonts w:eastAsiaTheme="minorEastAsia" w:hint="eastAsia"/>
          <w:b/>
          <w:color w:val="000000"/>
          <w:kern w:val="2"/>
          <w:sz w:val="24"/>
          <w:szCs w:val="24"/>
          <w:lang w:eastAsia="ko-KR"/>
        </w:rPr>
        <w:t>.</w:t>
      </w:r>
      <w:r>
        <w:rPr>
          <w:rFonts w:eastAsia="맑은 고딕" w:hint="eastAsia"/>
          <w:b/>
          <w:color w:val="000000"/>
          <w:kern w:val="2"/>
          <w:sz w:val="24"/>
          <w:szCs w:val="24"/>
          <w:lang w:eastAsia="ko-KR"/>
        </w:rPr>
        <w:t xml:space="preserve"> </w:t>
      </w:r>
      <w:proofErr w:type="gramStart"/>
      <w:r>
        <w:rPr>
          <w:rFonts w:eastAsia="SimSun"/>
          <w:b/>
          <w:bCs/>
          <w:kern w:val="2"/>
          <w:sz w:val="24"/>
          <w:szCs w:val="24"/>
          <w:lang w:eastAsia="zh-CN"/>
        </w:rPr>
        <w:t>a</w:t>
      </w:r>
      <w:r>
        <w:rPr>
          <w:rFonts w:eastAsiaTheme="minorEastAsia" w:hint="eastAsia"/>
          <w:b/>
          <w:bCs/>
          <w:kern w:val="2"/>
          <w:sz w:val="24"/>
          <w:szCs w:val="24"/>
          <w:lang w:eastAsia="ko-KR"/>
        </w:rPr>
        <w:t>,</w:t>
      </w:r>
      <w:proofErr w:type="gramEnd"/>
      <w:r>
        <w:rPr>
          <w:rFonts w:eastAsia="SimSun"/>
          <w:kern w:val="2"/>
          <w:sz w:val="24"/>
          <w:szCs w:val="24"/>
          <w:lang w:eastAsia="zh-CN"/>
        </w:rPr>
        <w:t xml:space="preserve"> </w:t>
      </w:r>
      <w:r>
        <w:rPr>
          <w:rFonts w:eastAsia="맑은 고딕" w:hint="eastAsia"/>
          <w:kern w:val="2"/>
          <w:sz w:val="24"/>
          <w:szCs w:val="24"/>
          <w:lang w:eastAsia="ko-KR"/>
        </w:rPr>
        <w:t>Strain-stress</w:t>
      </w:r>
      <w:r>
        <w:rPr>
          <w:rFonts w:eastAsia="SimSun"/>
          <w:kern w:val="2"/>
          <w:sz w:val="24"/>
          <w:szCs w:val="24"/>
          <w:lang w:eastAsia="zh-CN"/>
        </w:rPr>
        <w:t xml:space="preserve"> curves of the original </w:t>
      </w:r>
      <w:r>
        <w:rPr>
          <w:rFonts w:eastAsia="SimSun" w:hint="eastAsia"/>
          <w:kern w:val="2"/>
          <w:sz w:val="24"/>
          <w:szCs w:val="24"/>
          <w:lang w:eastAsia="zh-CN"/>
        </w:rPr>
        <w:t>ShPiP</w:t>
      </w:r>
      <w:r>
        <w:rPr>
          <w:rFonts w:eastAsia="SimSun"/>
          <w:kern w:val="2"/>
          <w:sz w:val="24"/>
          <w:szCs w:val="24"/>
          <w:lang w:eastAsia="zh-CN"/>
        </w:rPr>
        <w:t xml:space="preserve"> and the notched </w:t>
      </w:r>
      <w:r>
        <w:rPr>
          <w:rFonts w:eastAsia="SimSun" w:hint="eastAsia"/>
          <w:kern w:val="2"/>
          <w:sz w:val="24"/>
          <w:szCs w:val="24"/>
          <w:lang w:eastAsia="zh-CN"/>
        </w:rPr>
        <w:t>ShPiP</w:t>
      </w:r>
      <w:r>
        <w:rPr>
          <w:rFonts w:eastAsia="SimSun"/>
          <w:kern w:val="2"/>
          <w:sz w:val="24"/>
          <w:szCs w:val="24"/>
          <w:lang w:eastAsia="zh-CN"/>
        </w:rPr>
        <w:t xml:space="preserve"> after self-healing in artificial lymphatic fluid for different periods (1</w:t>
      </w:r>
      <w:r>
        <w:rPr>
          <w:rFonts w:eastAsiaTheme="minorEastAsia" w:hint="eastAsia"/>
          <w:kern w:val="2"/>
          <w:sz w:val="24"/>
          <w:szCs w:val="24"/>
          <w:lang w:eastAsia="ko-KR"/>
        </w:rPr>
        <w:t xml:space="preserve"> </w:t>
      </w:r>
      <w:r>
        <w:rPr>
          <w:rFonts w:eastAsiaTheme="minorEastAsia"/>
          <w:b/>
          <w:bCs/>
          <w:kern w:val="2"/>
          <w:sz w:val="24"/>
          <w:szCs w:val="24"/>
          <w:lang w:eastAsia="ko-KR"/>
        </w:rPr>
        <w:t>–</w:t>
      </w:r>
      <w:r>
        <w:rPr>
          <w:rFonts w:eastAsiaTheme="minorEastAsia" w:hint="eastAsia"/>
          <w:b/>
          <w:bCs/>
          <w:kern w:val="2"/>
          <w:sz w:val="24"/>
          <w:szCs w:val="24"/>
          <w:lang w:eastAsia="ko-KR"/>
        </w:rPr>
        <w:t xml:space="preserve"> </w:t>
      </w:r>
      <w:r>
        <w:rPr>
          <w:rFonts w:eastAsia="SimSun"/>
          <w:kern w:val="2"/>
          <w:sz w:val="24"/>
          <w:szCs w:val="24"/>
          <w:lang w:eastAsia="zh-CN"/>
        </w:rPr>
        <w:t>24h). The toughness after complet</w:t>
      </w:r>
      <w:r w:rsidR="00E13662">
        <w:rPr>
          <w:rFonts w:eastAsiaTheme="minorEastAsia" w:hint="eastAsia"/>
          <w:kern w:val="2"/>
          <w:sz w:val="24"/>
          <w:szCs w:val="24"/>
          <w:lang w:eastAsia="ko-KR"/>
        </w:rPr>
        <w:t>ing</w:t>
      </w:r>
      <w:r>
        <w:rPr>
          <w:rFonts w:eastAsia="SimSun"/>
          <w:kern w:val="2"/>
          <w:sz w:val="24"/>
          <w:szCs w:val="24"/>
          <w:lang w:eastAsia="zh-CN"/>
        </w:rPr>
        <w:t xml:space="preserve"> self-healing can reach up to 95% of its original value</w:t>
      </w:r>
      <w:r>
        <w:rPr>
          <w:rFonts w:eastAsiaTheme="minorEastAsia" w:hint="eastAsia"/>
          <w:kern w:val="2"/>
          <w:sz w:val="24"/>
          <w:szCs w:val="24"/>
          <w:lang w:eastAsia="ko-KR"/>
        </w:rPr>
        <w:t>.</w:t>
      </w:r>
      <w:r>
        <w:rPr>
          <w:rFonts w:eastAsia="SimSun"/>
          <w:kern w:val="2"/>
          <w:sz w:val="24"/>
          <w:szCs w:val="24"/>
          <w:lang w:eastAsia="zh-CN"/>
        </w:rPr>
        <w:t xml:space="preserve"> </w:t>
      </w:r>
      <w:r>
        <w:rPr>
          <w:rFonts w:eastAsia="SimSun"/>
          <w:b/>
          <w:bCs/>
          <w:kern w:val="2"/>
          <w:sz w:val="24"/>
          <w:szCs w:val="24"/>
          <w:lang w:eastAsia="zh-CN"/>
        </w:rPr>
        <w:t>b</w:t>
      </w:r>
      <w:r>
        <w:rPr>
          <w:rFonts w:eastAsiaTheme="minorEastAsia" w:hint="eastAsia"/>
          <w:b/>
          <w:bCs/>
          <w:kern w:val="2"/>
          <w:sz w:val="24"/>
          <w:szCs w:val="24"/>
          <w:lang w:eastAsia="ko-KR"/>
        </w:rPr>
        <w:t>,</w:t>
      </w:r>
      <w:r>
        <w:rPr>
          <w:rFonts w:eastAsia="SimSun"/>
          <w:kern w:val="2"/>
          <w:sz w:val="24"/>
          <w:szCs w:val="24"/>
          <w:lang w:eastAsia="zh-CN"/>
        </w:rPr>
        <w:t xml:space="preserve"> Impedance Nyquist plots of the original </w:t>
      </w:r>
      <w:r>
        <w:rPr>
          <w:rFonts w:eastAsia="SimSun" w:hint="eastAsia"/>
          <w:kern w:val="2"/>
          <w:sz w:val="24"/>
          <w:szCs w:val="24"/>
          <w:lang w:eastAsia="zh-CN"/>
        </w:rPr>
        <w:t>ShPiP</w:t>
      </w:r>
      <w:r>
        <w:rPr>
          <w:rFonts w:eastAsia="SimSun"/>
          <w:kern w:val="2"/>
          <w:sz w:val="24"/>
          <w:szCs w:val="24"/>
          <w:lang w:eastAsia="zh-CN"/>
        </w:rPr>
        <w:t xml:space="preserve"> and the notched </w:t>
      </w:r>
      <w:r>
        <w:rPr>
          <w:rFonts w:eastAsia="SimSun" w:hint="eastAsia"/>
          <w:kern w:val="2"/>
          <w:sz w:val="24"/>
          <w:szCs w:val="24"/>
          <w:lang w:eastAsia="zh-CN"/>
        </w:rPr>
        <w:t>ShPiP</w:t>
      </w:r>
      <w:r>
        <w:rPr>
          <w:rFonts w:eastAsia="SimSun"/>
          <w:kern w:val="2"/>
          <w:sz w:val="24"/>
          <w:szCs w:val="24"/>
          <w:lang w:eastAsia="zh-CN"/>
        </w:rPr>
        <w:t xml:space="preserve"> after self-healing in artificial lymphatic fluid for 24h.</w:t>
      </w:r>
    </w:p>
    <w:p w14:paraId="68AE007E" w14:textId="77777777" w:rsidR="00F91F20" w:rsidRDefault="00F91F20">
      <w:pPr>
        <w:autoSpaceDE/>
        <w:autoSpaceDN/>
        <w:adjustRightInd w:val="0"/>
        <w:snapToGrid w:val="0"/>
        <w:spacing w:line="360" w:lineRule="auto"/>
        <w:jc w:val="both"/>
        <w:rPr>
          <w:rFonts w:eastAsia="SimSun"/>
          <w:kern w:val="2"/>
          <w:sz w:val="24"/>
          <w:szCs w:val="24"/>
          <w:lang w:eastAsia="zh-CN"/>
        </w:rPr>
      </w:pPr>
    </w:p>
    <w:p w14:paraId="7655E319" w14:textId="77777777" w:rsidR="00F91F20" w:rsidRDefault="006145F9">
      <w:pPr>
        <w:autoSpaceDE/>
        <w:autoSpaceDN/>
        <w:adjustRightInd w:val="0"/>
        <w:snapToGrid w:val="0"/>
        <w:spacing w:line="360" w:lineRule="auto"/>
        <w:jc w:val="center"/>
        <w:rPr>
          <w:rFonts w:eastAsia="SimSun"/>
          <w:kern w:val="2"/>
          <w:sz w:val="24"/>
          <w:szCs w:val="24"/>
          <w:lang w:eastAsia="zh-CN"/>
        </w:rPr>
      </w:pPr>
      <w:r>
        <w:rPr>
          <w:noProof/>
        </w:rPr>
        <w:lastRenderedPageBreak/>
        <w:drawing>
          <wp:inline distT="0" distB="0" distL="114300" distR="114300" wp14:anchorId="7FB6CC0A" wp14:editId="22BE9252">
            <wp:extent cx="4582160" cy="1836420"/>
            <wp:effectExtent l="0" t="0" r="8890" b="1143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36"/>
                    <a:stretch>
                      <a:fillRect/>
                    </a:stretch>
                  </pic:blipFill>
                  <pic:spPr>
                    <a:xfrm>
                      <a:off x="0" y="0"/>
                      <a:ext cx="4582160" cy="1836420"/>
                    </a:xfrm>
                    <a:prstGeom prst="rect">
                      <a:avLst/>
                    </a:prstGeom>
                    <a:noFill/>
                    <a:ln>
                      <a:noFill/>
                    </a:ln>
                  </pic:spPr>
                </pic:pic>
              </a:graphicData>
            </a:graphic>
          </wp:inline>
        </w:drawing>
      </w:r>
    </w:p>
    <w:p w14:paraId="57F6238D" w14:textId="77777777" w:rsidR="00F91F20" w:rsidRDefault="006145F9">
      <w:pPr>
        <w:autoSpaceDE/>
        <w:autoSpaceDN/>
        <w:adjustRightInd w:val="0"/>
        <w:snapToGrid w:val="0"/>
        <w:spacing w:line="360" w:lineRule="auto"/>
        <w:jc w:val="both"/>
        <w:rPr>
          <w:rFonts w:eastAsia="SimSun"/>
          <w:kern w:val="2"/>
          <w:sz w:val="24"/>
          <w:szCs w:val="24"/>
          <w:lang w:eastAsia="zh-CN"/>
        </w:rPr>
      </w:pPr>
      <w:r>
        <w:rPr>
          <w:rFonts w:eastAsia="SimSun"/>
          <w:b/>
          <w:bCs/>
          <w:kern w:val="2"/>
          <w:sz w:val="24"/>
          <w:szCs w:val="24"/>
          <w:lang w:eastAsia="zh-CN"/>
        </w:rPr>
        <w:t xml:space="preserve">Supplementary </w:t>
      </w:r>
      <w:r>
        <w:rPr>
          <w:rFonts w:eastAsia="SimSun" w:hint="eastAsia"/>
          <w:b/>
          <w:bCs/>
          <w:kern w:val="2"/>
          <w:sz w:val="24"/>
          <w:szCs w:val="24"/>
          <w:lang w:eastAsia="zh-CN"/>
        </w:rPr>
        <w:t>Fig</w:t>
      </w:r>
      <w:r>
        <w:rPr>
          <w:rFonts w:eastAsiaTheme="minorEastAsia" w:hint="eastAsia"/>
          <w:b/>
          <w:bCs/>
          <w:kern w:val="2"/>
          <w:sz w:val="24"/>
          <w:szCs w:val="24"/>
          <w:lang w:eastAsia="ko-KR"/>
        </w:rPr>
        <w:t>.</w:t>
      </w:r>
      <w:r>
        <w:rPr>
          <w:rFonts w:eastAsia="SimSun" w:hint="eastAsia"/>
          <w:b/>
          <w:bCs/>
          <w:kern w:val="2"/>
          <w:sz w:val="24"/>
          <w:szCs w:val="24"/>
          <w:lang w:eastAsia="zh-CN"/>
        </w:rPr>
        <w:t xml:space="preserve"> 30</w:t>
      </w:r>
      <w:r>
        <w:rPr>
          <w:rFonts w:eastAsia="SimSun"/>
          <w:b/>
          <w:color w:val="000000"/>
          <w:kern w:val="2"/>
          <w:sz w:val="24"/>
          <w:szCs w:val="24"/>
          <w:lang w:eastAsia="ko-KR"/>
        </w:rPr>
        <w:t xml:space="preserve"> | </w:t>
      </w:r>
      <w:r>
        <w:rPr>
          <w:rFonts w:eastAsia="SimSun"/>
          <w:b/>
          <w:bCs/>
          <w:kern w:val="2"/>
          <w:sz w:val="24"/>
          <w:szCs w:val="24"/>
          <w:lang w:eastAsia="zh-CN"/>
        </w:rPr>
        <w:t>Schem</w:t>
      </w:r>
      <w:r>
        <w:rPr>
          <w:rFonts w:eastAsia="SimSun" w:hint="eastAsia"/>
          <w:b/>
          <w:bCs/>
          <w:kern w:val="2"/>
          <w:sz w:val="24"/>
          <w:szCs w:val="24"/>
          <w:lang w:eastAsia="zh-CN"/>
        </w:rPr>
        <w:t>e</w:t>
      </w:r>
      <w:r>
        <w:rPr>
          <w:rFonts w:eastAsia="SimSun"/>
          <w:b/>
          <w:bCs/>
          <w:kern w:val="2"/>
          <w:sz w:val="24"/>
          <w:szCs w:val="24"/>
          <w:lang w:eastAsia="zh-CN"/>
        </w:rPr>
        <w:t xml:space="preserve"> and Comparative Analysis of Auditory Sensors for Song Response</w:t>
      </w:r>
      <w:r>
        <w:rPr>
          <w:rFonts w:eastAsiaTheme="minorEastAsia" w:hint="eastAsia"/>
          <w:b/>
          <w:bCs/>
          <w:kern w:val="2"/>
          <w:sz w:val="24"/>
          <w:szCs w:val="24"/>
          <w:lang w:eastAsia="ko-KR"/>
        </w:rPr>
        <w:t>.</w:t>
      </w:r>
      <w:r>
        <w:rPr>
          <w:rFonts w:eastAsia="SimSun"/>
          <w:kern w:val="2"/>
          <w:sz w:val="24"/>
          <w:szCs w:val="24"/>
          <w:lang w:eastAsia="zh-CN"/>
        </w:rPr>
        <w:t xml:space="preserve"> </w:t>
      </w:r>
      <w:proofErr w:type="gramStart"/>
      <w:r>
        <w:rPr>
          <w:rFonts w:eastAsia="SimSun"/>
          <w:b/>
          <w:bCs/>
          <w:kern w:val="2"/>
          <w:sz w:val="24"/>
          <w:szCs w:val="24"/>
          <w:lang w:eastAsia="zh-CN"/>
        </w:rPr>
        <w:t>a</w:t>
      </w:r>
      <w:r>
        <w:rPr>
          <w:rFonts w:eastAsiaTheme="minorEastAsia" w:hint="eastAsia"/>
          <w:b/>
          <w:bCs/>
          <w:kern w:val="2"/>
          <w:sz w:val="24"/>
          <w:szCs w:val="24"/>
          <w:lang w:eastAsia="ko-KR"/>
        </w:rPr>
        <w:t>,</w:t>
      </w:r>
      <w:proofErr w:type="gramEnd"/>
      <w:r>
        <w:rPr>
          <w:rFonts w:eastAsia="SimSun"/>
          <w:kern w:val="2"/>
          <w:sz w:val="24"/>
          <w:szCs w:val="24"/>
          <w:lang w:eastAsia="zh-CN"/>
        </w:rPr>
        <w:t xml:space="preserve"> Diagrammatic representation comparing the </w:t>
      </w:r>
      <w:r>
        <w:rPr>
          <w:rFonts w:eastAsia="SimSun" w:hint="eastAsia"/>
          <w:kern w:val="2"/>
          <w:sz w:val="24"/>
          <w:szCs w:val="24"/>
          <w:lang w:eastAsia="zh-CN"/>
        </w:rPr>
        <w:t>PiMAS</w:t>
      </w:r>
      <w:r>
        <w:rPr>
          <w:rFonts w:eastAsia="SimSun"/>
          <w:kern w:val="2"/>
          <w:sz w:val="24"/>
          <w:szCs w:val="24"/>
          <w:lang w:eastAsia="zh-CN"/>
        </w:rPr>
        <w:t xml:space="preserve"> with a commercial auditory sensor specifically designed for song sound response. </w:t>
      </w:r>
      <w:r>
        <w:rPr>
          <w:rFonts w:eastAsia="SimSun"/>
          <w:b/>
          <w:bCs/>
          <w:kern w:val="2"/>
          <w:sz w:val="24"/>
          <w:szCs w:val="24"/>
          <w:lang w:eastAsia="zh-CN"/>
        </w:rPr>
        <w:t>b</w:t>
      </w:r>
      <w:r>
        <w:rPr>
          <w:rFonts w:eastAsiaTheme="minorEastAsia" w:hint="eastAsia"/>
          <w:b/>
          <w:bCs/>
          <w:kern w:val="2"/>
          <w:sz w:val="24"/>
          <w:szCs w:val="24"/>
          <w:lang w:eastAsia="ko-KR"/>
        </w:rPr>
        <w:t>,</w:t>
      </w:r>
      <w:r>
        <w:rPr>
          <w:rFonts w:eastAsia="SimSun"/>
          <w:kern w:val="2"/>
          <w:sz w:val="24"/>
          <w:szCs w:val="24"/>
          <w:lang w:eastAsia="zh-CN"/>
        </w:rPr>
        <w:t xml:space="preserve"> Comparative analysis of the average ΔZ/Z</w:t>
      </w:r>
      <w:r>
        <w:rPr>
          <w:rFonts w:eastAsia="SimSun"/>
          <w:kern w:val="2"/>
          <w:sz w:val="24"/>
          <w:szCs w:val="24"/>
          <w:vertAlign w:val="subscript"/>
          <w:lang w:eastAsia="zh-CN"/>
        </w:rPr>
        <w:t>0</w:t>
      </w:r>
      <w:r>
        <w:rPr>
          <w:rFonts w:eastAsia="SimSun"/>
          <w:kern w:val="2"/>
          <w:sz w:val="24"/>
          <w:szCs w:val="24"/>
          <w:lang w:eastAsia="zh-CN"/>
        </w:rPr>
        <w:t xml:space="preserve"> values exhibited by both types of auditory sensors when responding to the songs "Bass (Doubt)"</w:t>
      </w:r>
      <w:r>
        <w:rPr>
          <w:rFonts w:eastAsia="SimSun" w:hint="eastAsia"/>
          <w:kern w:val="2"/>
          <w:sz w:val="24"/>
          <w:szCs w:val="24"/>
          <w:lang w:eastAsia="zh-CN"/>
        </w:rPr>
        <w:t>,</w:t>
      </w:r>
      <w:r>
        <w:rPr>
          <w:rFonts w:eastAsia="SimSun"/>
          <w:kern w:val="2"/>
          <w:sz w:val="24"/>
          <w:szCs w:val="24"/>
          <w:lang w:eastAsia="zh-CN"/>
        </w:rPr>
        <w:t xml:space="preserve"> "Baritone (</w:t>
      </w:r>
      <w:proofErr w:type="spellStart"/>
      <w:r>
        <w:rPr>
          <w:rFonts w:eastAsia="SimSun"/>
          <w:kern w:val="2"/>
          <w:sz w:val="24"/>
          <w:szCs w:val="24"/>
          <w:lang w:eastAsia="zh-CN"/>
        </w:rPr>
        <w:t>Marechiare</w:t>
      </w:r>
      <w:proofErr w:type="spellEnd"/>
      <w:r>
        <w:rPr>
          <w:rFonts w:eastAsia="SimSun"/>
          <w:kern w:val="2"/>
          <w:sz w:val="24"/>
          <w:szCs w:val="24"/>
          <w:lang w:eastAsia="zh-CN"/>
        </w:rPr>
        <w:t xml:space="preserve">)" and "Tenor (Nessun </w:t>
      </w:r>
      <w:proofErr w:type="spellStart"/>
      <w:r>
        <w:rPr>
          <w:rFonts w:eastAsia="SimSun"/>
          <w:kern w:val="2"/>
          <w:sz w:val="24"/>
          <w:szCs w:val="24"/>
          <w:lang w:eastAsia="zh-CN"/>
        </w:rPr>
        <w:t>dorma</w:t>
      </w:r>
      <w:proofErr w:type="spellEnd"/>
      <w:r>
        <w:rPr>
          <w:rFonts w:eastAsia="SimSun"/>
          <w:kern w:val="2"/>
          <w:sz w:val="24"/>
          <w:szCs w:val="24"/>
          <w:lang w:eastAsia="zh-CN"/>
        </w:rPr>
        <w:t>)"</w:t>
      </w:r>
      <w:r>
        <w:rPr>
          <w:rFonts w:eastAsia="SimSun" w:hint="eastAsia"/>
          <w:kern w:val="2"/>
          <w:sz w:val="24"/>
          <w:szCs w:val="24"/>
          <w:lang w:eastAsia="zh-CN"/>
        </w:rPr>
        <w:t>,</w:t>
      </w:r>
      <w:r>
        <w:rPr>
          <w:rFonts w:eastAsia="SimSun"/>
          <w:kern w:val="2"/>
          <w:sz w:val="24"/>
          <w:szCs w:val="24"/>
          <w:lang w:eastAsia="zh-CN"/>
        </w:rPr>
        <w:t xml:space="preserve"> demonstrating respective enhancements of 3.5-fold, 3.4-fold, and 3.2-fold. Frequency ranges for tenor, baritone and bass were approximately 164</w:t>
      </w:r>
      <w:r>
        <w:rPr>
          <w:rFonts w:eastAsiaTheme="minorEastAsia" w:hint="eastAsia"/>
          <w:kern w:val="2"/>
          <w:sz w:val="24"/>
          <w:szCs w:val="24"/>
          <w:lang w:eastAsia="ko-KR"/>
        </w:rPr>
        <w:t xml:space="preserve"> </w:t>
      </w:r>
      <w:r>
        <w:rPr>
          <w:rFonts w:eastAsiaTheme="minorEastAsia"/>
          <w:b/>
          <w:bCs/>
          <w:kern w:val="2"/>
          <w:sz w:val="24"/>
          <w:szCs w:val="24"/>
          <w:lang w:eastAsia="ko-KR"/>
        </w:rPr>
        <w:t>–</w:t>
      </w:r>
      <w:r>
        <w:rPr>
          <w:rFonts w:eastAsiaTheme="minorEastAsia" w:hint="eastAsia"/>
          <w:b/>
          <w:bCs/>
          <w:kern w:val="2"/>
          <w:sz w:val="24"/>
          <w:szCs w:val="24"/>
          <w:lang w:eastAsia="ko-KR"/>
        </w:rPr>
        <w:t xml:space="preserve"> </w:t>
      </w:r>
      <w:r>
        <w:rPr>
          <w:rFonts w:eastAsia="SimSun"/>
          <w:kern w:val="2"/>
          <w:sz w:val="24"/>
          <w:szCs w:val="24"/>
          <w:lang w:eastAsia="zh-CN"/>
        </w:rPr>
        <w:t>698 Hz, 123</w:t>
      </w:r>
      <w:r>
        <w:rPr>
          <w:rFonts w:eastAsiaTheme="minorEastAsia" w:hint="eastAsia"/>
          <w:kern w:val="2"/>
          <w:sz w:val="24"/>
          <w:szCs w:val="24"/>
          <w:lang w:eastAsia="ko-KR"/>
        </w:rPr>
        <w:t xml:space="preserve"> </w:t>
      </w:r>
      <w:r>
        <w:rPr>
          <w:rFonts w:eastAsiaTheme="minorEastAsia"/>
          <w:b/>
          <w:bCs/>
          <w:kern w:val="2"/>
          <w:sz w:val="24"/>
          <w:szCs w:val="24"/>
          <w:lang w:eastAsia="ko-KR"/>
        </w:rPr>
        <w:t>–</w:t>
      </w:r>
      <w:r>
        <w:rPr>
          <w:rFonts w:eastAsiaTheme="minorEastAsia" w:hint="eastAsia"/>
          <w:b/>
          <w:bCs/>
          <w:kern w:val="2"/>
          <w:sz w:val="24"/>
          <w:szCs w:val="24"/>
          <w:lang w:eastAsia="ko-KR"/>
        </w:rPr>
        <w:t xml:space="preserve"> </w:t>
      </w:r>
      <w:r>
        <w:rPr>
          <w:rFonts w:eastAsia="SimSun"/>
          <w:kern w:val="2"/>
          <w:sz w:val="24"/>
          <w:szCs w:val="24"/>
          <w:lang w:eastAsia="zh-CN"/>
        </w:rPr>
        <w:t>493 Hz, and 82</w:t>
      </w:r>
      <w:r>
        <w:rPr>
          <w:rFonts w:eastAsiaTheme="minorEastAsia" w:hint="eastAsia"/>
          <w:kern w:val="2"/>
          <w:sz w:val="24"/>
          <w:szCs w:val="24"/>
          <w:lang w:eastAsia="ko-KR"/>
        </w:rPr>
        <w:t xml:space="preserve"> </w:t>
      </w:r>
      <w:r>
        <w:rPr>
          <w:rFonts w:eastAsiaTheme="minorEastAsia"/>
          <w:b/>
          <w:bCs/>
          <w:kern w:val="2"/>
          <w:sz w:val="24"/>
          <w:szCs w:val="24"/>
          <w:lang w:eastAsia="ko-KR"/>
        </w:rPr>
        <w:t>–</w:t>
      </w:r>
      <w:r>
        <w:rPr>
          <w:rFonts w:eastAsiaTheme="minorEastAsia" w:hint="eastAsia"/>
          <w:b/>
          <w:bCs/>
          <w:kern w:val="2"/>
          <w:sz w:val="24"/>
          <w:szCs w:val="24"/>
          <w:lang w:eastAsia="ko-KR"/>
        </w:rPr>
        <w:t xml:space="preserve"> </w:t>
      </w:r>
      <w:r>
        <w:rPr>
          <w:rFonts w:eastAsia="SimSun"/>
          <w:kern w:val="2"/>
          <w:sz w:val="24"/>
          <w:szCs w:val="24"/>
          <w:lang w:eastAsia="zh-CN"/>
        </w:rPr>
        <w:t>392 Hz, respectively.</w:t>
      </w:r>
    </w:p>
    <w:p w14:paraId="18BEC09A" w14:textId="77777777" w:rsidR="00F91F20" w:rsidRDefault="006145F9">
      <w:pPr>
        <w:autoSpaceDE/>
        <w:autoSpaceDN/>
        <w:adjustRightInd w:val="0"/>
        <w:snapToGrid w:val="0"/>
        <w:spacing w:line="360" w:lineRule="auto"/>
        <w:jc w:val="both"/>
        <w:rPr>
          <w:rFonts w:eastAsia="SimSun"/>
          <w:kern w:val="2"/>
          <w:sz w:val="24"/>
          <w:szCs w:val="24"/>
          <w:lang w:eastAsia="zh-CN"/>
        </w:rPr>
      </w:pPr>
      <w:r>
        <w:rPr>
          <w:rFonts w:eastAsia="SimSun"/>
          <w:kern w:val="2"/>
          <w:sz w:val="24"/>
          <w:szCs w:val="24"/>
          <w:lang w:eastAsia="zh-CN"/>
        </w:rPr>
        <w:br w:type="page"/>
      </w:r>
    </w:p>
    <w:p w14:paraId="68EF8865" w14:textId="77777777" w:rsidR="00F91F20" w:rsidRDefault="006145F9">
      <w:pPr>
        <w:autoSpaceDE/>
        <w:autoSpaceDN/>
        <w:adjustRightInd w:val="0"/>
        <w:snapToGrid w:val="0"/>
        <w:spacing w:line="360" w:lineRule="auto"/>
        <w:jc w:val="both"/>
        <w:rPr>
          <w:rFonts w:eastAsia="맑은 고딕"/>
          <w:b/>
          <w:bCs/>
          <w:kern w:val="2"/>
          <w:sz w:val="24"/>
          <w:szCs w:val="24"/>
          <w:lang w:eastAsia="ko-KR"/>
        </w:rPr>
      </w:pPr>
      <w:bookmarkStart w:id="62" w:name="OLE_LINK71"/>
      <w:r>
        <w:rPr>
          <w:rFonts w:eastAsia="SimSun"/>
          <w:b/>
          <w:bCs/>
          <w:kern w:val="2"/>
          <w:sz w:val="24"/>
          <w:szCs w:val="24"/>
          <w:lang w:eastAsia="zh-CN"/>
        </w:rPr>
        <w:lastRenderedPageBreak/>
        <w:t xml:space="preserve">Supplementary </w:t>
      </w:r>
      <w:r>
        <w:rPr>
          <w:rFonts w:eastAsia="SimSun" w:hint="eastAsia"/>
          <w:b/>
          <w:bCs/>
          <w:kern w:val="2"/>
          <w:sz w:val="24"/>
          <w:szCs w:val="24"/>
          <w:lang w:eastAsia="zh-CN"/>
        </w:rPr>
        <w:t>Table</w:t>
      </w:r>
      <w:r>
        <w:rPr>
          <w:rFonts w:eastAsia="SimSun"/>
          <w:b/>
          <w:bCs/>
          <w:kern w:val="2"/>
          <w:sz w:val="24"/>
          <w:szCs w:val="24"/>
          <w:lang w:eastAsia="zh-CN"/>
        </w:rPr>
        <w:t xml:space="preserve"> 1</w:t>
      </w:r>
      <w:bookmarkEnd w:id="62"/>
      <w:r>
        <w:rPr>
          <w:rFonts w:eastAsia="SimSun"/>
          <w:b/>
          <w:color w:val="000000"/>
          <w:kern w:val="2"/>
          <w:sz w:val="24"/>
          <w:szCs w:val="24"/>
          <w:lang w:eastAsia="ko-KR"/>
        </w:rPr>
        <w:t xml:space="preserve"> | </w:t>
      </w:r>
      <w:r>
        <w:rPr>
          <w:rFonts w:eastAsia="SimSun"/>
          <w:b/>
          <w:bCs/>
          <w:kern w:val="2"/>
          <w:sz w:val="24"/>
          <w:szCs w:val="24"/>
          <w:lang w:eastAsia="zh-CN"/>
        </w:rPr>
        <w:t>Composition information for targeted self-healing polyurethane SFPU</w:t>
      </w:r>
      <w:r>
        <w:rPr>
          <w:rFonts w:eastAsia="맑은 고딕" w:hint="eastAsia"/>
          <w:b/>
          <w:bCs/>
          <w:kern w:val="2"/>
          <w:sz w:val="24"/>
          <w:szCs w:val="24"/>
          <w:lang w:eastAsia="ko-KR"/>
        </w:rPr>
        <w:t>.</w:t>
      </w:r>
    </w:p>
    <w:tbl>
      <w:tblPr>
        <w:tblStyle w:val="aff7"/>
        <w:tblW w:w="0" w:type="auto"/>
        <w:tblInd w:w="120" w:type="dxa"/>
        <w:tblLook w:val="04A0" w:firstRow="1" w:lastRow="0" w:firstColumn="1" w:lastColumn="0" w:noHBand="0" w:noVBand="1"/>
      </w:tblPr>
      <w:tblGrid>
        <w:gridCol w:w="1356"/>
        <w:gridCol w:w="1906"/>
        <w:gridCol w:w="2846"/>
        <w:gridCol w:w="1704"/>
        <w:gridCol w:w="1408"/>
      </w:tblGrid>
      <w:tr w:rsidR="00F91F20" w14:paraId="5E28DF49" w14:textId="77777777">
        <w:tc>
          <w:tcPr>
            <w:tcW w:w="1368" w:type="dxa"/>
            <w:tcBorders>
              <w:top w:val="single" w:sz="8" w:space="0" w:color="auto"/>
              <w:left w:val="single" w:sz="8" w:space="0" w:color="auto"/>
              <w:bottom w:val="single" w:sz="8" w:space="0" w:color="auto"/>
              <w:right w:val="single" w:sz="8" w:space="0" w:color="auto"/>
            </w:tcBorders>
            <w:vAlign w:val="center"/>
          </w:tcPr>
          <w:p w14:paraId="48506A3A" w14:textId="77777777" w:rsidR="00F91F20" w:rsidRDefault="006145F9">
            <w:pPr>
              <w:autoSpaceDE/>
              <w:autoSpaceDN/>
              <w:adjustRightInd w:val="0"/>
              <w:snapToGrid w:val="0"/>
              <w:jc w:val="center"/>
              <w:rPr>
                <w:rFonts w:eastAsia="SimSun"/>
                <w:kern w:val="2"/>
                <w:lang w:eastAsia="zh-CN"/>
              </w:rPr>
            </w:pPr>
            <w:r>
              <w:rPr>
                <w:rFonts w:eastAsia="SimSun"/>
                <w:kern w:val="2"/>
                <w:lang w:eastAsia="zh-CN"/>
              </w:rPr>
              <w:t>Sample</w:t>
            </w:r>
          </w:p>
          <w:p w14:paraId="5007FD40" w14:textId="77777777" w:rsidR="00F91F20" w:rsidRDefault="006145F9">
            <w:pPr>
              <w:autoSpaceDE/>
              <w:autoSpaceDN/>
              <w:adjustRightInd w:val="0"/>
              <w:snapToGrid w:val="0"/>
              <w:jc w:val="center"/>
              <w:rPr>
                <w:lang w:eastAsia="ko-KR"/>
              </w:rPr>
            </w:pPr>
            <w:r>
              <w:rPr>
                <w:rFonts w:eastAsia="SimSun"/>
                <w:kern w:val="2"/>
                <w:lang w:eastAsia="zh-CN"/>
              </w:rPr>
              <w:t>No.</w:t>
            </w:r>
          </w:p>
        </w:tc>
        <w:tc>
          <w:tcPr>
            <w:tcW w:w="1920" w:type="dxa"/>
            <w:tcBorders>
              <w:top w:val="single" w:sz="8" w:space="0" w:color="auto"/>
              <w:left w:val="single" w:sz="8" w:space="0" w:color="auto"/>
              <w:bottom w:val="single" w:sz="8" w:space="0" w:color="auto"/>
              <w:right w:val="single" w:sz="8" w:space="0" w:color="auto"/>
            </w:tcBorders>
            <w:vAlign w:val="center"/>
          </w:tcPr>
          <w:p w14:paraId="5D8B5358" w14:textId="77777777" w:rsidR="00F91F20" w:rsidRDefault="006145F9">
            <w:pPr>
              <w:autoSpaceDE/>
              <w:autoSpaceDN/>
              <w:adjustRightInd w:val="0"/>
              <w:snapToGrid w:val="0"/>
              <w:jc w:val="center"/>
              <w:rPr>
                <w:rFonts w:eastAsia="SimSun"/>
                <w:kern w:val="2"/>
                <w:lang w:eastAsia="zh-CN"/>
              </w:rPr>
            </w:pPr>
            <w:r>
              <w:rPr>
                <w:rFonts w:eastAsia="SimSun"/>
                <w:kern w:val="2"/>
                <w:lang w:eastAsia="zh-CN"/>
              </w:rPr>
              <w:t>[Soft]/[Hard]</w:t>
            </w:r>
          </w:p>
          <w:p w14:paraId="450941AB" w14:textId="77777777" w:rsidR="00F91F20" w:rsidRDefault="006145F9">
            <w:pPr>
              <w:autoSpaceDE/>
              <w:autoSpaceDN/>
              <w:adjustRightInd w:val="0"/>
              <w:snapToGrid w:val="0"/>
              <w:jc w:val="center"/>
              <w:rPr>
                <w:lang w:eastAsia="ko-KR"/>
              </w:rPr>
            </w:pPr>
            <w:r>
              <w:rPr>
                <w:rFonts w:eastAsia="SimSun"/>
                <w:kern w:val="2"/>
                <w:lang w:eastAsia="zh-CN"/>
              </w:rPr>
              <w:t>(wt%/wt%)</w:t>
            </w:r>
          </w:p>
        </w:tc>
        <w:tc>
          <w:tcPr>
            <w:tcW w:w="2896" w:type="dxa"/>
            <w:tcBorders>
              <w:top w:val="single" w:sz="8" w:space="0" w:color="auto"/>
              <w:left w:val="single" w:sz="8" w:space="0" w:color="auto"/>
              <w:bottom w:val="single" w:sz="8" w:space="0" w:color="auto"/>
              <w:right w:val="single" w:sz="8" w:space="0" w:color="auto"/>
            </w:tcBorders>
            <w:vAlign w:val="center"/>
          </w:tcPr>
          <w:p w14:paraId="0F2909C7" w14:textId="77777777" w:rsidR="00F91F20" w:rsidRDefault="006145F9">
            <w:pPr>
              <w:autoSpaceDE/>
              <w:autoSpaceDN/>
              <w:adjustRightInd w:val="0"/>
              <w:snapToGrid w:val="0"/>
              <w:jc w:val="center"/>
              <w:rPr>
                <w:rFonts w:eastAsia="SimSun"/>
                <w:kern w:val="2"/>
                <w:lang w:eastAsia="zh-CN"/>
              </w:rPr>
            </w:pPr>
            <w:r>
              <w:rPr>
                <w:rFonts w:eastAsia="SimSun"/>
                <w:kern w:val="2"/>
                <w:lang w:eastAsia="zh-CN"/>
              </w:rPr>
              <w:t>[Bd]</w:t>
            </w:r>
            <w:r>
              <w:rPr>
                <w:rFonts w:eastAsia="SimSun"/>
                <w:kern w:val="2"/>
                <w:vertAlign w:val="superscript"/>
                <w:lang w:eastAsia="zh-CN"/>
              </w:rPr>
              <w:t>1)</w:t>
            </w:r>
            <w:r>
              <w:rPr>
                <w:rFonts w:eastAsia="SimSun"/>
                <w:kern w:val="2"/>
                <w:lang w:eastAsia="zh-CN"/>
              </w:rPr>
              <w:t xml:space="preserve"> / [S]</w:t>
            </w:r>
            <w:r>
              <w:rPr>
                <w:rFonts w:eastAsia="SimSun"/>
                <w:kern w:val="2"/>
                <w:vertAlign w:val="superscript"/>
                <w:lang w:eastAsia="zh-CN"/>
              </w:rPr>
              <w:t>2)</w:t>
            </w:r>
            <w:r>
              <w:rPr>
                <w:rFonts w:eastAsia="SimSun"/>
                <w:kern w:val="2"/>
                <w:lang w:eastAsia="zh-CN"/>
              </w:rPr>
              <w:t xml:space="preserve"> / [F]</w:t>
            </w:r>
            <w:r>
              <w:rPr>
                <w:rFonts w:eastAsia="SimSun"/>
                <w:kern w:val="2"/>
                <w:vertAlign w:val="superscript"/>
                <w:lang w:eastAsia="zh-CN"/>
              </w:rPr>
              <w:t>3)</w:t>
            </w:r>
            <w:r>
              <w:rPr>
                <w:rFonts w:eastAsia="SimSun"/>
                <w:kern w:val="2"/>
                <w:lang w:eastAsia="zh-CN"/>
              </w:rPr>
              <w:t xml:space="preserve"> / [NCO]</w:t>
            </w:r>
            <w:r>
              <w:rPr>
                <w:rFonts w:eastAsia="SimSun"/>
                <w:kern w:val="2"/>
                <w:vertAlign w:val="superscript"/>
                <w:lang w:eastAsia="zh-CN"/>
              </w:rPr>
              <w:t>4)</w:t>
            </w:r>
          </w:p>
          <w:p w14:paraId="3468C3CD" w14:textId="77777777" w:rsidR="00F91F20" w:rsidRDefault="006145F9">
            <w:pPr>
              <w:autoSpaceDE/>
              <w:autoSpaceDN/>
              <w:adjustRightInd w:val="0"/>
              <w:snapToGrid w:val="0"/>
              <w:jc w:val="center"/>
              <w:rPr>
                <w:lang w:eastAsia="ko-KR"/>
              </w:rPr>
            </w:pPr>
            <w:r>
              <w:rPr>
                <w:rFonts w:eastAsia="SimSun"/>
                <w:kern w:val="2"/>
                <w:lang w:eastAsia="zh-CN"/>
              </w:rPr>
              <w:t>(mol%)</w:t>
            </w:r>
          </w:p>
        </w:tc>
        <w:tc>
          <w:tcPr>
            <w:tcW w:w="1728" w:type="dxa"/>
            <w:tcBorders>
              <w:top w:val="single" w:sz="8" w:space="0" w:color="auto"/>
              <w:left w:val="single" w:sz="8" w:space="0" w:color="auto"/>
              <w:bottom w:val="single" w:sz="8" w:space="0" w:color="auto"/>
              <w:right w:val="single" w:sz="8" w:space="0" w:color="auto"/>
            </w:tcBorders>
            <w:vAlign w:val="center"/>
          </w:tcPr>
          <w:p w14:paraId="322C6544" w14:textId="77777777" w:rsidR="00F91F20" w:rsidRDefault="006145F9">
            <w:pPr>
              <w:autoSpaceDE/>
              <w:autoSpaceDN/>
              <w:adjustRightInd w:val="0"/>
              <w:snapToGrid w:val="0"/>
              <w:jc w:val="center"/>
              <w:rPr>
                <w:rFonts w:eastAsia="SimSun"/>
                <w:kern w:val="2"/>
                <w:lang w:eastAsia="zh-CN"/>
              </w:rPr>
            </w:pPr>
            <w:r>
              <w:rPr>
                <w:rFonts w:eastAsia="SimSun"/>
                <w:kern w:val="2"/>
                <w:lang w:eastAsia="zh-CN"/>
              </w:rPr>
              <w:t>Mw</w:t>
            </w:r>
          </w:p>
          <w:p w14:paraId="6C35BAB7" w14:textId="77777777" w:rsidR="00F91F20" w:rsidRDefault="006145F9">
            <w:pPr>
              <w:autoSpaceDE/>
              <w:autoSpaceDN/>
              <w:adjustRightInd w:val="0"/>
              <w:snapToGrid w:val="0"/>
              <w:jc w:val="center"/>
              <w:rPr>
                <w:lang w:eastAsia="ko-KR"/>
              </w:rPr>
            </w:pPr>
            <w:r>
              <w:rPr>
                <w:rFonts w:eastAsia="SimSun"/>
                <w:kern w:val="2"/>
                <w:lang w:eastAsia="zh-CN"/>
              </w:rPr>
              <w:t>(×10</w:t>
            </w:r>
            <w:r>
              <w:rPr>
                <w:rFonts w:eastAsia="SimSun"/>
                <w:kern w:val="2"/>
                <w:vertAlign w:val="superscript"/>
                <w:lang w:eastAsia="zh-CN"/>
              </w:rPr>
              <w:t>4</w:t>
            </w:r>
            <w:r>
              <w:rPr>
                <w:rFonts w:eastAsia="맑은 고딕" w:hint="eastAsia"/>
                <w:kern w:val="2"/>
                <w:lang w:eastAsia="ko-KR"/>
              </w:rPr>
              <w:t xml:space="preserve"> </w:t>
            </w:r>
            <w:r>
              <w:rPr>
                <w:rFonts w:eastAsia="SimSun"/>
                <w:kern w:val="2"/>
                <w:lang w:eastAsia="zh-CN"/>
              </w:rPr>
              <w:t>g/mol)</w:t>
            </w:r>
          </w:p>
        </w:tc>
        <w:tc>
          <w:tcPr>
            <w:tcW w:w="1424" w:type="dxa"/>
            <w:tcBorders>
              <w:top w:val="single" w:sz="8" w:space="0" w:color="auto"/>
              <w:left w:val="single" w:sz="8" w:space="0" w:color="auto"/>
              <w:bottom w:val="single" w:sz="8" w:space="0" w:color="auto"/>
              <w:right w:val="single" w:sz="8" w:space="0" w:color="auto"/>
            </w:tcBorders>
            <w:vAlign w:val="center"/>
          </w:tcPr>
          <w:p w14:paraId="6448F697" w14:textId="77777777" w:rsidR="00F91F20" w:rsidRDefault="006145F9">
            <w:pPr>
              <w:autoSpaceDE/>
              <w:autoSpaceDN/>
              <w:adjustRightInd w:val="0"/>
              <w:snapToGrid w:val="0"/>
              <w:jc w:val="center"/>
              <w:rPr>
                <w:lang w:eastAsia="ko-KR"/>
              </w:rPr>
            </w:pPr>
            <w:r>
              <w:rPr>
                <w:rFonts w:eastAsia="SimSun"/>
                <w:kern w:val="2"/>
                <w:lang w:eastAsia="zh-CN"/>
              </w:rPr>
              <w:t>MWD</w:t>
            </w:r>
          </w:p>
        </w:tc>
      </w:tr>
      <w:tr w:rsidR="00F91F20" w14:paraId="497CDF38" w14:textId="77777777">
        <w:tc>
          <w:tcPr>
            <w:tcW w:w="1368" w:type="dxa"/>
            <w:tcBorders>
              <w:top w:val="single" w:sz="8" w:space="0" w:color="auto"/>
              <w:left w:val="single" w:sz="8" w:space="0" w:color="auto"/>
              <w:bottom w:val="single" w:sz="8" w:space="0" w:color="auto"/>
              <w:right w:val="single" w:sz="8" w:space="0" w:color="auto"/>
            </w:tcBorders>
            <w:vAlign w:val="center"/>
          </w:tcPr>
          <w:p w14:paraId="610AEAF4" w14:textId="77777777" w:rsidR="00F91F20" w:rsidRDefault="006145F9">
            <w:pPr>
              <w:autoSpaceDE/>
              <w:autoSpaceDN/>
              <w:adjustRightInd w:val="0"/>
              <w:snapToGrid w:val="0"/>
              <w:jc w:val="center"/>
              <w:rPr>
                <w:lang w:eastAsia="ko-KR"/>
              </w:rPr>
            </w:pPr>
            <w:r>
              <w:rPr>
                <w:rFonts w:eastAsia="SimSun"/>
                <w:kern w:val="2"/>
                <w:lang w:eastAsia="zh-CN"/>
              </w:rPr>
              <w:t>SFPU-1</w:t>
            </w:r>
          </w:p>
        </w:tc>
        <w:tc>
          <w:tcPr>
            <w:tcW w:w="1920" w:type="dxa"/>
            <w:tcBorders>
              <w:top w:val="single" w:sz="8" w:space="0" w:color="auto"/>
              <w:left w:val="single" w:sz="8" w:space="0" w:color="auto"/>
              <w:bottom w:val="single" w:sz="8" w:space="0" w:color="auto"/>
              <w:right w:val="single" w:sz="8" w:space="0" w:color="auto"/>
            </w:tcBorders>
            <w:vAlign w:val="center"/>
          </w:tcPr>
          <w:p w14:paraId="7AE48102" w14:textId="77777777" w:rsidR="00F91F20" w:rsidRDefault="006145F9">
            <w:pPr>
              <w:autoSpaceDE/>
              <w:autoSpaceDN/>
              <w:adjustRightInd w:val="0"/>
              <w:snapToGrid w:val="0"/>
              <w:jc w:val="center"/>
              <w:rPr>
                <w:lang w:eastAsia="ko-KR"/>
              </w:rPr>
            </w:pPr>
            <w:r>
              <w:rPr>
                <w:rFonts w:eastAsia="SimSun"/>
                <w:kern w:val="2"/>
                <w:lang w:eastAsia="zh-CN"/>
              </w:rPr>
              <w:t>78.8 / 21.2</w:t>
            </w:r>
          </w:p>
        </w:tc>
        <w:tc>
          <w:tcPr>
            <w:tcW w:w="2896" w:type="dxa"/>
            <w:tcBorders>
              <w:top w:val="single" w:sz="8" w:space="0" w:color="auto"/>
              <w:left w:val="single" w:sz="8" w:space="0" w:color="auto"/>
              <w:bottom w:val="single" w:sz="8" w:space="0" w:color="auto"/>
              <w:right w:val="single" w:sz="8" w:space="0" w:color="auto"/>
            </w:tcBorders>
            <w:vAlign w:val="center"/>
          </w:tcPr>
          <w:p w14:paraId="2B3618EC" w14:textId="77777777" w:rsidR="00F91F20" w:rsidRDefault="006145F9">
            <w:pPr>
              <w:autoSpaceDE/>
              <w:autoSpaceDN/>
              <w:adjustRightInd w:val="0"/>
              <w:snapToGrid w:val="0"/>
              <w:jc w:val="center"/>
              <w:rPr>
                <w:lang w:eastAsia="ko-KR"/>
              </w:rPr>
            </w:pPr>
            <w:r>
              <w:rPr>
                <w:rFonts w:eastAsia="SimSun"/>
                <w:kern w:val="2"/>
                <w:lang w:eastAsia="zh-CN"/>
              </w:rPr>
              <w:t>94.1 / 1.0 / 1.0 / 3.9</w:t>
            </w:r>
          </w:p>
        </w:tc>
        <w:tc>
          <w:tcPr>
            <w:tcW w:w="1728" w:type="dxa"/>
            <w:tcBorders>
              <w:top w:val="single" w:sz="8" w:space="0" w:color="auto"/>
              <w:left w:val="single" w:sz="8" w:space="0" w:color="auto"/>
              <w:bottom w:val="single" w:sz="8" w:space="0" w:color="auto"/>
              <w:right w:val="single" w:sz="8" w:space="0" w:color="auto"/>
            </w:tcBorders>
            <w:vAlign w:val="center"/>
          </w:tcPr>
          <w:p w14:paraId="5566DE7D" w14:textId="77777777" w:rsidR="00F91F20" w:rsidRDefault="006145F9">
            <w:pPr>
              <w:autoSpaceDE/>
              <w:autoSpaceDN/>
              <w:adjustRightInd w:val="0"/>
              <w:snapToGrid w:val="0"/>
              <w:jc w:val="center"/>
              <w:rPr>
                <w:lang w:eastAsia="ko-KR"/>
              </w:rPr>
            </w:pPr>
            <w:r>
              <w:rPr>
                <w:rFonts w:eastAsia="SimSun"/>
                <w:kern w:val="2"/>
                <w:lang w:eastAsia="zh-CN"/>
              </w:rPr>
              <w:t>6.9</w:t>
            </w:r>
          </w:p>
        </w:tc>
        <w:tc>
          <w:tcPr>
            <w:tcW w:w="1424" w:type="dxa"/>
            <w:tcBorders>
              <w:top w:val="single" w:sz="8" w:space="0" w:color="auto"/>
              <w:left w:val="single" w:sz="8" w:space="0" w:color="auto"/>
              <w:bottom w:val="single" w:sz="8" w:space="0" w:color="auto"/>
              <w:right w:val="single" w:sz="8" w:space="0" w:color="auto"/>
            </w:tcBorders>
            <w:vAlign w:val="center"/>
          </w:tcPr>
          <w:p w14:paraId="6672498F" w14:textId="77777777" w:rsidR="00F91F20" w:rsidRDefault="006145F9">
            <w:pPr>
              <w:autoSpaceDE/>
              <w:autoSpaceDN/>
              <w:adjustRightInd w:val="0"/>
              <w:snapToGrid w:val="0"/>
              <w:jc w:val="center"/>
              <w:rPr>
                <w:lang w:eastAsia="ko-KR"/>
              </w:rPr>
            </w:pPr>
            <w:r>
              <w:rPr>
                <w:rFonts w:eastAsia="SimSun"/>
                <w:kern w:val="2"/>
                <w:lang w:eastAsia="zh-CN"/>
              </w:rPr>
              <w:t>2.6</w:t>
            </w:r>
          </w:p>
        </w:tc>
      </w:tr>
      <w:tr w:rsidR="00F91F20" w14:paraId="6249CDF8" w14:textId="77777777">
        <w:tc>
          <w:tcPr>
            <w:tcW w:w="1368" w:type="dxa"/>
            <w:tcBorders>
              <w:top w:val="single" w:sz="8" w:space="0" w:color="auto"/>
              <w:left w:val="single" w:sz="8" w:space="0" w:color="auto"/>
              <w:bottom w:val="single" w:sz="8" w:space="0" w:color="auto"/>
              <w:right w:val="single" w:sz="8" w:space="0" w:color="auto"/>
            </w:tcBorders>
            <w:vAlign w:val="center"/>
          </w:tcPr>
          <w:p w14:paraId="568C533D" w14:textId="77777777" w:rsidR="00F91F20" w:rsidRDefault="006145F9">
            <w:pPr>
              <w:autoSpaceDE/>
              <w:autoSpaceDN/>
              <w:adjustRightInd w:val="0"/>
              <w:snapToGrid w:val="0"/>
              <w:jc w:val="center"/>
              <w:rPr>
                <w:lang w:eastAsia="ko-KR"/>
              </w:rPr>
            </w:pPr>
            <w:r>
              <w:rPr>
                <w:rFonts w:eastAsia="SimSun"/>
                <w:kern w:val="2"/>
                <w:lang w:eastAsia="zh-CN"/>
              </w:rPr>
              <w:t>SFPU-2</w:t>
            </w:r>
          </w:p>
        </w:tc>
        <w:tc>
          <w:tcPr>
            <w:tcW w:w="1920" w:type="dxa"/>
            <w:tcBorders>
              <w:top w:val="single" w:sz="8" w:space="0" w:color="auto"/>
              <w:left w:val="single" w:sz="8" w:space="0" w:color="auto"/>
              <w:bottom w:val="single" w:sz="8" w:space="0" w:color="auto"/>
              <w:right w:val="single" w:sz="8" w:space="0" w:color="auto"/>
            </w:tcBorders>
            <w:vAlign w:val="center"/>
          </w:tcPr>
          <w:p w14:paraId="60623A94" w14:textId="77777777" w:rsidR="00F91F20" w:rsidRDefault="006145F9">
            <w:pPr>
              <w:autoSpaceDE/>
              <w:autoSpaceDN/>
              <w:adjustRightInd w:val="0"/>
              <w:snapToGrid w:val="0"/>
              <w:jc w:val="center"/>
              <w:rPr>
                <w:lang w:eastAsia="ko-KR"/>
              </w:rPr>
            </w:pPr>
            <w:r>
              <w:rPr>
                <w:rFonts w:eastAsia="SimSun"/>
                <w:kern w:val="2"/>
                <w:lang w:eastAsia="zh-CN"/>
              </w:rPr>
              <w:t>73.3 / 26.7</w:t>
            </w:r>
          </w:p>
        </w:tc>
        <w:tc>
          <w:tcPr>
            <w:tcW w:w="2896" w:type="dxa"/>
            <w:tcBorders>
              <w:top w:val="single" w:sz="8" w:space="0" w:color="auto"/>
              <w:left w:val="single" w:sz="8" w:space="0" w:color="auto"/>
              <w:bottom w:val="single" w:sz="8" w:space="0" w:color="auto"/>
              <w:right w:val="single" w:sz="8" w:space="0" w:color="auto"/>
            </w:tcBorders>
            <w:vAlign w:val="center"/>
          </w:tcPr>
          <w:p w14:paraId="336E1D6D" w14:textId="77777777" w:rsidR="00F91F20" w:rsidRDefault="006145F9">
            <w:pPr>
              <w:autoSpaceDE/>
              <w:autoSpaceDN/>
              <w:adjustRightInd w:val="0"/>
              <w:snapToGrid w:val="0"/>
              <w:jc w:val="center"/>
              <w:rPr>
                <w:lang w:eastAsia="ko-KR"/>
              </w:rPr>
            </w:pPr>
            <w:r>
              <w:rPr>
                <w:rFonts w:eastAsia="SimSun"/>
                <w:kern w:val="2"/>
                <w:lang w:eastAsia="zh-CN"/>
              </w:rPr>
              <w:t>92.2 / 1.5 / 1.5 / 4.8</w:t>
            </w:r>
          </w:p>
        </w:tc>
        <w:tc>
          <w:tcPr>
            <w:tcW w:w="1728" w:type="dxa"/>
            <w:tcBorders>
              <w:top w:val="single" w:sz="8" w:space="0" w:color="auto"/>
              <w:left w:val="single" w:sz="8" w:space="0" w:color="auto"/>
              <w:bottom w:val="single" w:sz="8" w:space="0" w:color="auto"/>
              <w:right w:val="single" w:sz="8" w:space="0" w:color="auto"/>
            </w:tcBorders>
            <w:vAlign w:val="center"/>
          </w:tcPr>
          <w:p w14:paraId="226BBA63" w14:textId="77777777" w:rsidR="00F91F20" w:rsidRDefault="006145F9">
            <w:pPr>
              <w:autoSpaceDE/>
              <w:autoSpaceDN/>
              <w:adjustRightInd w:val="0"/>
              <w:snapToGrid w:val="0"/>
              <w:jc w:val="center"/>
              <w:rPr>
                <w:lang w:eastAsia="ko-KR"/>
              </w:rPr>
            </w:pPr>
            <w:r>
              <w:rPr>
                <w:rFonts w:eastAsia="SimSun"/>
                <w:kern w:val="2"/>
                <w:lang w:eastAsia="zh-CN"/>
              </w:rPr>
              <w:t>6.7</w:t>
            </w:r>
          </w:p>
        </w:tc>
        <w:tc>
          <w:tcPr>
            <w:tcW w:w="1424" w:type="dxa"/>
            <w:tcBorders>
              <w:top w:val="single" w:sz="8" w:space="0" w:color="auto"/>
              <w:left w:val="single" w:sz="8" w:space="0" w:color="auto"/>
              <w:bottom w:val="single" w:sz="8" w:space="0" w:color="auto"/>
              <w:right w:val="single" w:sz="8" w:space="0" w:color="auto"/>
            </w:tcBorders>
            <w:vAlign w:val="center"/>
          </w:tcPr>
          <w:p w14:paraId="19DA2F00" w14:textId="77777777" w:rsidR="00F91F20" w:rsidRDefault="006145F9">
            <w:pPr>
              <w:autoSpaceDE/>
              <w:autoSpaceDN/>
              <w:adjustRightInd w:val="0"/>
              <w:snapToGrid w:val="0"/>
              <w:jc w:val="center"/>
              <w:rPr>
                <w:lang w:eastAsia="ko-KR"/>
              </w:rPr>
            </w:pPr>
            <w:r>
              <w:rPr>
                <w:rFonts w:eastAsia="SimSun"/>
                <w:kern w:val="2"/>
                <w:lang w:eastAsia="zh-CN"/>
              </w:rPr>
              <w:t>2.6</w:t>
            </w:r>
          </w:p>
        </w:tc>
      </w:tr>
      <w:tr w:rsidR="00F91F20" w14:paraId="1FCA797A" w14:textId="77777777">
        <w:tc>
          <w:tcPr>
            <w:tcW w:w="1368" w:type="dxa"/>
            <w:tcBorders>
              <w:top w:val="single" w:sz="8" w:space="0" w:color="auto"/>
              <w:left w:val="single" w:sz="8" w:space="0" w:color="auto"/>
              <w:bottom w:val="single" w:sz="8" w:space="0" w:color="auto"/>
              <w:right w:val="single" w:sz="8" w:space="0" w:color="auto"/>
            </w:tcBorders>
            <w:vAlign w:val="center"/>
          </w:tcPr>
          <w:p w14:paraId="446F7B0F" w14:textId="77777777" w:rsidR="00F91F20" w:rsidRDefault="006145F9">
            <w:pPr>
              <w:autoSpaceDE/>
              <w:autoSpaceDN/>
              <w:adjustRightInd w:val="0"/>
              <w:snapToGrid w:val="0"/>
              <w:jc w:val="center"/>
              <w:rPr>
                <w:lang w:eastAsia="ko-KR"/>
              </w:rPr>
            </w:pPr>
            <w:r>
              <w:rPr>
                <w:rFonts w:eastAsia="SimSun"/>
                <w:kern w:val="2"/>
                <w:lang w:eastAsia="zh-CN"/>
              </w:rPr>
              <w:t>SFPU-3</w:t>
            </w:r>
          </w:p>
        </w:tc>
        <w:tc>
          <w:tcPr>
            <w:tcW w:w="1920" w:type="dxa"/>
            <w:tcBorders>
              <w:top w:val="single" w:sz="8" w:space="0" w:color="auto"/>
              <w:left w:val="single" w:sz="8" w:space="0" w:color="auto"/>
              <w:bottom w:val="single" w:sz="8" w:space="0" w:color="auto"/>
              <w:right w:val="single" w:sz="8" w:space="0" w:color="auto"/>
            </w:tcBorders>
            <w:vAlign w:val="center"/>
          </w:tcPr>
          <w:p w14:paraId="03D0D1BC" w14:textId="77777777" w:rsidR="00F91F20" w:rsidRDefault="006145F9">
            <w:pPr>
              <w:autoSpaceDE/>
              <w:autoSpaceDN/>
              <w:adjustRightInd w:val="0"/>
              <w:snapToGrid w:val="0"/>
              <w:jc w:val="center"/>
              <w:rPr>
                <w:lang w:eastAsia="ko-KR"/>
              </w:rPr>
            </w:pPr>
            <w:r>
              <w:rPr>
                <w:rFonts w:eastAsia="SimSun"/>
                <w:kern w:val="2"/>
                <w:lang w:eastAsia="zh-CN"/>
              </w:rPr>
              <w:t>68.5 / 31.5</w:t>
            </w:r>
          </w:p>
        </w:tc>
        <w:tc>
          <w:tcPr>
            <w:tcW w:w="2896" w:type="dxa"/>
            <w:tcBorders>
              <w:top w:val="single" w:sz="8" w:space="0" w:color="auto"/>
              <w:left w:val="single" w:sz="8" w:space="0" w:color="auto"/>
              <w:bottom w:val="single" w:sz="8" w:space="0" w:color="auto"/>
              <w:right w:val="single" w:sz="8" w:space="0" w:color="auto"/>
            </w:tcBorders>
            <w:vAlign w:val="center"/>
          </w:tcPr>
          <w:p w14:paraId="7D0AC042" w14:textId="77777777" w:rsidR="00F91F20" w:rsidRDefault="006145F9">
            <w:pPr>
              <w:autoSpaceDE/>
              <w:autoSpaceDN/>
              <w:adjustRightInd w:val="0"/>
              <w:snapToGrid w:val="0"/>
              <w:jc w:val="center"/>
              <w:rPr>
                <w:lang w:eastAsia="ko-KR"/>
              </w:rPr>
            </w:pPr>
            <w:r>
              <w:rPr>
                <w:rFonts w:eastAsia="SimSun"/>
                <w:kern w:val="2"/>
                <w:lang w:eastAsia="zh-CN"/>
              </w:rPr>
              <w:t>90.3 / 2.0 / 2.0 / 5.7</w:t>
            </w:r>
          </w:p>
        </w:tc>
        <w:tc>
          <w:tcPr>
            <w:tcW w:w="1728" w:type="dxa"/>
            <w:tcBorders>
              <w:top w:val="single" w:sz="8" w:space="0" w:color="auto"/>
              <w:left w:val="single" w:sz="8" w:space="0" w:color="auto"/>
              <w:bottom w:val="single" w:sz="8" w:space="0" w:color="auto"/>
              <w:right w:val="single" w:sz="8" w:space="0" w:color="auto"/>
            </w:tcBorders>
            <w:vAlign w:val="center"/>
          </w:tcPr>
          <w:p w14:paraId="207E8F34" w14:textId="77777777" w:rsidR="00F91F20" w:rsidRDefault="006145F9">
            <w:pPr>
              <w:autoSpaceDE/>
              <w:autoSpaceDN/>
              <w:adjustRightInd w:val="0"/>
              <w:snapToGrid w:val="0"/>
              <w:jc w:val="center"/>
              <w:rPr>
                <w:lang w:eastAsia="ko-KR"/>
              </w:rPr>
            </w:pPr>
            <w:r>
              <w:rPr>
                <w:rFonts w:eastAsia="SimSun"/>
                <w:kern w:val="2"/>
                <w:lang w:eastAsia="zh-CN"/>
              </w:rPr>
              <w:t>6.9</w:t>
            </w:r>
          </w:p>
        </w:tc>
        <w:tc>
          <w:tcPr>
            <w:tcW w:w="1424" w:type="dxa"/>
            <w:tcBorders>
              <w:top w:val="single" w:sz="8" w:space="0" w:color="auto"/>
              <w:left w:val="single" w:sz="8" w:space="0" w:color="auto"/>
              <w:bottom w:val="single" w:sz="8" w:space="0" w:color="auto"/>
              <w:right w:val="single" w:sz="8" w:space="0" w:color="auto"/>
            </w:tcBorders>
            <w:vAlign w:val="center"/>
          </w:tcPr>
          <w:p w14:paraId="32486EAC" w14:textId="77777777" w:rsidR="00F91F20" w:rsidRDefault="006145F9">
            <w:pPr>
              <w:autoSpaceDE/>
              <w:autoSpaceDN/>
              <w:adjustRightInd w:val="0"/>
              <w:snapToGrid w:val="0"/>
              <w:jc w:val="center"/>
              <w:rPr>
                <w:lang w:eastAsia="ko-KR"/>
              </w:rPr>
            </w:pPr>
            <w:r>
              <w:rPr>
                <w:rFonts w:eastAsia="SimSun"/>
                <w:kern w:val="2"/>
                <w:lang w:eastAsia="zh-CN"/>
              </w:rPr>
              <w:t>2.7</w:t>
            </w:r>
          </w:p>
        </w:tc>
      </w:tr>
      <w:tr w:rsidR="00F91F20" w14:paraId="03A92AE4" w14:textId="77777777">
        <w:tc>
          <w:tcPr>
            <w:tcW w:w="1368" w:type="dxa"/>
            <w:tcBorders>
              <w:top w:val="single" w:sz="8" w:space="0" w:color="auto"/>
              <w:left w:val="single" w:sz="8" w:space="0" w:color="auto"/>
              <w:bottom w:val="single" w:sz="8" w:space="0" w:color="auto"/>
              <w:right w:val="single" w:sz="8" w:space="0" w:color="auto"/>
            </w:tcBorders>
            <w:vAlign w:val="center"/>
          </w:tcPr>
          <w:p w14:paraId="35A3119E" w14:textId="77777777" w:rsidR="00F91F20" w:rsidRDefault="006145F9">
            <w:pPr>
              <w:autoSpaceDE/>
              <w:autoSpaceDN/>
              <w:adjustRightInd w:val="0"/>
              <w:snapToGrid w:val="0"/>
              <w:jc w:val="center"/>
              <w:rPr>
                <w:lang w:eastAsia="ko-KR"/>
              </w:rPr>
            </w:pPr>
            <w:r>
              <w:rPr>
                <w:rFonts w:eastAsia="SimSun"/>
                <w:kern w:val="2"/>
                <w:lang w:eastAsia="zh-CN"/>
              </w:rPr>
              <w:t>SFPU-4</w:t>
            </w:r>
          </w:p>
        </w:tc>
        <w:tc>
          <w:tcPr>
            <w:tcW w:w="1920" w:type="dxa"/>
            <w:tcBorders>
              <w:top w:val="single" w:sz="8" w:space="0" w:color="auto"/>
              <w:left w:val="single" w:sz="8" w:space="0" w:color="auto"/>
              <w:bottom w:val="single" w:sz="8" w:space="0" w:color="auto"/>
              <w:right w:val="single" w:sz="8" w:space="0" w:color="auto"/>
            </w:tcBorders>
            <w:vAlign w:val="center"/>
          </w:tcPr>
          <w:p w14:paraId="4BE79B23" w14:textId="77777777" w:rsidR="00F91F20" w:rsidRDefault="006145F9">
            <w:pPr>
              <w:autoSpaceDE/>
              <w:autoSpaceDN/>
              <w:adjustRightInd w:val="0"/>
              <w:snapToGrid w:val="0"/>
              <w:jc w:val="center"/>
              <w:rPr>
                <w:lang w:eastAsia="ko-KR"/>
              </w:rPr>
            </w:pPr>
            <w:r>
              <w:rPr>
                <w:rFonts w:eastAsia="SimSun"/>
                <w:kern w:val="2"/>
                <w:lang w:eastAsia="zh-CN"/>
              </w:rPr>
              <w:t>64.3 / 35.7</w:t>
            </w:r>
          </w:p>
        </w:tc>
        <w:tc>
          <w:tcPr>
            <w:tcW w:w="2896" w:type="dxa"/>
            <w:tcBorders>
              <w:top w:val="single" w:sz="8" w:space="0" w:color="auto"/>
              <w:left w:val="single" w:sz="8" w:space="0" w:color="auto"/>
              <w:bottom w:val="single" w:sz="8" w:space="0" w:color="auto"/>
              <w:right w:val="single" w:sz="8" w:space="0" w:color="auto"/>
            </w:tcBorders>
            <w:vAlign w:val="center"/>
          </w:tcPr>
          <w:p w14:paraId="0F376529" w14:textId="77777777" w:rsidR="00F91F20" w:rsidRDefault="006145F9">
            <w:pPr>
              <w:autoSpaceDE/>
              <w:autoSpaceDN/>
              <w:adjustRightInd w:val="0"/>
              <w:snapToGrid w:val="0"/>
              <w:jc w:val="center"/>
              <w:rPr>
                <w:lang w:eastAsia="ko-KR"/>
              </w:rPr>
            </w:pPr>
            <w:r>
              <w:rPr>
                <w:rFonts w:eastAsia="SimSun"/>
                <w:kern w:val="2"/>
                <w:lang w:eastAsia="zh-CN"/>
              </w:rPr>
              <w:t>88.4 / 2.5 / 2.5 / 6.6</w:t>
            </w:r>
          </w:p>
        </w:tc>
        <w:tc>
          <w:tcPr>
            <w:tcW w:w="1728" w:type="dxa"/>
            <w:tcBorders>
              <w:top w:val="single" w:sz="8" w:space="0" w:color="auto"/>
              <w:left w:val="single" w:sz="8" w:space="0" w:color="auto"/>
              <w:bottom w:val="single" w:sz="8" w:space="0" w:color="auto"/>
              <w:right w:val="single" w:sz="8" w:space="0" w:color="auto"/>
            </w:tcBorders>
            <w:vAlign w:val="center"/>
          </w:tcPr>
          <w:p w14:paraId="5B308865" w14:textId="77777777" w:rsidR="00F91F20" w:rsidRDefault="006145F9">
            <w:pPr>
              <w:autoSpaceDE/>
              <w:autoSpaceDN/>
              <w:adjustRightInd w:val="0"/>
              <w:snapToGrid w:val="0"/>
              <w:jc w:val="center"/>
              <w:rPr>
                <w:lang w:eastAsia="ko-KR"/>
              </w:rPr>
            </w:pPr>
            <w:r>
              <w:rPr>
                <w:rFonts w:eastAsia="SimSun"/>
                <w:kern w:val="2"/>
                <w:lang w:eastAsia="zh-CN"/>
              </w:rPr>
              <w:t>7.1</w:t>
            </w:r>
          </w:p>
        </w:tc>
        <w:tc>
          <w:tcPr>
            <w:tcW w:w="1424" w:type="dxa"/>
            <w:tcBorders>
              <w:top w:val="single" w:sz="8" w:space="0" w:color="auto"/>
              <w:left w:val="single" w:sz="8" w:space="0" w:color="auto"/>
              <w:bottom w:val="single" w:sz="8" w:space="0" w:color="auto"/>
              <w:right w:val="single" w:sz="8" w:space="0" w:color="auto"/>
            </w:tcBorders>
            <w:vAlign w:val="center"/>
          </w:tcPr>
          <w:p w14:paraId="6FED74DD" w14:textId="77777777" w:rsidR="00F91F20" w:rsidRDefault="006145F9">
            <w:pPr>
              <w:autoSpaceDE/>
              <w:autoSpaceDN/>
              <w:adjustRightInd w:val="0"/>
              <w:snapToGrid w:val="0"/>
              <w:jc w:val="center"/>
              <w:rPr>
                <w:lang w:eastAsia="ko-KR"/>
              </w:rPr>
            </w:pPr>
            <w:r>
              <w:rPr>
                <w:rFonts w:eastAsia="SimSun"/>
                <w:kern w:val="2"/>
                <w:lang w:eastAsia="zh-CN"/>
              </w:rPr>
              <w:t>2.6</w:t>
            </w:r>
          </w:p>
        </w:tc>
      </w:tr>
    </w:tbl>
    <w:p w14:paraId="0BDF0FD3" w14:textId="77777777" w:rsidR="00F91F20" w:rsidRDefault="00F91F20">
      <w:pPr>
        <w:autoSpaceDE/>
        <w:autoSpaceDN/>
        <w:adjustRightInd w:val="0"/>
        <w:snapToGrid w:val="0"/>
        <w:jc w:val="both"/>
        <w:rPr>
          <w:rFonts w:eastAsiaTheme="minorEastAsia"/>
          <w:kern w:val="2"/>
          <w:sz w:val="24"/>
          <w:szCs w:val="24"/>
          <w:lang w:eastAsia="ko-KR"/>
        </w:rPr>
      </w:pPr>
    </w:p>
    <w:p w14:paraId="076EBE77" w14:textId="77777777" w:rsidR="00F91F20" w:rsidRDefault="006145F9">
      <w:pPr>
        <w:autoSpaceDE/>
        <w:autoSpaceDN/>
        <w:adjustRightInd w:val="0"/>
        <w:snapToGrid w:val="0"/>
        <w:jc w:val="both"/>
        <w:rPr>
          <w:rFonts w:eastAsia="SimSun"/>
          <w:kern w:val="2"/>
          <w:sz w:val="24"/>
          <w:szCs w:val="24"/>
          <w:lang w:eastAsia="zh-CN"/>
        </w:rPr>
      </w:pPr>
      <w:r>
        <w:rPr>
          <w:rFonts w:eastAsia="SimSun"/>
          <w:kern w:val="2"/>
          <w:sz w:val="24"/>
          <w:szCs w:val="24"/>
          <w:lang w:eastAsia="zh-CN"/>
        </w:rPr>
        <w:t>Note:</w:t>
      </w:r>
      <w:r>
        <w:rPr>
          <w:rFonts w:eastAsia="SimSun" w:hint="eastAsia"/>
          <w:kern w:val="2"/>
          <w:sz w:val="24"/>
          <w:szCs w:val="24"/>
          <w:lang w:eastAsia="zh-CN"/>
        </w:rPr>
        <w:t xml:space="preserve"> 1) </w:t>
      </w:r>
      <w:r>
        <w:rPr>
          <w:rFonts w:eastAsia="SimSun"/>
          <w:kern w:val="2"/>
          <w:sz w:val="24"/>
          <w:szCs w:val="24"/>
          <w:lang w:eastAsia="zh-CN"/>
        </w:rPr>
        <w:t xml:space="preserve">Bd: Butadiene units in polybutadiene </w:t>
      </w:r>
    </w:p>
    <w:p w14:paraId="3E8D802C" w14:textId="77777777" w:rsidR="00F91F20" w:rsidRDefault="006145F9">
      <w:pPr>
        <w:autoSpaceDE/>
        <w:autoSpaceDN/>
        <w:adjustRightInd w:val="0"/>
        <w:snapToGrid w:val="0"/>
        <w:ind w:firstLineChars="250" w:firstLine="600"/>
        <w:jc w:val="both"/>
        <w:rPr>
          <w:rFonts w:eastAsia="SimSun"/>
          <w:kern w:val="2"/>
          <w:sz w:val="24"/>
          <w:szCs w:val="24"/>
          <w:lang w:eastAsia="zh-CN"/>
        </w:rPr>
      </w:pPr>
      <w:r>
        <w:rPr>
          <w:rFonts w:eastAsia="SimSun" w:hint="eastAsia"/>
          <w:kern w:val="2"/>
          <w:sz w:val="24"/>
          <w:szCs w:val="24"/>
          <w:lang w:eastAsia="zh-CN"/>
        </w:rPr>
        <w:t xml:space="preserve">2) </w:t>
      </w:r>
      <w:r>
        <w:rPr>
          <w:rFonts w:eastAsia="SimSun"/>
          <w:kern w:val="2"/>
          <w:sz w:val="24"/>
          <w:szCs w:val="24"/>
          <w:lang w:eastAsia="zh-CN"/>
        </w:rPr>
        <w:t xml:space="preserve">S: 4-Aminophenyl disulfide </w:t>
      </w:r>
    </w:p>
    <w:p w14:paraId="557AE084" w14:textId="77777777" w:rsidR="00F91F20" w:rsidRDefault="006145F9">
      <w:pPr>
        <w:autoSpaceDE/>
        <w:autoSpaceDN/>
        <w:adjustRightInd w:val="0"/>
        <w:snapToGrid w:val="0"/>
        <w:ind w:firstLineChars="250" w:firstLine="600"/>
        <w:jc w:val="both"/>
        <w:rPr>
          <w:rFonts w:eastAsia="SimSun"/>
          <w:kern w:val="2"/>
          <w:sz w:val="24"/>
          <w:szCs w:val="24"/>
          <w:lang w:eastAsia="zh-CN"/>
        </w:rPr>
      </w:pPr>
      <w:r>
        <w:rPr>
          <w:rFonts w:eastAsia="SimSun" w:hint="eastAsia"/>
          <w:kern w:val="2"/>
          <w:sz w:val="24"/>
          <w:szCs w:val="24"/>
          <w:lang w:eastAsia="zh-CN"/>
        </w:rPr>
        <w:t xml:space="preserve">3) </w:t>
      </w:r>
      <w:r>
        <w:rPr>
          <w:rFonts w:eastAsia="SimSun"/>
          <w:kern w:val="2"/>
          <w:sz w:val="24"/>
          <w:szCs w:val="24"/>
          <w:lang w:eastAsia="zh-CN"/>
        </w:rPr>
        <w:t xml:space="preserve">F: 2,2,3,3,4,4,5,5-Octafluoro-1,6-hexanediol </w:t>
      </w:r>
    </w:p>
    <w:p w14:paraId="6603FB32" w14:textId="77777777" w:rsidR="00F91F20" w:rsidRDefault="006145F9">
      <w:pPr>
        <w:autoSpaceDE/>
        <w:autoSpaceDN/>
        <w:adjustRightInd w:val="0"/>
        <w:snapToGrid w:val="0"/>
        <w:ind w:firstLineChars="250" w:firstLine="600"/>
        <w:jc w:val="both"/>
        <w:rPr>
          <w:rFonts w:eastAsia="SimSun"/>
          <w:kern w:val="2"/>
          <w:sz w:val="24"/>
          <w:szCs w:val="24"/>
          <w:lang w:eastAsia="zh-CN"/>
        </w:rPr>
      </w:pPr>
      <w:r>
        <w:rPr>
          <w:rFonts w:eastAsia="SimSun" w:hint="eastAsia"/>
          <w:kern w:val="2"/>
          <w:sz w:val="24"/>
          <w:szCs w:val="24"/>
          <w:lang w:eastAsia="zh-CN"/>
        </w:rPr>
        <w:t xml:space="preserve">4) </w:t>
      </w:r>
      <w:r>
        <w:rPr>
          <w:rFonts w:eastAsia="SimSun"/>
          <w:kern w:val="2"/>
          <w:sz w:val="24"/>
          <w:szCs w:val="24"/>
          <w:lang w:eastAsia="zh-CN"/>
        </w:rPr>
        <w:t>NCO: Isophorone diisocyanate</w:t>
      </w:r>
    </w:p>
    <w:p w14:paraId="41C8A5CC" w14:textId="77777777" w:rsidR="00F91F20" w:rsidRDefault="00F91F20">
      <w:pPr>
        <w:autoSpaceDE/>
        <w:autoSpaceDN/>
        <w:adjustRightInd w:val="0"/>
        <w:snapToGrid w:val="0"/>
        <w:spacing w:line="360" w:lineRule="auto"/>
        <w:jc w:val="both"/>
        <w:rPr>
          <w:rFonts w:eastAsia="SimSun"/>
          <w:kern w:val="2"/>
          <w:sz w:val="24"/>
          <w:szCs w:val="24"/>
          <w:lang w:eastAsia="zh-CN"/>
        </w:rPr>
      </w:pPr>
    </w:p>
    <w:p w14:paraId="498D6DE2" w14:textId="77777777" w:rsidR="00F91F20" w:rsidRDefault="006145F9">
      <w:pPr>
        <w:autoSpaceDE/>
        <w:autoSpaceDN/>
        <w:adjustRightInd w:val="0"/>
        <w:snapToGrid w:val="0"/>
        <w:spacing w:line="360" w:lineRule="auto"/>
        <w:jc w:val="both"/>
        <w:rPr>
          <w:rFonts w:eastAsia="맑은 고딕"/>
          <w:b/>
          <w:bCs/>
          <w:kern w:val="2"/>
          <w:sz w:val="24"/>
          <w:szCs w:val="24"/>
          <w:lang w:eastAsia="ko-KR"/>
        </w:rPr>
      </w:pPr>
      <w:r>
        <w:rPr>
          <w:rFonts w:eastAsia="SimSun"/>
          <w:b/>
          <w:bCs/>
          <w:kern w:val="2"/>
          <w:sz w:val="24"/>
          <w:szCs w:val="24"/>
          <w:lang w:eastAsia="zh-CN"/>
        </w:rPr>
        <w:t xml:space="preserve">Supplementary </w:t>
      </w:r>
      <w:r>
        <w:rPr>
          <w:rFonts w:eastAsia="SimSun" w:hint="eastAsia"/>
          <w:b/>
          <w:bCs/>
          <w:kern w:val="2"/>
          <w:sz w:val="24"/>
          <w:szCs w:val="24"/>
          <w:lang w:eastAsia="zh-CN"/>
        </w:rPr>
        <w:t>Table</w:t>
      </w:r>
      <w:r>
        <w:rPr>
          <w:rFonts w:eastAsia="SimSun"/>
          <w:b/>
          <w:bCs/>
          <w:kern w:val="2"/>
          <w:sz w:val="24"/>
          <w:szCs w:val="24"/>
          <w:lang w:eastAsia="zh-CN"/>
        </w:rPr>
        <w:t xml:space="preserve"> </w:t>
      </w:r>
      <w:r>
        <w:rPr>
          <w:rFonts w:eastAsia="SimSun" w:hint="eastAsia"/>
          <w:b/>
          <w:bCs/>
          <w:kern w:val="2"/>
          <w:sz w:val="24"/>
          <w:szCs w:val="24"/>
          <w:lang w:eastAsia="zh-CN"/>
        </w:rPr>
        <w:t>2</w:t>
      </w:r>
      <w:r>
        <w:rPr>
          <w:rFonts w:eastAsia="SimSun"/>
          <w:b/>
          <w:color w:val="000000"/>
          <w:kern w:val="2"/>
          <w:sz w:val="24"/>
          <w:szCs w:val="24"/>
          <w:lang w:eastAsia="ko-KR"/>
        </w:rPr>
        <w:t xml:space="preserve"> | </w:t>
      </w:r>
      <w:r>
        <w:rPr>
          <w:rFonts w:eastAsia="SimSun"/>
          <w:b/>
          <w:bCs/>
          <w:kern w:val="2"/>
          <w:sz w:val="24"/>
          <w:szCs w:val="24"/>
          <w:lang w:eastAsia="zh-CN"/>
        </w:rPr>
        <w:t>Mechanical property data of SFPU-1~5</w:t>
      </w:r>
      <w:r>
        <w:rPr>
          <w:rFonts w:eastAsia="맑은 고딕" w:hint="eastAsia"/>
          <w:b/>
          <w:bCs/>
          <w:kern w:val="2"/>
          <w:sz w:val="24"/>
          <w:szCs w:val="24"/>
          <w:lang w:eastAsia="ko-KR"/>
        </w:rPr>
        <w:t>.</w:t>
      </w:r>
    </w:p>
    <w:tbl>
      <w:tblPr>
        <w:tblStyle w:val="aff7"/>
        <w:tblW w:w="0" w:type="auto"/>
        <w:tblInd w:w="120" w:type="dxa"/>
        <w:tblLook w:val="04A0" w:firstRow="1" w:lastRow="0" w:firstColumn="1" w:lastColumn="0" w:noHBand="0" w:noVBand="1"/>
      </w:tblPr>
      <w:tblGrid>
        <w:gridCol w:w="1350"/>
        <w:gridCol w:w="1894"/>
        <w:gridCol w:w="2847"/>
        <w:gridCol w:w="1711"/>
        <w:gridCol w:w="1418"/>
      </w:tblGrid>
      <w:tr w:rsidR="00F91F20" w14:paraId="37906540" w14:textId="77777777">
        <w:tc>
          <w:tcPr>
            <w:tcW w:w="1361" w:type="dxa"/>
            <w:tcBorders>
              <w:top w:val="single" w:sz="8" w:space="0" w:color="auto"/>
              <w:left w:val="single" w:sz="8" w:space="0" w:color="auto"/>
              <w:bottom w:val="single" w:sz="8" w:space="0" w:color="auto"/>
              <w:right w:val="single" w:sz="8" w:space="0" w:color="auto"/>
            </w:tcBorders>
            <w:vAlign w:val="bottom"/>
          </w:tcPr>
          <w:p w14:paraId="51BD4AB9" w14:textId="77777777" w:rsidR="00F91F20" w:rsidRDefault="006145F9">
            <w:pPr>
              <w:autoSpaceDE/>
              <w:autoSpaceDN/>
              <w:adjustRightInd w:val="0"/>
              <w:snapToGrid w:val="0"/>
              <w:jc w:val="center"/>
              <w:rPr>
                <w:rFonts w:eastAsia="SimSun"/>
                <w:kern w:val="2"/>
                <w:lang w:eastAsia="zh-CN"/>
              </w:rPr>
            </w:pPr>
            <w:r>
              <w:rPr>
                <w:rFonts w:eastAsia="SimSun"/>
                <w:kern w:val="2"/>
                <w:lang w:eastAsia="zh-CN"/>
              </w:rPr>
              <w:t>Sample</w:t>
            </w:r>
          </w:p>
          <w:p w14:paraId="65E869F4" w14:textId="77777777" w:rsidR="00F91F20" w:rsidRDefault="006145F9">
            <w:pPr>
              <w:autoSpaceDE/>
              <w:autoSpaceDN/>
              <w:adjustRightInd w:val="0"/>
              <w:snapToGrid w:val="0"/>
              <w:jc w:val="center"/>
              <w:rPr>
                <w:lang w:eastAsia="ko-KR"/>
              </w:rPr>
            </w:pPr>
            <w:r>
              <w:rPr>
                <w:rFonts w:eastAsia="SimSun"/>
                <w:kern w:val="2"/>
                <w:lang w:eastAsia="zh-CN"/>
              </w:rPr>
              <w:t>No.</w:t>
            </w:r>
          </w:p>
        </w:tc>
        <w:tc>
          <w:tcPr>
            <w:tcW w:w="1920" w:type="dxa"/>
            <w:tcBorders>
              <w:top w:val="single" w:sz="8" w:space="0" w:color="auto"/>
              <w:left w:val="single" w:sz="8" w:space="0" w:color="auto"/>
              <w:bottom w:val="single" w:sz="8" w:space="0" w:color="auto"/>
              <w:right w:val="single" w:sz="8" w:space="0" w:color="auto"/>
            </w:tcBorders>
            <w:vAlign w:val="bottom"/>
          </w:tcPr>
          <w:p w14:paraId="2035B22C" w14:textId="77777777" w:rsidR="00F91F20" w:rsidRDefault="006145F9">
            <w:pPr>
              <w:autoSpaceDE/>
              <w:autoSpaceDN/>
              <w:adjustRightInd w:val="0"/>
              <w:snapToGrid w:val="0"/>
              <w:jc w:val="center"/>
              <w:rPr>
                <w:rFonts w:eastAsia="SimSun"/>
                <w:kern w:val="2"/>
                <w:lang w:eastAsia="zh-CN"/>
              </w:rPr>
            </w:pPr>
            <w:r>
              <w:rPr>
                <w:rFonts w:eastAsia="SimSun"/>
                <w:kern w:val="2"/>
                <w:lang w:eastAsia="zh-CN"/>
              </w:rPr>
              <w:t>Stress</w:t>
            </w:r>
          </w:p>
          <w:p w14:paraId="4701177A" w14:textId="77777777" w:rsidR="00F91F20" w:rsidRDefault="006145F9">
            <w:pPr>
              <w:autoSpaceDE/>
              <w:autoSpaceDN/>
              <w:adjustRightInd w:val="0"/>
              <w:snapToGrid w:val="0"/>
              <w:jc w:val="center"/>
              <w:rPr>
                <w:lang w:eastAsia="ko-KR"/>
              </w:rPr>
            </w:pPr>
            <w:r>
              <w:rPr>
                <w:rFonts w:eastAsia="SimSun"/>
                <w:kern w:val="2"/>
                <w:lang w:eastAsia="zh-CN"/>
              </w:rPr>
              <w:t>(MPa)</w:t>
            </w:r>
          </w:p>
        </w:tc>
        <w:tc>
          <w:tcPr>
            <w:tcW w:w="2896" w:type="dxa"/>
            <w:tcBorders>
              <w:top w:val="single" w:sz="8" w:space="0" w:color="auto"/>
              <w:left w:val="single" w:sz="8" w:space="0" w:color="auto"/>
              <w:bottom w:val="single" w:sz="8" w:space="0" w:color="auto"/>
              <w:right w:val="single" w:sz="8" w:space="0" w:color="auto"/>
            </w:tcBorders>
            <w:vAlign w:val="bottom"/>
          </w:tcPr>
          <w:p w14:paraId="0FEE86D4" w14:textId="77777777" w:rsidR="00F91F20" w:rsidRDefault="006145F9">
            <w:pPr>
              <w:autoSpaceDE/>
              <w:autoSpaceDN/>
              <w:adjustRightInd w:val="0"/>
              <w:snapToGrid w:val="0"/>
              <w:jc w:val="center"/>
              <w:rPr>
                <w:rFonts w:eastAsia="SimSun"/>
                <w:kern w:val="2"/>
                <w:lang w:eastAsia="zh-CN"/>
              </w:rPr>
            </w:pPr>
            <w:r>
              <w:rPr>
                <w:rFonts w:eastAsia="SimSun"/>
                <w:kern w:val="2"/>
                <w:lang w:eastAsia="zh-CN"/>
              </w:rPr>
              <w:t>Strain</w:t>
            </w:r>
          </w:p>
          <w:p w14:paraId="4CB72EE2" w14:textId="77777777" w:rsidR="00F91F20" w:rsidRDefault="006145F9">
            <w:pPr>
              <w:autoSpaceDE/>
              <w:autoSpaceDN/>
              <w:adjustRightInd w:val="0"/>
              <w:snapToGrid w:val="0"/>
              <w:jc w:val="center"/>
              <w:rPr>
                <w:lang w:eastAsia="ko-KR"/>
              </w:rPr>
            </w:pPr>
            <w:r>
              <w:rPr>
                <w:rFonts w:eastAsia="SimSun"/>
                <w:kern w:val="2"/>
                <w:lang w:eastAsia="zh-CN"/>
              </w:rPr>
              <w:t>(%)</w:t>
            </w:r>
          </w:p>
        </w:tc>
        <w:tc>
          <w:tcPr>
            <w:tcW w:w="1728" w:type="dxa"/>
            <w:tcBorders>
              <w:top w:val="single" w:sz="8" w:space="0" w:color="auto"/>
              <w:left w:val="single" w:sz="8" w:space="0" w:color="auto"/>
              <w:bottom w:val="single" w:sz="8" w:space="0" w:color="auto"/>
              <w:right w:val="single" w:sz="8" w:space="0" w:color="auto"/>
            </w:tcBorders>
            <w:vAlign w:val="bottom"/>
          </w:tcPr>
          <w:p w14:paraId="2A8E72F6" w14:textId="77777777" w:rsidR="00F91F20" w:rsidRDefault="006145F9">
            <w:pPr>
              <w:autoSpaceDE/>
              <w:autoSpaceDN/>
              <w:adjustRightInd w:val="0"/>
              <w:snapToGrid w:val="0"/>
              <w:jc w:val="center"/>
              <w:rPr>
                <w:rFonts w:eastAsia="SimSun"/>
                <w:kern w:val="2"/>
                <w:lang w:eastAsia="zh-CN"/>
              </w:rPr>
            </w:pPr>
            <w:r>
              <w:rPr>
                <w:rFonts w:eastAsia="SimSun"/>
                <w:kern w:val="2"/>
                <w:lang w:eastAsia="zh-CN"/>
              </w:rPr>
              <w:t>Modulus</w:t>
            </w:r>
          </w:p>
          <w:p w14:paraId="35DD1F8F" w14:textId="77777777" w:rsidR="00F91F20" w:rsidRDefault="006145F9">
            <w:pPr>
              <w:autoSpaceDE/>
              <w:autoSpaceDN/>
              <w:adjustRightInd w:val="0"/>
              <w:snapToGrid w:val="0"/>
              <w:jc w:val="center"/>
              <w:rPr>
                <w:lang w:eastAsia="ko-KR"/>
              </w:rPr>
            </w:pPr>
            <w:r>
              <w:rPr>
                <w:rFonts w:eastAsia="SimSun"/>
                <w:kern w:val="2"/>
                <w:lang w:eastAsia="zh-CN"/>
              </w:rPr>
              <w:t>(MPa)</w:t>
            </w:r>
          </w:p>
        </w:tc>
        <w:tc>
          <w:tcPr>
            <w:tcW w:w="1424" w:type="dxa"/>
            <w:tcBorders>
              <w:top w:val="single" w:sz="8" w:space="0" w:color="auto"/>
              <w:left w:val="single" w:sz="8" w:space="0" w:color="auto"/>
              <w:bottom w:val="single" w:sz="8" w:space="0" w:color="auto"/>
              <w:right w:val="single" w:sz="8" w:space="0" w:color="auto"/>
            </w:tcBorders>
            <w:vAlign w:val="bottom"/>
          </w:tcPr>
          <w:p w14:paraId="7F1082C4" w14:textId="77777777" w:rsidR="00F91F20" w:rsidRDefault="006145F9">
            <w:pPr>
              <w:autoSpaceDE/>
              <w:autoSpaceDN/>
              <w:adjustRightInd w:val="0"/>
              <w:snapToGrid w:val="0"/>
              <w:jc w:val="center"/>
              <w:rPr>
                <w:rFonts w:eastAsia="SimSun"/>
                <w:kern w:val="2"/>
                <w:lang w:eastAsia="zh-CN"/>
              </w:rPr>
            </w:pPr>
            <w:r>
              <w:rPr>
                <w:rFonts w:eastAsia="SimSun"/>
                <w:kern w:val="2"/>
                <w:lang w:eastAsia="zh-CN"/>
              </w:rPr>
              <w:t>Toughness</w:t>
            </w:r>
          </w:p>
          <w:p w14:paraId="3775A6E5" w14:textId="77777777" w:rsidR="00F91F20" w:rsidRDefault="006145F9">
            <w:pPr>
              <w:autoSpaceDE/>
              <w:autoSpaceDN/>
              <w:adjustRightInd w:val="0"/>
              <w:snapToGrid w:val="0"/>
              <w:jc w:val="center"/>
              <w:rPr>
                <w:lang w:eastAsia="ko-KR"/>
              </w:rPr>
            </w:pPr>
            <w:r>
              <w:rPr>
                <w:rFonts w:eastAsia="SimSun"/>
                <w:kern w:val="2"/>
                <w:lang w:eastAsia="zh-CN"/>
              </w:rPr>
              <w:t>(MJ/m</w:t>
            </w:r>
            <w:r>
              <w:rPr>
                <w:rFonts w:eastAsia="SimSun"/>
                <w:kern w:val="2"/>
                <w:vertAlign w:val="superscript"/>
                <w:lang w:eastAsia="zh-CN"/>
              </w:rPr>
              <w:t>3</w:t>
            </w:r>
            <w:r>
              <w:rPr>
                <w:rFonts w:eastAsia="SimSun"/>
                <w:kern w:val="2"/>
                <w:lang w:eastAsia="zh-CN"/>
              </w:rPr>
              <w:t>)</w:t>
            </w:r>
          </w:p>
        </w:tc>
      </w:tr>
      <w:tr w:rsidR="00F91F20" w14:paraId="4F073140" w14:textId="77777777">
        <w:tc>
          <w:tcPr>
            <w:tcW w:w="1361" w:type="dxa"/>
            <w:tcBorders>
              <w:top w:val="single" w:sz="8" w:space="0" w:color="auto"/>
              <w:left w:val="single" w:sz="8" w:space="0" w:color="auto"/>
              <w:bottom w:val="single" w:sz="8" w:space="0" w:color="auto"/>
              <w:right w:val="single" w:sz="8" w:space="0" w:color="auto"/>
            </w:tcBorders>
            <w:vAlign w:val="bottom"/>
          </w:tcPr>
          <w:p w14:paraId="39891BB9" w14:textId="77777777" w:rsidR="00F91F20" w:rsidRDefault="006145F9">
            <w:pPr>
              <w:autoSpaceDE/>
              <w:autoSpaceDN/>
              <w:adjustRightInd w:val="0"/>
              <w:snapToGrid w:val="0"/>
              <w:jc w:val="center"/>
              <w:rPr>
                <w:lang w:eastAsia="ko-KR"/>
              </w:rPr>
            </w:pPr>
            <w:r>
              <w:rPr>
                <w:rFonts w:eastAsia="SimSun"/>
                <w:kern w:val="2"/>
                <w:lang w:eastAsia="zh-CN"/>
              </w:rPr>
              <w:t>SFPU-1</w:t>
            </w:r>
          </w:p>
        </w:tc>
        <w:tc>
          <w:tcPr>
            <w:tcW w:w="1920" w:type="dxa"/>
            <w:tcBorders>
              <w:top w:val="single" w:sz="8" w:space="0" w:color="auto"/>
              <w:left w:val="single" w:sz="8" w:space="0" w:color="auto"/>
              <w:bottom w:val="single" w:sz="8" w:space="0" w:color="auto"/>
              <w:right w:val="single" w:sz="8" w:space="0" w:color="auto"/>
            </w:tcBorders>
            <w:vAlign w:val="bottom"/>
          </w:tcPr>
          <w:p w14:paraId="5BF94905" w14:textId="77777777" w:rsidR="00F91F20" w:rsidRDefault="006145F9">
            <w:pPr>
              <w:autoSpaceDE/>
              <w:autoSpaceDN/>
              <w:adjustRightInd w:val="0"/>
              <w:snapToGrid w:val="0"/>
              <w:jc w:val="center"/>
              <w:rPr>
                <w:lang w:eastAsia="ko-KR"/>
              </w:rPr>
            </w:pPr>
            <w:r>
              <w:rPr>
                <w:rFonts w:eastAsia="SimSun"/>
                <w:kern w:val="2"/>
                <w:lang w:eastAsia="zh-CN"/>
              </w:rPr>
              <w:t>5.1</w:t>
            </w:r>
          </w:p>
        </w:tc>
        <w:tc>
          <w:tcPr>
            <w:tcW w:w="2896" w:type="dxa"/>
            <w:tcBorders>
              <w:top w:val="single" w:sz="8" w:space="0" w:color="auto"/>
              <w:left w:val="single" w:sz="8" w:space="0" w:color="auto"/>
              <w:bottom w:val="single" w:sz="8" w:space="0" w:color="auto"/>
              <w:right w:val="single" w:sz="8" w:space="0" w:color="auto"/>
            </w:tcBorders>
            <w:vAlign w:val="bottom"/>
          </w:tcPr>
          <w:p w14:paraId="0573233B" w14:textId="77777777" w:rsidR="00F91F20" w:rsidRDefault="006145F9">
            <w:pPr>
              <w:autoSpaceDE/>
              <w:autoSpaceDN/>
              <w:adjustRightInd w:val="0"/>
              <w:snapToGrid w:val="0"/>
              <w:jc w:val="center"/>
              <w:rPr>
                <w:lang w:eastAsia="ko-KR"/>
              </w:rPr>
            </w:pPr>
            <w:r>
              <w:rPr>
                <w:rFonts w:eastAsia="SimSun"/>
                <w:kern w:val="2"/>
                <w:lang w:eastAsia="zh-CN"/>
              </w:rPr>
              <w:t>1000</w:t>
            </w:r>
          </w:p>
        </w:tc>
        <w:tc>
          <w:tcPr>
            <w:tcW w:w="1728" w:type="dxa"/>
            <w:tcBorders>
              <w:top w:val="single" w:sz="8" w:space="0" w:color="auto"/>
              <w:left w:val="single" w:sz="8" w:space="0" w:color="auto"/>
              <w:bottom w:val="single" w:sz="8" w:space="0" w:color="auto"/>
              <w:right w:val="single" w:sz="8" w:space="0" w:color="auto"/>
            </w:tcBorders>
            <w:vAlign w:val="bottom"/>
          </w:tcPr>
          <w:p w14:paraId="2D1B3CD1" w14:textId="77777777" w:rsidR="00F91F20" w:rsidRDefault="006145F9">
            <w:pPr>
              <w:autoSpaceDE/>
              <w:autoSpaceDN/>
              <w:adjustRightInd w:val="0"/>
              <w:snapToGrid w:val="0"/>
              <w:jc w:val="center"/>
              <w:rPr>
                <w:lang w:eastAsia="ko-KR"/>
              </w:rPr>
            </w:pPr>
            <w:r>
              <w:rPr>
                <w:rFonts w:eastAsia="SimSun"/>
                <w:kern w:val="2"/>
                <w:lang w:eastAsia="zh-CN"/>
              </w:rPr>
              <w:t>2.8</w:t>
            </w:r>
          </w:p>
        </w:tc>
        <w:tc>
          <w:tcPr>
            <w:tcW w:w="1424" w:type="dxa"/>
            <w:tcBorders>
              <w:top w:val="single" w:sz="8" w:space="0" w:color="auto"/>
              <w:left w:val="single" w:sz="8" w:space="0" w:color="auto"/>
              <w:bottom w:val="single" w:sz="8" w:space="0" w:color="auto"/>
              <w:right w:val="single" w:sz="8" w:space="0" w:color="auto"/>
            </w:tcBorders>
            <w:vAlign w:val="bottom"/>
          </w:tcPr>
          <w:p w14:paraId="08F8E21D" w14:textId="77777777" w:rsidR="00F91F20" w:rsidRDefault="006145F9">
            <w:pPr>
              <w:autoSpaceDE/>
              <w:autoSpaceDN/>
              <w:adjustRightInd w:val="0"/>
              <w:snapToGrid w:val="0"/>
              <w:jc w:val="center"/>
              <w:rPr>
                <w:lang w:eastAsia="ko-KR"/>
              </w:rPr>
            </w:pPr>
            <w:r>
              <w:rPr>
                <w:rFonts w:eastAsia="SimSun"/>
                <w:kern w:val="2"/>
                <w:lang w:eastAsia="zh-CN"/>
              </w:rPr>
              <w:t>27.0</w:t>
            </w:r>
          </w:p>
        </w:tc>
      </w:tr>
      <w:tr w:rsidR="00F91F20" w14:paraId="741FC5B4" w14:textId="77777777">
        <w:tc>
          <w:tcPr>
            <w:tcW w:w="1361" w:type="dxa"/>
            <w:tcBorders>
              <w:top w:val="single" w:sz="8" w:space="0" w:color="auto"/>
              <w:left w:val="single" w:sz="8" w:space="0" w:color="auto"/>
              <w:bottom w:val="single" w:sz="8" w:space="0" w:color="auto"/>
              <w:right w:val="single" w:sz="8" w:space="0" w:color="auto"/>
            </w:tcBorders>
            <w:vAlign w:val="bottom"/>
          </w:tcPr>
          <w:p w14:paraId="61F93F5C" w14:textId="77777777" w:rsidR="00F91F20" w:rsidRDefault="006145F9">
            <w:pPr>
              <w:autoSpaceDE/>
              <w:autoSpaceDN/>
              <w:adjustRightInd w:val="0"/>
              <w:snapToGrid w:val="0"/>
              <w:jc w:val="center"/>
              <w:rPr>
                <w:lang w:eastAsia="ko-KR"/>
              </w:rPr>
            </w:pPr>
            <w:r>
              <w:rPr>
                <w:rFonts w:eastAsia="SimSun"/>
                <w:kern w:val="2"/>
                <w:lang w:eastAsia="zh-CN"/>
              </w:rPr>
              <w:t>SFPU-2</w:t>
            </w:r>
          </w:p>
        </w:tc>
        <w:tc>
          <w:tcPr>
            <w:tcW w:w="1920" w:type="dxa"/>
            <w:tcBorders>
              <w:top w:val="single" w:sz="8" w:space="0" w:color="auto"/>
              <w:left w:val="single" w:sz="8" w:space="0" w:color="auto"/>
              <w:bottom w:val="single" w:sz="8" w:space="0" w:color="auto"/>
              <w:right w:val="single" w:sz="8" w:space="0" w:color="auto"/>
            </w:tcBorders>
            <w:vAlign w:val="bottom"/>
          </w:tcPr>
          <w:p w14:paraId="3200A7D4" w14:textId="77777777" w:rsidR="00F91F20" w:rsidRDefault="006145F9">
            <w:pPr>
              <w:autoSpaceDE/>
              <w:autoSpaceDN/>
              <w:adjustRightInd w:val="0"/>
              <w:snapToGrid w:val="0"/>
              <w:jc w:val="center"/>
              <w:rPr>
                <w:lang w:eastAsia="ko-KR"/>
              </w:rPr>
            </w:pPr>
            <w:r>
              <w:rPr>
                <w:rFonts w:eastAsia="SimSun"/>
                <w:kern w:val="2"/>
                <w:lang w:eastAsia="zh-CN"/>
              </w:rPr>
              <w:t>7.1</w:t>
            </w:r>
          </w:p>
        </w:tc>
        <w:tc>
          <w:tcPr>
            <w:tcW w:w="2896" w:type="dxa"/>
            <w:tcBorders>
              <w:top w:val="single" w:sz="8" w:space="0" w:color="auto"/>
              <w:left w:val="single" w:sz="8" w:space="0" w:color="auto"/>
              <w:bottom w:val="single" w:sz="8" w:space="0" w:color="auto"/>
              <w:right w:val="single" w:sz="8" w:space="0" w:color="auto"/>
            </w:tcBorders>
            <w:vAlign w:val="bottom"/>
          </w:tcPr>
          <w:p w14:paraId="5E335012" w14:textId="77777777" w:rsidR="00F91F20" w:rsidRDefault="006145F9">
            <w:pPr>
              <w:autoSpaceDE/>
              <w:autoSpaceDN/>
              <w:adjustRightInd w:val="0"/>
              <w:snapToGrid w:val="0"/>
              <w:jc w:val="center"/>
              <w:rPr>
                <w:lang w:eastAsia="ko-KR"/>
              </w:rPr>
            </w:pPr>
            <w:r>
              <w:rPr>
                <w:rFonts w:eastAsia="SimSun"/>
                <w:kern w:val="2"/>
                <w:lang w:eastAsia="zh-CN"/>
              </w:rPr>
              <w:t>796</w:t>
            </w:r>
          </w:p>
        </w:tc>
        <w:tc>
          <w:tcPr>
            <w:tcW w:w="1728" w:type="dxa"/>
            <w:tcBorders>
              <w:top w:val="single" w:sz="8" w:space="0" w:color="auto"/>
              <w:left w:val="single" w:sz="8" w:space="0" w:color="auto"/>
              <w:bottom w:val="single" w:sz="8" w:space="0" w:color="auto"/>
              <w:right w:val="single" w:sz="8" w:space="0" w:color="auto"/>
            </w:tcBorders>
            <w:vAlign w:val="bottom"/>
          </w:tcPr>
          <w:p w14:paraId="7193BD7E" w14:textId="77777777" w:rsidR="00F91F20" w:rsidRDefault="006145F9">
            <w:pPr>
              <w:autoSpaceDE/>
              <w:autoSpaceDN/>
              <w:adjustRightInd w:val="0"/>
              <w:snapToGrid w:val="0"/>
              <w:jc w:val="center"/>
              <w:rPr>
                <w:lang w:eastAsia="ko-KR"/>
              </w:rPr>
            </w:pPr>
            <w:r>
              <w:rPr>
                <w:rFonts w:eastAsia="SimSun"/>
                <w:kern w:val="2"/>
                <w:lang w:eastAsia="zh-CN"/>
              </w:rPr>
              <w:t>4.9</w:t>
            </w:r>
          </w:p>
        </w:tc>
        <w:tc>
          <w:tcPr>
            <w:tcW w:w="1424" w:type="dxa"/>
            <w:tcBorders>
              <w:top w:val="single" w:sz="8" w:space="0" w:color="auto"/>
              <w:left w:val="single" w:sz="8" w:space="0" w:color="auto"/>
              <w:bottom w:val="single" w:sz="8" w:space="0" w:color="auto"/>
              <w:right w:val="single" w:sz="8" w:space="0" w:color="auto"/>
            </w:tcBorders>
            <w:vAlign w:val="bottom"/>
          </w:tcPr>
          <w:p w14:paraId="4BD98DBF" w14:textId="77777777" w:rsidR="00F91F20" w:rsidRDefault="006145F9">
            <w:pPr>
              <w:autoSpaceDE/>
              <w:autoSpaceDN/>
              <w:adjustRightInd w:val="0"/>
              <w:snapToGrid w:val="0"/>
              <w:jc w:val="center"/>
              <w:rPr>
                <w:lang w:eastAsia="ko-KR"/>
              </w:rPr>
            </w:pPr>
            <w:r>
              <w:rPr>
                <w:rFonts w:eastAsia="SimSun"/>
                <w:kern w:val="2"/>
                <w:lang w:eastAsia="zh-CN"/>
              </w:rPr>
              <w:t>31.1</w:t>
            </w:r>
          </w:p>
        </w:tc>
      </w:tr>
      <w:tr w:rsidR="00F91F20" w14:paraId="52D8820D" w14:textId="77777777">
        <w:tc>
          <w:tcPr>
            <w:tcW w:w="1361" w:type="dxa"/>
            <w:tcBorders>
              <w:top w:val="single" w:sz="8" w:space="0" w:color="auto"/>
              <w:left w:val="single" w:sz="8" w:space="0" w:color="auto"/>
              <w:bottom w:val="single" w:sz="8" w:space="0" w:color="auto"/>
              <w:right w:val="single" w:sz="8" w:space="0" w:color="auto"/>
            </w:tcBorders>
            <w:vAlign w:val="bottom"/>
          </w:tcPr>
          <w:p w14:paraId="01F08B1F" w14:textId="77777777" w:rsidR="00F91F20" w:rsidRDefault="006145F9">
            <w:pPr>
              <w:autoSpaceDE/>
              <w:autoSpaceDN/>
              <w:adjustRightInd w:val="0"/>
              <w:snapToGrid w:val="0"/>
              <w:jc w:val="center"/>
              <w:rPr>
                <w:lang w:eastAsia="ko-KR"/>
              </w:rPr>
            </w:pPr>
            <w:r>
              <w:rPr>
                <w:rFonts w:eastAsia="SimSun"/>
                <w:kern w:val="2"/>
                <w:lang w:eastAsia="zh-CN"/>
              </w:rPr>
              <w:t>SFPU-3</w:t>
            </w:r>
          </w:p>
        </w:tc>
        <w:tc>
          <w:tcPr>
            <w:tcW w:w="1920" w:type="dxa"/>
            <w:tcBorders>
              <w:top w:val="single" w:sz="8" w:space="0" w:color="auto"/>
              <w:left w:val="single" w:sz="8" w:space="0" w:color="auto"/>
              <w:bottom w:val="single" w:sz="8" w:space="0" w:color="auto"/>
              <w:right w:val="single" w:sz="8" w:space="0" w:color="auto"/>
            </w:tcBorders>
            <w:vAlign w:val="bottom"/>
          </w:tcPr>
          <w:p w14:paraId="0415DA24" w14:textId="77777777" w:rsidR="00F91F20" w:rsidRDefault="006145F9">
            <w:pPr>
              <w:autoSpaceDE/>
              <w:autoSpaceDN/>
              <w:adjustRightInd w:val="0"/>
              <w:snapToGrid w:val="0"/>
              <w:jc w:val="center"/>
              <w:rPr>
                <w:lang w:eastAsia="ko-KR"/>
              </w:rPr>
            </w:pPr>
            <w:r>
              <w:rPr>
                <w:rFonts w:eastAsia="SimSun"/>
                <w:kern w:val="2"/>
                <w:lang w:eastAsia="zh-CN"/>
              </w:rPr>
              <w:t>10.0</w:t>
            </w:r>
          </w:p>
        </w:tc>
        <w:tc>
          <w:tcPr>
            <w:tcW w:w="2896" w:type="dxa"/>
            <w:tcBorders>
              <w:top w:val="single" w:sz="8" w:space="0" w:color="auto"/>
              <w:left w:val="single" w:sz="8" w:space="0" w:color="auto"/>
              <w:bottom w:val="single" w:sz="8" w:space="0" w:color="auto"/>
              <w:right w:val="single" w:sz="8" w:space="0" w:color="auto"/>
            </w:tcBorders>
            <w:vAlign w:val="bottom"/>
          </w:tcPr>
          <w:p w14:paraId="555E3B32" w14:textId="77777777" w:rsidR="00F91F20" w:rsidRDefault="006145F9">
            <w:pPr>
              <w:autoSpaceDE/>
              <w:autoSpaceDN/>
              <w:adjustRightInd w:val="0"/>
              <w:snapToGrid w:val="0"/>
              <w:jc w:val="center"/>
              <w:rPr>
                <w:lang w:eastAsia="ko-KR"/>
              </w:rPr>
            </w:pPr>
            <w:r>
              <w:rPr>
                <w:rFonts w:eastAsia="SimSun"/>
                <w:kern w:val="2"/>
                <w:lang w:eastAsia="zh-CN"/>
              </w:rPr>
              <w:t>595</w:t>
            </w:r>
          </w:p>
        </w:tc>
        <w:tc>
          <w:tcPr>
            <w:tcW w:w="1728" w:type="dxa"/>
            <w:tcBorders>
              <w:top w:val="single" w:sz="8" w:space="0" w:color="auto"/>
              <w:left w:val="single" w:sz="8" w:space="0" w:color="auto"/>
              <w:bottom w:val="single" w:sz="8" w:space="0" w:color="auto"/>
              <w:right w:val="single" w:sz="8" w:space="0" w:color="auto"/>
            </w:tcBorders>
            <w:vAlign w:val="bottom"/>
          </w:tcPr>
          <w:p w14:paraId="1B11CCC4" w14:textId="77777777" w:rsidR="00F91F20" w:rsidRDefault="006145F9">
            <w:pPr>
              <w:autoSpaceDE/>
              <w:autoSpaceDN/>
              <w:adjustRightInd w:val="0"/>
              <w:snapToGrid w:val="0"/>
              <w:jc w:val="center"/>
              <w:rPr>
                <w:lang w:eastAsia="ko-KR"/>
              </w:rPr>
            </w:pPr>
            <w:r>
              <w:rPr>
                <w:rFonts w:eastAsia="SimSun"/>
                <w:kern w:val="2"/>
                <w:lang w:eastAsia="zh-CN"/>
              </w:rPr>
              <w:t>7.7</w:t>
            </w:r>
          </w:p>
        </w:tc>
        <w:tc>
          <w:tcPr>
            <w:tcW w:w="1424" w:type="dxa"/>
            <w:tcBorders>
              <w:top w:val="single" w:sz="8" w:space="0" w:color="auto"/>
              <w:left w:val="single" w:sz="8" w:space="0" w:color="auto"/>
              <w:bottom w:val="single" w:sz="8" w:space="0" w:color="auto"/>
              <w:right w:val="single" w:sz="8" w:space="0" w:color="auto"/>
            </w:tcBorders>
            <w:vAlign w:val="bottom"/>
          </w:tcPr>
          <w:p w14:paraId="14E93D11" w14:textId="77777777" w:rsidR="00F91F20" w:rsidRDefault="006145F9">
            <w:pPr>
              <w:autoSpaceDE/>
              <w:autoSpaceDN/>
              <w:adjustRightInd w:val="0"/>
              <w:snapToGrid w:val="0"/>
              <w:jc w:val="center"/>
              <w:rPr>
                <w:lang w:eastAsia="ko-KR"/>
              </w:rPr>
            </w:pPr>
            <w:r>
              <w:rPr>
                <w:rFonts w:eastAsia="SimSun"/>
                <w:kern w:val="2"/>
                <w:lang w:eastAsia="zh-CN"/>
              </w:rPr>
              <w:t>30.9</w:t>
            </w:r>
          </w:p>
        </w:tc>
      </w:tr>
      <w:tr w:rsidR="00F91F20" w14:paraId="074024A9" w14:textId="77777777">
        <w:tc>
          <w:tcPr>
            <w:tcW w:w="1361" w:type="dxa"/>
            <w:tcBorders>
              <w:top w:val="single" w:sz="8" w:space="0" w:color="auto"/>
              <w:left w:val="single" w:sz="8" w:space="0" w:color="auto"/>
              <w:bottom w:val="single" w:sz="8" w:space="0" w:color="auto"/>
              <w:right w:val="single" w:sz="8" w:space="0" w:color="auto"/>
            </w:tcBorders>
            <w:vAlign w:val="bottom"/>
          </w:tcPr>
          <w:p w14:paraId="5702147F" w14:textId="77777777" w:rsidR="00F91F20" w:rsidRDefault="006145F9">
            <w:pPr>
              <w:autoSpaceDE/>
              <w:autoSpaceDN/>
              <w:adjustRightInd w:val="0"/>
              <w:snapToGrid w:val="0"/>
              <w:jc w:val="center"/>
              <w:rPr>
                <w:lang w:eastAsia="ko-KR"/>
              </w:rPr>
            </w:pPr>
            <w:r>
              <w:rPr>
                <w:rFonts w:eastAsia="SimSun"/>
                <w:kern w:val="2"/>
                <w:lang w:eastAsia="zh-CN"/>
              </w:rPr>
              <w:t>SFPU-4</w:t>
            </w:r>
          </w:p>
        </w:tc>
        <w:tc>
          <w:tcPr>
            <w:tcW w:w="1920" w:type="dxa"/>
            <w:tcBorders>
              <w:top w:val="single" w:sz="8" w:space="0" w:color="auto"/>
              <w:left w:val="single" w:sz="8" w:space="0" w:color="auto"/>
              <w:bottom w:val="single" w:sz="8" w:space="0" w:color="auto"/>
              <w:right w:val="single" w:sz="8" w:space="0" w:color="auto"/>
            </w:tcBorders>
            <w:vAlign w:val="bottom"/>
          </w:tcPr>
          <w:p w14:paraId="05D93BEF" w14:textId="77777777" w:rsidR="00F91F20" w:rsidRDefault="006145F9">
            <w:pPr>
              <w:autoSpaceDE/>
              <w:autoSpaceDN/>
              <w:adjustRightInd w:val="0"/>
              <w:snapToGrid w:val="0"/>
              <w:jc w:val="center"/>
              <w:rPr>
                <w:lang w:eastAsia="ko-KR"/>
              </w:rPr>
            </w:pPr>
            <w:r>
              <w:rPr>
                <w:rFonts w:eastAsia="SimSun"/>
                <w:kern w:val="2"/>
                <w:lang w:eastAsia="zh-CN"/>
              </w:rPr>
              <w:t>12.1</w:t>
            </w:r>
          </w:p>
        </w:tc>
        <w:tc>
          <w:tcPr>
            <w:tcW w:w="2896" w:type="dxa"/>
            <w:tcBorders>
              <w:top w:val="single" w:sz="8" w:space="0" w:color="auto"/>
              <w:left w:val="single" w:sz="8" w:space="0" w:color="auto"/>
              <w:bottom w:val="single" w:sz="8" w:space="0" w:color="auto"/>
              <w:right w:val="single" w:sz="8" w:space="0" w:color="auto"/>
            </w:tcBorders>
            <w:vAlign w:val="bottom"/>
          </w:tcPr>
          <w:p w14:paraId="79DCF399" w14:textId="77777777" w:rsidR="00F91F20" w:rsidRDefault="006145F9">
            <w:pPr>
              <w:autoSpaceDE/>
              <w:autoSpaceDN/>
              <w:adjustRightInd w:val="0"/>
              <w:snapToGrid w:val="0"/>
              <w:jc w:val="center"/>
              <w:rPr>
                <w:lang w:eastAsia="ko-KR"/>
              </w:rPr>
            </w:pPr>
            <w:r>
              <w:rPr>
                <w:rFonts w:eastAsia="SimSun"/>
                <w:kern w:val="2"/>
                <w:lang w:eastAsia="zh-CN"/>
              </w:rPr>
              <w:t>397</w:t>
            </w:r>
          </w:p>
        </w:tc>
        <w:tc>
          <w:tcPr>
            <w:tcW w:w="1728" w:type="dxa"/>
            <w:tcBorders>
              <w:top w:val="single" w:sz="8" w:space="0" w:color="auto"/>
              <w:left w:val="single" w:sz="8" w:space="0" w:color="auto"/>
              <w:bottom w:val="single" w:sz="8" w:space="0" w:color="auto"/>
              <w:right w:val="single" w:sz="8" w:space="0" w:color="auto"/>
            </w:tcBorders>
            <w:vAlign w:val="bottom"/>
          </w:tcPr>
          <w:p w14:paraId="2C7A2221" w14:textId="77777777" w:rsidR="00F91F20" w:rsidRDefault="006145F9">
            <w:pPr>
              <w:autoSpaceDE/>
              <w:autoSpaceDN/>
              <w:adjustRightInd w:val="0"/>
              <w:snapToGrid w:val="0"/>
              <w:jc w:val="center"/>
              <w:rPr>
                <w:lang w:eastAsia="ko-KR"/>
              </w:rPr>
            </w:pPr>
            <w:r>
              <w:rPr>
                <w:rFonts w:eastAsia="SimSun"/>
                <w:kern w:val="2"/>
                <w:lang w:eastAsia="zh-CN"/>
              </w:rPr>
              <w:t>13.1</w:t>
            </w:r>
          </w:p>
        </w:tc>
        <w:tc>
          <w:tcPr>
            <w:tcW w:w="1424" w:type="dxa"/>
            <w:tcBorders>
              <w:top w:val="single" w:sz="8" w:space="0" w:color="auto"/>
              <w:left w:val="single" w:sz="8" w:space="0" w:color="auto"/>
              <w:bottom w:val="single" w:sz="8" w:space="0" w:color="auto"/>
              <w:right w:val="single" w:sz="8" w:space="0" w:color="auto"/>
            </w:tcBorders>
            <w:vAlign w:val="bottom"/>
          </w:tcPr>
          <w:p w14:paraId="647C150B" w14:textId="77777777" w:rsidR="00F91F20" w:rsidRDefault="006145F9">
            <w:pPr>
              <w:autoSpaceDE/>
              <w:autoSpaceDN/>
              <w:adjustRightInd w:val="0"/>
              <w:snapToGrid w:val="0"/>
              <w:jc w:val="center"/>
              <w:rPr>
                <w:lang w:eastAsia="ko-KR"/>
              </w:rPr>
            </w:pPr>
            <w:r>
              <w:rPr>
                <w:rFonts w:eastAsia="SimSun"/>
                <w:kern w:val="2"/>
                <w:lang w:eastAsia="zh-CN"/>
              </w:rPr>
              <w:t>25.4</w:t>
            </w:r>
          </w:p>
        </w:tc>
      </w:tr>
    </w:tbl>
    <w:p w14:paraId="42CB1CD2" w14:textId="77777777" w:rsidR="00F91F20" w:rsidRDefault="00F91F20">
      <w:pPr>
        <w:autoSpaceDE/>
        <w:autoSpaceDN/>
        <w:adjustRightInd w:val="0"/>
        <w:snapToGrid w:val="0"/>
        <w:spacing w:line="360" w:lineRule="auto"/>
        <w:jc w:val="both"/>
        <w:rPr>
          <w:rFonts w:eastAsia="SimSun"/>
          <w:kern w:val="2"/>
          <w:sz w:val="24"/>
          <w:szCs w:val="24"/>
          <w:lang w:eastAsia="zh-CN"/>
        </w:rPr>
      </w:pPr>
    </w:p>
    <w:p w14:paraId="051D6B53" w14:textId="77777777" w:rsidR="00F91F20" w:rsidRDefault="006145F9">
      <w:pPr>
        <w:autoSpaceDE/>
        <w:autoSpaceDN/>
        <w:adjustRightInd w:val="0"/>
        <w:snapToGrid w:val="0"/>
        <w:spacing w:line="360" w:lineRule="auto"/>
        <w:jc w:val="both"/>
        <w:rPr>
          <w:rFonts w:eastAsia="맑은 고딕"/>
          <w:kern w:val="2"/>
          <w:sz w:val="24"/>
          <w:szCs w:val="24"/>
          <w:lang w:eastAsia="ko-KR"/>
        </w:rPr>
      </w:pPr>
      <w:bookmarkStart w:id="63" w:name="OLE_LINK59"/>
      <w:r>
        <w:rPr>
          <w:rFonts w:eastAsia="SimSun"/>
          <w:b/>
          <w:bCs/>
          <w:kern w:val="2"/>
          <w:sz w:val="24"/>
          <w:szCs w:val="24"/>
          <w:lang w:eastAsia="zh-CN"/>
        </w:rPr>
        <w:t xml:space="preserve">Supplementary </w:t>
      </w:r>
      <w:r>
        <w:rPr>
          <w:rFonts w:eastAsia="SimSun" w:hint="eastAsia"/>
          <w:b/>
          <w:bCs/>
          <w:kern w:val="2"/>
          <w:sz w:val="24"/>
          <w:szCs w:val="24"/>
          <w:lang w:eastAsia="zh-CN"/>
        </w:rPr>
        <w:t>Table</w:t>
      </w:r>
      <w:r>
        <w:rPr>
          <w:rFonts w:eastAsia="SimSun"/>
          <w:b/>
          <w:bCs/>
          <w:kern w:val="2"/>
          <w:sz w:val="24"/>
          <w:szCs w:val="24"/>
          <w:lang w:eastAsia="zh-CN"/>
        </w:rPr>
        <w:t xml:space="preserve"> </w:t>
      </w:r>
      <w:r>
        <w:rPr>
          <w:rFonts w:eastAsia="SimSun" w:hint="eastAsia"/>
          <w:b/>
          <w:bCs/>
          <w:kern w:val="2"/>
          <w:sz w:val="24"/>
          <w:szCs w:val="24"/>
          <w:lang w:eastAsia="zh-CN"/>
        </w:rPr>
        <w:t>3</w:t>
      </w:r>
      <w:r>
        <w:rPr>
          <w:rFonts w:eastAsia="SimSun"/>
          <w:b/>
          <w:color w:val="000000"/>
          <w:kern w:val="2"/>
          <w:sz w:val="24"/>
          <w:szCs w:val="24"/>
          <w:lang w:eastAsia="ko-KR"/>
        </w:rPr>
        <w:t xml:space="preserve"> | </w:t>
      </w:r>
      <w:r>
        <w:rPr>
          <w:rFonts w:eastAsia="SimSun"/>
          <w:b/>
          <w:bCs/>
          <w:kern w:val="2"/>
          <w:sz w:val="24"/>
          <w:szCs w:val="24"/>
          <w:lang w:eastAsia="zh-CN"/>
        </w:rPr>
        <w:t>Performance Comparison of PiMAS and Other Iontronic/Non-Iontronic</w:t>
      </w:r>
      <w:r>
        <w:rPr>
          <w:rFonts w:eastAsia="SimSun" w:hint="eastAsia"/>
          <w:b/>
          <w:bCs/>
          <w:kern w:val="2"/>
          <w:sz w:val="24"/>
          <w:szCs w:val="24"/>
          <w:lang w:eastAsia="zh-CN"/>
        </w:rPr>
        <w:t xml:space="preserve"> </w:t>
      </w:r>
      <w:r>
        <w:rPr>
          <w:rFonts w:eastAsia="SimSun"/>
          <w:b/>
          <w:bCs/>
          <w:kern w:val="2"/>
          <w:sz w:val="24"/>
          <w:szCs w:val="24"/>
          <w:lang w:eastAsia="zh-CN"/>
        </w:rPr>
        <w:t>Sensors</w:t>
      </w:r>
      <w:r>
        <w:rPr>
          <w:rFonts w:eastAsia="맑은 고딕" w:hint="eastAsia"/>
          <w:b/>
          <w:bCs/>
          <w:kern w:val="2"/>
          <w:sz w:val="24"/>
          <w:szCs w:val="24"/>
          <w:lang w:eastAsia="ko-KR"/>
        </w:rPr>
        <w:t>.</w:t>
      </w:r>
    </w:p>
    <w:tbl>
      <w:tblPr>
        <w:tblStyle w:val="15"/>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11"/>
        <w:gridCol w:w="3728"/>
        <w:gridCol w:w="1788"/>
        <w:gridCol w:w="993"/>
        <w:gridCol w:w="992"/>
        <w:gridCol w:w="1120"/>
      </w:tblGrid>
      <w:tr w:rsidR="00F91F20" w14:paraId="47FBC2B3" w14:textId="77777777" w:rsidTr="00B239DC">
        <w:trPr>
          <w:jc w:val="center"/>
        </w:trPr>
        <w:tc>
          <w:tcPr>
            <w:tcW w:w="711" w:type="dxa"/>
            <w:vMerge w:val="restart"/>
            <w:shd w:val="clear" w:color="auto" w:fill="auto"/>
            <w:vAlign w:val="center"/>
          </w:tcPr>
          <w:p w14:paraId="54AB0A1F"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No.</w:t>
            </w:r>
          </w:p>
        </w:tc>
        <w:tc>
          <w:tcPr>
            <w:tcW w:w="3728" w:type="dxa"/>
            <w:vMerge w:val="restart"/>
            <w:shd w:val="clear" w:color="auto" w:fill="auto"/>
            <w:vAlign w:val="center"/>
          </w:tcPr>
          <w:p w14:paraId="40B01F3A"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Matrix</w:t>
            </w:r>
          </w:p>
        </w:tc>
        <w:tc>
          <w:tcPr>
            <w:tcW w:w="1788" w:type="dxa"/>
            <w:vMerge w:val="restart"/>
            <w:shd w:val="clear" w:color="auto" w:fill="auto"/>
            <w:vAlign w:val="center"/>
          </w:tcPr>
          <w:p w14:paraId="3FAAD75A"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Sensing mode</w:t>
            </w:r>
          </w:p>
        </w:tc>
        <w:tc>
          <w:tcPr>
            <w:tcW w:w="1985" w:type="dxa"/>
            <w:gridSpan w:val="2"/>
            <w:shd w:val="clear" w:color="auto" w:fill="auto"/>
            <w:vAlign w:val="center"/>
          </w:tcPr>
          <w:p w14:paraId="18146506"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Sensitivity</w:t>
            </w:r>
          </w:p>
        </w:tc>
        <w:tc>
          <w:tcPr>
            <w:tcW w:w="1120" w:type="dxa"/>
            <w:vMerge w:val="restart"/>
            <w:vAlign w:val="center"/>
          </w:tcPr>
          <w:p w14:paraId="61745C09" w14:textId="77777777" w:rsidR="00F91F20" w:rsidRDefault="006145F9">
            <w:pPr>
              <w:widowControl/>
              <w:autoSpaceDE/>
              <w:autoSpaceDN/>
              <w:adjustRightInd w:val="0"/>
              <w:snapToGrid w:val="0"/>
              <w:jc w:val="center"/>
              <w:rPr>
                <w:rFonts w:eastAsia="SimSun"/>
                <w:kern w:val="2"/>
                <w:lang w:eastAsia="zh-CN"/>
              </w:rPr>
            </w:pPr>
            <w:bookmarkStart w:id="64" w:name="OLE_LINK76"/>
            <w:r>
              <w:rPr>
                <w:rFonts w:eastAsia="SimSun"/>
                <w:kern w:val="2"/>
                <w:lang w:eastAsia="zh-CN"/>
              </w:rPr>
              <w:t>Self-healing</w:t>
            </w:r>
            <w:bookmarkEnd w:id="64"/>
          </w:p>
        </w:tc>
      </w:tr>
      <w:tr w:rsidR="00F91F20" w14:paraId="3B15C91F" w14:textId="77777777" w:rsidTr="00B239DC">
        <w:trPr>
          <w:jc w:val="center"/>
        </w:trPr>
        <w:tc>
          <w:tcPr>
            <w:tcW w:w="711" w:type="dxa"/>
            <w:vMerge/>
            <w:vAlign w:val="center"/>
          </w:tcPr>
          <w:p w14:paraId="2069296B" w14:textId="77777777" w:rsidR="00F91F20" w:rsidRDefault="00F91F20">
            <w:pPr>
              <w:widowControl/>
              <w:autoSpaceDE/>
              <w:autoSpaceDN/>
              <w:adjustRightInd w:val="0"/>
              <w:snapToGrid w:val="0"/>
              <w:jc w:val="center"/>
              <w:rPr>
                <w:rFonts w:eastAsia="SimSun"/>
                <w:kern w:val="2"/>
                <w:lang w:eastAsia="zh-CN"/>
              </w:rPr>
            </w:pPr>
            <w:bookmarkStart w:id="65" w:name="OLE_LINK75" w:colFirst="3" w:colLast="4"/>
          </w:p>
        </w:tc>
        <w:tc>
          <w:tcPr>
            <w:tcW w:w="3728" w:type="dxa"/>
            <w:vMerge/>
            <w:vAlign w:val="center"/>
          </w:tcPr>
          <w:p w14:paraId="7D669FEB" w14:textId="77777777" w:rsidR="00F91F20" w:rsidRDefault="00F91F20">
            <w:pPr>
              <w:widowControl/>
              <w:autoSpaceDE/>
              <w:autoSpaceDN/>
              <w:adjustRightInd w:val="0"/>
              <w:snapToGrid w:val="0"/>
              <w:jc w:val="center"/>
              <w:rPr>
                <w:rFonts w:eastAsia="SimSun"/>
                <w:kern w:val="2"/>
                <w:lang w:eastAsia="zh-CN"/>
              </w:rPr>
            </w:pPr>
          </w:p>
        </w:tc>
        <w:tc>
          <w:tcPr>
            <w:tcW w:w="1788" w:type="dxa"/>
            <w:vMerge/>
            <w:vAlign w:val="center"/>
          </w:tcPr>
          <w:p w14:paraId="65120776" w14:textId="77777777" w:rsidR="00F91F20" w:rsidRDefault="00F91F20">
            <w:pPr>
              <w:widowControl/>
              <w:autoSpaceDE/>
              <w:autoSpaceDN/>
              <w:adjustRightInd w:val="0"/>
              <w:snapToGrid w:val="0"/>
              <w:jc w:val="center"/>
              <w:rPr>
                <w:rFonts w:eastAsia="SimSun"/>
                <w:kern w:val="2"/>
                <w:lang w:eastAsia="zh-CN"/>
              </w:rPr>
            </w:pPr>
          </w:p>
        </w:tc>
        <w:tc>
          <w:tcPr>
            <w:tcW w:w="993" w:type="dxa"/>
            <w:vAlign w:val="center"/>
          </w:tcPr>
          <w:p w14:paraId="7FB514E7"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kPa</w:t>
            </w:r>
            <w:r>
              <w:rPr>
                <w:rFonts w:eastAsia="SimSun"/>
                <w:kern w:val="2"/>
                <w:vertAlign w:val="superscript"/>
                <w:lang w:eastAsia="zh-CN"/>
              </w:rPr>
              <w:t>-1</w:t>
            </w:r>
          </w:p>
        </w:tc>
        <w:tc>
          <w:tcPr>
            <w:tcW w:w="992" w:type="dxa"/>
            <w:vAlign w:val="center"/>
          </w:tcPr>
          <w:p w14:paraId="60EFD65B"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GF</w:t>
            </w:r>
          </w:p>
        </w:tc>
        <w:tc>
          <w:tcPr>
            <w:tcW w:w="1120" w:type="dxa"/>
            <w:vMerge/>
            <w:vAlign w:val="center"/>
          </w:tcPr>
          <w:p w14:paraId="6BFF4563" w14:textId="77777777" w:rsidR="00F91F20" w:rsidRDefault="00F91F20">
            <w:pPr>
              <w:widowControl/>
              <w:autoSpaceDE/>
              <w:autoSpaceDN/>
              <w:adjustRightInd w:val="0"/>
              <w:snapToGrid w:val="0"/>
              <w:jc w:val="center"/>
              <w:rPr>
                <w:rFonts w:eastAsia="SimSun"/>
                <w:kern w:val="2"/>
                <w:lang w:eastAsia="zh-CN"/>
              </w:rPr>
            </w:pPr>
          </w:p>
        </w:tc>
      </w:tr>
      <w:tr w:rsidR="00F91F20" w14:paraId="537A5B48" w14:textId="77777777" w:rsidTr="00B239DC">
        <w:trPr>
          <w:jc w:val="center"/>
        </w:trPr>
        <w:tc>
          <w:tcPr>
            <w:tcW w:w="711" w:type="dxa"/>
            <w:shd w:val="clear" w:color="auto" w:fill="auto"/>
            <w:vAlign w:val="center"/>
          </w:tcPr>
          <w:p w14:paraId="4DD1824D" w14:textId="77777777" w:rsidR="00F91F20" w:rsidRDefault="006145F9">
            <w:pPr>
              <w:widowControl/>
              <w:autoSpaceDE/>
              <w:autoSpaceDN/>
              <w:adjustRightInd w:val="0"/>
              <w:snapToGrid w:val="0"/>
              <w:jc w:val="center"/>
              <w:rPr>
                <w:rFonts w:eastAsia="SimSun"/>
                <w:kern w:val="2"/>
                <w:lang w:eastAsia="zh-CN"/>
              </w:rPr>
            </w:pPr>
            <w:bookmarkStart w:id="66" w:name="OLE_LINK77" w:colFirst="5" w:colLast="5"/>
            <w:bookmarkEnd w:id="65"/>
            <w:r>
              <w:rPr>
                <w:rFonts w:eastAsia="SimSun"/>
                <w:kern w:val="2"/>
                <w:lang w:eastAsia="zh-CN"/>
              </w:rPr>
              <w:t>1</w:t>
            </w:r>
          </w:p>
        </w:tc>
        <w:tc>
          <w:tcPr>
            <w:tcW w:w="3728" w:type="dxa"/>
            <w:shd w:val="clear" w:color="auto" w:fill="auto"/>
            <w:vAlign w:val="center"/>
          </w:tcPr>
          <w:p w14:paraId="7980AE38" w14:textId="77777777" w:rsidR="00F91F20" w:rsidRDefault="006145F9">
            <w:pPr>
              <w:widowControl/>
              <w:autoSpaceDE/>
              <w:autoSpaceDN/>
              <w:adjustRightInd w:val="0"/>
              <w:snapToGrid w:val="0"/>
              <w:jc w:val="center"/>
              <w:rPr>
                <w:rFonts w:eastAsia="맑은 고딕"/>
                <w:kern w:val="2"/>
                <w:lang w:eastAsia="ko-KR"/>
              </w:rPr>
            </w:pPr>
            <w:r>
              <w:rPr>
                <w:rFonts w:eastAsia="SimSun" w:hint="eastAsia"/>
                <w:kern w:val="2"/>
                <w:lang w:eastAsia="zh-CN"/>
              </w:rPr>
              <w:t>Ionic hydrogel</w:t>
            </w:r>
            <w:r>
              <w:rPr>
                <w:rFonts w:eastAsia="SimSun" w:hint="eastAsia"/>
                <w:kern w:val="2"/>
                <w:vertAlign w:val="superscript"/>
                <w:lang w:eastAsia="zh-CN"/>
              </w:rPr>
              <w:t>1</w:t>
            </w:r>
            <w:r>
              <w:rPr>
                <w:rFonts w:eastAsia="맑은 고딕" w:hint="eastAsia"/>
                <w:kern w:val="2"/>
                <w:vertAlign w:val="superscript"/>
                <w:lang w:eastAsia="ko-KR"/>
              </w:rPr>
              <w:t>0</w:t>
            </w:r>
          </w:p>
        </w:tc>
        <w:tc>
          <w:tcPr>
            <w:tcW w:w="1788" w:type="dxa"/>
            <w:shd w:val="clear" w:color="auto" w:fill="auto"/>
            <w:vAlign w:val="center"/>
          </w:tcPr>
          <w:p w14:paraId="58A889E9"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Ionic system</w:t>
            </w:r>
          </w:p>
        </w:tc>
        <w:tc>
          <w:tcPr>
            <w:tcW w:w="993" w:type="dxa"/>
            <w:shd w:val="clear" w:color="auto" w:fill="auto"/>
            <w:vAlign w:val="center"/>
          </w:tcPr>
          <w:p w14:paraId="54BF9B51"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0.2</w:t>
            </w:r>
            <w:r>
              <w:rPr>
                <w:rFonts w:eastAsia="맑은 고딕" w:hint="eastAsia"/>
                <w:kern w:val="2"/>
                <w:lang w:eastAsia="ko-KR"/>
              </w:rPr>
              <w:t>0</w:t>
            </w:r>
          </w:p>
        </w:tc>
        <w:tc>
          <w:tcPr>
            <w:tcW w:w="992" w:type="dxa"/>
            <w:shd w:val="clear" w:color="auto" w:fill="auto"/>
            <w:vAlign w:val="center"/>
          </w:tcPr>
          <w:p w14:paraId="55B64CF0"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8.0</w:t>
            </w:r>
          </w:p>
        </w:tc>
        <w:tc>
          <w:tcPr>
            <w:tcW w:w="1120" w:type="dxa"/>
            <w:shd w:val="clear" w:color="auto" w:fill="auto"/>
            <w:vAlign w:val="center"/>
          </w:tcPr>
          <w:p w14:paraId="4DB27D36"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zh-CN"/>
              </w:rPr>
              <w:t>✔</w:t>
            </w:r>
          </w:p>
        </w:tc>
      </w:tr>
      <w:tr w:rsidR="00F91F20" w14:paraId="26102229" w14:textId="77777777" w:rsidTr="00B239DC">
        <w:trPr>
          <w:jc w:val="center"/>
        </w:trPr>
        <w:tc>
          <w:tcPr>
            <w:tcW w:w="711" w:type="dxa"/>
            <w:shd w:val="clear" w:color="auto" w:fill="auto"/>
            <w:vAlign w:val="center"/>
          </w:tcPr>
          <w:p w14:paraId="180CAAC2"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2</w:t>
            </w:r>
          </w:p>
        </w:tc>
        <w:tc>
          <w:tcPr>
            <w:tcW w:w="3728" w:type="dxa"/>
            <w:shd w:val="clear" w:color="auto" w:fill="auto"/>
            <w:vAlign w:val="center"/>
          </w:tcPr>
          <w:p w14:paraId="38FF8089" w14:textId="77777777" w:rsidR="00F91F20" w:rsidRDefault="006145F9">
            <w:pPr>
              <w:widowControl/>
              <w:autoSpaceDE/>
              <w:autoSpaceDN/>
              <w:adjustRightInd w:val="0"/>
              <w:snapToGrid w:val="0"/>
              <w:jc w:val="center"/>
              <w:rPr>
                <w:rFonts w:eastAsia="맑은 고딕"/>
                <w:kern w:val="2"/>
                <w:lang w:eastAsia="ko-KR"/>
              </w:rPr>
            </w:pPr>
            <w:r>
              <w:rPr>
                <w:rFonts w:eastAsia="SimSun" w:hint="eastAsia"/>
                <w:kern w:val="2"/>
                <w:lang w:eastAsia="zh-CN"/>
              </w:rPr>
              <w:t>Ionic hydrogel</w:t>
            </w:r>
            <w:r>
              <w:rPr>
                <w:rFonts w:eastAsia="SimSun"/>
                <w:kern w:val="2"/>
                <w:lang w:eastAsia="zh-CN"/>
              </w:rPr>
              <w:t>/CNT</w:t>
            </w:r>
            <w:r>
              <w:rPr>
                <w:rFonts w:eastAsia="SimSun" w:hint="eastAsia"/>
                <w:kern w:val="2"/>
                <w:vertAlign w:val="superscript"/>
                <w:lang w:eastAsia="zh-CN"/>
              </w:rPr>
              <w:t>1</w:t>
            </w:r>
            <w:r>
              <w:rPr>
                <w:rFonts w:eastAsia="맑은 고딕" w:hint="eastAsia"/>
                <w:kern w:val="2"/>
                <w:vertAlign w:val="superscript"/>
                <w:lang w:eastAsia="ko-KR"/>
              </w:rPr>
              <w:t>1</w:t>
            </w:r>
          </w:p>
        </w:tc>
        <w:tc>
          <w:tcPr>
            <w:tcW w:w="1788" w:type="dxa"/>
            <w:shd w:val="clear" w:color="auto" w:fill="auto"/>
            <w:vAlign w:val="center"/>
          </w:tcPr>
          <w:p w14:paraId="3CF2DA1E"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Ionic system</w:t>
            </w:r>
          </w:p>
        </w:tc>
        <w:tc>
          <w:tcPr>
            <w:tcW w:w="993" w:type="dxa"/>
            <w:shd w:val="clear" w:color="auto" w:fill="auto"/>
            <w:vAlign w:val="center"/>
          </w:tcPr>
          <w:p w14:paraId="4BA67C47"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1.3</w:t>
            </w:r>
            <w:r>
              <w:rPr>
                <w:rFonts w:eastAsia="맑은 고딕" w:hint="eastAsia"/>
                <w:kern w:val="2"/>
                <w:lang w:eastAsia="ko-KR"/>
              </w:rPr>
              <w:t>0</w:t>
            </w:r>
          </w:p>
        </w:tc>
        <w:tc>
          <w:tcPr>
            <w:tcW w:w="992" w:type="dxa"/>
            <w:shd w:val="clear" w:color="auto" w:fill="auto"/>
            <w:vAlign w:val="center"/>
          </w:tcPr>
          <w:p w14:paraId="4CFA7F4B"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6.3</w:t>
            </w:r>
          </w:p>
        </w:tc>
        <w:tc>
          <w:tcPr>
            <w:tcW w:w="1120" w:type="dxa"/>
            <w:shd w:val="clear" w:color="auto" w:fill="auto"/>
            <w:vAlign w:val="center"/>
          </w:tcPr>
          <w:p w14:paraId="40F22F5F"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zh-CN"/>
              </w:rPr>
              <w:t>✔</w:t>
            </w:r>
          </w:p>
        </w:tc>
      </w:tr>
      <w:tr w:rsidR="00F91F20" w14:paraId="67258CCE" w14:textId="77777777" w:rsidTr="00B239DC">
        <w:trPr>
          <w:jc w:val="center"/>
        </w:trPr>
        <w:tc>
          <w:tcPr>
            <w:tcW w:w="711" w:type="dxa"/>
            <w:shd w:val="clear" w:color="auto" w:fill="auto"/>
            <w:vAlign w:val="center"/>
          </w:tcPr>
          <w:p w14:paraId="53FB3FC8"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3</w:t>
            </w:r>
          </w:p>
        </w:tc>
        <w:tc>
          <w:tcPr>
            <w:tcW w:w="3728" w:type="dxa"/>
            <w:shd w:val="clear" w:color="auto" w:fill="auto"/>
            <w:vAlign w:val="center"/>
          </w:tcPr>
          <w:p w14:paraId="68CAC108" w14:textId="77777777" w:rsidR="00F91F20" w:rsidRDefault="006145F9">
            <w:pPr>
              <w:widowControl/>
              <w:autoSpaceDE/>
              <w:autoSpaceDN/>
              <w:adjustRightInd w:val="0"/>
              <w:snapToGrid w:val="0"/>
              <w:jc w:val="center"/>
              <w:rPr>
                <w:rFonts w:eastAsia="맑은 고딕"/>
                <w:kern w:val="2"/>
                <w:lang w:eastAsia="ko-KR"/>
              </w:rPr>
            </w:pPr>
            <w:r>
              <w:rPr>
                <w:rFonts w:eastAsia="맑은 고딕" w:hint="eastAsia"/>
                <w:kern w:val="2"/>
                <w:lang w:eastAsia="ko-KR"/>
              </w:rPr>
              <w:t>P</w:t>
            </w:r>
            <w:r>
              <w:rPr>
                <w:rFonts w:eastAsia="SimSun"/>
                <w:kern w:val="2"/>
                <w:lang w:eastAsia="zh-CN"/>
              </w:rPr>
              <w:t>olyurethane/polypyrrole</w:t>
            </w:r>
            <w:r>
              <w:rPr>
                <w:rFonts w:eastAsia="SimSun" w:hint="eastAsia"/>
                <w:kern w:val="2"/>
                <w:vertAlign w:val="superscript"/>
                <w:lang w:eastAsia="zh-CN"/>
              </w:rPr>
              <w:t>1</w:t>
            </w:r>
            <w:r>
              <w:rPr>
                <w:rFonts w:eastAsia="맑은 고딕" w:hint="eastAsia"/>
                <w:kern w:val="2"/>
                <w:vertAlign w:val="superscript"/>
                <w:lang w:eastAsia="ko-KR"/>
              </w:rPr>
              <w:t>2</w:t>
            </w:r>
          </w:p>
        </w:tc>
        <w:tc>
          <w:tcPr>
            <w:tcW w:w="1788" w:type="dxa"/>
            <w:shd w:val="clear" w:color="auto" w:fill="auto"/>
            <w:vAlign w:val="center"/>
          </w:tcPr>
          <w:p w14:paraId="455C46E4" w14:textId="3C5B8144" w:rsidR="00F91F20" w:rsidRDefault="006145F9">
            <w:pPr>
              <w:widowControl/>
              <w:autoSpaceDE/>
              <w:autoSpaceDN/>
              <w:adjustRightInd w:val="0"/>
              <w:snapToGrid w:val="0"/>
              <w:jc w:val="center"/>
              <w:rPr>
                <w:rFonts w:eastAsia="SimSun"/>
                <w:kern w:val="2"/>
                <w:lang w:eastAsia="zh-CN"/>
              </w:rPr>
            </w:pPr>
            <w:r>
              <w:rPr>
                <w:rFonts w:eastAsia="SimSun" w:hint="eastAsia"/>
                <w:kern w:val="2"/>
                <w:lang w:eastAsia="zh-CN"/>
              </w:rPr>
              <w:t>No</w:t>
            </w:r>
            <w:r w:rsidR="00B239DC">
              <w:rPr>
                <w:rFonts w:eastAsiaTheme="minorEastAsia" w:hint="eastAsia"/>
                <w:kern w:val="2"/>
                <w:lang w:eastAsia="ko-KR"/>
              </w:rPr>
              <w:t>n</w:t>
            </w:r>
            <w:r>
              <w:rPr>
                <w:rFonts w:eastAsia="SimSun" w:hint="eastAsia"/>
                <w:kern w:val="2"/>
                <w:lang w:eastAsia="zh-CN"/>
              </w:rPr>
              <w:t>-i</w:t>
            </w:r>
            <w:r>
              <w:rPr>
                <w:rFonts w:eastAsia="SimSun"/>
                <w:kern w:val="2"/>
                <w:lang w:eastAsia="zh-CN"/>
              </w:rPr>
              <w:t>onic system</w:t>
            </w:r>
          </w:p>
        </w:tc>
        <w:tc>
          <w:tcPr>
            <w:tcW w:w="993" w:type="dxa"/>
            <w:shd w:val="clear" w:color="auto" w:fill="auto"/>
            <w:vAlign w:val="center"/>
          </w:tcPr>
          <w:p w14:paraId="001883C1" w14:textId="77777777" w:rsidR="00F91F20" w:rsidRDefault="006145F9">
            <w:pPr>
              <w:widowControl/>
              <w:autoSpaceDE/>
              <w:autoSpaceDN/>
              <w:adjustRightInd w:val="0"/>
              <w:snapToGrid w:val="0"/>
              <w:jc w:val="center"/>
              <w:rPr>
                <w:rFonts w:eastAsia="SimSun"/>
                <w:kern w:val="2"/>
                <w:lang w:eastAsia="ko-KR"/>
              </w:rPr>
            </w:pPr>
            <w:r>
              <w:rPr>
                <w:rFonts w:eastAsia="SimSun" w:hint="eastAsia"/>
                <w:kern w:val="2"/>
                <w:lang w:eastAsia="ko-KR"/>
              </w:rPr>
              <w:t>0.83</w:t>
            </w:r>
          </w:p>
        </w:tc>
        <w:tc>
          <w:tcPr>
            <w:tcW w:w="992" w:type="dxa"/>
            <w:shd w:val="clear" w:color="auto" w:fill="auto"/>
            <w:vAlign w:val="center"/>
          </w:tcPr>
          <w:p w14:paraId="47833E4E" w14:textId="77777777" w:rsidR="00F91F20" w:rsidRDefault="006145F9">
            <w:pPr>
              <w:widowControl/>
              <w:autoSpaceDE/>
              <w:autoSpaceDN/>
              <w:adjustRightInd w:val="0"/>
              <w:snapToGrid w:val="0"/>
              <w:jc w:val="center"/>
              <w:rPr>
                <w:rFonts w:eastAsia="SimSun"/>
                <w:kern w:val="2"/>
                <w:lang w:eastAsia="ko-KR"/>
              </w:rPr>
            </w:pPr>
            <w:r>
              <w:rPr>
                <w:rFonts w:eastAsia="SimSun" w:hint="eastAsia"/>
                <w:kern w:val="2"/>
                <w:lang w:eastAsia="ko-KR"/>
              </w:rPr>
              <w:t>6.7</w:t>
            </w:r>
          </w:p>
        </w:tc>
        <w:tc>
          <w:tcPr>
            <w:tcW w:w="1120" w:type="dxa"/>
            <w:shd w:val="clear" w:color="auto" w:fill="auto"/>
            <w:vAlign w:val="center"/>
          </w:tcPr>
          <w:p w14:paraId="10FA2336" w14:textId="77777777" w:rsidR="00F91F20" w:rsidRDefault="006145F9">
            <w:pPr>
              <w:widowControl/>
              <w:autoSpaceDE/>
              <w:autoSpaceDN/>
              <w:adjustRightInd w:val="0"/>
              <w:snapToGrid w:val="0"/>
              <w:jc w:val="center"/>
              <w:rPr>
                <w:rFonts w:eastAsia="SimSun"/>
                <w:kern w:val="2"/>
                <w:lang w:eastAsia="ko-KR"/>
              </w:rPr>
            </w:pPr>
            <w:r>
              <w:rPr>
                <w:rFonts w:ascii="MS Mincho" w:eastAsia="MS Mincho" w:hAnsi="MS Mincho" w:cs="MS Mincho" w:hint="eastAsia"/>
                <w:kern w:val="2"/>
                <w:lang w:eastAsia="ko-KR"/>
              </w:rPr>
              <w:t>✖</w:t>
            </w:r>
          </w:p>
        </w:tc>
      </w:tr>
      <w:tr w:rsidR="00F91F20" w14:paraId="34EAD961" w14:textId="77777777" w:rsidTr="00B239DC">
        <w:trPr>
          <w:jc w:val="center"/>
        </w:trPr>
        <w:tc>
          <w:tcPr>
            <w:tcW w:w="711" w:type="dxa"/>
            <w:shd w:val="clear" w:color="auto" w:fill="auto"/>
            <w:vAlign w:val="center"/>
          </w:tcPr>
          <w:p w14:paraId="2697B1E6"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4</w:t>
            </w:r>
          </w:p>
        </w:tc>
        <w:tc>
          <w:tcPr>
            <w:tcW w:w="3728" w:type="dxa"/>
            <w:shd w:val="clear" w:color="auto" w:fill="auto"/>
            <w:vAlign w:val="center"/>
          </w:tcPr>
          <w:p w14:paraId="24909016" w14:textId="77777777" w:rsidR="00F91F20" w:rsidRDefault="006145F9">
            <w:pPr>
              <w:widowControl/>
              <w:autoSpaceDE/>
              <w:autoSpaceDN/>
              <w:adjustRightInd w:val="0"/>
              <w:snapToGrid w:val="0"/>
              <w:jc w:val="center"/>
              <w:rPr>
                <w:rFonts w:eastAsia="맑은 고딕"/>
                <w:kern w:val="2"/>
                <w:lang w:eastAsia="ko-KR"/>
              </w:rPr>
            </w:pPr>
            <w:r>
              <w:rPr>
                <w:rFonts w:eastAsia="SimSun" w:hint="eastAsia"/>
                <w:kern w:val="2"/>
                <w:lang w:eastAsia="zh-CN"/>
              </w:rPr>
              <w:t>Ionic hydrogel</w:t>
            </w:r>
            <w:r>
              <w:rPr>
                <w:rFonts w:eastAsia="SimSun" w:hint="eastAsia"/>
                <w:kern w:val="2"/>
                <w:vertAlign w:val="superscript"/>
                <w:lang w:eastAsia="zh-CN"/>
              </w:rPr>
              <w:t>1</w:t>
            </w:r>
            <w:r>
              <w:rPr>
                <w:rFonts w:eastAsia="맑은 고딕" w:hint="eastAsia"/>
                <w:kern w:val="2"/>
                <w:vertAlign w:val="superscript"/>
                <w:lang w:eastAsia="ko-KR"/>
              </w:rPr>
              <w:t>3</w:t>
            </w:r>
          </w:p>
        </w:tc>
        <w:tc>
          <w:tcPr>
            <w:tcW w:w="1788" w:type="dxa"/>
            <w:shd w:val="clear" w:color="auto" w:fill="auto"/>
            <w:vAlign w:val="center"/>
          </w:tcPr>
          <w:p w14:paraId="58F45310"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Ionic system</w:t>
            </w:r>
          </w:p>
        </w:tc>
        <w:tc>
          <w:tcPr>
            <w:tcW w:w="993" w:type="dxa"/>
            <w:shd w:val="clear" w:color="auto" w:fill="auto"/>
            <w:vAlign w:val="center"/>
          </w:tcPr>
          <w:p w14:paraId="30237A0F"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0.4</w:t>
            </w:r>
            <w:r>
              <w:rPr>
                <w:rFonts w:eastAsia="맑은 고딕" w:hint="eastAsia"/>
                <w:kern w:val="2"/>
                <w:lang w:eastAsia="ko-KR"/>
              </w:rPr>
              <w:t>0</w:t>
            </w:r>
          </w:p>
        </w:tc>
        <w:tc>
          <w:tcPr>
            <w:tcW w:w="992" w:type="dxa"/>
            <w:shd w:val="clear" w:color="auto" w:fill="auto"/>
            <w:vAlign w:val="center"/>
          </w:tcPr>
          <w:p w14:paraId="5C0E64D8"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0.8</w:t>
            </w:r>
          </w:p>
        </w:tc>
        <w:tc>
          <w:tcPr>
            <w:tcW w:w="1120" w:type="dxa"/>
            <w:shd w:val="clear" w:color="auto" w:fill="auto"/>
            <w:vAlign w:val="center"/>
          </w:tcPr>
          <w:p w14:paraId="2F3F92AE"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ko-KR"/>
              </w:rPr>
              <w:t>✖</w:t>
            </w:r>
          </w:p>
        </w:tc>
      </w:tr>
      <w:tr w:rsidR="00F91F20" w14:paraId="32B3F6ED" w14:textId="77777777" w:rsidTr="00B239DC">
        <w:trPr>
          <w:jc w:val="center"/>
        </w:trPr>
        <w:tc>
          <w:tcPr>
            <w:tcW w:w="711" w:type="dxa"/>
            <w:shd w:val="clear" w:color="auto" w:fill="auto"/>
            <w:vAlign w:val="center"/>
          </w:tcPr>
          <w:p w14:paraId="30A2329C"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5</w:t>
            </w:r>
          </w:p>
        </w:tc>
        <w:tc>
          <w:tcPr>
            <w:tcW w:w="3728" w:type="dxa"/>
            <w:shd w:val="clear" w:color="auto" w:fill="auto"/>
            <w:vAlign w:val="center"/>
          </w:tcPr>
          <w:p w14:paraId="597C5261"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Polyurethane</w:t>
            </w:r>
            <w:r>
              <w:rPr>
                <w:rFonts w:eastAsia="SimSun" w:hint="eastAsia"/>
                <w:kern w:val="2"/>
                <w:lang w:eastAsia="zh-CN"/>
              </w:rPr>
              <w:t>/</w:t>
            </w:r>
            <w:r>
              <w:rPr>
                <w:rFonts w:eastAsia="SimSun"/>
                <w:kern w:val="2"/>
                <w:lang w:eastAsia="zh-CN"/>
              </w:rPr>
              <w:t>[EMIM][TFSI]</w:t>
            </w:r>
            <w:r>
              <w:rPr>
                <w:rFonts w:eastAsia="SimSun" w:hint="eastAsia"/>
                <w:kern w:val="2"/>
                <w:vertAlign w:val="superscript"/>
                <w:lang w:eastAsia="zh-CN"/>
              </w:rPr>
              <w:t>1</w:t>
            </w:r>
            <w:r>
              <w:rPr>
                <w:rFonts w:eastAsia="맑은 고딕" w:hint="eastAsia"/>
                <w:kern w:val="2"/>
                <w:vertAlign w:val="superscript"/>
                <w:lang w:eastAsia="ko-KR"/>
              </w:rPr>
              <w:t>4</w:t>
            </w:r>
          </w:p>
        </w:tc>
        <w:tc>
          <w:tcPr>
            <w:tcW w:w="1788" w:type="dxa"/>
            <w:shd w:val="clear" w:color="auto" w:fill="auto"/>
            <w:vAlign w:val="center"/>
          </w:tcPr>
          <w:p w14:paraId="11712690"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Ionic system</w:t>
            </w:r>
          </w:p>
        </w:tc>
        <w:tc>
          <w:tcPr>
            <w:tcW w:w="993" w:type="dxa"/>
            <w:shd w:val="clear" w:color="auto" w:fill="auto"/>
            <w:vAlign w:val="center"/>
          </w:tcPr>
          <w:p w14:paraId="3CE11530"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52.4</w:t>
            </w:r>
            <w:r>
              <w:rPr>
                <w:rFonts w:eastAsia="맑은 고딕" w:hint="eastAsia"/>
                <w:kern w:val="2"/>
                <w:lang w:eastAsia="ko-KR"/>
              </w:rPr>
              <w:t>0</w:t>
            </w:r>
          </w:p>
        </w:tc>
        <w:tc>
          <w:tcPr>
            <w:tcW w:w="992" w:type="dxa"/>
            <w:shd w:val="clear" w:color="auto" w:fill="auto"/>
            <w:vAlign w:val="center"/>
          </w:tcPr>
          <w:p w14:paraId="21F6B917"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0.9</w:t>
            </w:r>
          </w:p>
        </w:tc>
        <w:tc>
          <w:tcPr>
            <w:tcW w:w="1120" w:type="dxa"/>
            <w:shd w:val="clear" w:color="auto" w:fill="auto"/>
            <w:vAlign w:val="center"/>
          </w:tcPr>
          <w:p w14:paraId="11277B5A"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zh-CN"/>
              </w:rPr>
              <w:t>✔</w:t>
            </w:r>
          </w:p>
        </w:tc>
      </w:tr>
      <w:tr w:rsidR="00F91F20" w14:paraId="18F930A4" w14:textId="77777777" w:rsidTr="00B239DC">
        <w:trPr>
          <w:jc w:val="center"/>
        </w:trPr>
        <w:tc>
          <w:tcPr>
            <w:tcW w:w="711" w:type="dxa"/>
            <w:shd w:val="clear" w:color="auto" w:fill="auto"/>
            <w:vAlign w:val="center"/>
          </w:tcPr>
          <w:p w14:paraId="3D14A3A9"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6</w:t>
            </w:r>
          </w:p>
        </w:tc>
        <w:tc>
          <w:tcPr>
            <w:tcW w:w="3728" w:type="dxa"/>
            <w:shd w:val="clear" w:color="auto" w:fill="auto"/>
            <w:vAlign w:val="center"/>
          </w:tcPr>
          <w:p w14:paraId="5BD761C2" w14:textId="77777777" w:rsidR="00F91F20" w:rsidRDefault="006145F9">
            <w:pPr>
              <w:widowControl/>
              <w:autoSpaceDE/>
              <w:autoSpaceDN/>
              <w:adjustRightInd w:val="0"/>
              <w:snapToGrid w:val="0"/>
              <w:jc w:val="center"/>
              <w:rPr>
                <w:rFonts w:eastAsia="맑은 고딕"/>
                <w:kern w:val="2"/>
                <w:lang w:eastAsia="ko-KR"/>
              </w:rPr>
            </w:pPr>
            <w:r>
              <w:rPr>
                <w:rFonts w:eastAsia="SimSun" w:hint="eastAsia"/>
                <w:kern w:val="2"/>
                <w:lang w:eastAsia="zh-CN"/>
              </w:rPr>
              <w:t>Ionic hydrogel</w:t>
            </w:r>
            <w:r>
              <w:rPr>
                <w:rFonts w:eastAsia="SimSun" w:hint="eastAsia"/>
                <w:kern w:val="2"/>
                <w:vertAlign w:val="superscript"/>
                <w:lang w:eastAsia="zh-CN"/>
              </w:rPr>
              <w:t>1</w:t>
            </w:r>
            <w:r>
              <w:rPr>
                <w:rFonts w:eastAsia="맑은 고딕" w:hint="eastAsia"/>
                <w:kern w:val="2"/>
                <w:vertAlign w:val="superscript"/>
                <w:lang w:eastAsia="ko-KR"/>
              </w:rPr>
              <w:t>5</w:t>
            </w:r>
          </w:p>
        </w:tc>
        <w:tc>
          <w:tcPr>
            <w:tcW w:w="1788" w:type="dxa"/>
            <w:shd w:val="clear" w:color="auto" w:fill="auto"/>
            <w:vAlign w:val="center"/>
          </w:tcPr>
          <w:p w14:paraId="70CE47BC"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Ionic system</w:t>
            </w:r>
          </w:p>
        </w:tc>
        <w:tc>
          <w:tcPr>
            <w:tcW w:w="993" w:type="dxa"/>
            <w:shd w:val="clear" w:color="auto" w:fill="auto"/>
            <w:vAlign w:val="center"/>
          </w:tcPr>
          <w:p w14:paraId="34A2E598"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0.56</w:t>
            </w:r>
          </w:p>
        </w:tc>
        <w:tc>
          <w:tcPr>
            <w:tcW w:w="992" w:type="dxa"/>
            <w:shd w:val="clear" w:color="auto" w:fill="auto"/>
            <w:vAlign w:val="center"/>
          </w:tcPr>
          <w:p w14:paraId="684EBA14"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4.</w:t>
            </w:r>
            <w:r>
              <w:rPr>
                <w:rFonts w:eastAsia="맑은 고딕" w:hint="eastAsia"/>
                <w:kern w:val="2"/>
                <w:lang w:eastAsia="ko-KR"/>
              </w:rPr>
              <w:t>6</w:t>
            </w:r>
          </w:p>
        </w:tc>
        <w:tc>
          <w:tcPr>
            <w:tcW w:w="1120" w:type="dxa"/>
            <w:shd w:val="clear" w:color="auto" w:fill="auto"/>
            <w:vAlign w:val="center"/>
          </w:tcPr>
          <w:p w14:paraId="2F458482"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zh-CN"/>
              </w:rPr>
              <w:t>✔</w:t>
            </w:r>
          </w:p>
        </w:tc>
      </w:tr>
      <w:tr w:rsidR="00F91F20" w14:paraId="7F7935DD" w14:textId="77777777" w:rsidTr="00B239DC">
        <w:trPr>
          <w:jc w:val="center"/>
        </w:trPr>
        <w:tc>
          <w:tcPr>
            <w:tcW w:w="711" w:type="dxa"/>
            <w:shd w:val="clear" w:color="auto" w:fill="auto"/>
            <w:vAlign w:val="center"/>
          </w:tcPr>
          <w:p w14:paraId="2ACBCD02"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7</w:t>
            </w:r>
          </w:p>
        </w:tc>
        <w:tc>
          <w:tcPr>
            <w:tcW w:w="3728" w:type="dxa"/>
            <w:shd w:val="clear" w:color="auto" w:fill="auto"/>
            <w:vAlign w:val="center"/>
          </w:tcPr>
          <w:p w14:paraId="67849FDD" w14:textId="77777777" w:rsidR="00F91F20" w:rsidRDefault="006145F9">
            <w:pPr>
              <w:widowControl/>
              <w:autoSpaceDE/>
              <w:autoSpaceDN/>
              <w:adjustRightInd w:val="0"/>
              <w:snapToGrid w:val="0"/>
              <w:jc w:val="center"/>
              <w:rPr>
                <w:rFonts w:eastAsia="맑은 고딕"/>
                <w:kern w:val="2"/>
                <w:lang w:eastAsia="ko-KR"/>
              </w:rPr>
            </w:pPr>
            <w:proofErr w:type="spellStart"/>
            <w:r>
              <w:rPr>
                <w:rFonts w:eastAsia="SimSun"/>
                <w:kern w:val="2"/>
                <w:lang w:eastAsia="zh-CN"/>
              </w:rPr>
              <w:t>Polyvinylalcohol</w:t>
            </w:r>
            <w:proofErr w:type="spellEnd"/>
            <w:r>
              <w:rPr>
                <w:rFonts w:eastAsia="SimSun"/>
                <w:kern w:val="2"/>
                <w:lang w:eastAsia="zh-CN"/>
              </w:rPr>
              <w:t>/cellulose/MXene</w:t>
            </w:r>
            <w:r>
              <w:rPr>
                <w:rFonts w:eastAsia="맑은 고딕" w:hint="eastAsia"/>
                <w:kern w:val="2"/>
                <w:vertAlign w:val="superscript"/>
                <w:lang w:eastAsia="ko-KR"/>
              </w:rPr>
              <w:t>16</w:t>
            </w:r>
          </w:p>
        </w:tc>
        <w:tc>
          <w:tcPr>
            <w:tcW w:w="1788" w:type="dxa"/>
            <w:shd w:val="clear" w:color="auto" w:fill="auto"/>
            <w:vAlign w:val="center"/>
          </w:tcPr>
          <w:p w14:paraId="65F5CED4" w14:textId="78546C11" w:rsidR="00F91F20" w:rsidRDefault="00B239DC">
            <w:pPr>
              <w:widowControl/>
              <w:autoSpaceDE/>
              <w:autoSpaceDN/>
              <w:adjustRightInd w:val="0"/>
              <w:snapToGrid w:val="0"/>
              <w:jc w:val="center"/>
              <w:rPr>
                <w:rFonts w:eastAsia="SimSun"/>
                <w:kern w:val="2"/>
                <w:lang w:eastAsia="zh-CN"/>
              </w:rPr>
            </w:pPr>
            <w:r>
              <w:rPr>
                <w:rFonts w:eastAsia="SimSun" w:hint="eastAsia"/>
                <w:kern w:val="2"/>
                <w:lang w:eastAsia="zh-CN"/>
              </w:rPr>
              <w:t>No</w:t>
            </w:r>
            <w:r>
              <w:rPr>
                <w:rFonts w:eastAsiaTheme="minorEastAsia" w:hint="eastAsia"/>
                <w:kern w:val="2"/>
                <w:lang w:eastAsia="ko-KR"/>
              </w:rPr>
              <w:t>n</w:t>
            </w:r>
            <w:r>
              <w:rPr>
                <w:rFonts w:eastAsia="SimSun" w:hint="eastAsia"/>
                <w:kern w:val="2"/>
                <w:lang w:eastAsia="zh-CN"/>
              </w:rPr>
              <w:t>-i</w:t>
            </w:r>
            <w:r>
              <w:rPr>
                <w:rFonts w:eastAsia="SimSun"/>
                <w:kern w:val="2"/>
                <w:lang w:eastAsia="zh-CN"/>
              </w:rPr>
              <w:t>onic system</w:t>
            </w:r>
          </w:p>
        </w:tc>
        <w:tc>
          <w:tcPr>
            <w:tcW w:w="993" w:type="dxa"/>
            <w:shd w:val="clear" w:color="auto" w:fill="auto"/>
            <w:vAlign w:val="center"/>
          </w:tcPr>
          <w:p w14:paraId="220C8A49"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1.53</w:t>
            </w:r>
          </w:p>
        </w:tc>
        <w:tc>
          <w:tcPr>
            <w:tcW w:w="992" w:type="dxa"/>
            <w:shd w:val="clear" w:color="auto" w:fill="auto"/>
            <w:vAlign w:val="center"/>
          </w:tcPr>
          <w:p w14:paraId="5621E23E"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0.5</w:t>
            </w:r>
            <w:r>
              <w:rPr>
                <w:rFonts w:eastAsia="맑은 고딕" w:hint="eastAsia"/>
                <w:kern w:val="2"/>
                <w:lang w:eastAsia="ko-KR"/>
              </w:rPr>
              <w:t>7</w:t>
            </w:r>
          </w:p>
        </w:tc>
        <w:tc>
          <w:tcPr>
            <w:tcW w:w="1120" w:type="dxa"/>
            <w:shd w:val="clear" w:color="auto" w:fill="auto"/>
            <w:vAlign w:val="center"/>
          </w:tcPr>
          <w:p w14:paraId="6CF1488D"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ko-KR"/>
              </w:rPr>
              <w:t>✖</w:t>
            </w:r>
          </w:p>
        </w:tc>
      </w:tr>
      <w:tr w:rsidR="00F91F20" w14:paraId="2638ED0A" w14:textId="77777777" w:rsidTr="00B239DC">
        <w:trPr>
          <w:jc w:val="center"/>
        </w:trPr>
        <w:tc>
          <w:tcPr>
            <w:tcW w:w="711" w:type="dxa"/>
            <w:shd w:val="clear" w:color="auto" w:fill="auto"/>
            <w:vAlign w:val="center"/>
          </w:tcPr>
          <w:p w14:paraId="68146E2C"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8</w:t>
            </w:r>
          </w:p>
        </w:tc>
        <w:tc>
          <w:tcPr>
            <w:tcW w:w="3728" w:type="dxa"/>
            <w:shd w:val="clear" w:color="auto" w:fill="auto"/>
            <w:vAlign w:val="center"/>
          </w:tcPr>
          <w:p w14:paraId="72D376CE" w14:textId="77777777" w:rsidR="00F91F20" w:rsidRDefault="006145F9">
            <w:pPr>
              <w:widowControl/>
              <w:autoSpaceDE/>
              <w:autoSpaceDN/>
              <w:adjustRightInd w:val="0"/>
              <w:snapToGrid w:val="0"/>
              <w:jc w:val="center"/>
              <w:rPr>
                <w:rFonts w:eastAsia="맑은 고딕"/>
                <w:kern w:val="2"/>
                <w:lang w:eastAsia="ko-KR"/>
              </w:rPr>
            </w:pPr>
            <w:r>
              <w:rPr>
                <w:rFonts w:eastAsia="SimSun" w:hint="eastAsia"/>
                <w:kern w:val="2"/>
                <w:lang w:eastAsia="zh-CN"/>
              </w:rPr>
              <w:t>Ionic hydrogel</w:t>
            </w:r>
            <w:r>
              <w:rPr>
                <w:rFonts w:eastAsia="맑은 고딕" w:hint="eastAsia"/>
                <w:kern w:val="2"/>
                <w:vertAlign w:val="superscript"/>
                <w:lang w:eastAsia="ko-KR"/>
              </w:rPr>
              <w:t>17</w:t>
            </w:r>
          </w:p>
        </w:tc>
        <w:tc>
          <w:tcPr>
            <w:tcW w:w="1788" w:type="dxa"/>
            <w:shd w:val="clear" w:color="auto" w:fill="auto"/>
            <w:vAlign w:val="center"/>
          </w:tcPr>
          <w:p w14:paraId="3581C176" w14:textId="77777777" w:rsidR="00F91F20" w:rsidRDefault="006145F9">
            <w:pPr>
              <w:widowControl/>
              <w:autoSpaceDE/>
              <w:autoSpaceDN/>
              <w:adjustRightInd w:val="0"/>
              <w:snapToGrid w:val="0"/>
              <w:jc w:val="center"/>
              <w:rPr>
                <w:rFonts w:eastAsia="SimSun"/>
                <w:kern w:val="2"/>
                <w:shd w:val="clear" w:color="auto" w:fill="FFFF00"/>
                <w:lang w:eastAsia="zh-CN"/>
              </w:rPr>
            </w:pPr>
            <w:r>
              <w:rPr>
                <w:rFonts w:eastAsia="SimSun"/>
                <w:kern w:val="2"/>
                <w:lang w:eastAsia="zh-CN"/>
              </w:rPr>
              <w:t>Ionic system</w:t>
            </w:r>
          </w:p>
        </w:tc>
        <w:tc>
          <w:tcPr>
            <w:tcW w:w="993" w:type="dxa"/>
            <w:shd w:val="clear" w:color="auto" w:fill="auto"/>
            <w:vAlign w:val="center"/>
          </w:tcPr>
          <w:p w14:paraId="4DE792D3"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116.1</w:t>
            </w:r>
            <w:r>
              <w:rPr>
                <w:rFonts w:eastAsia="맑은 고딕" w:hint="eastAsia"/>
                <w:kern w:val="2"/>
                <w:lang w:eastAsia="ko-KR"/>
              </w:rPr>
              <w:t>3</w:t>
            </w:r>
          </w:p>
        </w:tc>
        <w:tc>
          <w:tcPr>
            <w:tcW w:w="992" w:type="dxa"/>
            <w:shd w:val="clear" w:color="auto" w:fill="auto"/>
            <w:vAlign w:val="center"/>
          </w:tcPr>
          <w:p w14:paraId="47F88304"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1.4</w:t>
            </w:r>
          </w:p>
        </w:tc>
        <w:tc>
          <w:tcPr>
            <w:tcW w:w="1120" w:type="dxa"/>
            <w:shd w:val="clear" w:color="auto" w:fill="auto"/>
            <w:vAlign w:val="center"/>
          </w:tcPr>
          <w:p w14:paraId="23C70C8B"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zh-CN"/>
              </w:rPr>
              <w:t>✔</w:t>
            </w:r>
          </w:p>
        </w:tc>
      </w:tr>
      <w:tr w:rsidR="00F91F20" w14:paraId="736B7277" w14:textId="77777777" w:rsidTr="00B239DC">
        <w:trPr>
          <w:jc w:val="center"/>
        </w:trPr>
        <w:tc>
          <w:tcPr>
            <w:tcW w:w="711" w:type="dxa"/>
            <w:shd w:val="clear" w:color="auto" w:fill="auto"/>
            <w:vAlign w:val="center"/>
          </w:tcPr>
          <w:p w14:paraId="70EA697A"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9</w:t>
            </w:r>
          </w:p>
        </w:tc>
        <w:tc>
          <w:tcPr>
            <w:tcW w:w="3728" w:type="dxa"/>
            <w:shd w:val="clear" w:color="auto" w:fill="auto"/>
            <w:vAlign w:val="center"/>
          </w:tcPr>
          <w:p w14:paraId="6BDD6D25"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PDMS/Nafion</w:t>
            </w:r>
            <w:r>
              <w:rPr>
                <w:rFonts w:eastAsia="맑은 고딕" w:hint="eastAsia"/>
                <w:kern w:val="2"/>
                <w:vertAlign w:val="superscript"/>
                <w:lang w:eastAsia="ko-KR"/>
              </w:rPr>
              <w:t>18</w:t>
            </w:r>
          </w:p>
        </w:tc>
        <w:tc>
          <w:tcPr>
            <w:tcW w:w="1788" w:type="dxa"/>
            <w:shd w:val="clear" w:color="auto" w:fill="auto"/>
            <w:vAlign w:val="center"/>
          </w:tcPr>
          <w:p w14:paraId="28B12026" w14:textId="1EC4F77A" w:rsidR="00F91F20" w:rsidRDefault="00B239DC">
            <w:pPr>
              <w:widowControl/>
              <w:autoSpaceDE/>
              <w:autoSpaceDN/>
              <w:adjustRightInd w:val="0"/>
              <w:snapToGrid w:val="0"/>
              <w:jc w:val="center"/>
              <w:rPr>
                <w:rFonts w:eastAsia="SimSun"/>
                <w:kern w:val="2"/>
                <w:lang w:eastAsia="zh-CN"/>
              </w:rPr>
            </w:pPr>
            <w:r>
              <w:rPr>
                <w:rFonts w:eastAsia="SimSun" w:hint="eastAsia"/>
                <w:kern w:val="2"/>
                <w:lang w:eastAsia="zh-CN"/>
              </w:rPr>
              <w:t>No</w:t>
            </w:r>
            <w:r>
              <w:rPr>
                <w:rFonts w:eastAsiaTheme="minorEastAsia" w:hint="eastAsia"/>
                <w:kern w:val="2"/>
                <w:lang w:eastAsia="ko-KR"/>
              </w:rPr>
              <w:t>n</w:t>
            </w:r>
            <w:r>
              <w:rPr>
                <w:rFonts w:eastAsia="SimSun" w:hint="eastAsia"/>
                <w:kern w:val="2"/>
                <w:lang w:eastAsia="zh-CN"/>
              </w:rPr>
              <w:t>-i</w:t>
            </w:r>
            <w:r>
              <w:rPr>
                <w:rFonts w:eastAsia="SimSun"/>
                <w:kern w:val="2"/>
                <w:lang w:eastAsia="zh-CN"/>
              </w:rPr>
              <w:t>onic system</w:t>
            </w:r>
          </w:p>
        </w:tc>
        <w:tc>
          <w:tcPr>
            <w:tcW w:w="993" w:type="dxa"/>
            <w:shd w:val="clear" w:color="auto" w:fill="auto"/>
            <w:vAlign w:val="center"/>
          </w:tcPr>
          <w:p w14:paraId="2E2B2773"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0.78</w:t>
            </w:r>
          </w:p>
        </w:tc>
        <w:tc>
          <w:tcPr>
            <w:tcW w:w="992" w:type="dxa"/>
            <w:shd w:val="clear" w:color="auto" w:fill="auto"/>
            <w:vAlign w:val="center"/>
          </w:tcPr>
          <w:p w14:paraId="489531DB"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4.0</w:t>
            </w:r>
          </w:p>
        </w:tc>
        <w:tc>
          <w:tcPr>
            <w:tcW w:w="1120" w:type="dxa"/>
            <w:shd w:val="clear" w:color="auto" w:fill="auto"/>
            <w:vAlign w:val="center"/>
          </w:tcPr>
          <w:p w14:paraId="1EA6788D"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zh-CN"/>
              </w:rPr>
              <w:t>✔</w:t>
            </w:r>
          </w:p>
        </w:tc>
      </w:tr>
      <w:tr w:rsidR="00F91F20" w14:paraId="3C16463A" w14:textId="77777777" w:rsidTr="00B239DC">
        <w:trPr>
          <w:trHeight w:val="90"/>
          <w:jc w:val="center"/>
        </w:trPr>
        <w:tc>
          <w:tcPr>
            <w:tcW w:w="711" w:type="dxa"/>
            <w:shd w:val="clear" w:color="auto" w:fill="auto"/>
            <w:vAlign w:val="center"/>
          </w:tcPr>
          <w:p w14:paraId="7C1336BD"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10</w:t>
            </w:r>
          </w:p>
        </w:tc>
        <w:tc>
          <w:tcPr>
            <w:tcW w:w="3728" w:type="dxa"/>
            <w:shd w:val="clear" w:color="auto" w:fill="auto"/>
            <w:vAlign w:val="center"/>
          </w:tcPr>
          <w:p w14:paraId="0827E614" w14:textId="77777777" w:rsidR="00F91F20" w:rsidRDefault="006145F9">
            <w:pPr>
              <w:widowControl/>
              <w:autoSpaceDE/>
              <w:autoSpaceDN/>
              <w:adjustRightInd w:val="0"/>
              <w:snapToGrid w:val="0"/>
              <w:jc w:val="center"/>
              <w:rPr>
                <w:rFonts w:eastAsia="맑은 고딕"/>
                <w:kern w:val="2"/>
                <w:lang w:eastAsia="ko-KR"/>
              </w:rPr>
            </w:pPr>
            <w:r>
              <w:rPr>
                <w:rFonts w:eastAsia="SimSun" w:hint="eastAsia"/>
                <w:kern w:val="2"/>
                <w:lang w:eastAsia="zh-CN"/>
              </w:rPr>
              <w:t xml:space="preserve">Ionic </w:t>
            </w:r>
            <w:r>
              <w:rPr>
                <w:rFonts w:eastAsia="SimSun"/>
                <w:kern w:val="2"/>
                <w:lang w:eastAsia="zh-CN"/>
              </w:rPr>
              <w:t>eutectogel</w:t>
            </w:r>
            <w:r>
              <w:rPr>
                <w:rFonts w:eastAsia="맑은 고딕" w:hint="eastAsia"/>
                <w:kern w:val="2"/>
                <w:vertAlign w:val="superscript"/>
                <w:lang w:eastAsia="ko-KR"/>
              </w:rPr>
              <w:t>19</w:t>
            </w:r>
          </w:p>
        </w:tc>
        <w:tc>
          <w:tcPr>
            <w:tcW w:w="1788" w:type="dxa"/>
            <w:shd w:val="clear" w:color="auto" w:fill="auto"/>
            <w:vAlign w:val="center"/>
          </w:tcPr>
          <w:p w14:paraId="7DB232A7" w14:textId="77777777" w:rsidR="00F91F20" w:rsidRDefault="006145F9">
            <w:pPr>
              <w:widowControl/>
              <w:autoSpaceDE/>
              <w:autoSpaceDN/>
              <w:adjustRightInd w:val="0"/>
              <w:snapToGrid w:val="0"/>
              <w:jc w:val="center"/>
              <w:rPr>
                <w:rFonts w:eastAsia="SimSun"/>
                <w:kern w:val="2"/>
                <w:shd w:val="clear" w:color="auto" w:fill="FFFF00"/>
                <w:lang w:eastAsia="zh-CN"/>
              </w:rPr>
            </w:pPr>
            <w:r>
              <w:rPr>
                <w:rFonts w:eastAsia="SimSun"/>
                <w:kern w:val="2"/>
                <w:lang w:eastAsia="zh-CN"/>
              </w:rPr>
              <w:t>Ionic system</w:t>
            </w:r>
          </w:p>
        </w:tc>
        <w:tc>
          <w:tcPr>
            <w:tcW w:w="993" w:type="dxa"/>
            <w:shd w:val="clear" w:color="auto" w:fill="auto"/>
            <w:vAlign w:val="center"/>
          </w:tcPr>
          <w:p w14:paraId="384E2302"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0.75</w:t>
            </w:r>
          </w:p>
        </w:tc>
        <w:tc>
          <w:tcPr>
            <w:tcW w:w="992" w:type="dxa"/>
            <w:shd w:val="clear" w:color="auto" w:fill="auto"/>
            <w:vAlign w:val="center"/>
          </w:tcPr>
          <w:p w14:paraId="28A1E4C3"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10.0</w:t>
            </w:r>
          </w:p>
        </w:tc>
        <w:tc>
          <w:tcPr>
            <w:tcW w:w="1120" w:type="dxa"/>
            <w:shd w:val="clear" w:color="auto" w:fill="auto"/>
            <w:vAlign w:val="center"/>
          </w:tcPr>
          <w:p w14:paraId="65D1C8EE"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zh-CN"/>
              </w:rPr>
              <w:t>✔</w:t>
            </w:r>
          </w:p>
        </w:tc>
      </w:tr>
      <w:tr w:rsidR="00F91F20" w14:paraId="14BBAA44" w14:textId="77777777" w:rsidTr="00B239DC">
        <w:trPr>
          <w:trHeight w:val="167"/>
          <w:jc w:val="center"/>
        </w:trPr>
        <w:tc>
          <w:tcPr>
            <w:tcW w:w="711" w:type="dxa"/>
            <w:shd w:val="clear" w:color="auto" w:fill="auto"/>
            <w:vAlign w:val="center"/>
          </w:tcPr>
          <w:p w14:paraId="3D90EAE6"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11</w:t>
            </w:r>
          </w:p>
        </w:tc>
        <w:tc>
          <w:tcPr>
            <w:tcW w:w="3728" w:type="dxa"/>
            <w:shd w:val="clear" w:color="auto" w:fill="auto"/>
            <w:vAlign w:val="center"/>
          </w:tcPr>
          <w:p w14:paraId="7B904C7F"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Polyaniline</w:t>
            </w:r>
            <w:r>
              <w:rPr>
                <w:rFonts w:eastAsia="맑은 고딕" w:hint="eastAsia"/>
                <w:kern w:val="2"/>
                <w:lang w:eastAsia="ko-KR"/>
              </w:rPr>
              <w:t>/</w:t>
            </w:r>
            <w:r>
              <w:rPr>
                <w:rFonts w:eastAsia="SimSun"/>
                <w:kern w:val="2"/>
                <w:lang w:eastAsia="zh-CN"/>
              </w:rPr>
              <w:t>polyacrylate</w:t>
            </w:r>
            <w:r>
              <w:rPr>
                <w:rFonts w:eastAsia="맑은 고딕" w:hint="eastAsia"/>
                <w:kern w:val="2"/>
                <w:vertAlign w:val="superscript"/>
                <w:lang w:eastAsia="ko-KR"/>
              </w:rPr>
              <w:t>20</w:t>
            </w:r>
          </w:p>
        </w:tc>
        <w:tc>
          <w:tcPr>
            <w:tcW w:w="1788" w:type="dxa"/>
            <w:shd w:val="clear" w:color="auto" w:fill="auto"/>
            <w:vAlign w:val="center"/>
          </w:tcPr>
          <w:p w14:paraId="69D3A742" w14:textId="6B141D41" w:rsidR="00F91F20" w:rsidRDefault="00B239DC">
            <w:pPr>
              <w:widowControl/>
              <w:autoSpaceDE/>
              <w:autoSpaceDN/>
              <w:adjustRightInd w:val="0"/>
              <w:snapToGrid w:val="0"/>
              <w:jc w:val="center"/>
              <w:rPr>
                <w:rFonts w:eastAsia="SimSun"/>
                <w:kern w:val="2"/>
                <w:lang w:eastAsia="zh-CN"/>
              </w:rPr>
            </w:pPr>
            <w:r>
              <w:rPr>
                <w:rFonts w:eastAsia="SimSun" w:hint="eastAsia"/>
                <w:kern w:val="2"/>
                <w:lang w:eastAsia="zh-CN"/>
              </w:rPr>
              <w:t>No</w:t>
            </w:r>
            <w:r>
              <w:rPr>
                <w:rFonts w:eastAsiaTheme="minorEastAsia" w:hint="eastAsia"/>
                <w:kern w:val="2"/>
                <w:lang w:eastAsia="ko-KR"/>
              </w:rPr>
              <w:t>n</w:t>
            </w:r>
            <w:r>
              <w:rPr>
                <w:rFonts w:eastAsia="SimSun" w:hint="eastAsia"/>
                <w:kern w:val="2"/>
                <w:lang w:eastAsia="zh-CN"/>
              </w:rPr>
              <w:t>-i</w:t>
            </w:r>
            <w:r>
              <w:rPr>
                <w:rFonts w:eastAsia="SimSun"/>
                <w:kern w:val="2"/>
                <w:lang w:eastAsia="zh-CN"/>
              </w:rPr>
              <w:t>onic system</w:t>
            </w:r>
          </w:p>
        </w:tc>
        <w:tc>
          <w:tcPr>
            <w:tcW w:w="993" w:type="dxa"/>
            <w:shd w:val="clear" w:color="auto" w:fill="auto"/>
            <w:vAlign w:val="center"/>
          </w:tcPr>
          <w:p w14:paraId="77C48A61"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0.18</w:t>
            </w:r>
          </w:p>
        </w:tc>
        <w:tc>
          <w:tcPr>
            <w:tcW w:w="992" w:type="dxa"/>
            <w:shd w:val="clear" w:color="auto" w:fill="auto"/>
            <w:vAlign w:val="center"/>
          </w:tcPr>
          <w:p w14:paraId="49FDB1A9"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2.4</w:t>
            </w:r>
          </w:p>
        </w:tc>
        <w:tc>
          <w:tcPr>
            <w:tcW w:w="1120" w:type="dxa"/>
            <w:shd w:val="clear" w:color="auto" w:fill="auto"/>
            <w:vAlign w:val="center"/>
          </w:tcPr>
          <w:p w14:paraId="24957524"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zh-CN"/>
              </w:rPr>
              <w:t>✔</w:t>
            </w:r>
          </w:p>
        </w:tc>
      </w:tr>
      <w:tr w:rsidR="00F91F20" w14:paraId="595E39E8" w14:textId="77777777" w:rsidTr="00B239DC">
        <w:trPr>
          <w:jc w:val="center"/>
        </w:trPr>
        <w:tc>
          <w:tcPr>
            <w:tcW w:w="711" w:type="dxa"/>
            <w:shd w:val="clear" w:color="auto" w:fill="auto"/>
            <w:vAlign w:val="center"/>
          </w:tcPr>
          <w:p w14:paraId="7E7FB16A"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12</w:t>
            </w:r>
          </w:p>
        </w:tc>
        <w:tc>
          <w:tcPr>
            <w:tcW w:w="3728" w:type="dxa"/>
            <w:shd w:val="clear" w:color="auto" w:fill="auto"/>
            <w:vAlign w:val="center"/>
          </w:tcPr>
          <w:p w14:paraId="03C630FD" w14:textId="77777777" w:rsidR="00F91F20" w:rsidRDefault="006145F9">
            <w:pPr>
              <w:widowControl/>
              <w:autoSpaceDE/>
              <w:autoSpaceDN/>
              <w:adjustRightInd w:val="0"/>
              <w:snapToGrid w:val="0"/>
              <w:jc w:val="center"/>
              <w:rPr>
                <w:rFonts w:eastAsia="맑은 고딕"/>
                <w:kern w:val="2"/>
                <w:lang w:eastAsia="ko-KR"/>
              </w:rPr>
            </w:pPr>
            <w:r>
              <w:rPr>
                <w:rFonts w:eastAsia="SimSun" w:hint="eastAsia"/>
                <w:kern w:val="2"/>
                <w:lang w:eastAsia="zh-CN"/>
              </w:rPr>
              <w:t>Ionic hydrogel</w:t>
            </w:r>
            <w:r>
              <w:rPr>
                <w:rFonts w:eastAsia="SimSun" w:hint="eastAsia"/>
                <w:kern w:val="2"/>
                <w:vertAlign w:val="superscript"/>
                <w:lang w:eastAsia="zh-CN"/>
              </w:rPr>
              <w:t>2</w:t>
            </w:r>
            <w:r>
              <w:rPr>
                <w:rFonts w:eastAsia="맑은 고딕" w:hint="eastAsia"/>
                <w:kern w:val="2"/>
                <w:vertAlign w:val="superscript"/>
                <w:lang w:eastAsia="ko-KR"/>
              </w:rPr>
              <w:t>1</w:t>
            </w:r>
          </w:p>
        </w:tc>
        <w:tc>
          <w:tcPr>
            <w:tcW w:w="1788" w:type="dxa"/>
            <w:shd w:val="clear" w:color="auto" w:fill="auto"/>
            <w:vAlign w:val="center"/>
          </w:tcPr>
          <w:p w14:paraId="65520897"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Ionic system</w:t>
            </w:r>
          </w:p>
        </w:tc>
        <w:tc>
          <w:tcPr>
            <w:tcW w:w="993" w:type="dxa"/>
            <w:shd w:val="clear" w:color="auto" w:fill="auto"/>
            <w:vAlign w:val="center"/>
          </w:tcPr>
          <w:p w14:paraId="172068EB"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0.75</w:t>
            </w:r>
          </w:p>
        </w:tc>
        <w:tc>
          <w:tcPr>
            <w:tcW w:w="992" w:type="dxa"/>
            <w:shd w:val="clear" w:color="auto" w:fill="auto"/>
            <w:vAlign w:val="center"/>
          </w:tcPr>
          <w:p w14:paraId="5165AD9A" w14:textId="77777777" w:rsidR="00F91F20" w:rsidRDefault="006145F9">
            <w:pPr>
              <w:widowControl/>
              <w:autoSpaceDE/>
              <w:autoSpaceDN/>
              <w:adjustRightInd w:val="0"/>
              <w:snapToGrid w:val="0"/>
              <w:jc w:val="center"/>
              <w:rPr>
                <w:rFonts w:eastAsia="SimSun"/>
                <w:kern w:val="2"/>
                <w:lang w:eastAsia="ko-KR"/>
              </w:rPr>
            </w:pPr>
            <w:r>
              <w:rPr>
                <w:rFonts w:eastAsia="SimSun" w:hint="eastAsia"/>
                <w:kern w:val="2"/>
                <w:lang w:eastAsia="ko-KR"/>
              </w:rPr>
              <w:t>2.0</w:t>
            </w:r>
          </w:p>
        </w:tc>
        <w:tc>
          <w:tcPr>
            <w:tcW w:w="1120" w:type="dxa"/>
            <w:shd w:val="clear" w:color="auto" w:fill="auto"/>
            <w:vAlign w:val="center"/>
          </w:tcPr>
          <w:p w14:paraId="44C1C98F"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zh-CN"/>
              </w:rPr>
              <w:t>✔</w:t>
            </w:r>
          </w:p>
        </w:tc>
      </w:tr>
      <w:tr w:rsidR="00F91F20" w14:paraId="23F65719" w14:textId="77777777" w:rsidTr="00B239DC">
        <w:trPr>
          <w:jc w:val="center"/>
        </w:trPr>
        <w:tc>
          <w:tcPr>
            <w:tcW w:w="711" w:type="dxa"/>
            <w:shd w:val="clear" w:color="auto" w:fill="auto"/>
            <w:vAlign w:val="center"/>
          </w:tcPr>
          <w:p w14:paraId="0EE053A6"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13</w:t>
            </w:r>
          </w:p>
        </w:tc>
        <w:tc>
          <w:tcPr>
            <w:tcW w:w="3728" w:type="dxa"/>
            <w:shd w:val="clear" w:color="auto" w:fill="auto"/>
            <w:vAlign w:val="center"/>
          </w:tcPr>
          <w:p w14:paraId="4EF5BD07"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Polyurethane</w:t>
            </w:r>
            <w:r>
              <w:rPr>
                <w:rFonts w:eastAsia="SimSun" w:hint="eastAsia"/>
                <w:kern w:val="2"/>
                <w:lang w:eastAsia="zh-CN"/>
              </w:rPr>
              <w:t>/</w:t>
            </w:r>
            <w:r>
              <w:rPr>
                <w:rFonts w:eastAsia="SimSun"/>
                <w:kern w:val="2"/>
                <w:lang w:eastAsia="zh-CN"/>
              </w:rPr>
              <w:t>[EMIM][PF</w:t>
            </w:r>
            <w:r>
              <w:rPr>
                <w:rFonts w:eastAsia="SimSun"/>
                <w:kern w:val="2"/>
                <w:vertAlign w:val="subscript"/>
                <w:lang w:eastAsia="zh-CN"/>
              </w:rPr>
              <w:t>6</w:t>
            </w:r>
            <w:r>
              <w:rPr>
                <w:rFonts w:eastAsia="SimSun"/>
                <w:kern w:val="2"/>
                <w:lang w:eastAsia="zh-CN"/>
              </w:rPr>
              <w:t>]</w:t>
            </w:r>
            <w:r>
              <w:rPr>
                <w:rFonts w:eastAsia="SimSun" w:hint="eastAsia"/>
                <w:kern w:val="2"/>
                <w:vertAlign w:val="superscript"/>
                <w:lang w:eastAsia="zh-CN"/>
              </w:rPr>
              <w:t>2</w:t>
            </w:r>
            <w:r>
              <w:rPr>
                <w:rFonts w:eastAsia="맑은 고딕" w:hint="eastAsia"/>
                <w:kern w:val="2"/>
                <w:vertAlign w:val="superscript"/>
                <w:lang w:eastAsia="ko-KR"/>
              </w:rPr>
              <w:t>2</w:t>
            </w:r>
          </w:p>
        </w:tc>
        <w:tc>
          <w:tcPr>
            <w:tcW w:w="1788" w:type="dxa"/>
            <w:shd w:val="clear" w:color="auto" w:fill="auto"/>
            <w:vAlign w:val="center"/>
          </w:tcPr>
          <w:p w14:paraId="44619873" w14:textId="77777777" w:rsidR="00F91F20" w:rsidRDefault="006145F9">
            <w:pPr>
              <w:widowControl/>
              <w:autoSpaceDE/>
              <w:autoSpaceDN/>
              <w:adjustRightInd w:val="0"/>
              <w:snapToGrid w:val="0"/>
              <w:jc w:val="center"/>
              <w:rPr>
                <w:rFonts w:eastAsia="SimSun"/>
                <w:kern w:val="2"/>
                <w:shd w:val="clear" w:color="auto" w:fill="FFFF00"/>
                <w:lang w:eastAsia="zh-CN"/>
              </w:rPr>
            </w:pPr>
            <w:r>
              <w:rPr>
                <w:rFonts w:eastAsia="SimSun"/>
                <w:kern w:val="2"/>
                <w:lang w:eastAsia="zh-CN"/>
              </w:rPr>
              <w:t>Ionic system</w:t>
            </w:r>
          </w:p>
        </w:tc>
        <w:tc>
          <w:tcPr>
            <w:tcW w:w="993" w:type="dxa"/>
            <w:shd w:val="clear" w:color="auto" w:fill="auto"/>
            <w:vAlign w:val="center"/>
          </w:tcPr>
          <w:p w14:paraId="6F22449F"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90.98</w:t>
            </w:r>
          </w:p>
        </w:tc>
        <w:tc>
          <w:tcPr>
            <w:tcW w:w="992" w:type="dxa"/>
            <w:shd w:val="clear" w:color="auto" w:fill="auto"/>
            <w:vAlign w:val="center"/>
          </w:tcPr>
          <w:p w14:paraId="10AF8798"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3.</w:t>
            </w:r>
            <w:r>
              <w:rPr>
                <w:rFonts w:eastAsia="맑은 고딕" w:hint="eastAsia"/>
                <w:kern w:val="2"/>
                <w:lang w:eastAsia="ko-KR"/>
              </w:rPr>
              <w:t>5</w:t>
            </w:r>
          </w:p>
        </w:tc>
        <w:tc>
          <w:tcPr>
            <w:tcW w:w="1120" w:type="dxa"/>
            <w:shd w:val="clear" w:color="auto" w:fill="auto"/>
            <w:vAlign w:val="center"/>
          </w:tcPr>
          <w:p w14:paraId="38F18133"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zh-CN"/>
              </w:rPr>
              <w:t>✔</w:t>
            </w:r>
          </w:p>
        </w:tc>
      </w:tr>
      <w:tr w:rsidR="00F91F20" w14:paraId="3667016F" w14:textId="77777777" w:rsidTr="00B239DC">
        <w:trPr>
          <w:jc w:val="center"/>
        </w:trPr>
        <w:tc>
          <w:tcPr>
            <w:tcW w:w="711" w:type="dxa"/>
            <w:shd w:val="clear" w:color="auto" w:fill="auto"/>
            <w:vAlign w:val="center"/>
          </w:tcPr>
          <w:p w14:paraId="3C781E31"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14</w:t>
            </w:r>
          </w:p>
        </w:tc>
        <w:tc>
          <w:tcPr>
            <w:tcW w:w="3728" w:type="dxa"/>
            <w:shd w:val="clear" w:color="auto" w:fill="auto"/>
            <w:vAlign w:val="center"/>
          </w:tcPr>
          <w:p w14:paraId="672B1BE9" w14:textId="77777777" w:rsidR="00F91F20" w:rsidRDefault="006145F9">
            <w:pPr>
              <w:widowControl/>
              <w:autoSpaceDE/>
              <w:autoSpaceDN/>
              <w:adjustRightInd w:val="0"/>
              <w:snapToGrid w:val="0"/>
              <w:jc w:val="center"/>
              <w:rPr>
                <w:rFonts w:eastAsia="SimSun"/>
                <w:kern w:val="2"/>
                <w:lang w:eastAsia="ko-KR"/>
              </w:rPr>
            </w:pPr>
            <w:r>
              <w:rPr>
                <w:rFonts w:eastAsia="SimSun"/>
                <w:kern w:val="2"/>
                <w:lang w:eastAsia="zh-CN"/>
              </w:rPr>
              <w:t>PDMS/</w:t>
            </w:r>
            <w:r>
              <w:rPr>
                <w:rFonts w:eastAsia="SimSun" w:hint="eastAsia"/>
                <w:kern w:val="2"/>
                <w:lang w:eastAsia="ko-KR"/>
              </w:rPr>
              <w:t>Liquid metal</w:t>
            </w:r>
            <w:r>
              <w:rPr>
                <w:rFonts w:eastAsia="SimSun" w:hint="eastAsia"/>
                <w:kern w:val="2"/>
                <w:vertAlign w:val="superscript"/>
                <w:lang w:eastAsia="zh-CN"/>
              </w:rPr>
              <w:t>2</w:t>
            </w:r>
            <w:r>
              <w:rPr>
                <w:rFonts w:eastAsia="SimSun" w:hint="eastAsia"/>
                <w:kern w:val="2"/>
                <w:vertAlign w:val="superscript"/>
                <w:lang w:eastAsia="ko-KR"/>
              </w:rPr>
              <w:t>3</w:t>
            </w:r>
          </w:p>
        </w:tc>
        <w:tc>
          <w:tcPr>
            <w:tcW w:w="1788" w:type="dxa"/>
            <w:shd w:val="clear" w:color="auto" w:fill="auto"/>
            <w:vAlign w:val="center"/>
          </w:tcPr>
          <w:p w14:paraId="7BDA98E0" w14:textId="5D4124AE" w:rsidR="00F91F20" w:rsidRDefault="00B239DC">
            <w:pPr>
              <w:widowControl/>
              <w:autoSpaceDE/>
              <w:autoSpaceDN/>
              <w:adjustRightInd w:val="0"/>
              <w:snapToGrid w:val="0"/>
              <w:jc w:val="center"/>
              <w:rPr>
                <w:rFonts w:eastAsia="SimSun"/>
                <w:kern w:val="2"/>
                <w:lang w:eastAsia="zh-CN"/>
              </w:rPr>
            </w:pPr>
            <w:r>
              <w:rPr>
                <w:rFonts w:eastAsia="SimSun" w:hint="eastAsia"/>
                <w:kern w:val="2"/>
                <w:lang w:eastAsia="zh-CN"/>
              </w:rPr>
              <w:t>No</w:t>
            </w:r>
            <w:r>
              <w:rPr>
                <w:rFonts w:eastAsiaTheme="minorEastAsia" w:hint="eastAsia"/>
                <w:kern w:val="2"/>
                <w:lang w:eastAsia="ko-KR"/>
              </w:rPr>
              <w:t>n</w:t>
            </w:r>
            <w:r>
              <w:rPr>
                <w:rFonts w:eastAsia="SimSun" w:hint="eastAsia"/>
                <w:kern w:val="2"/>
                <w:lang w:eastAsia="zh-CN"/>
              </w:rPr>
              <w:t>-i</w:t>
            </w:r>
            <w:r>
              <w:rPr>
                <w:rFonts w:eastAsia="SimSun"/>
                <w:kern w:val="2"/>
                <w:lang w:eastAsia="zh-CN"/>
              </w:rPr>
              <w:t>onic system</w:t>
            </w:r>
          </w:p>
        </w:tc>
        <w:tc>
          <w:tcPr>
            <w:tcW w:w="993" w:type="dxa"/>
            <w:shd w:val="clear" w:color="auto" w:fill="auto"/>
            <w:vAlign w:val="center"/>
          </w:tcPr>
          <w:p w14:paraId="0C27C469"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49</w:t>
            </w:r>
          </w:p>
        </w:tc>
        <w:tc>
          <w:tcPr>
            <w:tcW w:w="992" w:type="dxa"/>
            <w:shd w:val="clear" w:color="auto" w:fill="auto"/>
            <w:vAlign w:val="center"/>
          </w:tcPr>
          <w:p w14:paraId="6CA6AD82"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124</w:t>
            </w:r>
          </w:p>
        </w:tc>
        <w:tc>
          <w:tcPr>
            <w:tcW w:w="1120" w:type="dxa"/>
            <w:shd w:val="clear" w:color="auto" w:fill="auto"/>
            <w:vAlign w:val="center"/>
          </w:tcPr>
          <w:p w14:paraId="515B4B5D"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ko-KR"/>
              </w:rPr>
              <w:t>✖</w:t>
            </w:r>
          </w:p>
        </w:tc>
      </w:tr>
      <w:tr w:rsidR="00F91F20" w14:paraId="662C69E9" w14:textId="77777777" w:rsidTr="00B239DC">
        <w:trPr>
          <w:jc w:val="center"/>
        </w:trPr>
        <w:tc>
          <w:tcPr>
            <w:tcW w:w="711" w:type="dxa"/>
            <w:shd w:val="clear" w:color="auto" w:fill="auto"/>
            <w:vAlign w:val="center"/>
          </w:tcPr>
          <w:p w14:paraId="28AEC037"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15</w:t>
            </w:r>
          </w:p>
        </w:tc>
        <w:tc>
          <w:tcPr>
            <w:tcW w:w="3728" w:type="dxa"/>
            <w:shd w:val="clear" w:color="auto" w:fill="auto"/>
            <w:vAlign w:val="center"/>
          </w:tcPr>
          <w:p w14:paraId="5310BCFF"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Polyaniline/</w:t>
            </w:r>
            <w:proofErr w:type="gramStart"/>
            <w:r>
              <w:rPr>
                <w:rFonts w:eastAsia="맑은 고딕" w:hint="eastAsia"/>
                <w:kern w:val="2"/>
                <w:lang w:eastAsia="ko-KR"/>
              </w:rPr>
              <w:t>p</w:t>
            </w:r>
            <w:r>
              <w:rPr>
                <w:rFonts w:eastAsia="SimSun"/>
                <w:kern w:val="2"/>
                <w:lang w:eastAsia="zh-CN"/>
              </w:rPr>
              <w:t>olymer(</w:t>
            </w:r>
            <w:proofErr w:type="gramEnd"/>
            <w:r>
              <w:rPr>
                <w:rFonts w:eastAsia="SimSun"/>
                <w:kern w:val="2"/>
                <w:lang w:eastAsia="zh-CN"/>
              </w:rPr>
              <w:t>vinyl alcohol)</w:t>
            </w:r>
            <w:r>
              <w:rPr>
                <w:rFonts w:eastAsia="맑은 고딕" w:hint="eastAsia"/>
                <w:kern w:val="2"/>
                <w:lang w:eastAsia="ko-KR"/>
              </w:rPr>
              <w:t xml:space="preserve"> </w:t>
            </w:r>
            <w:r>
              <w:rPr>
                <w:rFonts w:eastAsia="SimSun"/>
                <w:kern w:val="2"/>
                <w:lang w:eastAsia="zh-CN"/>
              </w:rPr>
              <w:t>/phytic acid</w:t>
            </w:r>
            <w:r>
              <w:rPr>
                <w:rFonts w:eastAsia="SimSun" w:hint="eastAsia"/>
                <w:kern w:val="2"/>
                <w:vertAlign w:val="superscript"/>
                <w:lang w:eastAsia="zh-CN"/>
              </w:rPr>
              <w:t>2</w:t>
            </w:r>
            <w:r>
              <w:rPr>
                <w:rFonts w:eastAsia="맑은 고딕" w:hint="eastAsia"/>
                <w:kern w:val="2"/>
                <w:vertAlign w:val="superscript"/>
                <w:lang w:eastAsia="ko-KR"/>
              </w:rPr>
              <w:t>4</w:t>
            </w:r>
          </w:p>
        </w:tc>
        <w:tc>
          <w:tcPr>
            <w:tcW w:w="1788" w:type="dxa"/>
            <w:shd w:val="clear" w:color="auto" w:fill="auto"/>
            <w:vAlign w:val="center"/>
          </w:tcPr>
          <w:p w14:paraId="442F5342" w14:textId="6D870575" w:rsidR="00F91F20" w:rsidRDefault="00B239DC">
            <w:pPr>
              <w:widowControl/>
              <w:autoSpaceDE/>
              <w:autoSpaceDN/>
              <w:adjustRightInd w:val="0"/>
              <w:snapToGrid w:val="0"/>
              <w:jc w:val="center"/>
              <w:rPr>
                <w:rFonts w:eastAsia="SimSun"/>
                <w:kern w:val="2"/>
                <w:lang w:eastAsia="zh-CN"/>
              </w:rPr>
            </w:pPr>
            <w:r>
              <w:rPr>
                <w:rFonts w:eastAsia="SimSun" w:hint="eastAsia"/>
                <w:kern w:val="2"/>
                <w:lang w:eastAsia="zh-CN"/>
              </w:rPr>
              <w:t>No</w:t>
            </w:r>
            <w:r>
              <w:rPr>
                <w:rFonts w:eastAsiaTheme="minorEastAsia" w:hint="eastAsia"/>
                <w:kern w:val="2"/>
                <w:lang w:eastAsia="ko-KR"/>
              </w:rPr>
              <w:t>n</w:t>
            </w:r>
            <w:r>
              <w:rPr>
                <w:rFonts w:eastAsia="SimSun" w:hint="eastAsia"/>
                <w:kern w:val="2"/>
                <w:lang w:eastAsia="zh-CN"/>
              </w:rPr>
              <w:t>-i</w:t>
            </w:r>
            <w:r>
              <w:rPr>
                <w:rFonts w:eastAsia="SimSun"/>
                <w:kern w:val="2"/>
                <w:lang w:eastAsia="zh-CN"/>
              </w:rPr>
              <w:t>onic system</w:t>
            </w:r>
          </w:p>
        </w:tc>
        <w:tc>
          <w:tcPr>
            <w:tcW w:w="993" w:type="dxa"/>
            <w:shd w:val="clear" w:color="auto" w:fill="auto"/>
            <w:vAlign w:val="center"/>
          </w:tcPr>
          <w:p w14:paraId="6699F5E6"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3.6</w:t>
            </w:r>
            <w:r>
              <w:rPr>
                <w:rFonts w:eastAsia="맑은 고딕" w:hint="eastAsia"/>
                <w:kern w:val="2"/>
                <w:lang w:eastAsia="ko-KR"/>
              </w:rPr>
              <w:t>0</w:t>
            </w:r>
          </w:p>
        </w:tc>
        <w:tc>
          <w:tcPr>
            <w:tcW w:w="992" w:type="dxa"/>
            <w:shd w:val="clear" w:color="auto" w:fill="auto"/>
            <w:vAlign w:val="center"/>
          </w:tcPr>
          <w:p w14:paraId="3B7B5A1D"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7.4</w:t>
            </w:r>
          </w:p>
        </w:tc>
        <w:tc>
          <w:tcPr>
            <w:tcW w:w="1120" w:type="dxa"/>
            <w:shd w:val="clear" w:color="auto" w:fill="auto"/>
            <w:vAlign w:val="center"/>
          </w:tcPr>
          <w:p w14:paraId="063CD10C"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ko-KR"/>
              </w:rPr>
              <w:t>✖</w:t>
            </w:r>
          </w:p>
        </w:tc>
      </w:tr>
      <w:tr w:rsidR="00F91F20" w14:paraId="36141D2A" w14:textId="77777777" w:rsidTr="00B239DC">
        <w:trPr>
          <w:jc w:val="center"/>
        </w:trPr>
        <w:tc>
          <w:tcPr>
            <w:tcW w:w="711" w:type="dxa"/>
            <w:shd w:val="clear" w:color="auto" w:fill="auto"/>
            <w:vAlign w:val="center"/>
          </w:tcPr>
          <w:p w14:paraId="50E80475"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lastRenderedPageBreak/>
              <w:t>16</w:t>
            </w:r>
          </w:p>
        </w:tc>
        <w:tc>
          <w:tcPr>
            <w:tcW w:w="3728" w:type="dxa"/>
            <w:shd w:val="clear" w:color="auto" w:fill="auto"/>
            <w:vAlign w:val="center"/>
          </w:tcPr>
          <w:p w14:paraId="6FFFDD29" w14:textId="77777777" w:rsidR="00F91F20" w:rsidRDefault="006145F9">
            <w:pPr>
              <w:widowControl/>
              <w:autoSpaceDE/>
              <w:autoSpaceDN/>
              <w:adjustRightInd w:val="0"/>
              <w:snapToGrid w:val="0"/>
              <w:jc w:val="center"/>
              <w:rPr>
                <w:rFonts w:eastAsia="맑은 고딕"/>
                <w:kern w:val="2"/>
                <w:lang w:eastAsia="ko-KR"/>
              </w:rPr>
            </w:pPr>
            <w:r>
              <w:rPr>
                <w:rFonts w:eastAsia="SimSun" w:hint="eastAsia"/>
                <w:kern w:val="2"/>
                <w:lang w:eastAsia="zh-CN"/>
              </w:rPr>
              <w:t>Ionic hydrogel</w:t>
            </w:r>
            <w:r>
              <w:rPr>
                <w:rFonts w:eastAsia="SimSun" w:hint="eastAsia"/>
                <w:kern w:val="2"/>
                <w:vertAlign w:val="superscript"/>
                <w:lang w:eastAsia="zh-CN"/>
              </w:rPr>
              <w:t>2</w:t>
            </w:r>
            <w:r>
              <w:rPr>
                <w:rFonts w:eastAsia="맑은 고딕" w:hint="eastAsia"/>
                <w:kern w:val="2"/>
                <w:vertAlign w:val="superscript"/>
                <w:lang w:eastAsia="ko-KR"/>
              </w:rPr>
              <w:t>5</w:t>
            </w:r>
          </w:p>
        </w:tc>
        <w:tc>
          <w:tcPr>
            <w:tcW w:w="1788" w:type="dxa"/>
            <w:shd w:val="clear" w:color="auto" w:fill="auto"/>
            <w:vAlign w:val="center"/>
          </w:tcPr>
          <w:p w14:paraId="45D453DF" w14:textId="77777777" w:rsidR="00F91F20" w:rsidRDefault="006145F9">
            <w:pPr>
              <w:widowControl/>
              <w:autoSpaceDE/>
              <w:autoSpaceDN/>
              <w:adjustRightInd w:val="0"/>
              <w:snapToGrid w:val="0"/>
              <w:jc w:val="center"/>
              <w:rPr>
                <w:rFonts w:eastAsia="SimSun"/>
                <w:kern w:val="2"/>
                <w:shd w:val="clear" w:color="auto" w:fill="FFFF00"/>
                <w:lang w:eastAsia="zh-CN"/>
              </w:rPr>
            </w:pPr>
            <w:r>
              <w:rPr>
                <w:rFonts w:eastAsia="SimSun"/>
                <w:kern w:val="2"/>
                <w:lang w:eastAsia="zh-CN"/>
              </w:rPr>
              <w:t>Ionic system</w:t>
            </w:r>
          </w:p>
        </w:tc>
        <w:tc>
          <w:tcPr>
            <w:tcW w:w="993" w:type="dxa"/>
            <w:shd w:val="clear" w:color="auto" w:fill="auto"/>
            <w:vAlign w:val="center"/>
          </w:tcPr>
          <w:p w14:paraId="7DA27417"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0.0</w:t>
            </w:r>
            <w:r>
              <w:rPr>
                <w:rFonts w:eastAsia="맑은 고딕" w:hint="eastAsia"/>
                <w:kern w:val="2"/>
                <w:lang w:eastAsia="ko-KR"/>
              </w:rPr>
              <w:t>2</w:t>
            </w:r>
          </w:p>
        </w:tc>
        <w:tc>
          <w:tcPr>
            <w:tcW w:w="992" w:type="dxa"/>
            <w:shd w:val="clear" w:color="auto" w:fill="auto"/>
            <w:vAlign w:val="center"/>
          </w:tcPr>
          <w:p w14:paraId="5C4C8DA4" w14:textId="77777777" w:rsidR="00F91F20" w:rsidRDefault="006145F9">
            <w:pPr>
              <w:widowControl/>
              <w:autoSpaceDE/>
              <w:autoSpaceDN/>
              <w:adjustRightInd w:val="0"/>
              <w:snapToGrid w:val="0"/>
              <w:jc w:val="center"/>
              <w:rPr>
                <w:rFonts w:eastAsia="SimSun"/>
                <w:kern w:val="2"/>
                <w:lang w:eastAsia="ko-KR"/>
              </w:rPr>
            </w:pPr>
            <w:r>
              <w:rPr>
                <w:rFonts w:eastAsia="SimSun" w:hint="eastAsia"/>
                <w:kern w:val="2"/>
                <w:lang w:eastAsia="ko-KR"/>
              </w:rPr>
              <w:t>8.0</w:t>
            </w:r>
          </w:p>
        </w:tc>
        <w:tc>
          <w:tcPr>
            <w:tcW w:w="1120" w:type="dxa"/>
            <w:shd w:val="clear" w:color="auto" w:fill="auto"/>
            <w:vAlign w:val="center"/>
          </w:tcPr>
          <w:p w14:paraId="7FE2AD02"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zh-CN"/>
              </w:rPr>
              <w:t>✔</w:t>
            </w:r>
          </w:p>
        </w:tc>
      </w:tr>
      <w:tr w:rsidR="00F91F20" w14:paraId="3E4B343C" w14:textId="77777777" w:rsidTr="00B239DC">
        <w:trPr>
          <w:jc w:val="center"/>
        </w:trPr>
        <w:tc>
          <w:tcPr>
            <w:tcW w:w="711" w:type="dxa"/>
            <w:shd w:val="clear" w:color="auto" w:fill="auto"/>
            <w:vAlign w:val="center"/>
          </w:tcPr>
          <w:p w14:paraId="3CAF9C6A"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17</w:t>
            </w:r>
          </w:p>
        </w:tc>
        <w:tc>
          <w:tcPr>
            <w:tcW w:w="3728" w:type="dxa"/>
            <w:shd w:val="clear" w:color="auto" w:fill="auto"/>
            <w:vAlign w:val="center"/>
          </w:tcPr>
          <w:p w14:paraId="38106547" w14:textId="77777777" w:rsidR="00F91F20" w:rsidRDefault="006145F9">
            <w:pPr>
              <w:widowControl/>
              <w:autoSpaceDE/>
              <w:autoSpaceDN/>
              <w:adjustRightInd w:val="0"/>
              <w:snapToGrid w:val="0"/>
              <w:jc w:val="center"/>
              <w:rPr>
                <w:rFonts w:eastAsia="맑은 고딕"/>
                <w:kern w:val="2"/>
                <w:lang w:eastAsia="ko-KR"/>
              </w:rPr>
            </w:pPr>
            <w:r>
              <w:rPr>
                <w:rFonts w:eastAsia="맑은 고딕" w:hint="eastAsia"/>
                <w:kern w:val="2"/>
                <w:lang w:eastAsia="ko-KR"/>
              </w:rPr>
              <w:t>P</w:t>
            </w:r>
            <w:r>
              <w:rPr>
                <w:rFonts w:eastAsia="SimSun"/>
                <w:kern w:val="2"/>
                <w:lang w:eastAsia="zh-CN"/>
              </w:rPr>
              <w:t>oly(styrene-</w:t>
            </w:r>
            <w:r>
              <w:rPr>
                <w:rFonts w:eastAsia="맑은 고딕" w:hint="eastAsia"/>
                <w:kern w:val="2"/>
                <w:lang w:eastAsia="ko-KR"/>
              </w:rPr>
              <w:t>co-</w:t>
            </w:r>
            <w:proofErr w:type="spellStart"/>
            <w:r>
              <w:rPr>
                <w:rFonts w:eastAsia="SimSun"/>
                <w:kern w:val="2"/>
                <w:lang w:eastAsia="zh-CN"/>
              </w:rPr>
              <w:t>ethylmethacrylate</w:t>
            </w:r>
            <w:proofErr w:type="spellEnd"/>
            <w:r>
              <w:rPr>
                <w:rFonts w:eastAsia="SimSun"/>
                <w:kern w:val="2"/>
                <w:lang w:eastAsia="zh-CN"/>
              </w:rPr>
              <w:t>)</w:t>
            </w:r>
            <w:r>
              <w:rPr>
                <w:rFonts w:eastAsia="맑은 고딕" w:hint="eastAsia"/>
                <w:kern w:val="2"/>
                <w:lang w:eastAsia="ko-KR"/>
              </w:rPr>
              <w:t xml:space="preserve"> /</w:t>
            </w:r>
            <w:r>
              <w:rPr>
                <w:rFonts w:eastAsia="SimSun"/>
                <w:kern w:val="2"/>
                <w:lang w:eastAsia="zh-CN"/>
              </w:rPr>
              <w:t>[EMIM][TFSI]</w:t>
            </w:r>
            <w:r>
              <w:rPr>
                <w:rFonts w:eastAsia="맑은 고딕" w:hint="eastAsia"/>
                <w:kern w:val="2"/>
                <w:vertAlign w:val="superscript"/>
                <w:lang w:eastAsia="ko-KR"/>
              </w:rPr>
              <w:t>26</w:t>
            </w:r>
          </w:p>
        </w:tc>
        <w:tc>
          <w:tcPr>
            <w:tcW w:w="1788" w:type="dxa"/>
            <w:shd w:val="clear" w:color="auto" w:fill="auto"/>
            <w:vAlign w:val="center"/>
          </w:tcPr>
          <w:p w14:paraId="680A154E" w14:textId="77777777" w:rsidR="00F91F20" w:rsidRDefault="006145F9">
            <w:pPr>
              <w:widowControl/>
              <w:autoSpaceDE/>
              <w:autoSpaceDN/>
              <w:adjustRightInd w:val="0"/>
              <w:snapToGrid w:val="0"/>
              <w:jc w:val="center"/>
              <w:rPr>
                <w:rFonts w:eastAsia="SimSun"/>
                <w:kern w:val="2"/>
                <w:shd w:val="clear" w:color="auto" w:fill="FFFF00"/>
                <w:lang w:eastAsia="zh-CN"/>
              </w:rPr>
            </w:pPr>
            <w:r>
              <w:rPr>
                <w:rFonts w:eastAsia="SimSun"/>
                <w:kern w:val="2"/>
                <w:lang w:eastAsia="zh-CN"/>
              </w:rPr>
              <w:t>Ionic system</w:t>
            </w:r>
          </w:p>
        </w:tc>
        <w:tc>
          <w:tcPr>
            <w:tcW w:w="993" w:type="dxa"/>
            <w:shd w:val="clear" w:color="auto" w:fill="auto"/>
            <w:vAlign w:val="center"/>
          </w:tcPr>
          <w:p w14:paraId="65E03A3C"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0.22</w:t>
            </w:r>
          </w:p>
        </w:tc>
        <w:tc>
          <w:tcPr>
            <w:tcW w:w="992" w:type="dxa"/>
            <w:shd w:val="clear" w:color="auto" w:fill="auto"/>
            <w:vAlign w:val="center"/>
          </w:tcPr>
          <w:p w14:paraId="6626F506"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3.6</w:t>
            </w:r>
          </w:p>
        </w:tc>
        <w:tc>
          <w:tcPr>
            <w:tcW w:w="1120" w:type="dxa"/>
            <w:shd w:val="clear" w:color="auto" w:fill="auto"/>
            <w:vAlign w:val="center"/>
          </w:tcPr>
          <w:p w14:paraId="7F92D03A"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ko-KR"/>
              </w:rPr>
              <w:t>✖</w:t>
            </w:r>
          </w:p>
        </w:tc>
      </w:tr>
      <w:tr w:rsidR="00F91F20" w14:paraId="01FAA9E4" w14:textId="77777777" w:rsidTr="00B239DC">
        <w:trPr>
          <w:jc w:val="center"/>
        </w:trPr>
        <w:tc>
          <w:tcPr>
            <w:tcW w:w="711" w:type="dxa"/>
            <w:shd w:val="clear" w:color="auto" w:fill="auto"/>
            <w:vAlign w:val="center"/>
          </w:tcPr>
          <w:p w14:paraId="661FC2AD"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18</w:t>
            </w:r>
          </w:p>
        </w:tc>
        <w:tc>
          <w:tcPr>
            <w:tcW w:w="3728" w:type="dxa"/>
            <w:shd w:val="clear" w:color="auto" w:fill="auto"/>
            <w:vAlign w:val="center"/>
          </w:tcPr>
          <w:p w14:paraId="6B7C61BA" w14:textId="77777777" w:rsidR="00F91F20" w:rsidRDefault="006145F9">
            <w:pPr>
              <w:widowControl/>
              <w:autoSpaceDE/>
              <w:autoSpaceDN/>
              <w:adjustRightInd w:val="0"/>
              <w:snapToGrid w:val="0"/>
              <w:jc w:val="center"/>
              <w:rPr>
                <w:rFonts w:eastAsia="맑은 고딕"/>
                <w:kern w:val="2"/>
                <w:lang w:eastAsia="ko-KR"/>
              </w:rPr>
            </w:pPr>
            <w:r>
              <w:rPr>
                <w:rFonts w:eastAsia="맑은 고딕" w:hint="eastAsia"/>
                <w:kern w:val="2"/>
                <w:lang w:eastAsia="ko-KR"/>
              </w:rPr>
              <w:t>Poly</w:t>
            </w:r>
            <w:r>
              <w:rPr>
                <w:rFonts w:eastAsia="SimSun"/>
                <w:kern w:val="2"/>
                <w:lang w:eastAsia="zh-CN"/>
              </w:rPr>
              <w:t>acrylate/AlCl</w:t>
            </w:r>
            <w:r>
              <w:rPr>
                <w:rFonts w:eastAsia="SimSun"/>
                <w:kern w:val="2"/>
                <w:vertAlign w:val="subscript"/>
                <w:lang w:eastAsia="zh-CN"/>
              </w:rPr>
              <w:t>3</w:t>
            </w:r>
            <w:r>
              <w:rPr>
                <w:rFonts w:eastAsia="맑은 고딕" w:hint="eastAsia"/>
                <w:kern w:val="2"/>
                <w:vertAlign w:val="superscript"/>
                <w:lang w:eastAsia="ko-KR"/>
              </w:rPr>
              <w:t>27</w:t>
            </w:r>
          </w:p>
        </w:tc>
        <w:tc>
          <w:tcPr>
            <w:tcW w:w="1788" w:type="dxa"/>
            <w:shd w:val="clear" w:color="auto" w:fill="auto"/>
            <w:vAlign w:val="center"/>
          </w:tcPr>
          <w:p w14:paraId="1DBE1894" w14:textId="64E714B9" w:rsidR="00F91F20" w:rsidRDefault="00B239DC">
            <w:pPr>
              <w:widowControl/>
              <w:autoSpaceDE/>
              <w:autoSpaceDN/>
              <w:adjustRightInd w:val="0"/>
              <w:snapToGrid w:val="0"/>
              <w:jc w:val="center"/>
              <w:rPr>
                <w:rFonts w:eastAsia="SimSun"/>
                <w:kern w:val="2"/>
                <w:lang w:eastAsia="zh-CN"/>
              </w:rPr>
            </w:pPr>
            <w:r>
              <w:rPr>
                <w:rFonts w:eastAsia="SimSun" w:hint="eastAsia"/>
                <w:kern w:val="2"/>
                <w:lang w:eastAsia="zh-CN"/>
              </w:rPr>
              <w:t>No</w:t>
            </w:r>
            <w:r>
              <w:rPr>
                <w:rFonts w:eastAsiaTheme="minorEastAsia" w:hint="eastAsia"/>
                <w:kern w:val="2"/>
                <w:lang w:eastAsia="ko-KR"/>
              </w:rPr>
              <w:t>n</w:t>
            </w:r>
            <w:r>
              <w:rPr>
                <w:rFonts w:eastAsia="SimSun" w:hint="eastAsia"/>
                <w:kern w:val="2"/>
                <w:lang w:eastAsia="zh-CN"/>
              </w:rPr>
              <w:t>-i</w:t>
            </w:r>
            <w:r>
              <w:rPr>
                <w:rFonts w:eastAsia="SimSun"/>
                <w:kern w:val="2"/>
                <w:lang w:eastAsia="zh-CN"/>
              </w:rPr>
              <w:t>onic system</w:t>
            </w:r>
          </w:p>
        </w:tc>
        <w:tc>
          <w:tcPr>
            <w:tcW w:w="993" w:type="dxa"/>
            <w:shd w:val="clear" w:color="auto" w:fill="auto"/>
            <w:vAlign w:val="center"/>
          </w:tcPr>
          <w:p w14:paraId="20C1B0EC"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0.49</w:t>
            </w:r>
          </w:p>
        </w:tc>
        <w:tc>
          <w:tcPr>
            <w:tcW w:w="992" w:type="dxa"/>
            <w:shd w:val="clear" w:color="auto" w:fill="auto"/>
            <w:vAlign w:val="center"/>
          </w:tcPr>
          <w:p w14:paraId="41AD0854"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0.</w:t>
            </w:r>
            <w:r>
              <w:rPr>
                <w:rFonts w:eastAsia="맑은 고딕" w:hint="eastAsia"/>
                <w:kern w:val="2"/>
                <w:lang w:eastAsia="ko-KR"/>
              </w:rPr>
              <w:t>4</w:t>
            </w:r>
          </w:p>
        </w:tc>
        <w:tc>
          <w:tcPr>
            <w:tcW w:w="1120" w:type="dxa"/>
            <w:shd w:val="clear" w:color="auto" w:fill="auto"/>
            <w:vAlign w:val="center"/>
          </w:tcPr>
          <w:p w14:paraId="26255A01"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ko-KR"/>
              </w:rPr>
              <w:t>✖</w:t>
            </w:r>
          </w:p>
        </w:tc>
      </w:tr>
      <w:tr w:rsidR="00F91F20" w14:paraId="252EE27A" w14:textId="77777777" w:rsidTr="00B239DC">
        <w:trPr>
          <w:jc w:val="center"/>
        </w:trPr>
        <w:tc>
          <w:tcPr>
            <w:tcW w:w="711" w:type="dxa"/>
            <w:shd w:val="clear" w:color="auto" w:fill="auto"/>
            <w:vAlign w:val="center"/>
          </w:tcPr>
          <w:p w14:paraId="085434EC"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19</w:t>
            </w:r>
          </w:p>
        </w:tc>
        <w:tc>
          <w:tcPr>
            <w:tcW w:w="3728" w:type="dxa"/>
            <w:shd w:val="clear" w:color="auto" w:fill="auto"/>
            <w:vAlign w:val="center"/>
          </w:tcPr>
          <w:p w14:paraId="217EF1D8" w14:textId="77777777" w:rsidR="00F91F20" w:rsidRDefault="006145F9">
            <w:pPr>
              <w:widowControl/>
              <w:autoSpaceDE/>
              <w:autoSpaceDN/>
              <w:adjustRightInd w:val="0"/>
              <w:snapToGrid w:val="0"/>
              <w:jc w:val="center"/>
              <w:rPr>
                <w:rFonts w:eastAsia="맑은 고딕"/>
                <w:kern w:val="2"/>
                <w:lang w:eastAsia="ko-KR"/>
              </w:rPr>
            </w:pPr>
            <w:proofErr w:type="gramStart"/>
            <w:r>
              <w:rPr>
                <w:rFonts w:eastAsia="맑은 고딕" w:hint="eastAsia"/>
                <w:kern w:val="2"/>
                <w:lang w:eastAsia="ko-KR"/>
              </w:rPr>
              <w:t>P</w:t>
            </w:r>
            <w:r>
              <w:rPr>
                <w:rFonts w:eastAsia="SimSun"/>
                <w:kern w:val="2"/>
                <w:lang w:eastAsia="zh-CN"/>
              </w:rPr>
              <w:t>oly(</w:t>
            </w:r>
            <w:proofErr w:type="gramEnd"/>
            <w:r>
              <w:rPr>
                <w:rFonts w:eastAsia="SimSun"/>
                <w:kern w:val="2"/>
                <w:lang w:eastAsia="zh-CN"/>
              </w:rPr>
              <w:t>vinylidene</w:t>
            </w:r>
            <w:r>
              <w:rPr>
                <w:rFonts w:eastAsia="맑은 고딕" w:hint="eastAsia"/>
                <w:kern w:val="2"/>
                <w:lang w:eastAsia="ko-KR"/>
              </w:rPr>
              <w:t xml:space="preserve"> </w:t>
            </w:r>
            <w:r>
              <w:rPr>
                <w:rFonts w:eastAsia="SimSun"/>
                <w:kern w:val="2"/>
                <w:lang w:eastAsia="zh-CN"/>
              </w:rPr>
              <w:t>fluoride)</w:t>
            </w:r>
            <w:r>
              <w:rPr>
                <w:rFonts w:eastAsia="맑은 고딕" w:hint="eastAsia"/>
                <w:kern w:val="2"/>
                <w:lang w:eastAsia="ko-KR"/>
              </w:rPr>
              <w:t xml:space="preserve"> copolymer /</w:t>
            </w:r>
            <w:r>
              <w:rPr>
                <w:rFonts w:eastAsia="SimSun"/>
                <w:kern w:val="2"/>
                <w:lang w:eastAsia="zh-CN"/>
              </w:rPr>
              <w:t>[EMIM][TFSI]</w:t>
            </w:r>
            <w:r>
              <w:rPr>
                <w:rFonts w:eastAsia="맑은 고딕" w:hint="eastAsia"/>
                <w:kern w:val="2"/>
                <w:vertAlign w:val="superscript"/>
                <w:lang w:eastAsia="ko-KR"/>
              </w:rPr>
              <w:t>28</w:t>
            </w:r>
          </w:p>
        </w:tc>
        <w:tc>
          <w:tcPr>
            <w:tcW w:w="1788" w:type="dxa"/>
            <w:shd w:val="clear" w:color="auto" w:fill="auto"/>
            <w:vAlign w:val="center"/>
          </w:tcPr>
          <w:p w14:paraId="1E10A71B" w14:textId="77777777" w:rsidR="00F91F20" w:rsidRDefault="006145F9">
            <w:pPr>
              <w:widowControl/>
              <w:autoSpaceDE/>
              <w:autoSpaceDN/>
              <w:adjustRightInd w:val="0"/>
              <w:snapToGrid w:val="0"/>
              <w:jc w:val="center"/>
              <w:rPr>
                <w:rFonts w:eastAsia="SimSun"/>
                <w:kern w:val="2"/>
                <w:shd w:val="clear" w:color="auto" w:fill="FFFF00"/>
                <w:lang w:eastAsia="zh-CN"/>
              </w:rPr>
            </w:pPr>
            <w:r>
              <w:rPr>
                <w:rFonts w:eastAsia="SimSun"/>
                <w:kern w:val="2"/>
                <w:lang w:eastAsia="zh-CN"/>
              </w:rPr>
              <w:t>Ionic system</w:t>
            </w:r>
          </w:p>
        </w:tc>
        <w:tc>
          <w:tcPr>
            <w:tcW w:w="993" w:type="dxa"/>
            <w:shd w:val="clear" w:color="auto" w:fill="auto"/>
            <w:vAlign w:val="center"/>
          </w:tcPr>
          <w:p w14:paraId="7FE77183"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0.2</w:t>
            </w:r>
            <w:r>
              <w:rPr>
                <w:rFonts w:eastAsia="맑은 고딕" w:hint="eastAsia"/>
                <w:kern w:val="2"/>
                <w:lang w:eastAsia="ko-KR"/>
              </w:rPr>
              <w:t>0</w:t>
            </w:r>
          </w:p>
        </w:tc>
        <w:tc>
          <w:tcPr>
            <w:tcW w:w="992" w:type="dxa"/>
            <w:shd w:val="clear" w:color="auto" w:fill="auto"/>
            <w:vAlign w:val="center"/>
          </w:tcPr>
          <w:p w14:paraId="6CFAA7B6"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0.5</w:t>
            </w:r>
          </w:p>
        </w:tc>
        <w:tc>
          <w:tcPr>
            <w:tcW w:w="1120" w:type="dxa"/>
            <w:shd w:val="clear" w:color="auto" w:fill="auto"/>
            <w:vAlign w:val="center"/>
          </w:tcPr>
          <w:p w14:paraId="6700CFC0"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ko-KR"/>
              </w:rPr>
              <w:t>✖</w:t>
            </w:r>
          </w:p>
        </w:tc>
      </w:tr>
      <w:tr w:rsidR="00F91F20" w14:paraId="7D3F407D" w14:textId="77777777" w:rsidTr="00B239DC">
        <w:trPr>
          <w:jc w:val="center"/>
        </w:trPr>
        <w:tc>
          <w:tcPr>
            <w:tcW w:w="711" w:type="dxa"/>
            <w:shd w:val="clear" w:color="auto" w:fill="auto"/>
            <w:vAlign w:val="center"/>
          </w:tcPr>
          <w:p w14:paraId="12B3211D"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20</w:t>
            </w:r>
          </w:p>
        </w:tc>
        <w:tc>
          <w:tcPr>
            <w:tcW w:w="3728" w:type="dxa"/>
            <w:shd w:val="clear" w:color="auto" w:fill="auto"/>
            <w:vAlign w:val="center"/>
          </w:tcPr>
          <w:p w14:paraId="7D0A1140" w14:textId="77777777" w:rsidR="00F91F20" w:rsidRDefault="006145F9">
            <w:pPr>
              <w:widowControl/>
              <w:autoSpaceDE/>
              <w:autoSpaceDN/>
              <w:adjustRightInd w:val="0"/>
              <w:snapToGrid w:val="0"/>
              <w:jc w:val="center"/>
              <w:rPr>
                <w:rFonts w:eastAsia="맑은 고딕"/>
                <w:kern w:val="2"/>
                <w:lang w:eastAsia="ko-KR"/>
              </w:rPr>
            </w:pPr>
            <w:r>
              <w:rPr>
                <w:rFonts w:eastAsia="맑은 고딕" w:hint="eastAsia"/>
                <w:kern w:val="2"/>
                <w:lang w:eastAsia="ko-KR"/>
              </w:rPr>
              <w:t>Polyurethane /</w:t>
            </w:r>
            <w:r>
              <w:rPr>
                <w:rFonts w:eastAsia="SimSun"/>
                <w:kern w:val="2"/>
                <w:lang w:eastAsia="zh-CN"/>
              </w:rPr>
              <w:t>[EMIM][TFSI]</w:t>
            </w:r>
            <w:r>
              <w:rPr>
                <w:rFonts w:eastAsia="맑은 고딕" w:hint="eastAsia"/>
                <w:kern w:val="2"/>
                <w:lang w:eastAsia="ko-KR"/>
              </w:rPr>
              <w:t xml:space="preserve"> </w:t>
            </w:r>
            <w:r>
              <w:rPr>
                <w:rFonts w:eastAsia="SimSun"/>
                <w:kern w:val="2"/>
                <w:lang w:eastAsia="zh-CN"/>
              </w:rPr>
              <w:t>/nano</w:t>
            </w:r>
            <w:r>
              <w:rPr>
                <w:rFonts w:eastAsia="맑은 고딕" w:hint="eastAsia"/>
                <w:kern w:val="2"/>
                <w:lang w:eastAsia="ko-KR"/>
              </w:rPr>
              <w:t>fi</w:t>
            </w:r>
            <w:r>
              <w:rPr>
                <w:rFonts w:eastAsia="SimSun"/>
                <w:kern w:val="2"/>
                <w:lang w:eastAsia="zh-CN"/>
              </w:rPr>
              <w:t>ller</w:t>
            </w:r>
            <w:r>
              <w:rPr>
                <w:rFonts w:eastAsia="맑은 고딕" w:hint="eastAsia"/>
                <w:kern w:val="2"/>
                <w:vertAlign w:val="superscript"/>
                <w:lang w:eastAsia="ko-KR"/>
              </w:rPr>
              <w:t>29</w:t>
            </w:r>
          </w:p>
        </w:tc>
        <w:tc>
          <w:tcPr>
            <w:tcW w:w="1788" w:type="dxa"/>
            <w:shd w:val="clear" w:color="auto" w:fill="auto"/>
            <w:vAlign w:val="center"/>
          </w:tcPr>
          <w:p w14:paraId="0644BB8A" w14:textId="77777777" w:rsidR="00F91F20" w:rsidRDefault="006145F9">
            <w:pPr>
              <w:widowControl/>
              <w:autoSpaceDE/>
              <w:autoSpaceDN/>
              <w:adjustRightInd w:val="0"/>
              <w:snapToGrid w:val="0"/>
              <w:jc w:val="center"/>
              <w:rPr>
                <w:rFonts w:eastAsia="SimSun"/>
                <w:kern w:val="2"/>
                <w:shd w:val="clear" w:color="auto" w:fill="FFFF00"/>
                <w:lang w:eastAsia="zh-CN"/>
              </w:rPr>
            </w:pPr>
            <w:r>
              <w:rPr>
                <w:rFonts w:eastAsia="SimSun"/>
                <w:kern w:val="2"/>
                <w:lang w:eastAsia="zh-CN"/>
              </w:rPr>
              <w:t>Ionic system</w:t>
            </w:r>
          </w:p>
        </w:tc>
        <w:tc>
          <w:tcPr>
            <w:tcW w:w="993" w:type="dxa"/>
            <w:shd w:val="clear" w:color="auto" w:fill="auto"/>
            <w:vAlign w:val="center"/>
          </w:tcPr>
          <w:p w14:paraId="15DB5735"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0.38</w:t>
            </w:r>
          </w:p>
        </w:tc>
        <w:tc>
          <w:tcPr>
            <w:tcW w:w="992" w:type="dxa"/>
            <w:shd w:val="clear" w:color="auto" w:fill="auto"/>
            <w:vAlign w:val="center"/>
          </w:tcPr>
          <w:p w14:paraId="1AAD36F7"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2.3</w:t>
            </w:r>
          </w:p>
        </w:tc>
        <w:tc>
          <w:tcPr>
            <w:tcW w:w="1120" w:type="dxa"/>
            <w:shd w:val="clear" w:color="auto" w:fill="auto"/>
            <w:vAlign w:val="center"/>
          </w:tcPr>
          <w:p w14:paraId="022269BE"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zh-CN"/>
              </w:rPr>
              <w:t>✔</w:t>
            </w:r>
          </w:p>
        </w:tc>
      </w:tr>
      <w:tr w:rsidR="00F91F20" w14:paraId="37F16B36" w14:textId="77777777" w:rsidTr="00B239DC">
        <w:trPr>
          <w:jc w:val="center"/>
        </w:trPr>
        <w:tc>
          <w:tcPr>
            <w:tcW w:w="711" w:type="dxa"/>
            <w:shd w:val="clear" w:color="auto" w:fill="auto"/>
            <w:vAlign w:val="center"/>
          </w:tcPr>
          <w:p w14:paraId="7E99EA87"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21</w:t>
            </w:r>
          </w:p>
        </w:tc>
        <w:tc>
          <w:tcPr>
            <w:tcW w:w="3728" w:type="dxa"/>
            <w:shd w:val="clear" w:color="auto" w:fill="auto"/>
            <w:vAlign w:val="center"/>
          </w:tcPr>
          <w:p w14:paraId="71C73C32"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Polyacrylamide/</w:t>
            </w:r>
            <w:proofErr w:type="gramStart"/>
            <w:r>
              <w:rPr>
                <w:rFonts w:eastAsia="SimSun"/>
                <w:kern w:val="2"/>
                <w:lang w:eastAsia="zh-CN"/>
              </w:rPr>
              <w:t>Poly(</w:t>
            </w:r>
            <w:proofErr w:type="gramEnd"/>
            <w:r>
              <w:rPr>
                <w:rFonts w:eastAsia="SimSun"/>
                <w:kern w:val="2"/>
                <w:lang w:eastAsia="zh-CN"/>
              </w:rPr>
              <w:t>vinyl</w:t>
            </w:r>
            <w:r>
              <w:rPr>
                <w:rFonts w:eastAsia="맑은 고딕" w:hint="eastAsia"/>
                <w:kern w:val="2"/>
                <w:lang w:eastAsia="ko-KR"/>
              </w:rPr>
              <w:t xml:space="preserve"> </w:t>
            </w:r>
            <w:r>
              <w:rPr>
                <w:rFonts w:eastAsia="SimSun"/>
                <w:kern w:val="2"/>
                <w:lang w:eastAsia="zh-CN"/>
              </w:rPr>
              <w:t>alcohol)</w:t>
            </w:r>
            <w:r>
              <w:rPr>
                <w:rFonts w:eastAsia="맑은 고딕" w:hint="eastAsia"/>
                <w:kern w:val="2"/>
                <w:lang w:eastAsia="ko-KR"/>
              </w:rPr>
              <w:t xml:space="preserve"> </w:t>
            </w:r>
            <w:r>
              <w:rPr>
                <w:rFonts w:eastAsia="SimSun"/>
                <w:kern w:val="2"/>
                <w:lang w:eastAsia="zh-CN"/>
              </w:rPr>
              <w:t>/MXene</w:t>
            </w:r>
            <w:r>
              <w:rPr>
                <w:rFonts w:eastAsia="맑은 고딕" w:hint="eastAsia"/>
                <w:kern w:val="2"/>
                <w:lang w:eastAsia="ko-KR"/>
              </w:rPr>
              <w:t xml:space="preserve"> </w:t>
            </w:r>
            <w:r>
              <w:rPr>
                <w:rFonts w:eastAsia="SimSun"/>
                <w:kern w:val="2"/>
                <w:lang w:eastAsia="zh-CN"/>
              </w:rPr>
              <w:t>/PEDOT:PSS</w:t>
            </w:r>
            <w:r>
              <w:rPr>
                <w:rFonts w:eastAsia="맑은 고딕" w:hint="eastAsia"/>
                <w:kern w:val="2"/>
                <w:vertAlign w:val="superscript"/>
                <w:lang w:eastAsia="ko-KR"/>
              </w:rPr>
              <w:t>30</w:t>
            </w:r>
          </w:p>
        </w:tc>
        <w:tc>
          <w:tcPr>
            <w:tcW w:w="1788" w:type="dxa"/>
            <w:shd w:val="clear" w:color="auto" w:fill="auto"/>
            <w:vAlign w:val="center"/>
          </w:tcPr>
          <w:p w14:paraId="035D2D73" w14:textId="437F3798" w:rsidR="00F91F20" w:rsidRDefault="00B239DC">
            <w:pPr>
              <w:widowControl/>
              <w:autoSpaceDE/>
              <w:autoSpaceDN/>
              <w:adjustRightInd w:val="0"/>
              <w:snapToGrid w:val="0"/>
              <w:jc w:val="center"/>
              <w:rPr>
                <w:rFonts w:eastAsia="SimSun"/>
                <w:kern w:val="2"/>
                <w:lang w:eastAsia="zh-CN"/>
              </w:rPr>
            </w:pPr>
            <w:r>
              <w:rPr>
                <w:rFonts w:eastAsia="SimSun" w:hint="eastAsia"/>
                <w:kern w:val="2"/>
                <w:lang w:eastAsia="zh-CN"/>
              </w:rPr>
              <w:t>No</w:t>
            </w:r>
            <w:r>
              <w:rPr>
                <w:rFonts w:eastAsiaTheme="minorEastAsia" w:hint="eastAsia"/>
                <w:kern w:val="2"/>
                <w:lang w:eastAsia="ko-KR"/>
              </w:rPr>
              <w:t>n</w:t>
            </w:r>
            <w:r>
              <w:rPr>
                <w:rFonts w:eastAsia="SimSun" w:hint="eastAsia"/>
                <w:kern w:val="2"/>
                <w:lang w:eastAsia="zh-CN"/>
              </w:rPr>
              <w:t>-i</w:t>
            </w:r>
            <w:r>
              <w:rPr>
                <w:rFonts w:eastAsia="SimSun"/>
                <w:kern w:val="2"/>
                <w:lang w:eastAsia="zh-CN"/>
              </w:rPr>
              <w:t>onic system</w:t>
            </w:r>
          </w:p>
        </w:tc>
        <w:tc>
          <w:tcPr>
            <w:tcW w:w="993" w:type="dxa"/>
            <w:shd w:val="clear" w:color="auto" w:fill="auto"/>
            <w:vAlign w:val="center"/>
          </w:tcPr>
          <w:p w14:paraId="28A53BD1"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0.44</w:t>
            </w:r>
          </w:p>
        </w:tc>
        <w:tc>
          <w:tcPr>
            <w:tcW w:w="992" w:type="dxa"/>
            <w:shd w:val="clear" w:color="auto" w:fill="auto"/>
            <w:vAlign w:val="center"/>
          </w:tcPr>
          <w:p w14:paraId="65F48CC0"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5.</w:t>
            </w:r>
            <w:r>
              <w:rPr>
                <w:rFonts w:eastAsia="맑은 고딕" w:hint="eastAsia"/>
                <w:kern w:val="2"/>
                <w:lang w:eastAsia="ko-KR"/>
              </w:rPr>
              <w:t>2</w:t>
            </w:r>
          </w:p>
        </w:tc>
        <w:tc>
          <w:tcPr>
            <w:tcW w:w="1120" w:type="dxa"/>
            <w:shd w:val="clear" w:color="auto" w:fill="auto"/>
            <w:vAlign w:val="center"/>
          </w:tcPr>
          <w:p w14:paraId="71C89B0E"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ko-KR"/>
              </w:rPr>
              <w:t>✖</w:t>
            </w:r>
          </w:p>
        </w:tc>
      </w:tr>
      <w:tr w:rsidR="00F91F20" w14:paraId="547969C9" w14:textId="77777777" w:rsidTr="00B239DC">
        <w:trPr>
          <w:jc w:val="center"/>
        </w:trPr>
        <w:tc>
          <w:tcPr>
            <w:tcW w:w="711" w:type="dxa"/>
            <w:shd w:val="clear" w:color="auto" w:fill="auto"/>
            <w:vAlign w:val="center"/>
          </w:tcPr>
          <w:p w14:paraId="43AACBA9"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22</w:t>
            </w:r>
          </w:p>
        </w:tc>
        <w:tc>
          <w:tcPr>
            <w:tcW w:w="3728" w:type="dxa"/>
            <w:shd w:val="clear" w:color="auto" w:fill="auto"/>
            <w:vAlign w:val="center"/>
          </w:tcPr>
          <w:p w14:paraId="0A53F275"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Polyacrylamide</w:t>
            </w:r>
            <w:r>
              <w:rPr>
                <w:rFonts w:eastAsia="맑은 고딕" w:hint="eastAsia"/>
                <w:kern w:val="2"/>
                <w:lang w:eastAsia="ko-KR"/>
              </w:rPr>
              <w:t xml:space="preserve"> </w:t>
            </w:r>
            <w:r>
              <w:rPr>
                <w:rFonts w:eastAsia="SimSun"/>
                <w:kern w:val="2"/>
                <w:lang w:eastAsia="zh-CN"/>
              </w:rPr>
              <w:t>/</w:t>
            </w:r>
            <w:proofErr w:type="spellStart"/>
            <w:r>
              <w:rPr>
                <w:rFonts w:eastAsia="SimSun"/>
                <w:kern w:val="2"/>
                <w:lang w:eastAsia="zh-CN"/>
              </w:rPr>
              <w:t>rGO</w:t>
            </w:r>
            <w:proofErr w:type="spellEnd"/>
            <w:r>
              <w:rPr>
                <w:rFonts w:eastAsia="맑은 고딕" w:hint="eastAsia"/>
                <w:kern w:val="2"/>
                <w:lang w:eastAsia="ko-KR"/>
              </w:rPr>
              <w:t xml:space="preserve"> </w:t>
            </w:r>
            <w:r>
              <w:rPr>
                <w:rFonts w:eastAsia="SimSun"/>
                <w:kern w:val="2"/>
                <w:lang w:eastAsia="zh-CN"/>
              </w:rPr>
              <w:t>/sodium carboxy cellulose</w:t>
            </w:r>
            <w:r>
              <w:rPr>
                <w:rFonts w:eastAsia="맑은 고딕" w:hint="eastAsia"/>
                <w:kern w:val="2"/>
                <w:vertAlign w:val="superscript"/>
                <w:lang w:eastAsia="ko-KR"/>
              </w:rPr>
              <w:t>31</w:t>
            </w:r>
          </w:p>
        </w:tc>
        <w:tc>
          <w:tcPr>
            <w:tcW w:w="1788" w:type="dxa"/>
            <w:shd w:val="clear" w:color="auto" w:fill="auto"/>
            <w:vAlign w:val="center"/>
          </w:tcPr>
          <w:p w14:paraId="518920BC"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Ionic system</w:t>
            </w:r>
          </w:p>
        </w:tc>
        <w:tc>
          <w:tcPr>
            <w:tcW w:w="993" w:type="dxa"/>
            <w:shd w:val="clear" w:color="auto" w:fill="auto"/>
            <w:vAlign w:val="center"/>
          </w:tcPr>
          <w:p w14:paraId="14B9A8E9"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0.31</w:t>
            </w:r>
          </w:p>
        </w:tc>
        <w:tc>
          <w:tcPr>
            <w:tcW w:w="992" w:type="dxa"/>
            <w:shd w:val="clear" w:color="auto" w:fill="auto"/>
            <w:vAlign w:val="center"/>
          </w:tcPr>
          <w:p w14:paraId="3191B99A"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8.</w:t>
            </w:r>
            <w:r>
              <w:rPr>
                <w:rFonts w:eastAsia="맑은 고딕" w:hint="eastAsia"/>
                <w:kern w:val="2"/>
                <w:lang w:eastAsia="ko-KR"/>
              </w:rPr>
              <w:t>2</w:t>
            </w:r>
          </w:p>
        </w:tc>
        <w:tc>
          <w:tcPr>
            <w:tcW w:w="1120" w:type="dxa"/>
            <w:shd w:val="clear" w:color="auto" w:fill="auto"/>
            <w:vAlign w:val="center"/>
          </w:tcPr>
          <w:p w14:paraId="3E8A234F"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ko-KR"/>
              </w:rPr>
              <w:t>✖</w:t>
            </w:r>
          </w:p>
        </w:tc>
      </w:tr>
      <w:tr w:rsidR="00F91F20" w14:paraId="69AF856B" w14:textId="77777777" w:rsidTr="00B239DC">
        <w:trPr>
          <w:jc w:val="center"/>
        </w:trPr>
        <w:tc>
          <w:tcPr>
            <w:tcW w:w="711" w:type="dxa"/>
            <w:shd w:val="clear" w:color="auto" w:fill="auto"/>
            <w:vAlign w:val="center"/>
          </w:tcPr>
          <w:p w14:paraId="50DC26ED"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23</w:t>
            </w:r>
          </w:p>
        </w:tc>
        <w:tc>
          <w:tcPr>
            <w:tcW w:w="3728" w:type="dxa"/>
            <w:shd w:val="clear" w:color="auto" w:fill="auto"/>
            <w:vAlign w:val="center"/>
          </w:tcPr>
          <w:p w14:paraId="28CE22F2" w14:textId="77777777" w:rsidR="00F91F20" w:rsidRDefault="006145F9">
            <w:pPr>
              <w:widowControl/>
              <w:autoSpaceDE/>
              <w:autoSpaceDN/>
              <w:adjustRightInd w:val="0"/>
              <w:snapToGrid w:val="0"/>
              <w:jc w:val="center"/>
              <w:rPr>
                <w:rFonts w:eastAsia="맑은 고딕"/>
                <w:kern w:val="2"/>
                <w:lang w:eastAsia="ko-KR"/>
              </w:rPr>
            </w:pPr>
            <w:r>
              <w:rPr>
                <w:rFonts w:eastAsia="SimSun" w:hint="eastAsia"/>
                <w:kern w:val="2"/>
                <w:lang w:eastAsia="zh-CN"/>
              </w:rPr>
              <w:t>Ionic hydrogel</w:t>
            </w:r>
            <w:r>
              <w:rPr>
                <w:rFonts w:eastAsia="맑은 고딕" w:hint="eastAsia"/>
                <w:kern w:val="2"/>
                <w:lang w:eastAsia="ko-KR"/>
              </w:rPr>
              <w:t xml:space="preserve"> </w:t>
            </w:r>
            <w:r>
              <w:rPr>
                <w:rFonts w:eastAsia="SimSun"/>
                <w:kern w:val="2"/>
                <w:lang w:eastAsia="zh-CN"/>
              </w:rPr>
              <w:t>/microcrystalline cellulos</w:t>
            </w:r>
            <w:r>
              <w:rPr>
                <w:rFonts w:eastAsia="맑은 고딕" w:hint="eastAsia"/>
                <w:kern w:val="2"/>
                <w:vertAlign w:val="superscript"/>
                <w:lang w:eastAsia="ko-KR"/>
              </w:rPr>
              <w:t>32</w:t>
            </w:r>
          </w:p>
        </w:tc>
        <w:tc>
          <w:tcPr>
            <w:tcW w:w="1788" w:type="dxa"/>
            <w:shd w:val="clear" w:color="auto" w:fill="auto"/>
            <w:vAlign w:val="center"/>
          </w:tcPr>
          <w:p w14:paraId="071F7762"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Ionic system</w:t>
            </w:r>
          </w:p>
        </w:tc>
        <w:tc>
          <w:tcPr>
            <w:tcW w:w="993" w:type="dxa"/>
            <w:shd w:val="clear" w:color="auto" w:fill="auto"/>
            <w:vAlign w:val="center"/>
          </w:tcPr>
          <w:p w14:paraId="5D33996E"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0.8</w:t>
            </w:r>
            <w:r>
              <w:rPr>
                <w:rFonts w:eastAsia="맑은 고딕" w:hint="eastAsia"/>
                <w:kern w:val="2"/>
                <w:lang w:eastAsia="ko-KR"/>
              </w:rPr>
              <w:t>0</w:t>
            </w:r>
          </w:p>
        </w:tc>
        <w:tc>
          <w:tcPr>
            <w:tcW w:w="992" w:type="dxa"/>
            <w:shd w:val="clear" w:color="auto" w:fill="auto"/>
            <w:vAlign w:val="center"/>
          </w:tcPr>
          <w:p w14:paraId="1F91FEF5"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2.4</w:t>
            </w:r>
          </w:p>
        </w:tc>
        <w:tc>
          <w:tcPr>
            <w:tcW w:w="1120" w:type="dxa"/>
            <w:shd w:val="clear" w:color="auto" w:fill="auto"/>
            <w:vAlign w:val="center"/>
          </w:tcPr>
          <w:p w14:paraId="3EEEC95B"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zh-CN"/>
              </w:rPr>
              <w:t>✔</w:t>
            </w:r>
          </w:p>
        </w:tc>
      </w:tr>
      <w:tr w:rsidR="00F91F20" w14:paraId="1BDC4250" w14:textId="77777777" w:rsidTr="00B239DC">
        <w:trPr>
          <w:jc w:val="center"/>
        </w:trPr>
        <w:tc>
          <w:tcPr>
            <w:tcW w:w="711" w:type="dxa"/>
            <w:shd w:val="clear" w:color="auto" w:fill="auto"/>
            <w:vAlign w:val="center"/>
          </w:tcPr>
          <w:p w14:paraId="0D9E4027"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24</w:t>
            </w:r>
          </w:p>
        </w:tc>
        <w:tc>
          <w:tcPr>
            <w:tcW w:w="3728" w:type="dxa"/>
            <w:shd w:val="clear" w:color="auto" w:fill="auto"/>
            <w:vAlign w:val="center"/>
          </w:tcPr>
          <w:p w14:paraId="0B0FC953"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PDMS/CNT</w:t>
            </w:r>
            <w:r>
              <w:rPr>
                <w:rFonts w:eastAsia="맑은 고딕" w:hint="eastAsia"/>
                <w:kern w:val="2"/>
                <w:vertAlign w:val="superscript"/>
                <w:lang w:eastAsia="ko-KR"/>
              </w:rPr>
              <w:t>33</w:t>
            </w:r>
          </w:p>
        </w:tc>
        <w:tc>
          <w:tcPr>
            <w:tcW w:w="1788" w:type="dxa"/>
            <w:shd w:val="clear" w:color="auto" w:fill="auto"/>
            <w:vAlign w:val="center"/>
          </w:tcPr>
          <w:p w14:paraId="77AB2E9F" w14:textId="3247556F" w:rsidR="00F91F20" w:rsidRDefault="00B239DC">
            <w:pPr>
              <w:widowControl/>
              <w:autoSpaceDE/>
              <w:autoSpaceDN/>
              <w:adjustRightInd w:val="0"/>
              <w:snapToGrid w:val="0"/>
              <w:jc w:val="center"/>
              <w:rPr>
                <w:rFonts w:eastAsia="SimSun"/>
                <w:kern w:val="2"/>
                <w:lang w:eastAsia="zh-CN"/>
              </w:rPr>
            </w:pPr>
            <w:r>
              <w:rPr>
                <w:rFonts w:eastAsia="SimSun" w:hint="eastAsia"/>
                <w:kern w:val="2"/>
                <w:lang w:eastAsia="zh-CN"/>
              </w:rPr>
              <w:t>No</w:t>
            </w:r>
            <w:r>
              <w:rPr>
                <w:rFonts w:eastAsiaTheme="minorEastAsia" w:hint="eastAsia"/>
                <w:kern w:val="2"/>
                <w:lang w:eastAsia="ko-KR"/>
              </w:rPr>
              <w:t>n</w:t>
            </w:r>
            <w:r>
              <w:rPr>
                <w:rFonts w:eastAsia="SimSun" w:hint="eastAsia"/>
                <w:kern w:val="2"/>
                <w:lang w:eastAsia="zh-CN"/>
              </w:rPr>
              <w:t>-i</w:t>
            </w:r>
            <w:r>
              <w:rPr>
                <w:rFonts w:eastAsia="SimSun"/>
                <w:kern w:val="2"/>
                <w:lang w:eastAsia="zh-CN"/>
              </w:rPr>
              <w:t>onic system</w:t>
            </w:r>
          </w:p>
        </w:tc>
        <w:tc>
          <w:tcPr>
            <w:tcW w:w="993" w:type="dxa"/>
            <w:shd w:val="clear" w:color="auto" w:fill="auto"/>
            <w:vAlign w:val="center"/>
          </w:tcPr>
          <w:p w14:paraId="7D286FD0"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0.15</w:t>
            </w:r>
          </w:p>
        </w:tc>
        <w:tc>
          <w:tcPr>
            <w:tcW w:w="992" w:type="dxa"/>
            <w:shd w:val="clear" w:color="auto" w:fill="auto"/>
            <w:vAlign w:val="center"/>
          </w:tcPr>
          <w:p w14:paraId="135667B1"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3.4</w:t>
            </w:r>
          </w:p>
        </w:tc>
        <w:tc>
          <w:tcPr>
            <w:tcW w:w="1120" w:type="dxa"/>
            <w:shd w:val="clear" w:color="auto" w:fill="auto"/>
            <w:vAlign w:val="center"/>
          </w:tcPr>
          <w:p w14:paraId="74D49EC8"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ko-KR"/>
              </w:rPr>
              <w:t>✖</w:t>
            </w:r>
          </w:p>
        </w:tc>
      </w:tr>
      <w:tr w:rsidR="00F91F20" w14:paraId="77ED80BA" w14:textId="77777777" w:rsidTr="00B239DC">
        <w:trPr>
          <w:trHeight w:val="229"/>
          <w:jc w:val="center"/>
        </w:trPr>
        <w:tc>
          <w:tcPr>
            <w:tcW w:w="711" w:type="dxa"/>
            <w:shd w:val="clear" w:color="auto" w:fill="auto"/>
            <w:vAlign w:val="center"/>
          </w:tcPr>
          <w:p w14:paraId="6BE8C104"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25</w:t>
            </w:r>
          </w:p>
        </w:tc>
        <w:tc>
          <w:tcPr>
            <w:tcW w:w="3728" w:type="dxa"/>
            <w:shd w:val="clear" w:color="auto" w:fill="auto"/>
            <w:vAlign w:val="center"/>
          </w:tcPr>
          <w:p w14:paraId="5B419B01" w14:textId="77777777" w:rsidR="00F91F20" w:rsidRDefault="006145F9">
            <w:pPr>
              <w:widowControl/>
              <w:autoSpaceDE/>
              <w:autoSpaceDN/>
              <w:adjustRightInd w:val="0"/>
              <w:snapToGrid w:val="0"/>
              <w:jc w:val="center"/>
              <w:rPr>
                <w:rFonts w:eastAsia="맑은 고딕"/>
                <w:kern w:val="2"/>
                <w:lang w:eastAsia="ko-KR"/>
              </w:rPr>
            </w:pPr>
            <w:r>
              <w:rPr>
                <w:rFonts w:eastAsia="SimSun" w:hint="eastAsia"/>
                <w:kern w:val="2"/>
                <w:lang w:eastAsia="zh-CN"/>
              </w:rPr>
              <w:t>Ionic hydrogel</w:t>
            </w:r>
            <w:r>
              <w:rPr>
                <w:rFonts w:eastAsia="SimSun" w:hint="eastAsia"/>
                <w:kern w:val="2"/>
                <w:vertAlign w:val="superscript"/>
                <w:lang w:eastAsia="zh-CN"/>
              </w:rPr>
              <w:t>3</w:t>
            </w:r>
            <w:r>
              <w:rPr>
                <w:rFonts w:eastAsia="맑은 고딕" w:hint="eastAsia"/>
                <w:kern w:val="2"/>
                <w:vertAlign w:val="superscript"/>
                <w:lang w:eastAsia="ko-KR"/>
              </w:rPr>
              <w:t>4</w:t>
            </w:r>
          </w:p>
        </w:tc>
        <w:tc>
          <w:tcPr>
            <w:tcW w:w="1788" w:type="dxa"/>
            <w:shd w:val="clear" w:color="auto" w:fill="auto"/>
            <w:vAlign w:val="center"/>
          </w:tcPr>
          <w:p w14:paraId="7EE46C92"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Ionic system</w:t>
            </w:r>
          </w:p>
        </w:tc>
        <w:tc>
          <w:tcPr>
            <w:tcW w:w="993" w:type="dxa"/>
            <w:shd w:val="clear" w:color="auto" w:fill="auto"/>
            <w:vAlign w:val="center"/>
          </w:tcPr>
          <w:p w14:paraId="1C261CDF"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0.0</w:t>
            </w:r>
            <w:r>
              <w:rPr>
                <w:rFonts w:eastAsia="맑은 고딕" w:hint="eastAsia"/>
                <w:kern w:val="2"/>
                <w:lang w:eastAsia="ko-KR"/>
              </w:rPr>
              <w:t>1</w:t>
            </w:r>
          </w:p>
        </w:tc>
        <w:tc>
          <w:tcPr>
            <w:tcW w:w="992" w:type="dxa"/>
            <w:shd w:val="clear" w:color="auto" w:fill="auto"/>
            <w:vAlign w:val="center"/>
          </w:tcPr>
          <w:p w14:paraId="7D2E45FD" w14:textId="77777777" w:rsidR="00F91F20" w:rsidRDefault="006145F9">
            <w:pPr>
              <w:widowControl/>
              <w:autoSpaceDE/>
              <w:autoSpaceDN/>
              <w:adjustRightInd w:val="0"/>
              <w:snapToGrid w:val="0"/>
              <w:jc w:val="center"/>
              <w:rPr>
                <w:rFonts w:eastAsia="맑은 고딕"/>
                <w:kern w:val="2"/>
                <w:lang w:eastAsia="ko-KR"/>
              </w:rPr>
            </w:pPr>
            <w:r>
              <w:rPr>
                <w:rFonts w:eastAsia="SimSun"/>
                <w:kern w:val="2"/>
                <w:lang w:eastAsia="zh-CN"/>
              </w:rPr>
              <w:t>3.</w:t>
            </w:r>
            <w:r>
              <w:rPr>
                <w:rFonts w:eastAsia="맑은 고딕" w:hint="eastAsia"/>
                <w:kern w:val="2"/>
                <w:lang w:eastAsia="ko-KR"/>
              </w:rPr>
              <w:t>2</w:t>
            </w:r>
          </w:p>
        </w:tc>
        <w:tc>
          <w:tcPr>
            <w:tcW w:w="1120" w:type="dxa"/>
            <w:shd w:val="clear" w:color="auto" w:fill="auto"/>
            <w:vAlign w:val="center"/>
          </w:tcPr>
          <w:p w14:paraId="733FF6D7"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ko-KR"/>
              </w:rPr>
              <w:t>✖</w:t>
            </w:r>
          </w:p>
        </w:tc>
      </w:tr>
      <w:tr w:rsidR="00F91F20" w14:paraId="28CC1356" w14:textId="77777777" w:rsidTr="00B239DC">
        <w:trPr>
          <w:jc w:val="center"/>
        </w:trPr>
        <w:tc>
          <w:tcPr>
            <w:tcW w:w="711" w:type="dxa"/>
            <w:shd w:val="clear" w:color="auto" w:fill="FACCCC"/>
            <w:vAlign w:val="center"/>
          </w:tcPr>
          <w:p w14:paraId="6D704BB0" w14:textId="77777777" w:rsidR="00F91F20" w:rsidRDefault="006145F9">
            <w:pPr>
              <w:widowControl/>
              <w:autoSpaceDE/>
              <w:autoSpaceDN/>
              <w:adjustRightInd w:val="0"/>
              <w:snapToGrid w:val="0"/>
              <w:jc w:val="center"/>
              <w:rPr>
                <w:rFonts w:eastAsia="SimSun"/>
                <w:kern w:val="2"/>
                <w:lang w:eastAsia="zh-CN"/>
              </w:rPr>
            </w:pPr>
            <w:r>
              <w:rPr>
                <w:rFonts w:eastAsia="SimSun" w:hint="eastAsia"/>
                <w:kern w:val="2"/>
                <w:lang w:eastAsia="zh-CN"/>
              </w:rPr>
              <w:t>26</w:t>
            </w:r>
          </w:p>
        </w:tc>
        <w:tc>
          <w:tcPr>
            <w:tcW w:w="3728" w:type="dxa"/>
            <w:shd w:val="clear" w:color="auto" w:fill="FACCCC"/>
            <w:vAlign w:val="center"/>
          </w:tcPr>
          <w:p w14:paraId="0814A357" w14:textId="77777777" w:rsidR="00F91F20" w:rsidRDefault="006145F9">
            <w:pPr>
              <w:widowControl/>
              <w:autoSpaceDE/>
              <w:autoSpaceDN/>
              <w:adjustRightInd w:val="0"/>
              <w:snapToGrid w:val="0"/>
              <w:jc w:val="center"/>
              <w:rPr>
                <w:rFonts w:eastAsia="SimSun"/>
                <w:kern w:val="2"/>
                <w:lang w:eastAsia="zh-CN"/>
              </w:rPr>
            </w:pPr>
            <w:r>
              <w:rPr>
                <w:rFonts w:eastAsia="맑은 고딕" w:hint="eastAsia"/>
                <w:kern w:val="2"/>
                <w:lang w:eastAsia="ko-KR"/>
              </w:rPr>
              <w:t>Polyurethane</w:t>
            </w:r>
            <w:r>
              <w:rPr>
                <w:rFonts w:eastAsia="SimSun"/>
                <w:kern w:val="2"/>
                <w:lang w:eastAsia="zh-CN"/>
              </w:rPr>
              <w:t>/[BMIM][TFSI]</w:t>
            </w:r>
          </w:p>
        </w:tc>
        <w:tc>
          <w:tcPr>
            <w:tcW w:w="1788" w:type="dxa"/>
            <w:shd w:val="clear" w:color="auto" w:fill="FACCCC"/>
            <w:vAlign w:val="center"/>
          </w:tcPr>
          <w:p w14:paraId="1ACAF296"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Ionic system</w:t>
            </w:r>
          </w:p>
        </w:tc>
        <w:tc>
          <w:tcPr>
            <w:tcW w:w="993" w:type="dxa"/>
            <w:shd w:val="clear" w:color="auto" w:fill="FACCCC"/>
            <w:vAlign w:val="center"/>
          </w:tcPr>
          <w:p w14:paraId="76C91DE2"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530</w:t>
            </w:r>
          </w:p>
        </w:tc>
        <w:tc>
          <w:tcPr>
            <w:tcW w:w="992" w:type="dxa"/>
            <w:shd w:val="clear" w:color="auto" w:fill="FACCCC"/>
            <w:vAlign w:val="center"/>
          </w:tcPr>
          <w:p w14:paraId="1C8C6C8D" w14:textId="77777777" w:rsidR="00F91F20" w:rsidRDefault="006145F9">
            <w:pPr>
              <w:widowControl/>
              <w:autoSpaceDE/>
              <w:autoSpaceDN/>
              <w:adjustRightInd w:val="0"/>
              <w:snapToGrid w:val="0"/>
              <w:jc w:val="center"/>
              <w:rPr>
                <w:rFonts w:eastAsia="SimSun"/>
                <w:kern w:val="2"/>
                <w:lang w:eastAsia="zh-CN"/>
              </w:rPr>
            </w:pPr>
            <w:r>
              <w:rPr>
                <w:rFonts w:eastAsia="SimSun"/>
                <w:kern w:val="2"/>
                <w:lang w:eastAsia="zh-CN"/>
              </w:rPr>
              <w:t>53.6</w:t>
            </w:r>
          </w:p>
        </w:tc>
        <w:tc>
          <w:tcPr>
            <w:tcW w:w="1120" w:type="dxa"/>
            <w:shd w:val="clear" w:color="auto" w:fill="FACCCC"/>
            <w:vAlign w:val="center"/>
          </w:tcPr>
          <w:p w14:paraId="522D2407" w14:textId="77777777" w:rsidR="00F91F20" w:rsidRDefault="006145F9">
            <w:pPr>
              <w:widowControl/>
              <w:autoSpaceDE/>
              <w:autoSpaceDN/>
              <w:adjustRightInd w:val="0"/>
              <w:snapToGrid w:val="0"/>
              <w:jc w:val="center"/>
              <w:rPr>
                <w:rFonts w:eastAsia="SimSun"/>
                <w:kern w:val="2"/>
                <w:lang w:eastAsia="zh-CN"/>
              </w:rPr>
            </w:pPr>
            <w:r>
              <w:rPr>
                <w:rFonts w:ascii="MS Mincho" w:eastAsia="MS Mincho" w:hAnsi="MS Mincho" w:cs="MS Mincho" w:hint="eastAsia"/>
                <w:kern w:val="2"/>
                <w:lang w:eastAsia="zh-CN"/>
              </w:rPr>
              <w:t>✔</w:t>
            </w:r>
          </w:p>
        </w:tc>
      </w:tr>
      <w:bookmarkEnd w:id="63"/>
      <w:bookmarkEnd w:id="66"/>
    </w:tbl>
    <w:p w14:paraId="380E8835" w14:textId="77777777" w:rsidR="00F91F20" w:rsidRDefault="00F91F20">
      <w:pPr>
        <w:autoSpaceDE/>
        <w:autoSpaceDN/>
        <w:adjustRightInd w:val="0"/>
        <w:snapToGrid w:val="0"/>
        <w:spacing w:line="360" w:lineRule="auto"/>
        <w:jc w:val="both"/>
        <w:rPr>
          <w:rFonts w:eastAsia="SimSun"/>
          <w:kern w:val="2"/>
          <w:sz w:val="24"/>
          <w:szCs w:val="24"/>
          <w:lang w:eastAsia="zh-CN"/>
        </w:rPr>
      </w:pPr>
    </w:p>
    <w:p w14:paraId="208C3B6A" w14:textId="77777777" w:rsidR="00F91F20" w:rsidRDefault="00F91F20">
      <w:pPr>
        <w:pStyle w:val="SMSubheading"/>
        <w:spacing w:line="276" w:lineRule="auto"/>
        <w:rPr>
          <w:b/>
          <w:color w:val="FF0000"/>
          <w:u w:val="none"/>
          <w:lang w:eastAsia="ko-KR"/>
        </w:rPr>
      </w:pPr>
    </w:p>
    <w:p w14:paraId="3ED00309" w14:textId="77777777" w:rsidR="00F91F20" w:rsidRDefault="00F91F20">
      <w:pPr>
        <w:pStyle w:val="SMSubheading"/>
        <w:spacing w:line="276" w:lineRule="auto"/>
        <w:rPr>
          <w:b/>
          <w:color w:val="FF0000"/>
          <w:u w:val="none"/>
          <w:lang w:eastAsia="ko-KR"/>
        </w:rPr>
      </w:pPr>
    </w:p>
    <w:p w14:paraId="4D114C95" w14:textId="77777777" w:rsidR="00F91F20" w:rsidRDefault="00F91F20">
      <w:pPr>
        <w:pStyle w:val="SMSubheading"/>
        <w:spacing w:line="276" w:lineRule="auto"/>
        <w:rPr>
          <w:b/>
          <w:color w:val="FF0000"/>
          <w:u w:val="none"/>
          <w:lang w:eastAsia="ko-KR"/>
        </w:rPr>
      </w:pPr>
    </w:p>
    <w:p w14:paraId="2BB3C194" w14:textId="77777777" w:rsidR="00F91F20" w:rsidRDefault="00F91F20">
      <w:pPr>
        <w:pStyle w:val="SMSubheading"/>
        <w:spacing w:line="276" w:lineRule="auto"/>
        <w:rPr>
          <w:b/>
          <w:color w:val="FF0000"/>
          <w:u w:val="none"/>
          <w:lang w:eastAsia="ko-KR"/>
        </w:rPr>
      </w:pPr>
    </w:p>
    <w:p w14:paraId="2A160F40" w14:textId="77777777" w:rsidR="00F91F20" w:rsidRDefault="00F91F20">
      <w:pPr>
        <w:pStyle w:val="SMSubheading"/>
        <w:spacing w:line="276" w:lineRule="auto"/>
        <w:rPr>
          <w:b/>
          <w:color w:val="FF0000"/>
          <w:u w:val="none"/>
          <w:lang w:eastAsia="ko-KR"/>
        </w:rPr>
      </w:pPr>
    </w:p>
    <w:p w14:paraId="2B53E4D7" w14:textId="77777777" w:rsidR="00F91F20" w:rsidRDefault="00F91F20">
      <w:pPr>
        <w:pStyle w:val="SMSubheading"/>
        <w:spacing w:line="276" w:lineRule="auto"/>
        <w:rPr>
          <w:b/>
          <w:color w:val="FF0000"/>
          <w:u w:val="none"/>
          <w:lang w:eastAsia="ko-KR"/>
        </w:rPr>
      </w:pPr>
    </w:p>
    <w:p w14:paraId="4C7ED6BC" w14:textId="77777777" w:rsidR="00F91F20" w:rsidRDefault="00F91F20">
      <w:pPr>
        <w:pStyle w:val="SMSubheading"/>
        <w:spacing w:line="276" w:lineRule="auto"/>
        <w:rPr>
          <w:b/>
          <w:color w:val="FF0000"/>
          <w:u w:val="none"/>
          <w:lang w:eastAsia="ko-KR"/>
        </w:rPr>
      </w:pPr>
    </w:p>
    <w:p w14:paraId="3900C0D7" w14:textId="77777777" w:rsidR="00F91F20" w:rsidRDefault="00F91F20">
      <w:pPr>
        <w:pStyle w:val="SMSubheading"/>
        <w:spacing w:line="276" w:lineRule="auto"/>
        <w:rPr>
          <w:b/>
          <w:color w:val="FF0000"/>
          <w:u w:val="none"/>
          <w:lang w:eastAsia="ko-KR"/>
        </w:rPr>
      </w:pPr>
    </w:p>
    <w:p w14:paraId="6CF2CA13" w14:textId="77777777" w:rsidR="00F91F20" w:rsidRDefault="00F91F20">
      <w:pPr>
        <w:pStyle w:val="SMSubheading"/>
        <w:spacing w:line="276" w:lineRule="auto"/>
        <w:rPr>
          <w:b/>
          <w:color w:val="FF0000"/>
          <w:u w:val="none"/>
          <w:lang w:eastAsia="ko-KR"/>
        </w:rPr>
      </w:pPr>
    </w:p>
    <w:p w14:paraId="393F302A" w14:textId="77777777" w:rsidR="00F91F20" w:rsidRDefault="00F91F20">
      <w:pPr>
        <w:pStyle w:val="SMSubheading"/>
        <w:spacing w:line="276" w:lineRule="auto"/>
        <w:rPr>
          <w:b/>
          <w:color w:val="FF0000"/>
          <w:u w:val="none"/>
          <w:lang w:eastAsia="ko-KR"/>
        </w:rPr>
      </w:pPr>
    </w:p>
    <w:p w14:paraId="48279F70" w14:textId="77777777" w:rsidR="00F91F20" w:rsidRDefault="006145F9">
      <w:pPr>
        <w:rPr>
          <w:b/>
          <w:bCs/>
          <w:color w:val="000000" w:themeColor="text1"/>
          <w:kern w:val="32"/>
          <w:sz w:val="28"/>
          <w:szCs w:val="24"/>
        </w:rPr>
      </w:pPr>
      <w:r>
        <w:rPr>
          <w:b/>
          <w:bCs/>
          <w:color w:val="000000" w:themeColor="text1"/>
          <w:kern w:val="32"/>
          <w:sz w:val="28"/>
          <w:szCs w:val="24"/>
        </w:rPr>
        <w:br w:type="page"/>
      </w:r>
    </w:p>
    <w:p w14:paraId="331C5FE8" w14:textId="77777777" w:rsidR="00F91F20" w:rsidRDefault="006145F9">
      <w:pPr>
        <w:pStyle w:val="SMcaption"/>
        <w:rPr>
          <w:b/>
          <w:bCs/>
          <w:color w:val="000000" w:themeColor="text1"/>
          <w:kern w:val="32"/>
          <w:sz w:val="28"/>
          <w:szCs w:val="24"/>
        </w:rPr>
      </w:pPr>
      <w:r>
        <w:rPr>
          <w:b/>
          <w:bCs/>
          <w:color w:val="000000" w:themeColor="text1"/>
          <w:kern w:val="32"/>
          <w:sz w:val="28"/>
          <w:szCs w:val="24"/>
        </w:rPr>
        <w:lastRenderedPageBreak/>
        <w:t>Supplementary References</w:t>
      </w:r>
    </w:p>
    <w:p w14:paraId="6298276A" w14:textId="77777777" w:rsidR="00F91F20" w:rsidRDefault="00F91F20">
      <w:pPr>
        <w:pStyle w:val="SMcaption"/>
        <w:rPr>
          <w:b/>
          <w:bCs/>
          <w:color w:val="000000" w:themeColor="text1"/>
          <w:kern w:val="32"/>
          <w:sz w:val="28"/>
          <w:szCs w:val="24"/>
        </w:rPr>
      </w:pPr>
    </w:p>
    <w:p w14:paraId="022CE913"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Chen, T. et al. Highly Conductive and Underwater Stable Ionic Skin for All‐Day Epidermal Biopotential Monitoring. </w:t>
      </w:r>
      <w:r>
        <w:rPr>
          <w:rFonts w:ascii="Times New Roman" w:hAnsi="Times New Roman" w:cs="Times New Roman"/>
          <w:i/>
          <w:sz w:val="24"/>
          <w:szCs w:val="24"/>
        </w:rPr>
        <w:t xml:space="preserve">Adv. </w:t>
      </w:r>
      <w:proofErr w:type="spellStart"/>
      <w:r>
        <w:rPr>
          <w:rFonts w:ascii="Times New Roman" w:hAnsi="Times New Roman" w:cs="Times New Roman"/>
          <w:i/>
          <w:sz w:val="24"/>
          <w:szCs w:val="24"/>
        </w:rPr>
        <w:t>Funct</w:t>
      </w:r>
      <w:proofErr w:type="spellEnd"/>
      <w:r>
        <w:rPr>
          <w:rFonts w:ascii="Times New Roman" w:hAnsi="Times New Roman" w:cs="Times New Roman"/>
          <w:i/>
          <w:sz w:val="24"/>
          <w:szCs w:val="24"/>
        </w:rPr>
        <w:t>. Mater.</w:t>
      </w:r>
      <w:r>
        <w:rPr>
          <w:rFonts w:ascii="Times New Roman" w:hAnsi="Times New Roman" w:cs="Times New Roman"/>
          <w:sz w:val="24"/>
          <w:szCs w:val="24"/>
        </w:rPr>
        <w:t xml:space="preserve"> </w:t>
      </w:r>
      <w:r>
        <w:rPr>
          <w:rFonts w:ascii="Times New Roman" w:hAnsi="Times New Roman" w:cs="Times New Roman"/>
          <w:b/>
          <w:sz w:val="24"/>
          <w:szCs w:val="24"/>
        </w:rPr>
        <w:t>32</w:t>
      </w:r>
      <w:r>
        <w:rPr>
          <w:rFonts w:ascii="Times New Roman" w:hAnsi="Times New Roman" w:cs="Times New Roman"/>
          <w:sz w:val="24"/>
          <w:szCs w:val="24"/>
        </w:rPr>
        <w:t>, 2206424 (2022).</w:t>
      </w:r>
    </w:p>
    <w:p w14:paraId="0FF63008"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Cao, Y. et al. Self-healing electronic skins for aquatic environments. </w:t>
      </w:r>
      <w:r>
        <w:rPr>
          <w:rFonts w:ascii="Times New Roman" w:hAnsi="Times New Roman" w:cs="Times New Roman"/>
          <w:i/>
          <w:sz w:val="24"/>
          <w:szCs w:val="24"/>
        </w:rPr>
        <w:t>Nat. Electron.</w:t>
      </w:r>
      <w:r>
        <w:rPr>
          <w:rFonts w:ascii="Times New Roman" w:hAnsi="Times New Roman" w:cs="Times New Roman"/>
          <w:sz w:val="24"/>
          <w:szCs w:val="24"/>
        </w:rPr>
        <w:t xml:space="preserve"> </w:t>
      </w:r>
      <w:r>
        <w:rPr>
          <w:rFonts w:ascii="Times New Roman" w:hAnsi="Times New Roman" w:cs="Times New Roman"/>
          <w:b/>
          <w:sz w:val="24"/>
          <w:szCs w:val="24"/>
        </w:rPr>
        <w:t>2</w:t>
      </w:r>
      <w:r>
        <w:rPr>
          <w:rFonts w:ascii="Times New Roman" w:hAnsi="Times New Roman" w:cs="Times New Roman"/>
          <w:sz w:val="24"/>
          <w:szCs w:val="24"/>
        </w:rPr>
        <w:t>, 75-82 (2019).</w:t>
      </w:r>
    </w:p>
    <w:p w14:paraId="729D6A3D"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Amoli, V. et al. A bioinspired hydrogen bond-triggered ultrasensitive ionic mechanoreceptor skin. </w:t>
      </w:r>
      <w:r>
        <w:rPr>
          <w:rFonts w:ascii="Times New Roman" w:hAnsi="Times New Roman" w:cs="Times New Roman"/>
          <w:i/>
          <w:sz w:val="24"/>
          <w:szCs w:val="24"/>
        </w:rPr>
        <w:t>Nat. Commun.</w:t>
      </w:r>
      <w:r>
        <w:rPr>
          <w:rFonts w:ascii="Times New Roman" w:hAnsi="Times New Roman" w:cs="Times New Roman"/>
          <w:sz w:val="24"/>
          <w:szCs w:val="24"/>
        </w:rPr>
        <w:t xml:space="preserve"> </w:t>
      </w:r>
      <w:r>
        <w:rPr>
          <w:rFonts w:ascii="Times New Roman" w:hAnsi="Times New Roman" w:cs="Times New Roman"/>
          <w:b/>
          <w:sz w:val="24"/>
          <w:szCs w:val="24"/>
        </w:rPr>
        <w:t>10</w:t>
      </w:r>
      <w:r>
        <w:rPr>
          <w:rFonts w:ascii="Times New Roman" w:hAnsi="Times New Roman" w:cs="Times New Roman"/>
          <w:sz w:val="24"/>
          <w:szCs w:val="24"/>
        </w:rPr>
        <w:t>, 4019 (2019).</w:t>
      </w:r>
    </w:p>
    <w:p w14:paraId="1C019402"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Zhang, L. et al. Origin of highly recoverable shape memory polyurethanes (SMPUs) with non-planar ring structures: a single molecule force spectroscopy investigation. </w:t>
      </w:r>
      <w:r>
        <w:rPr>
          <w:rFonts w:ascii="Times New Roman" w:hAnsi="Times New Roman" w:cs="Times New Roman"/>
          <w:i/>
          <w:sz w:val="24"/>
          <w:szCs w:val="24"/>
        </w:rPr>
        <w:t>J. Mater. Chem. A</w:t>
      </w:r>
      <w:r>
        <w:rPr>
          <w:rFonts w:ascii="Times New Roman" w:hAnsi="Times New Roman" w:cs="Times New Roman"/>
          <w:sz w:val="24"/>
          <w:szCs w:val="24"/>
        </w:rPr>
        <w:t xml:space="preserve"> </w:t>
      </w:r>
      <w:r>
        <w:rPr>
          <w:rFonts w:ascii="Times New Roman" w:hAnsi="Times New Roman" w:cs="Times New Roman"/>
          <w:b/>
          <w:sz w:val="24"/>
          <w:szCs w:val="24"/>
        </w:rPr>
        <w:t>2</w:t>
      </w:r>
      <w:r>
        <w:rPr>
          <w:rFonts w:ascii="Times New Roman" w:hAnsi="Times New Roman" w:cs="Times New Roman"/>
          <w:sz w:val="24"/>
          <w:szCs w:val="24"/>
        </w:rPr>
        <w:t>, 20010-20016 (2014).</w:t>
      </w:r>
    </w:p>
    <w:p w14:paraId="0397CF4C"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Ying, W.B. et al. An anti-stress relaxation, anti-fatigue, mildew proof and self-healing poly(</w:t>
      </w:r>
      <w:proofErr w:type="spellStart"/>
      <w:r>
        <w:rPr>
          <w:rFonts w:ascii="Times New Roman" w:hAnsi="Times New Roman" w:cs="Times New Roman"/>
          <w:sz w:val="24"/>
          <w:szCs w:val="24"/>
        </w:rPr>
        <w:t>thiourethane</w:t>
      </w:r>
      <w:proofErr w:type="spellEnd"/>
      <w:r>
        <w:rPr>
          <w:rFonts w:ascii="Times New Roman" w:hAnsi="Times New Roman" w:cs="Times New Roman"/>
          <w:sz w:val="24"/>
          <w:szCs w:val="24"/>
        </w:rPr>
        <w:t xml:space="preserve">-urethane) for durably stretchable electronics. </w:t>
      </w:r>
      <w:r>
        <w:rPr>
          <w:rFonts w:ascii="Times New Roman" w:hAnsi="Times New Roman" w:cs="Times New Roman"/>
          <w:i/>
          <w:sz w:val="24"/>
          <w:szCs w:val="24"/>
        </w:rPr>
        <w:t>Chem. Eng. J.</w:t>
      </w:r>
      <w:r>
        <w:rPr>
          <w:rFonts w:ascii="Times New Roman" w:hAnsi="Times New Roman" w:cs="Times New Roman"/>
          <w:sz w:val="24"/>
          <w:szCs w:val="24"/>
        </w:rPr>
        <w:t xml:space="preserve"> </w:t>
      </w:r>
      <w:r>
        <w:rPr>
          <w:rFonts w:ascii="Times New Roman" w:hAnsi="Times New Roman" w:cs="Times New Roman"/>
          <w:b/>
          <w:sz w:val="24"/>
          <w:szCs w:val="24"/>
        </w:rPr>
        <w:t>420</w:t>
      </w:r>
      <w:r>
        <w:rPr>
          <w:rFonts w:ascii="Times New Roman" w:hAnsi="Times New Roman" w:cs="Times New Roman"/>
          <w:sz w:val="24"/>
          <w:szCs w:val="24"/>
        </w:rPr>
        <w:t>, 127691 (2021).</w:t>
      </w:r>
    </w:p>
    <w:p w14:paraId="71F83D6B"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Ying, W.B. et al. Waterproof, Highly Tough, and Fast Self-Healing Polyurethane for Durable Electronic Skin. </w:t>
      </w:r>
      <w:r>
        <w:rPr>
          <w:rFonts w:ascii="Times New Roman" w:hAnsi="Times New Roman" w:cs="Times New Roman"/>
          <w:i/>
          <w:sz w:val="24"/>
          <w:szCs w:val="24"/>
        </w:rPr>
        <w:t>ACS Appl. Mater. Interfaces</w:t>
      </w:r>
      <w:r>
        <w:rPr>
          <w:rFonts w:ascii="Times New Roman" w:hAnsi="Times New Roman" w:cs="Times New Roman"/>
          <w:sz w:val="24"/>
          <w:szCs w:val="24"/>
        </w:rPr>
        <w:t xml:space="preserve"> </w:t>
      </w:r>
      <w:r>
        <w:rPr>
          <w:rFonts w:ascii="Times New Roman" w:hAnsi="Times New Roman" w:cs="Times New Roman"/>
          <w:b/>
          <w:sz w:val="24"/>
          <w:szCs w:val="24"/>
        </w:rPr>
        <w:t>12</w:t>
      </w:r>
      <w:r>
        <w:rPr>
          <w:rFonts w:ascii="Times New Roman" w:hAnsi="Times New Roman" w:cs="Times New Roman"/>
          <w:sz w:val="24"/>
          <w:szCs w:val="24"/>
        </w:rPr>
        <w:t>, 11072-11083 (2020).</w:t>
      </w:r>
    </w:p>
    <w:p w14:paraId="5B593585"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Boahen, E.K. et al. Ultrafast, autonomous self-healable iontronic skin exhibiting piezo-ionic dynamics. </w:t>
      </w:r>
      <w:r>
        <w:rPr>
          <w:rFonts w:ascii="Times New Roman" w:hAnsi="Times New Roman" w:cs="Times New Roman"/>
          <w:i/>
          <w:sz w:val="24"/>
          <w:szCs w:val="24"/>
        </w:rPr>
        <w:t>Nat. Commun.</w:t>
      </w:r>
      <w:r>
        <w:rPr>
          <w:rFonts w:ascii="Times New Roman" w:hAnsi="Times New Roman" w:cs="Times New Roman"/>
          <w:sz w:val="24"/>
          <w:szCs w:val="24"/>
        </w:rPr>
        <w:t xml:space="preserve"> </w:t>
      </w:r>
      <w:r>
        <w:rPr>
          <w:rFonts w:ascii="Times New Roman" w:hAnsi="Times New Roman" w:cs="Times New Roman"/>
          <w:b/>
          <w:sz w:val="24"/>
          <w:szCs w:val="24"/>
        </w:rPr>
        <w:t>13</w:t>
      </w:r>
      <w:r>
        <w:rPr>
          <w:rFonts w:ascii="Times New Roman" w:hAnsi="Times New Roman" w:cs="Times New Roman"/>
          <w:sz w:val="24"/>
          <w:szCs w:val="24"/>
        </w:rPr>
        <w:t>, 7699 (2022).</w:t>
      </w:r>
    </w:p>
    <w:p w14:paraId="08670EB4"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Ying, W.B. et al. A Biologically Muscle‐Inspired Polyurethane with Super‐Tough, Thermal Reparable and Self‐Healing Capabilities for Stretchable Electronics. </w:t>
      </w:r>
      <w:r>
        <w:rPr>
          <w:rFonts w:ascii="Times New Roman" w:hAnsi="Times New Roman" w:cs="Times New Roman"/>
          <w:i/>
          <w:sz w:val="24"/>
          <w:szCs w:val="24"/>
        </w:rPr>
        <w:t xml:space="preserve">Adv. </w:t>
      </w:r>
      <w:proofErr w:type="spellStart"/>
      <w:r>
        <w:rPr>
          <w:rFonts w:ascii="Times New Roman" w:hAnsi="Times New Roman" w:cs="Times New Roman"/>
          <w:i/>
          <w:sz w:val="24"/>
          <w:szCs w:val="24"/>
        </w:rPr>
        <w:t>Funct</w:t>
      </w:r>
      <w:proofErr w:type="spellEnd"/>
      <w:r>
        <w:rPr>
          <w:rFonts w:ascii="Times New Roman" w:hAnsi="Times New Roman" w:cs="Times New Roman"/>
          <w:i/>
          <w:sz w:val="24"/>
          <w:szCs w:val="24"/>
        </w:rPr>
        <w:t>. Mater.</w:t>
      </w:r>
      <w:r>
        <w:rPr>
          <w:rFonts w:ascii="Times New Roman" w:hAnsi="Times New Roman" w:cs="Times New Roman"/>
          <w:sz w:val="24"/>
          <w:szCs w:val="24"/>
        </w:rPr>
        <w:t xml:space="preserve"> </w:t>
      </w:r>
      <w:r>
        <w:rPr>
          <w:rFonts w:ascii="Times New Roman" w:hAnsi="Times New Roman" w:cs="Times New Roman"/>
          <w:b/>
          <w:sz w:val="24"/>
          <w:szCs w:val="24"/>
        </w:rPr>
        <w:t>31</w:t>
      </w:r>
      <w:r>
        <w:rPr>
          <w:rFonts w:ascii="Times New Roman" w:hAnsi="Times New Roman" w:cs="Times New Roman"/>
          <w:sz w:val="24"/>
          <w:szCs w:val="24"/>
        </w:rPr>
        <w:t>, 2009869 (2021).</w:t>
      </w:r>
    </w:p>
    <w:p w14:paraId="74ABCBA1"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Wei, J., Zheng, Y. &amp; Chen, T. A fully hydrophobic ionogel enables highly efficient wearable underwater sensors and communicators. </w:t>
      </w:r>
      <w:r>
        <w:rPr>
          <w:rFonts w:ascii="Times New Roman" w:hAnsi="Times New Roman" w:cs="Times New Roman"/>
          <w:i/>
          <w:sz w:val="24"/>
          <w:szCs w:val="24"/>
        </w:rPr>
        <w:t xml:space="preserve">Mater. </w:t>
      </w:r>
      <w:proofErr w:type="spellStart"/>
      <w:r>
        <w:rPr>
          <w:rFonts w:ascii="Times New Roman" w:hAnsi="Times New Roman" w:cs="Times New Roman"/>
          <w:i/>
          <w:sz w:val="24"/>
          <w:szCs w:val="24"/>
        </w:rPr>
        <w:t>Horiz</w:t>
      </w:r>
      <w:proofErr w:type="spellEnd"/>
      <w:r>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8</w:t>
      </w:r>
      <w:r>
        <w:rPr>
          <w:rFonts w:ascii="Times New Roman" w:hAnsi="Times New Roman" w:cs="Times New Roman"/>
          <w:sz w:val="24"/>
          <w:szCs w:val="24"/>
        </w:rPr>
        <w:t>, 2761-2770 (2021).</w:t>
      </w:r>
    </w:p>
    <w:p w14:paraId="7DAFE130"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1</w:t>
      </w:r>
      <w:r>
        <w:rPr>
          <w:rFonts w:ascii="Times New Roman" w:eastAsia="맑은 고딕" w:hAnsi="Times New Roman" w:cs="Times New Roman" w:hint="eastAsia"/>
          <w:sz w:val="24"/>
          <w:szCs w:val="24"/>
          <w:lang w:eastAsia="ko-KR"/>
        </w:rPr>
        <w:t>0</w:t>
      </w:r>
      <w:r>
        <w:rPr>
          <w:rFonts w:ascii="Times New Roman" w:hAnsi="Times New Roman" w:cs="Times New Roman"/>
          <w:sz w:val="24"/>
          <w:szCs w:val="24"/>
        </w:rPr>
        <w:t>.</w:t>
      </w:r>
      <w:r>
        <w:rPr>
          <w:rFonts w:ascii="Times New Roman" w:hAnsi="Times New Roman" w:cs="Times New Roman"/>
          <w:sz w:val="24"/>
          <w:szCs w:val="24"/>
        </w:rPr>
        <w:tab/>
        <w:t xml:space="preserve">Zhang, W., Wu, B., Sun, S. &amp; Wu, P. Skin-like mechanoresponsive self-healing ionic elastomer from supramolecular zwitterionic network. </w:t>
      </w:r>
      <w:r>
        <w:rPr>
          <w:rFonts w:ascii="Times New Roman" w:hAnsi="Times New Roman" w:cs="Times New Roman"/>
          <w:i/>
          <w:sz w:val="24"/>
          <w:szCs w:val="24"/>
        </w:rPr>
        <w:t>Nat. Commun.</w:t>
      </w:r>
      <w:r>
        <w:rPr>
          <w:rFonts w:ascii="Times New Roman" w:hAnsi="Times New Roman" w:cs="Times New Roman"/>
          <w:sz w:val="24"/>
          <w:szCs w:val="24"/>
        </w:rPr>
        <w:t xml:space="preserve"> </w:t>
      </w:r>
      <w:r>
        <w:rPr>
          <w:rFonts w:ascii="Times New Roman" w:hAnsi="Times New Roman" w:cs="Times New Roman"/>
          <w:b/>
          <w:sz w:val="24"/>
          <w:szCs w:val="24"/>
        </w:rPr>
        <w:t>12</w:t>
      </w:r>
      <w:r>
        <w:rPr>
          <w:rFonts w:ascii="Times New Roman" w:hAnsi="Times New Roman" w:cs="Times New Roman"/>
          <w:sz w:val="24"/>
          <w:szCs w:val="24"/>
        </w:rPr>
        <w:t>, 4082 (2021).</w:t>
      </w:r>
    </w:p>
    <w:p w14:paraId="5F5ED876"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1</w:t>
      </w:r>
      <w:r>
        <w:rPr>
          <w:rFonts w:ascii="Times New Roman" w:eastAsia="맑은 고딕" w:hAnsi="Times New Roman" w:cs="Times New Roman" w:hint="eastAsia"/>
          <w:sz w:val="24"/>
          <w:szCs w:val="24"/>
          <w:lang w:eastAsia="ko-KR"/>
        </w:rPr>
        <w:t>1</w:t>
      </w:r>
      <w:r>
        <w:rPr>
          <w:rFonts w:ascii="Times New Roman" w:hAnsi="Times New Roman" w:cs="Times New Roman"/>
          <w:sz w:val="24"/>
          <w:szCs w:val="24"/>
        </w:rPr>
        <w:t>.</w:t>
      </w:r>
      <w:r>
        <w:rPr>
          <w:rFonts w:ascii="Times New Roman" w:hAnsi="Times New Roman" w:cs="Times New Roman"/>
          <w:sz w:val="24"/>
          <w:szCs w:val="24"/>
        </w:rPr>
        <w:tab/>
        <w:t xml:space="preserve">Wei, J. et al. Bioinspired 3D Printable, Self-Healable, and Stretchable Hydrogels with Multiple Conductivities for Skin-like Wearable Strain Sensors. </w:t>
      </w:r>
      <w:r>
        <w:rPr>
          <w:rFonts w:ascii="Times New Roman" w:hAnsi="Times New Roman" w:cs="Times New Roman"/>
          <w:i/>
          <w:sz w:val="24"/>
          <w:szCs w:val="24"/>
        </w:rPr>
        <w:t>ACS Appl. Mater. Interfaces</w:t>
      </w:r>
      <w:r>
        <w:rPr>
          <w:rFonts w:ascii="Times New Roman" w:hAnsi="Times New Roman" w:cs="Times New Roman"/>
          <w:sz w:val="24"/>
          <w:szCs w:val="24"/>
        </w:rPr>
        <w:t xml:space="preserve"> </w:t>
      </w:r>
      <w:r>
        <w:rPr>
          <w:rFonts w:ascii="Times New Roman" w:hAnsi="Times New Roman" w:cs="Times New Roman"/>
          <w:b/>
          <w:sz w:val="24"/>
          <w:szCs w:val="24"/>
        </w:rPr>
        <w:t>13</w:t>
      </w:r>
      <w:r>
        <w:rPr>
          <w:rFonts w:ascii="Times New Roman" w:hAnsi="Times New Roman" w:cs="Times New Roman"/>
          <w:sz w:val="24"/>
          <w:szCs w:val="24"/>
        </w:rPr>
        <w:t>, 2952-2960 (2021).</w:t>
      </w:r>
    </w:p>
    <w:p w14:paraId="54A3019B"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1</w:t>
      </w:r>
      <w:r>
        <w:rPr>
          <w:rFonts w:ascii="Times New Roman" w:eastAsia="맑은 고딕" w:hAnsi="Times New Roman" w:cs="Times New Roman" w:hint="eastAsia"/>
          <w:sz w:val="24"/>
          <w:szCs w:val="24"/>
          <w:lang w:eastAsia="ko-KR"/>
        </w:rPr>
        <w:t>2</w:t>
      </w:r>
      <w:r>
        <w:rPr>
          <w:rFonts w:ascii="Times New Roman" w:hAnsi="Times New Roman" w:cs="Times New Roman"/>
          <w:sz w:val="24"/>
          <w:szCs w:val="24"/>
        </w:rPr>
        <w:t>.</w:t>
      </w:r>
      <w:r>
        <w:rPr>
          <w:rFonts w:ascii="Times New Roman" w:hAnsi="Times New Roman" w:cs="Times New Roman"/>
          <w:sz w:val="24"/>
          <w:szCs w:val="24"/>
        </w:rPr>
        <w:tab/>
        <w:t xml:space="preserve">Ren, X. et al. </w:t>
      </w:r>
      <w:proofErr w:type="gramStart"/>
      <w:r>
        <w:rPr>
          <w:rFonts w:ascii="Times New Roman" w:hAnsi="Times New Roman" w:cs="Times New Roman"/>
          <w:sz w:val="24"/>
          <w:szCs w:val="24"/>
        </w:rPr>
        <w:t>Multi-scale</w:t>
      </w:r>
      <w:proofErr w:type="gramEnd"/>
      <w:r>
        <w:rPr>
          <w:rFonts w:ascii="Times New Roman" w:hAnsi="Times New Roman" w:cs="Times New Roman"/>
          <w:sz w:val="24"/>
          <w:szCs w:val="24"/>
        </w:rPr>
        <w:t xml:space="preserve"> closure piezoresistive sensor with high sensitivity derived from polyurethane foam and </w:t>
      </w:r>
      <w:proofErr w:type="spellStart"/>
      <w:r>
        <w:rPr>
          <w:rFonts w:ascii="Times New Roman" w:hAnsi="Times New Roman" w:cs="Times New Roman"/>
          <w:sz w:val="24"/>
          <w:szCs w:val="24"/>
        </w:rPr>
        <w:t>polypyrrole</w:t>
      </w:r>
      <w:proofErr w:type="spellEnd"/>
      <w:r>
        <w:rPr>
          <w:rFonts w:ascii="Times New Roman" w:hAnsi="Times New Roman" w:cs="Times New Roman"/>
          <w:sz w:val="24"/>
          <w:szCs w:val="24"/>
        </w:rPr>
        <w:t xml:space="preserve"> nanofibers. </w:t>
      </w:r>
      <w:r>
        <w:rPr>
          <w:rFonts w:ascii="Times New Roman" w:hAnsi="Times New Roman" w:cs="Times New Roman"/>
          <w:i/>
          <w:sz w:val="24"/>
          <w:szCs w:val="24"/>
        </w:rPr>
        <w:t>Chem. Eng. J.</w:t>
      </w:r>
      <w:r>
        <w:rPr>
          <w:rFonts w:ascii="Times New Roman" w:hAnsi="Times New Roman" w:cs="Times New Roman"/>
          <w:sz w:val="24"/>
          <w:szCs w:val="24"/>
        </w:rPr>
        <w:t xml:space="preserve"> </w:t>
      </w:r>
      <w:r>
        <w:rPr>
          <w:rFonts w:ascii="Times New Roman" w:hAnsi="Times New Roman" w:cs="Times New Roman"/>
          <w:b/>
          <w:sz w:val="24"/>
          <w:szCs w:val="24"/>
        </w:rPr>
        <w:t>474</w:t>
      </w:r>
      <w:r>
        <w:rPr>
          <w:rFonts w:ascii="Times New Roman" w:hAnsi="Times New Roman" w:cs="Times New Roman"/>
          <w:sz w:val="24"/>
          <w:szCs w:val="24"/>
        </w:rPr>
        <w:t>, 145926 (2023).</w:t>
      </w:r>
    </w:p>
    <w:p w14:paraId="0C816FE1"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1</w:t>
      </w:r>
      <w:r>
        <w:rPr>
          <w:rFonts w:ascii="Times New Roman" w:eastAsia="맑은 고딕" w:hAnsi="Times New Roman" w:cs="Times New Roman" w:hint="eastAsia"/>
          <w:sz w:val="24"/>
          <w:szCs w:val="24"/>
          <w:lang w:eastAsia="ko-KR"/>
        </w:rPr>
        <w:t>3</w:t>
      </w:r>
      <w:r>
        <w:rPr>
          <w:rFonts w:ascii="Times New Roman" w:hAnsi="Times New Roman" w:cs="Times New Roman"/>
          <w:sz w:val="24"/>
          <w:szCs w:val="24"/>
        </w:rPr>
        <w:t>.</w:t>
      </w:r>
      <w:r>
        <w:rPr>
          <w:rFonts w:ascii="Times New Roman" w:hAnsi="Times New Roman" w:cs="Times New Roman"/>
          <w:sz w:val="24"/>
          <w:szCs w:val="24"/>
        </w:rPr>
        <w:tab/>
        <w:t xml:space="preserve">Sun, Y. et al. Biomimetic Chromotropic Photonic‐Ionic Skin with Robust Resilience, Adhesion, and Stability. </w:t>
      </w:r>
      <w:r>
        <w:rPr>
          <w:rFonts w:ascii="Times New Roman" w:hAnsi="Times New Roman" w:cs="Times New Roman"/>
          <w:i/>
          <w:sz w:val="24"/>
          <w:szCs w:val="24"/>
        </w:rPr>
        <w:t xml:space="preserve">Adv. </w:t>
      </w:r>
      <w:proofErr w:type="spellStart"/>
      <w:r>
        <w:rPr>
          <w:rFonts w:ascii="Times New Roman" w:hAnsi="Times New Roman" w:cs="Times New Roman"/>
          <w:i/>
          <w:sz w:val="24"/>
          <w:szCs w:val="24"/>
        </w:rPr>
        <w:t>Funct</w:t>
      </w:r>
      <w:proofErr w:type="spellEnd"/>
      <w:r>
        <w:rPr>
          <w:rFonts w:ascii="Times New Roman" w:hAnsi="Times New Roman" w:cs="Times New Roman"/>
          <w:i/>
          <w:sz w:val="24"/>
          <w:szCs w:val="24"/>
        </w:rPr>
        <w:t>. Mater.</w:t>
      </w:r>
      <w:r>
        <w:rPr>
          <w:rFonts w:ascii="Times New Roman" w:hAnsi="Times New Roman" w:cs="Times New Roman"/>
          <w:sz w:val="24"/>
          <w:szCs w:val="24"/>
        </w:rPr>
        <w:t xml:space="preserve"> </w:t>
      </w:r>
      <w:r>
        <w:rPr>
          <w:rFonts w:ascii="Times New Roman" w:hAnsi="Times New Roman" w:cs="Times New Roman"/>
          <w:b/>
          <w:sz w:val="24"/>
          <w:szCs w:val="24"/>
        </w:rPr>
        <w:t>32</w:t>
      </w:r>
      <w:r>
        <w:rPr>
          <w:rFonts w:ascii="Times New Roman" w:hAnsi="Times New Roman" w:cs="Times New Roman"/>
          <w:sz w:val="24"/>
          <w:szCs w:val="24"/>
        </w:rPr>
        <w:t>, 2204467 (2022).</w:t>
      </w:r>
    </w:p>
    <w:p w14:paraId="5CADB2AC"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lastRenderedPageBreak/>
        <w:t>1</w:t>
      </w:r>
      <w:r>
        <w:rPr>
          <w:rFonts w:ascii="Times New Roman" w:eastAsia="맑은 고딕" w:hAnsi="Times New Roman" w:cs="Times New Roman" w:hint="eastAsia"/>
          <w:sz w:val="24"/>
          <w:szCs w:val="24"/>
          <w:lang w:eastAsia="ko-KR"/>
        </w:rPr>
        <w:t>4</w:t>
      </w:r>
      <w:r>
        <w:rPr>
          <w:rFonts w:ascii="Times New Roman" w:hAnsi="Times New Roman" w:cs="Times New Roman"/>
          <w:sz w:val="24"/>
          <w:szCs w:val="24"/>
        </w:rPr>
        <w:t>.</w:t>
      </w:r>
      <w:r>
        <w:rPr>
          <w:rFonts w:ascii="Times New Roman" w:hAnsi="Times New Roman" w:cs="Times New Roman"/>
          <w:sz w:val="24"/>
          <w:szCs w:val="24"/>
        </w:rPr>
        <w:tab/>
        <w:t xml:space="preserve">Chen, C. et al. A Self‐Healing and Ionic Liquid Affiliative Polyurethane toward a Piezo 2 Protein Inspired Ionic Skin. </w:t>
      </w:r>
      <w:r>
        <w:rPr>
          <w:rFonts w:ascii="Times New Roman" w:hAnsi="Times New Roman" w:cs="Times New Roman"/>
          <w:i/>
          <w:sz w:val="24"/>
          <w:szCs w:val="24"/>
        </w:rPr>
        <w:t xml:space="preserve">Adv. </w:t>
      </w:r>
      <w:proofErr w:type="spellStart"/>
      <w:r>
        <w:rPr>
          <w:rFonts w:ascii="Times New Roman" w:hAnsi="Times New Roman" w:cs="Times New Roman"/>
          <w:i/>
          <w:sz w:val="24"/>
          <w:szCs w:val="24"/>
        </w:rPr>
        <w:t>Funct</w:t>
      </w:r>
      <w:proofErr w:type="spellEnd"/>
      <w:r>
        <w:rPr>
          <w:rFonts w:ascii="Times New Roman" w:hAnsi="Times New Roman" w:cs="Times New Roman"/>
          <w:i/>
          <w:sz w:val="24"/>
          <w:szCs w:val="24"/>
        </w:rPr>
        <w:t>. Mater.</w:t>
      </w:r>
      <w:r>
        <w:rPr>
          <w:rFonts w:ascii="Times New Roman" w:hAnsi="Times New Roman" w:cs="Times New Roman"/>
          <w:sz w:val="24"/>
          <w:szCs w:val="24"/>
        </w:rPr>
        <w:t xml:space="preserve"> </w:t>
      </w:r>
      <w:r>
        <w:rPr>
          <w:rFonts w:ascii="Times New Roman" w:hAnsi="Times New Roman" w:cs="Times New Roman"/>
          <w:b/>
          <w:sz w:val="24"/>
          <w:szCs w:val="24"/>
        </w:rPr>
        <w:t>32</w:t>
      </w:r>
      <w:r>
        <w:rPr>
          <w:rFonts w:ascii="Times New Roman" w:hAnsi="Times New Roman" w:cs="Times New Roman"/>
          <w:sz w:val="24"/>
          <w:szCs w:val="24"/>
        </w:rPr>
        <w:t>, 2106341 (2021).</w:t>
      </w:r>
    </w:p>
    <w:p w14:paraId="0EAC6992"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1</w:t>
      </w:r>
      <w:r>
        <w:rPr>
          <w:rFonts w:ascii="Times New Roman" w:eastAsia="맑은 고딕" w:hAnsi="Times New Roman" w:cs="Times New Roman" w:hint="eastAsia"/>
          <w:sz w:val="24"/>
          <w:szCs w:val="24"/>
          <w:lang w:eastAsia="ko-KR"/>
        </w:rPr>
        <w:t>5</w:t>
      </w:r>
      <w:r>
        <w:rPr>
          <w:rFonts w:ascii="Times New Roman" w:hAnsi="Times New Roman" w:cs="Times New Roman"/>
          <w:sz w:val="24"/>
          <w:szCs w:val="24"/>
        </w:rPr>
        <w:t>.</w:t>
      </w:r>
      <w:r>
        <w:rPr>
          <w:rFonts w:ascii="Times New Roman" w:hAnsi="Times New Roman" w:cs="Times New Roman"/>
          <w:sz w:val="24"/>
          <w:szCs w:val="24"/>
        </w:rPr>
        <w:tab/>
        <w:t xml:space="preserve">Yu, J. et al. Highly stretchable, transparent and conductive double-network ionic hydrogels for strain and pressure sensors with ultrahigh sensitivity. </w:t>
      </w:r>
      <w:r>
        <w:rPr>
          <w:rFonts w:ascii="Times New Roman" w:hAnsi="Times New Roman" w:cs="Times New Roman"/>
          <w:i/>
          <w:sz w:val="24"/>
          <w:szCs w:val="24"/>
        </w:rPr>
        <w:t>J. Mater. Chem. C</w:t>
      </w:r>
      <w:r>
        <w:rPr>
          <w:rFonts w:ascii="Times New Roman" w:hAnsi="Times New Roman" w:cs="Times New Roman"/>
          <w:sz w:val="24"/>
          <w:szCs w:val="24"/>
        </w:rPr>
        <w:t xml:space="preserve"> </w:t>
      </w:r>
      <w:r>
        <w:rPr>
          <w:rFonts w:ascii="Times New Roman" w:hAnsi="Times New Roman" w:cs="Times New Roman"/>
          <w:b/>
          <w:sz w:val="24"/>
          <w:szCs w:val="24"/>
        </w:rPr>
        <w:t>9</w:t>
      </w:r>
      <w:r>
        <w:rPr>
          <w:rFonts w:ascii="Times New Roman" w:hAnsi="Times New Roman" w:cs="Times New Roman"/>
          <w:sz w:val="24"/>
          <w:szCs w:val="24"/>
        </w:rPr>
        <w:t>, 3635-3641 (2021).</w:t>
      </w:r>
    </w:p>
    <w:p w14:paraId="075ACDE6"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eastAsia="맑은 고딕" w:hAnsi="Times New Roman" w:cs="Times New Roman" w:hint="eastAsia"/>
          <w:sz w:val="24"/>
          <w:szCs w:val="24"/>
          <w:lang w:eastAsia="ko-KR"/>
        </w:rPr>
        <w:t>16</w:t>
      </w:r>
      <w:r>
        <w:rPr>
          <w:rFonts w:ascii="Times New Roman" w:hAnsi="Times New Roman" w:cs="Times New Roman"/>
          <w:sz w:val="24"/>
          <w:szCs w:val="24"/>
        </w:rPr>
        <w:t>.</w:t>
      </w:r>
      <w:r>
        <w:rPr>
          <w:rFonts w:ascii="Times New Roman" w:hAnsi="Times New Roman" w:cs="Times New Roman"/>
          <w:sz w:val="24"/>
          <w:szCs w:val="24"/>
        </w:rPr>
        <w:tab/>
        <w:t xml:space="preserve">Hao, S., Fu, Q., Meng, L., Xu, F. &amp; Yang, J. A biomimetic laminated strategy enabled strain-interference free and durable flexible thermistor electronics. </w:t>
      </w:r>
      <w:r>
        <w:rPr>
          <w:rFonts w:ascii="Times New Roman" w:hAnsi="Times New Roman" w:cs="Times New Roman"/>
          <w:i/>
          <w:sz w:val="24"/>
          <w:szCs w:val="24"/>
        </w:rPr>
        <w:t>Nat. Commun.</w:t>
      </w:r>
      <w:r>
        <w:rPr>
          <w:rFonts w:ascii="Times New Roman" w:hAnsi="Times New Roman" w:cs="Times New Roman"/>
          <w:sz w:val="24"/>
          <w:szCs w:val="24"/>
        </w:rPr>
        <w:t xml:space="preserve"> </w:t>
      </w:r>
      <w:r>
        <w:rPr>
          <w:rFonts w:ascii="Times New Roman" w:hAnsi="Times New Roman" w:cs="Times New Roman"/>
          <w:b/>
          <w:sz w:val="24"/>
          <w:szCs w:val="24"/>
        </w:rPr>
        <w:t>13</w:t>
      </w:r>
      <w:r>
        <w:rPr>
          <w:rFonts w:ascii="Times New Roman" w:hAnsi="Times New Roman" w:cs="Times New Roman"/>
          <w:sz w:val="24"/>
          <w:szCs w:val="24"/>
        </w:rPr>
        <w:t>, 6472 (2022).</w:t>
      </w:r>
    </w:p>
    <w:p w14:paraId="4199AB73"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eastAsia="맑은 고딕" w:hAnsi="Times New Roman" w:cs="Times New Roman" w:hint="eastAsia"/>
          <w:sz w:val="24"/>
          <w:szCs w:val="24"/>
          <w:lang w:eastAsia="ko-KR"/>
        </w:rPr>
        <w:t>17</w:t>
      </w:r>
      <w:r>
        <w:rPr>
          <w:rFonts w:ascii="Times New Roman" w:hAnsi="Times New Roman" w:cs="Times New Roman"/>
          <w:sz w:val="24"/>
          <w:szCs w:val="24"/>
        </w:rPr>
        <w:t>.</w:t>
      </w:r>
      <w:r>
        <w:rPr>
          <w:rFonts w:ascii="Times New Roman" w:hAnsi="Times New Roman" w:cs="Times New Roman"/>
          <w:sz w:val="24"/>
          <w:szCs w:val="24"/>
        </w:rPr>
        <w:tab/>
        <w:t xml:space="preserve">Zhu, X., Qi, P., Fan, W., Wang, H. &amp; Sui, K. Bioinspired multifunctional self-powered ionic receptors derived by gradient polyelectrolyte hydrogels. </w:t>
      </w:r>
      <w:r>
        <w:rPr>
          <w:rFonts w:ascii="Times New Roman" w:hAnsi="Times New Roman" w:cs="Times New Roman"/>
          <w:i/>
          <w:sz w:val="24"/>
          <w:szCs w:val="24"/>
        </w:rPr>
        <w:t>Chem. Eng. J.</w:t>
      </w:r>
      <w:r>
        <w:rPr>
          <w:rFonts w:ascii="Times New Roman" w:hAnsi="Times New Roman" w:cs="Times New Roman"/>
          <w:sz w:val="24"/>
          <w:szCs w:val="24"/>
        </w:rPr>
        <w:t xml:space="preserve"> </w:t>
      </w:r>
      <w:r>
        <w:rPr>
          <w:rFonts w:ascii="Times New Roman" w:hAnsi="Times New Roman" w:cs="Times New Roman"/>
          <w:b/>
          <w:sz w:val="24"/>
          <w:szCs w:val="24"/>
        </w:rPr>
        <w:t>438</w:t>
      </w:r>
      <w:r>
        <w:rPr>
          <w:rFonts w:ascii="Times New Roman" w:hAnsi="Times New Roman" w:cs="Times New Roman"/>
          <w:sz w:val="24"/>
          <w:szCs w:val="24"/>
        </w:rPr>
        <w:t>, 135610 (2022).</w:t>
      </w:r>
    </w:p>
    <w:p w14:paraId="3F532BC6"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eastAsia="맑은 고딕" w:hAnsi="Times New Roman" w:cs="Times New Roman" w:hint="eastAsia"/>
          <w:sz w:val="24"/>
          <w:szCs w:val="24"/>
          <w:lang w:eastAsia="ko-KR"/>
        </w:rPr>
        <w:t>18</w:t>
      </w:r>
      <w:r>
        <w:rPr>
          <w:rFonts w:ascii="Times New Roman" w:hAnsi="Times New Roman" w:cs="Times New Roman"/>
          <w:sz w:val="24"/>
          <w:szCs w:val="24"/>
        </w:rPr>
        <w:t>.</w:t>
      </w:r>
      <w:r>
        <w:rPr>
          <w:rFonts w:ascii="Times New Roman" w:hAnsi="Times New Roman" w:cs="Times New Roman"/>
          <w:sz w:val="24"/>
          <w:szCs w:val="24"/>
        </w:rPr>
        <w:tab/>
        <w:t xml:space="preserve">Wang, M. et al. Composite Flexible Sensor Based on Bionic Microstructure to Simultaneously Monitor Pressure and Strain. </w:t>
      </w:r>
      <w:r>
        <w:rPr>
          <w:rFonts w:ascii="Times New Roman" w:hAnsi="Times New Roman" w:cs="Times New Roman"/>
          <w:i/>
          <w:sz w:val="24"/>
          <w:szCs w:val="24"/>
        </w:rPr>
        <w:t xml:space="preserve">Adv. </w:t>
      </w:r>
      <w:proofErr w:type="spellStart"/>
      <w:r>
        <w:rPr>
          <w:rFonts w:ascii="Times New Roman" w:hAnsi="Times New Roman" w:cs="Times New Roman"/>
          <w:i/>
          <w:sz w:val="24"/>
          <w:szCs w:val="24"/>
        </w:rPr>
        <w:t>Healthc</w:t>
      </w:r>
      <w:proofErr w:type="spellEnd"/>
      <w:r>
        <w:rPr>
          <w:rFonts w:ascii="Times New Roman" w:hAnsi="Times New Roman" w:cs="Times New Roman"/>
          <w:i/>
          <w:sz w:val="24"/>
          <w:szCs w:val="24"/>
        </w:rPr>
        <w:t>. Mater.</w:t>
      </w:r>
      <w:r>
        <w:rPr>
          <w:rFonts w:ascii="Times New Roman" w:hAnsi="Times New Roman" w:cs="Times New Roman"/>
          <w:sz w:val="24"/>
          <w:szCs w:val="24"/>
        </w:rPr>
        <w:t xml:space="preserve"> </w:t>
      </w:r>
      <w:r>
        <w:rPr>
          <w:rFonts w:ascii="Times New Roman" w:hAnsi="Times New Roman" w:cs="Times New Roman"/>
          <w:b/>
          <w:sz w:val="24"/>
          <w:szCs w:val="24"/>
        </w:rPr>
        <w:t>12</w:t>
      </w:r>
      <w:r>
        <w:rPr>
          <w:rFonts w:ascii="Times New Roman" w:hAnsi="Times New Roman" w:cs="Times New Roman"/>
          <w:sz w:val="24"/>
          <w:szCs w:val="24"/>
        </w:rPr>
        <w:t>, e2301005 (2023).</w:t>
      </w:r>
    </w:p>
    <w:p w14:paraId="74C33254"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eastAsia="맑은 고딕" w:hAnsi="Times New Roman" w:cs="Times New Roman" w:hint="eastAsia"/>
          <w:sz w:val="24"/>
          <w:szCs w:val="24"/>
          <w:lang w:eastAsia="ko-KR"/>
        </w:rPr>
        <w:t>19</w:t>
      </w:r>
      <w:r>
        <w:rPr>
          <w:rFonts w:ascii="Times New Roman" w:hAnsi="Times New Roman" w:cs="Times New Roman"/>
          <w:sz w:val="24"/>
          <w:szCs w:val="24"/>
        </w:rPr>
        <w:t>.</w:t>
      </w:r>
      <w:r>
        <w:rPr>
          <w:rFonts w:ascii="Times New Roman" w:hAnsi="Times New Roman" w:cs="Times New Roman"/>
          <w:sz w:val="24"/>
          <w:szCs w:val="24"/>
        </w:rPr>
        <w:tab/>
        <w:t xml:space="preserve">Sun, H. et al. d-gluconic acetal gelator-based supramolecular – Polymer dual network </w:t>
      </w:r>
      <w:proofErr w:type="spellStart"/>
      <w:r>
        <w:rPr>
          <w:rFonts w:ascii="Times New Roman" w:hAnsi="Times New Roman" w:cs="Times New Roman"/>
          <w:sz w:val="24"/>
          <w:szCs w:val="24"/>
        </w:rPr>
        <w:t>eutectogels</w:t>
      </w:r>
      <w:proofErr w:type="spellEnd"/>
      <w:r>
        <w:rPr>
          <w:rFonts w:ascii="Times New Roman" w:hAnsi="Times New Roman" w:cs="Times New Roman"/>
          <w:sz w:val="24"/>
          <w:szCs w:val="24"/>
        </w:rPr>
        <w:t xml:space="preserve"> for high performance temperature, strain, and pressure sensors. </w:t>
      </w:r>
      <w:r>
        <w:rPr>
          <w:rFonts w:ascii="Times New Roman" w:hAnsi="Times New Roman" w:cs="Times New Roman"/>
          <w:i/>
          <w:sz w:val="24"/>
          <w:szCs w:val="24"/>
        </w:rPr>
        <w:t>Chem. Eng. J.</w:t>
      </w:r>
      <w:r>
        <w:rPr>
          <w:rFonts w:ascii="Times New Roman" w:hAnsi="Times New Roman" w:cs="Times New Roman"/>
          <w:sz w:val="24"/>
          <w:szCs w:val="24"/>
        </w:rPr>
        <w:t xml:space="preserve"> </w:t>
      </w:r>
      <w:r>
        <w:rPr>
          <w:rFonts w:ascii="Times New Roman" w:hAnsi="Times New Roman" w:cs="Times New Roman"/>
          <w:b/>
          <w:sz w:val="24"/>
          <w:szCs w:val="24"/>
        </w:rPr>
        <w:t>451</w:t>
      </w:r>
      <w:r>
        <w:rPr>
          <w:rFonts w:ascii="Times New Roman" w:hAnsi="Times New Roman" w:cs="Times New Roman"/>
          <w:sz w:val="24"/>
          <w:szCs w:val="24"/>
        </w:rPr>
        <w:t>, 139051 (2023).</w:t>
      </w:r>
    </w:p>
    <w:p w14:paraId="7F6EB3D4"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2</w:t>
      </w:r>
      <w:r>
        <w:rPr>
          <w:rFonts w:ascii="Times New Roman" w:eastAsia="맑은 고딕" w:hAnsi="Times New Roman" w:cs="Times New Roman" w:hint="eastAsia"/>
          <w:sz w:val="24"/>
          <w:szCs w:val="24"/>
          <w:lang w:eastAsia="ko-KR"/>
        </w:rPr>
        <w:t>0</w:t>
      </w:r>
      <w:r>
        <w:rPr>
          <w:rFonts w:ascii="Times New Roman" w:hAnsi="Times New Roman" w:cs="Times New Roman"/>
          <w:sz w:val="24"/>
          <w:szCs w:val="24"/>
        </w:rPr>
        <w:t>.</w:t>
      </w:r>
      <w:r>
        <w:rPr>
          <w:rFonts w:ascii="Times New Roman" w:hAnsi="Times New Roman" w:cs="Times New Roman"/>
          <w:sz w:val="24"/>
          <w:szCs w:val="24"/>
        </w:rPr>
        <w:tab/>
        <w:t xml:space="preserve">Yu, X. et al. Highly Stretchable, Ultra‐Soft, and Fast Self‐Healable Conductive Hydrogels Based on Polyaniline Nanoparticles for Sensitive Flexible Sensors. </w:t>
      </w:r>
      <w:r>
        <w:rPr>
          <w:rFonts w:ascii="Times New Roman" w:hAnsi="Times New Roman" w:cs="Times New Roman"/>
          <w:i/>
          <w:sz w:val="24"/>
          <w:szCs w:val="24"/>
        </w:rPr>
        <w:t xml:space="preserve">Adv. </w:t>
      </w:r>
      <w:proofErr w:type="spellStart"/>
      <w:r>
        <w:rPr>
          <w:rFonts w:ascii="Times New Roman" w:hAnsi="Times New Roman" w:cs="Times New Roman"/>
          <w:i/>
          <w:sz w:val="24"/>
          <w:szCs w:val="24"/>
        </w:rPr>
        <w:t>Funct</w:t>
      </w:r>
      <w:proofErr w:type="spellEnd"/>
      <w:r>
        <w:rPr>
          <w:rFonts w:ascii="Times New Roman" w:hAnsi="Times New Roman" w:cs="Times New Roman"/>
          <w:i/>
          <w:sz w:val="24"/>
          <w:szCs w:val="24"/>
        </w:rPr>
        <w:t>. Mater.</w:t>
      </w:r>
      <w:r>
        <w:rPr>
          <w:rFonts w:ascii="Times New Roman" w:hAnsi="Times New Roman" w:cs="Times New Roman"/>
          <w:sz w:val="24"/>
          <w:szCs w:val="24"/>
        </w:rPr>
        <w:t xml:space="preserve"> </w:t>
      </w:r>
      <w:r>
        <w:rPr>
          <w:rFonts w:ascii="Times New Roman" w:hAnsi="Times New Roman" w:cs="Times New Roman"/>
          <w:b/>
          <w:sz w:val="24"/>
          <w:szCs w:val="24"/>
        </w:rPr>
        <w:t>32</w:t>
      </w:r>
      <w:r>
        <w:rPr>
          <w:rFonts w:ascii="Times New Roman" w:hAnsi="Times New Roman" w:cs="Times New Roman"/>
          <w:sz w:val="24"/>
          <w:szCs w:val="24"/>
        </w:rPr>
        <w:t>, 2204366 (2022).</w:t>
      </w:r>
    </w:p>
    <w:p w14:paraId="54F5BAD5"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2</w:t>
      </w:r>
      <w:r>
        <w:rPr>
          <w:rFonts w:ascii="Times New Roman" w:eastAsia="맑은 고딕" w:hAnsi="Times New Roman" w:cs="Times New Roman" w:hint="eastAsia"/>
          <w:sz w:val="24"/>
          <w:szCs w:val="24"/>
          <w:lang w:eastAsia="ko-KR"/>
        </w:rPr>
        <w:t>1</w:t>
      </w:r>
      <w:r>
        <w:rPr>
          <w:rFonts w:ascii="Times New Roman" w:hAnsi="Times New Roman" w:cs="Times New Roman"/>
          <w:sz w:val="24"/>
          <w:szCs w:val="24"/>
        </w:rPr>
        <w:t>.</w:t>
      </w:r>
      <w:r>
        <w:rPr>
          <w:rFonts w:ascii="Times New Roman" w:hAnsi="Times New Roman" w:cs="Times New Roman"/>
          <w:sz w:val="24"/>
          <w:szCs w:val="24"/>
        </w:rPr>
        <w:tab/>
        <w:t xml:space="preserve">Li, S., Pan, H., Wang, Y. &amp; Sun, J. Polyelectrolyte complex-based self-healing, fatigue-resistant and anti-freezing hydrogels as highly sensitive ionic skins. </w:t>
      </w:r>
      <w:r>
        <w:rPr>
          <w:rFonts w:ascii="Times New Roman" w:hAnsi="Times New Roman" w:cs="Times New Roman"/>
          <w:i/>
          <w:sz w:val="24"/>
          <w:szCs w:val="24"/>
        </w:rPr>
        <w:t>J. Mater. Chem. A</w:t>
      </w:r>
      <w:r>
        <w:rPr>
          <w:rFonts w:ascii="Times New Roman" w:hAnsi="Times New Roman" w:cs="Times New Roman"/>
          <w:sz w:val="24"/>
          <w:szCs w:val="24"/>
        </w:rPr>
        <w:t xml:space="preserve"> </w:t>
      </w:r>
      <w:r>
        <w:rPr>
          <w:rFonts w:ascii="Times New Roman" w:hAnsi="Times New Roman" w:cs="Times New Roman"/>
          <w:b/>
          <w:sz w:val="24"/>
          <w:szCs w:val="24"/>
        </w:rPr>
        <w:t>8</w:t>
      </w:r>
      <w:r>
        <w:rPr>
          <w:rFonts w:ascii="Times New Roman" w:hAnsi="Times New Roman" w:cs="Times New Roman"/>
          <w:sz w:val="24"/>
          <w:szCs w:val="24"/>
        </w:rPr>
        <w:t>, 3667-3675 (2020).</w:t>
      </w:r>
    </w:p>
    <w:p w14:paraId="720D7017"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2</w:t>
      </w:r>
      <w:r>
        <w:rPr>
          <w:rFonts w:ascii="Times New Roman" w:eastAsia="맑은 고딕" w:hAnsi="Times New Roman" w:cs="Times New Roman" w:hint="eastAsia"/>
          <w:sz w:val="24"/>
          <w:szCs w:val="24"/>
          <w:lang w:eastAsia="ko-KR"/>
        </w:rPr>
        <w:t>2</w:t>
      </w:r>
      <w:r>
        <w:rPr>
          <w:rFonts w:ascii="Times New Roman" w:hAnsi="Times New Roman" w:cs="Times New Roman"/>
          <w:sz w:val="24"/>
          <w:szCs w:val="24"/>
        </w:rPr>
        <w:t>.</w:t>
      </w:r>
      <w:r>
        <w:rPr>
          <w:rFonts w:ascii="Times New Roman" w:hAnsi="Times New Roman" w:cs="Times New Roman"/>
          <w:sz w:val="24"/>
          <w:szCs w:val="24"/>
        </w:rPr>
        <w:tab/>
        <w:t xml:space="preserve">Chen, C. et al. Transmembrane Inspired Mechano‐Responsive Elastomers with Synergized Traction‐Assisted Healing and Dual‐Channel Sensing. </w:t>
      </w:r>
      <w:r>
        <w:rPr>
          <w:rFonts w:ascii="Times New Roman" w:hAnsi="Times New Roman" w:cs="Times New Roman"/>
          <w:i/>
          <w:sz w:val="24"/>
          <w:szCs w:val="24"/>
        </w:rPr>
        <w:t xml:space="preserve">Adv. </w:t>
      </w:r>
      <w:proofErr w:type="spellStart"/>
      <w:r>
        <w:rPr>
          <w:rFonts w:ascii="Times New Roman" w:hAnsi="Times New Roman" w:cs="Times New Roman"/>
          <w:i/>
          <w:sz w:val="24"/>
          <w:szCs w:val="24"/>
        </w:rPr>
        <w:t>Funct</w:t>
      </w:r>
      <w:proofErr w:type="spellEnd"/>
      <w:r>
        <w:rPr>
          <w:rFonts w:ascii="Times New Roman" w:hAnsi="Times New Roman" w:cs="Times New Roman"/>
          <w:i/>
          <w:sz w:val="24"/>
          <w:szCs w:val="24"/>
        </w:rPr>
        <w:t>. Mater.</w:t>
      </w:r>
      <w:r>
        <w:rPr>
          <w:rFonts w:ascii="Times New Roman" w:hAnsi="Times New Roman" w:cs="Times New Roman"/>
          <w:sz w:val="24"/>
          <w:szCs w:val="24"/>
        </w:rPr>
        <w:t>, 2402380 (2024).</w:t>
      </w:r>
    </w:p>
    <w:p w14:paraId="08922615"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2</w:t>
      </w:r>
      <w:r>
        <w:rPr>
          <w:rFonts w:ascii="Times New Roman" w:eastAsia="맑은 고딕" w:hAnsi="Times New Roman" w:cs="Times New Roman" w:hint="eastAsia"/>
          <w:sz w:val="24"/>
          <w:szCs w:val="24"/>
          <w:lang w:eastAsia="ko-KR"/>
        </w:rPr>
        <w:t>3</w:t>
      </w:r>
      <w:r>
        <w:rPr>
          <w:rFonts w:ascii="Times New Roman" w:hAnsi="Times New Roman" w:cs="Times New Roman"/>
          <w:sz w:val="24"/>
          <w:szCs w:val="24"/>
        </w:rPr>
        <w:t>.</w:t>
      </w:r>
      <w:r>
        <w:rPr>
          <w:rFonts w:ascii="Times New Roman" w:hAnsi="Times New Roman" w:cs="Times New Roman"/>
          <w:sz w:val="24"/>
          <w:szCs w:val="24"/>
        </w:rPr>
        <w:tab/>
        <w:t xml:space="preserve">Yao, B. et al. Ultrasensitive, Highly Stable, and Stretchable Strain Sensor Using Gated Liquid Metal Channel. </w:t>
      </w:r>
      <w:r>
        <w:rPr>
          <w:rFonts w:ascii="Times New Roman" w:hAnsi="Times New Roman" w:cs="Times New Roman"/>
          <w:i/>
          <w:sz w:val="24"/>
          <w:szCs w:val="24"/>
        </w:rPr>
        <w:t xml:space="preserve">Adv. </w:t>
      </w:r>
      <w:proofErr w:type="spellStart"/>
      <w:r>
        <w:rPr>
          <w:rFonts w:ascii="Times New Roman" w:hAnsi="Times New Roman" w:cs="Times New Roman"/>
          <w:i/>
          <w:sz w:val="24"/>
          <w:szCs w:val="24"/>
        </w:rPr>
        <w:t>Funct</w:t>
      </w:r>
      <w:proofErr w:type="spellEnd"/>
      <w:r>
        <w:rPr>
          <w:rFonts w:ascii="Times New Roman" w:hAnsi="Times New Roman" w:cs="Times New Roman"/>
          <w:i/>
          <w:sz w:val="24"/>
          <w:szCs w:val="24"/>
        </w:rPr>
        <w:t>. Mater.</w:t>
      </w:r>
      <w:r>
        <w:rPr>
          <w:rFonts w:ascii="Times New Roman" w:hAnsi="Times New Roman" w:cs="Times New Roman"/>
          <w:sz w:val="24"/>
          <w:szCs w:val="24"/>
        </w:rPr>
        <w:t xml:space="preserve"> </w:t>
      </w:r>
      <w:r>
        <w:rPr>
          <w:rFonts w:ascii="Times New Roman" w:hAnsi="Times New Roman" w:cs="Times New Roman"/>
          <w:b/>
          <w:sz w:val="24"/>
          <w:szCs w:val="24"/>
        </w:rPr>
        <w:t>34</w:t>
      </w:r>
      <w:r>
        <w:rPr>
          <w:rFonts w:ascii="Times New Roman" w:hAnsi="Times New Roman" w:cs="Times New Roman"/>
          <w:sz w:val="24"/>
          <w:szCs w:val="24"/>
        </w:rPr>
        <w:t>, 2314298 (2024).</w:t>
      </w:r>
    </w:p>
    <w:p w14:paraId="69CBB3B1"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2</w:t>
      </w:r>
      <w:r>
        <w:rPr>
          <w:rFonts w:ascii="Times New Roman" w:eastAsia="맑은 고딕" w:hAnsi="Times New Roman" w:cs="Times New Roman" w:hint="eastAsia"/>
          <w:sz w:val="24"/>
          <w:szCs w:val="24"/>
          <w:lang w:eastAsia="ko-KR"/>
        </w:rPr>
        <w:t>4</w:t>
      </w:r>
      <w:r>
        <w:rPr>
          <w:rFonts w:ascii="Times New Roman" w:hAnsi="Times New Roman" w:cs="Times New Roman"/>
          <w:sz w:val="24"/>
          <w:szCs w:val="24"/>
        </w:rPr>
        <w:t>.</w:t>
      </w:r>
      <w:r>
        <w:rPr>
          <w:rFonts w:ascii="Times New Roman" w:hAnsi="Times New Roman" w:cs="Times New Roman"/>
          <w:sz w:val="24"/>
          <w:szCs w:val="24"/>
        </w:rPr>
        <w:tab/>
        <w:t xml:space="preserve">Zhou, H. et al. Robust and sensitive pressure/strain sensors from solution processable composite hydrogels enhanced by hollow-structured conducting polymers. </w:t>
      </w:r>
      <w:r>
        <w:rPr>
          <w:rFonts w:ascii="Times New Roman" w:hAnsi="Times New Roman" w:cs="Times New Roman"/>
          <w:i/>
          <w:sz w:val="24"/>
          <w:szCs w:val="24"/>
        </w:rPr>
        <w:t>Chem. Eng. J.</w:t>
      </w:r>
      <w:r>
        <w:rPr>
          <w:rFonts w:ascii="Times New Roman" w:hAnsi="Times New Roman" w:cs="Times New Roman"/>
          <w:sz w:val="24"/>
          <w:szCs w:val="24"/>
        </w:rPr>
        <w:t xml:space="preserve"> </w:t>
      </w:r>
      <w:r>
        <w:rPr>
          <w:rFonts w:ascii="Times New Roman" w:hAnsi="Times New Roman" w:cs="Times New Roman"/>
          <w:b/>
          <w:sz w:val="24"/>
          <w:szCs w:val="24"/>
        </w:rPr>
        <w:t>403</w:t>
      </w:r>
      <w:r>
        <w:rPr>
          <w:rFonts w:ascii="Times New Roman" w:hAnsi="Times New Roman" w:cs="Times New Roman"/>
          <w:sz w:val="24"/>
          <w:szCs w:val="24"/>
        </w:rPr>
        <w:t>, 126307 (2021).</w:t>
      </w:r>
    </w:p>
    <w:p w14:paraId="46B972C1"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eastAsia="맑은 고딕" w:hAnsi="Times New Roman" w:cs="Times New Roman" w:hint="eastAsia"/>
          <w:sz w:val="24"/>
          <w:szCs w:val="24"/>
          <w:lang w:eastAsia="ko-KR"/>
        </w:rPr>
        <w:t>5</w:t>
      </w:r>
      <w:r>
        <w:rPr>
          <w:rFonts w:ascii="Times New Roman" w:hAnsi="Times New Roman" w:cs="Times New Roman"/>
          <w:sz w:val="24"/>
          <w:szCs w:val="24"/>
        </w:rPr>
        <w:t>.</w:t>
      </w:r>
      <w:r>
        <w:rPr>
          <w:rFonts w:ascii="Times New Roman" w:hAnsi="Times New Roman" w:cs="Times New Roman"/>
          <w:sz w:val="24"/>
          <w:szCs w:val="24"/>
        </w:rPr>
        <w:tab/>
        <w:t xml:space="preserve">Shen, K. et al. Multiple hydrogen bonds reinforced conductive hydrogels with robust elasticity and ultra-durability as multifunctional ionic skins. </w:t>
      </w:r>
      <w:r>
        <w:rPr>
          <w:rFonts w:ascii="Times New Roman" w:hAnsi="Times New Roman" w:cs="Times New Roman"/>
          <w:i/>
          <w:sz w:val="24"/>
          <w:szCs w:val="24"/>
        </w:rPr>
        <w:t>Chem. Eng. J.</w:t>
      </w:r>
      <w:r>
        <w:rPr>
          <w:rFonts w:ascii="Times New Roman" w:hAnsi="Times New Roman" w:cs="Times New Roman"/>
          <w:sz w:val="24"/>
          <w:szCs w:val="24"/>
        </w:rPr>
        <w:t xml:space="preserve"> </w:t>
      </w:r>
      <w:r>
        <w:rPr>
          <w:rFonts w:ascii="Times New Roman" w:hAnsi="Times New Roman" w:cs="Times New Roman"/>
          <w:b/>
          <w:sz w:val="24"/>
          <w:szCs w:val="24"/>
        </w:rPr>
        <w:t>451</w:t>
      </w:r>
      <w:r>
        <w:rPr>
          <w:rFonts w:ascii="Times New Roman" w:hAnsi="Times New Roman" w:cs="Times New Roman"/>
          <w:sz w:val="24"/>
          <w:szCs w:val="24"/>
        </w:rPr>
        <w:t>, 138525 (2023).</w:t>
      </w:r>
    </w:p>
    <w:p w14:paraId="53742DB4"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eastAsia="맑은 고딕" w:hAnsi="Times New Roman" w:cs="Times New Roman" w:hint="eastAsia"/>
          <w:sz w:val="24"/>
          <w:szCs w:val="24"/>
          <w:lang w:eastAsia="ko-KR"/>
        </w:rPr>
        <w:t>26</w:t>
      </w:r>
      <w:r>
        <w:rPr>
          <w:rFonts w:ascii="Times New Roman" w:hAnsi="Times New Roman" w:cs="Times New Roman"/>
          <w:sz w:val="24"/>
          <w:szCs w:val="24"/>
        </w:rPr>
        <w:t>.</w:t>
      </w:r>
      <w:r>
        <w:rPr>
          <w:rFonts w:ascii="Times New Roman" w:hAnsi="Times New Roman" w:cs="Times New Roman"/>
          <w:sz w:val="24"/>
          <w:szCs w:val="24"/>
        </w:rPr>
        <w:tab/>
        <w:t xml:space="preserve">Kim, Y.M., Yu, K.S. &amp; Moon, H.C. Regulating the π–π interactions of copolymer </w:t>
      </w:r>
      <w:proofErr w:type="spellStart"/>
      <w:r>
        <w:rPr>
          <w:rFonts w:ascii="Times New Roman" w:hAnsi="Times New Roman" w:cs="Times New Roman"/>
          <w:sz w:val="24"/>
          <w:szCs w:val="24"/>
        </w:rPr>
        <w:t>gelators</w:t>
      </w:r>
      <w:proofErr w:type="spellEnd"/>
      <w:r>
        <w:rPr>
          <w:rFonts w:ascii="Times New Roman" w:hAnsi="Times New Roman" w:cs="Times New Roman"/>
          <w:sz w:val="24"/>
          <w:szCs w:val="24"/>
        </w:rPr>
        <w:t xml:space="preserve">: Effective molecular design of highly stretchable and tough ionogels for wearable </w:t>
      </w:r>
      <w:proofErr w:type="spellStart"/>
      <w:r>
        <w:rPr>
          <w:rFonts w:ascii="Times New Roman" w:hAnsi="Times New Roman" w:cs="Times New Roman"/>
          <w:sz w:val="24"/>
          <w:szCs w:val="24"/>
        </w:rPr>
        <w:t>ionotronics</w:t>
      </w:r>
      <w:proofErr w:type="spellEnd"/>
      <w:r>
        <w:rPr>
          <w:rFonts w:ascii="Times New Roman" w:hAnsi="Times New Roman" w:cs="Times New Roman"/>
          <w:sz w:val="24"/>
          <w:szCs w:val="24"/>
        </w:rPr>
        <w:t xml:space="preserve">. </w:t>
      </w:r>
      <w:r>
        <w:rPr>
          <w:rFonts w:ascii="Times New Roman" w:hAnsi="Times New Roman" w:cs="Times New Roman"/>
          <w:i/>
          <w:sz w:val="24"/>
          <w:szCs w:val="24"/>
        </w:rPr>
        <w:t>Chem. Eng. J.</w:t>
      </w:r>
      <w:r>
        <w:rPr>
          <w:rFonts w:ascii="Times New Roman" w:hAnsi="Times New Roman" w:cs="Times New Roman"/>
          <w:sz w:val="24"/>
          <w:szCs w:val="24"/>
        </w:rPr>
        <w:t xml:space="preserve"> </w:t>
      </w:r>
      <w:r>
        <w:rPr>
          <w:rFonts w:ascii="Times New Roman" w:hAnsi="Times New Roman" w:cs="Times New Roman"/>
          <w:b/>
          <w:sz w:val="24"/>
          <w:szCs w:val="24"/>
        </w:rPr>
        <w:t>480</w:t>
      </w:r>
      <w:r>
        <w:rPr>
          <w:rFonts w:ascii="Times New Roman" w:hAnsi="Times New Roman" w:cs="Times New Roman"/>
          <w:sz w:val="24"/>
          <w:szCs w:val="24"/>
        </w:rPr>
        <w:t>, 147947 (2024).</w:t>
      </w:r>
    </w:p>
    <w:p w14:paraId="2B0A3932"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eastAsia="맑은 고딕" w:hAnsi="Times New Roman" w:cs="Times New Roman" w:hint="eastAsia"/>
          <w:sz w:val="24"/>
          <w:szCs w:val="24"/>
          <w:lang w:eastAsia="ko-KR"/>
        </w:rPr>
        <w:t>27</w:t>
      </w:r>
      <w:r>
        <w:rPr>
          <w:rFonts w:ascii="Times New Roman" w:hAnsi="Times New Roman" w:cs="Times New Roman"/>
          <w:sz w:val="24"/>
          <w:szCs w:val="24"/>
        </w:rPr>
        <w:t>.</w:t>
      </w:r>
      <w:r>
        <w:rPr>
          <w:rFonts w:ascii="Times New Roman" w:hAnsi="Times New Roman" w:cs="Times New Roman"/>
          <w:sz w:val="24"/>
          <w:szCs w:val="24"/>
        </w:rPr>
        <w:tab/>
        <w:t xml:space="preserve">Wu, Z., Wang, X. &amp; Zhang, L. Biomass and Transparent Supramolecular Elastomers for Green Electronics Enabled by the Controlled Growth and Self-Assembly of Dynamic Polymer Networks. </w:t>
      </w:r>
      <w:r>
        <w:rPr>
          <w:rFonts w:ascii="Times New Roman" w:hAnsi="Times New Roman" w:cs="Times New Roman"/>
          <w:i/>
          <w:sz w:val="24"/>
          <w:szCs w:val="24"/>
        </w:rPr>
        <w:t>Small</w:t>
      </w:r>
      <w:r>
        <w:rPr>
          <w:rFonts w:ascii="Times New Roman" w:hAnsi="Times New Roman" w:cs="Times New Roman"/>
          <w:sz w:val="24"/>
          <w:szCs w:val="24"/>
        </w:rPr>
        <w:t>, e2404484 (2024).</w:t>
      </w:r>
    </w:p>
    <w:p w14:paraId="4240EEBB"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eastAsia="맑은 고딕" w:hAnsi="Times New Roman" w:cs="Times New Roman" w:hint="eastAsia"/>
          <w:sz w:val="24"/>
          <w:szCs w:val="24"/>
          <w:lang w:eastAsia="ko-KR"/>
        </w:rPr>
        <w:t>28</w:t>
      </w:r>
      <w:r>
        <w:rPr>
          <w:rFonts w:ascii="Times New Roman" w:hAnsi="Times New Roman" w:cs="Times New Roman"/>
          <w:sz w:val="24"/>
          <w:szCs w:val="24"/>
        </w:rPr>
        <w:t>.</w:t>
      </w:r>
      <w:r>
        <w:rPr>
          <w:rFonts w:ascii="Times New Roman" w:hAnsi="Times New Roman" w:cs="Times New Roman"/>
          <w:sz w:val="24"/>
          <w:szCs w:val="24"/>
        </w:rPr>
        <w:tab/>
      </w:r>
      <w:proofErr w:type="spellStart"/>
      <w:r>
        <w:rPr>
          <w:rFonts w:ascii="Times New Roman" w:hAnsi="Times New Roman" w:cs="Times New Roman"/>
          <w:sz w:val="24"/>
          <w:szCs w:val="24"/>
        </w:rPr>
        <w:t>Lv</w:t>
      </w:r>
      <w:proofErr w:type="spellEnd"/>
      <w:r>
        <w:rPr>
          <w:rFonts w:ascii="Times New Roman" w:hAnsi="Times New Roman" w:cs="Times New Roman"/>
          <w:sz w:val="24"/>
          <w:szCs w:val="24"/>
        </w:rPr>
        <w:t xml:space="preserve">, D. et al. Microphase-Separated Elastic and </w:t>
      </w:r>
      <w:proofErr w:type="spellStart"/>
      <w:r>
        <w:rPr>
          <w:rFonts w:ascii="Times New Roman" w:hAnsi="Times New Roman" w:cs="Times New Roman"/>
          <w:sz w:val="24"/>
          <w:szCs w:val="24"/>
        </w:rPr>
        <w:t>Ultrastretchable</w:t>
      </w:r>
      <w:proofErr w:type="spellEnd"/>
      <w:r>
        <w:rPr>
          <w:rFonts w:ascii="Times New Roman" w:hAnsi="Times New Roman" w:cs="Times New Roman"/>
          <w:sz w:val="24"/>
          <w:szCs w:val="24"/>
        </w:rPr>
        <w:t xml:space="preserve"> Ionogel for Reliable Ionic Skin with Multimodal Sensation. </w:t>
      </w:r>
      <w:r>
        <w:rPr>
          <w:rFonts w:ascii="Times New Roman" w:hAnsi="Times New Roman" w:cs="Times New Roman"/>
          <w:i/>
          <w:sz w:val="24"/>
          <w:szCs w:val="24"/>
        </w:rPr>
        <w:t>Adv. Mater.</w:t>
      </w:r>
      <w:r>
        <w:rPr>
          <w:rFonts w:ascii="Times New Roman" w:hAnsi="Times New Roman" w:cs="Times New Roman"/>
          <w:sz w:val="24"/>
          <w:szCs w:val="24"/>
        </w:rPr>
        <w:t xml:space="preserve"> </w:t>
      </w:r>
      <w:r>
        <w:rPr>
          <w:rFonts w:ascii="Times New Roman" w:hAnsi="Times New Roman" w:cs="Times New Roman"/>
          <w:b/>
          <w:sz w:val="24"/>
          <w:szCs w:val="24"/>
        </w:rPr>
        <w:t>36</w:t>
      </w:r>
      <w:r>
        <w:rPr>
          <w:rFonts w:ascii="Times New Roman" w:hAnsi="Times New Roman" w:cs="Times New Roman"/>
          <w:sz w:val="24"/>
          <w:szCs w:val="24"/>
        </w:rPr>
        <w:t>, e2309821 (2024).</w:t>
      </w:r>
    </w:p>
    <w:p w14:paraId="50136548"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eastAsia="맑은 고딕" w:hAnsi="Times New Roman" w:cs="Times New Roman" w:hint="eastAsia"/>
          <w:sz w:val="24"/>
          <w:szCs w:val="24"/>
          <w:lang w:eastAsia="ko-KR"/>
        </w:rPr>
        <w:t>29</w:t>
      </w:r>
      <w:r>
        <w:rPr>
          <w:rFonts w:ascii="Times New Roman" w:hAnsi="Times New Roman" w:cs="Times New Roman"/>
          <w:sz w:val="24"/>
          <w:szCs w:val="24"/>
        </w:rPr>
        <w:t>.</w:t>
      </w:r>
      <w:r>
        <w:rPr>
          <w:rFonts w:ascii="Times New Roman" w:hAnsi="Times New Roman" w:cs="Times New Roman"/>
          <w:sz w:val="24"/>
          <w:szCs w:val="24"/>
        </w:rPr>
        <w:tab/>
        <w:t xml:space="preserve">Ma, L. et al. Ultra-sensitive, durable and stretchable ionic skins with biomimetic </w:t>
      </w:r>
      <w:proofErr w:type="spellStart"/>
      <w:r>
        <w:rPr>
          <w:rFonts w:ascii="Times New Roman" w:hAnsi="Times New Roman" w:cs="Times New Roman"/>
          <w:sz w:val="24"/>
          <w:szCs w:val="24"/>
        </w:rPr>
        <w:t>micronanostructures</w:t>
      </w:r>
      <w:proofErr w:type="spellEnd"/>
      <w:r>
        <w:rPr>
          <w:rFonts w:ascii="Times New Roman" w:hAnsi="Times New Roman" w:cs="Times New Roman"/>
          <w:sz w:val="24"/>
          <w:szCs w:val="24"/>
        </w:rPr>
        <w:t xml:space="preserve"> for multi-signal detection, high-precision motion monitoring, and underwater sensing. </w:t>
      </w:r>
      <w:r>
        <w:rPr>
          <w:rFonts w:ascii="Times New Roman" w:hAnsi="Times New Roman" w:cs="Times New Roman"/>
          <w:i/>
          <w:sz w:val="24"/>
          <w:szCs w:val="24"/>
        </w:rPr>
        <w:t>J. Mater. Chem. A</w:t>
      </w:r>
      <w:r>
        <w:rPr>
          <w:rFonts w:ascii="Times New Roman" w:hAnsi="Times New Roman" w:cs="Times New Roman"/>
          <w:sz w:val="24"/>
          <w:szCs w:val="24"/>
        </w:rPr>
        <w:t xml:space="preserve"> </w:t>
      </w:r>
      <w:r>
        <w:rPr>
          <w:rFonts w:ascii="Times New Roman" w:hAnsi="Times New Roman" w:cs="Times New Roman"/>
          <w:b/>
          <w:sz w:val="24"/>
          <w:szCs w:val="24"/>
        </w:rPr>
        <w:t>9</w:t>
      </w:r>
      <w:r>
        <w:rPr>
          <w:rFonts w:ascii="Times New Roman" w:hAnsi="Times New Roman" w:cs="Times New Roman"/>
          <w:sz w:val="24"/>
          <w:szCs w:val="24"/>
        </w:rPr>
        <w:t>, 26949-26962 (2021).</w:t>
      </w:r>
    </w:p>
    <w:p w14:paraId="132163D6"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3</w:t>
      </w:r>
      <w:r>
        <w:rPr>
          <w:rFonts w:ascii="Times New Roman" w:eastAsia="맑은 고딕" w:hAnsi="Times New Roman" w:cs="Times New Roman" w:hint="eastAsia"/>
          <w:sz w:val="24"/>
          <w:szCs w:val="24"/>
          <w:lang w:eastAsia="ko-KR"/>
        </w:rPr>
        <w:t>0</w:t>
      </w:r>
      <w:r>
        <w:rPr>
          <w:rFonts w:ascii="Times New Roman" w:hAnsi="Times New Roman" w:cs="Times New Roman"/>
          <w:sz w:val="24"/>
          <w:szCs w:val="24"/>
        </w:rPr>
        <w:t>.</w:t>
      </w:r>
      <w:r>
        <w:rPr>
          <w:rFonts w:ascii="Times New Roman" w:hAnsi="Times New Roman" w:cs="Times New Roman"/>
          <w:sz w:val="24"/>
          <w:szCs w:val="24"/>
        </w:rPr>
        <w:tab/>
        <w:t xml:space="preserve">Bi, D. et al. Tough and Strain-Sensitive </w:t>
      </w:r>
      <w:proofErr w:type="spellStart"/>
      <w:r>
        <w:rPr>
          <w:rFonts w:ascii="Times New Roman" w:hAnsi="Times New Roman" w:cs="Times New Roman"/>
          <w:sz w:val="24"/>
          <w:szCs w:val="24"/>
        </w:rPr>
        <w:t>Organohydrogels</w:t>
      </w:r>
      <w:proofErr w:type="spellEnd"/>
      <w:r>
        <w:rPr>
          <w:rFonts w:ascii="Times New Roman" w:hAnsi="Times New Roman" w:cs="Times New Roman"/>
          <w:sz w:val="24"/>
          <w:szCs w:val="24"/>
        </w:rPr>
        <w:t xml:space="preserve"> Based on MXene and PEDOT/PSS and Their Effects on Mechanical Properties and Strain-Sensing Performance. </w:t>
      </w:r>
      <w:r>
        <w:rPr>
          <w:rFonts w:ascii="Times New Roman" w:hAnsi="Times New Roman" w:cs="Times New Roman"/>
          <w:i/>
          <w:sz w:val="24"/>
          <w:szCs w:val="24"/>
        </w:rPr>
        <w:t>ACS Appl. Mater. Interfaces</w:t>
      </w:r>
      <w:r>
        <w:rPr>
          <w:rFonts w:ascii="Times New Roman" w:hAnsi="Times New Roman" w:cs="Times New Roman"/>
          <w:sz w:val="24"/>
          <w:szCs w:val="24"/>
        </w:rPr>
        <w:t xml:space="preserve"> </w:t>
      </w:r>
      <w:r>
        <w:rPr>
          <w:rFonts w:ascii="Times New Roman" w:hAnsi="Times New Roman" w:cs="Times New Roman"/>
          <w:b/>
          <w:sz w:val="24"/>
          <w:szCs w:val="24"/>
        </w:rPr>
        <w:t>16</w:t>
      </w:r>
      <w:r>
        <w:rPr>
          <w:rFonts w:ascii="Times New Roman" w:hAnsi="Times New Roman" w:cs="Times New Roman"/>
          <w:sz w:val="24"/>
          <w:szCs w:val="24"/>
        </w:rPr>
        <w:t>, 11914-11929 (2024).</w:t>
      </w:r>
    </w:p>
    <w:p w14:paraId="02FFB2B5"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3</w:t>
      </w:r>
      <w:r>
        <w:rPr>
          <w:rFonts w:ascii="Times New Roman" w:eastAsia="맑은 고딕" w:hAnsi="Times New Roman" w:cs="Times New Roman" w:hint="eastAsia"/>
          <w:sz w:val="24"/>
          <w:szCs w:val="24"/>
          <w:lang w:eastAsia="ko-KR"/>
        </w:rPr>
        <w:t>1</w:t>
      </w:r>
      <w:r>
        <w:rPr>
          <w:rFonts w:ascii="Times New Roman" w:hAnsi="Times New Roman" w:cs="Times New Roman"/>
          <w:sz w:val="24"/>
          <w:szCs w:val="24"/>
        </w:rPr>
        <w:t>.</w:t>
      </w:r>
      <w:r>
        <w:rPr>
          <w:rFonts w:ascii="Times New Roman" w:hAnsi="Times New Roman" w:cs="Times New Roman"/>
          <w:sz w:val="24"/>
          <w:szCs w:val="24"/>
        </w:rPr>
        <w:tab/>
        <w:t xml:space="preserve">Li, W. et al. Wearable one-handed keyboard using hydrogel-based mechanical sensors for human-machine interaction. </w:t>
      </w:r>
      <w:r>
        <w:rPr>
          <w:rFonts w:ascii="Times New Roman" w:hAnsi="Times New Roman" w:cs="Times New Roman"/>
          <w:i/>
          <w:sz w:val="24"/>
          <w:szCs w:val="24"/>
        </w:rPr>
        <w:t>J. Mater. Sci. Technol.</w:t>
      </w:r>
      <w:r>
        <w:rPr>
          <w:rFonts w:ascii="Times New Roman" w:hAnsi="Times New Roman" w:cs="Times New Roman"/>
          <w:sz w:val="24"/>
          <w:szCs w:val="24"/>
        </w:rPr>
        <w:t xml:space="preserve"> </w:t>
      </w:r>
      <w:r>
        <w:rPr>
          <w:rFonts w:ascii="Times New Roman" w:hAnsi="Times New Roman" w:cs="Times New Roman"/>
          <w:b/>
          <w:sz w:val="24"/>
          <w:szCs w:val="24"/>
        </w:rPr>
        <w:t>201</w:t>
      </w:r>
      <w:r>
        <w:rPr>
          <w:rFonts w:ascii="Times New Roman" w:hAnsi="Times New Roman" w:cs="Times New Roman"/>
          <w:sz w:val="24"/>
          <w:szCs w:val="24"/>
        </w:rPr>
        <w:t>, 130-138 (2024).</w:t>
      </w:r>
    </w:p>
    <w:p w14:paraId="26777271"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3</w:t>
      </w:r>
      <w:r>
        <w:rPr>
          <w:rFonts w:ascii="Times New Roman" w:eastAsia="맑은 고딕" w:hAnsi="Times New Roman" w:cs="Times New Roman" w:hint="eastAsia"/>
          <w:sz w:val="24"/>
          <w:szCs w:val="24"/>
          <w:lang w:eastAsia="ko-KR"/>
        </w:rPr>
        <w:t>2</w:t>
      </w:r>
      <w:r>
        <w:rPr>
          <w:rFonts w:ascii="Times New Roman" w:hAnsi="Times New Roman" w:cs="Times New Roman"/>
          <w:sz w:val="24"/>
          <w:szCs w:val="24"/>
        </w:rPr>
        <w:t>.</w:t>
      </w:r>
      <w:r>
        <w:rPr>
          <w:rFonts w:ascii="Times New Roman" w:hAnsi="Times New Roman" w:cs="Times New Roman"/>
          <w:sz w:val="24"/>
          <w:szCs w:val="24"/>
        </w:rPr>
        <w:tab/>
        <w:t xml:space="preserve">Wu, Q. et al. 3D Printed Sensors for Wearable Electronics and Smart Gesture Recognition. </w:t>
      </w:r>
      <w:r>
        <w:rPr>
          <w:rFonts w:ascii="Times New Roman" w:hAnsi="Times New Roman" w:cs="Times New Roman"/>
          <w:i/>
          <w:sz w:val="24"/>
          <w:szCs w:val="24"/>
        </w:rPr>
        <w:t>Adv. Mater. Technol.</w:t>
      </w:r>
      <w:r>
        <w:rPr>
          <w:rFonts w:ascii="Times New Roman" w:hAnsi="Times New Roman" w:cs="Times New Roman"/>
          <w:sz w:val="24"/>
          <w:szCs w:val="24"/>
        </w:rPr>
        <w:t xml:space="preserve"> </w:t>
      </w:r>
      <w:r>
        <w:rPr>
          <w:rFonts w:ascii="Times New Roman" w:hAnsi="Times New Roman" w:cs="Times New Roman"/>
          <w:b/>
          <w:sz w:val="24"/>
          <w:szCs w:val="24"/>
        </w:rPr>
        <w:t>9</w:t>
      </w:r>
      <w:r>
        <w:rPr>
          <w:rFonts w:ascii="Times New Roman" w:hAnsi="Times New Roman" w:cs="Times New Roman"/>
          <w:sz w:val="24"/>
          <w:szCs w:val="24"/>
        </w:rPr>
        <w:t>, 2302048 (2024).</w:t>
      </w:r>
    </w:p>
    <w:p w14:paraId="4F6E24BB"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3</w:t>
      </w:r>
      <w:r>
        <w:rPr>
          <w:rFonts w:ascii="Times New Roman" w:eastAsia="맑은 고딕" w:hAnsi="Times New Roman" w:cs="Times New Roman" w:hint="eastAsia"/>
          <w:sz w:val="24"/>
          <w:szCs w:val="24"/>
          <w:lang w:eastAsia="ko-KR"/>
        </w:rPr>
        <w:t>3</w:t>
      </w:r>
      <w:r>
        <w:rPr>
          <w:rFonts w:ascii="Times New Roman" w:hAnsi="Times New Roman" w:cs="Times New Roman"/>
          <w:sz w:val="24"/>
          <w:szCs w:val="24"/>
        </w:rPr>
        <w:t>.</w:t>
      </w:r>
      <w:r>
        <w:rPr>
          <w:rFonts w:ascii="Times New Roman" w:hAnsi="Times New Roman" w:cs="Times New Roman"/>
          <w:sz w:val="24"/>
          <w:szCs w:val="24"/>
        </w:rPr>
        <w:tab/>
        <w:t xml:space="preserve">Zhang, Y. et al. Highly stable flexible pressure sensors with a quasi-homogeneous composition and interlinked interfaces. </w:t>
      </w:r>
      <w:r>
        <w:rPr>
          <w:rFonts w:ascii="Times New Roman" w:hAnsi="Times New Roman" w:cs="Times New Roman"/>
          <w:i/>
          <w:sz w:val="24"/>
          <w:szCs w:val="24"/>
        </w:rPr>
        <w:t>Nat. Commun.</w:t>
      </w:r>
      <w:r>
        <w:rPr>
          <w:rFonts w:ascii="Times New Roman" w:hAnsi="Times New Roman" w:cs="Times New Roman"/>
          <w:sz w:val="24"/>
          <w:szCs w:val="24"/>
        </w:rPr>
        <w:t xml:space="preserve"> </w:t>
      </w:r>
      <w:r>
        <w:rPr>
          <w:rFonts w:ascii="Times New Roman" w:hAnsi="Times New Roman" w:cs="Times New Roman"/>
          <w:b/>
          <w:sz w:val="24"/>
          <w:szCs w:val="24"/>
        </w:rPr>
        <w:t>13</w:t>
      </w:r>
      <w:r>
        <w:rPr>
          <w:rFonts w:ascii="Times New Roman" w:hAnsi="Times New Roman" w:cs="Times New Roman"/>
          <w:sz w:val="24"/>
          <w:szCs w:val="24"/>
        </w:rPr>
        <w:t>, 1317 (2022).</w:t>
      </w:r>
    </w:p>
    <w:p w14:paraId="4F83F5F2" w14:textId="77777777" w:rsidR="00F91F20" w:rsidRDefault="006145F9">
      <w:pPr>
        <w:pStyle w:val="EndNoteBibliography"/>
        <w:adjustRightInd w:val="0"/>
        <w:snapToGrid w:val="0"/>
        <w:spacing w:line="360" w:lineRule="auto"/>
        <w:ind w:left="805" w:hanging="403"/>
        <w:rPr>
          <w:rFonts w:ascii="Times New Roman" w:hAnsi="Times New Roman" w:cs="Times New Roman"/>
          <w:sz w:val="24"/>
          <w:szCs w:val="24"/>
        </w:rPr>
      </w:pPr>
      <w:r>
        <w:rPr>
          <w:rFonts w:ascii="Times New Roman" w:hAnsi="Times New Roman" w:cs="Times New Roman"/>
          <w:sz w:val="24"/>
          <w:szCs w:val="24"/>
        </w:rPr>
        <w:t>3</w:t>
      </w:r>
      <w:r>
        <w:rPr>
          <w:rFonts w:ascii="Times New Roman" w:eastAsia="맑은 고딕" w:hAnsi="Times New Roman" w:cs="Times New Roman" w:hint="eastAsia"/>
          <w:sz w:val="24"/>
          <w:szCs w:val="24"/>
          <w:lang w:eastAsia="ko-KR"/>
        </w:rPr>
        <w:t>4</w:t>
      </w:r>
      <w:r>
        <w:rPr>
          <w:rFonts w:ascii="Times New Roman" w:hAnsi="Times New Roman" w:cs="Times New Roman"/>
          <w:sz w:val="24"/>
          <w:szCs w:val="24"/>
        </w:rPr>
        <w:t>.</w:t>
      </w:r>
      <w:r>
        <w:rPr>
          <w:rFonts w:ascii="Times New Roman" w:hAnsi="Times New Roman" w:cs="Times New Roman"/>
          <w:sz w:val="24"/>
          <w:szCs w:val="24"/>
        </w:rPr>
        <w:tab/>
        <w:t xml:space="preserve">Zhang, Y., Wang, Y., Guan, Y. &amp; Zhang, Y. Peptide-enhanced tough, resilient and adhesive </w:t>
      </w:r>
      <w:proofErr w:type="spellStart"/>
      <w:r>
        <w:rPr>
          <w:rFonts w:ascii="Times New Roman" w:hAnsi="Times New Roman" w:cs="Times New Roman"/>
          <w:sz w:val="24"/>
          <w:szCs w:val="24"/>
        </w:rPr>
        <w:t>eutectogels</w:t>
      </w:r>
      <w:proofErr w:type="spellEnd"/>
      <w:r>
        <w:rPr>
          <w:rFonts w:ascii="Times New Roman" w:hAnsi="Times New Roman" w:cs="Times New Roman"/>
          <w:sz w:val="24"/>
          <w:szCs w:val="24"/>
        </w:rPr>
        <w:t xml:space="preserve"> for highly reliable strain/pressure sensing under extreme conditions. </w:t>
      </w:r>
      <w:r>
        <w:rPr>
          <w:rFonts w:ascii="Times New Roman" w:hAnsi="Times New Roman" w:cs="Times New Roman"/>
          <w:i/>
          <w:sz w:val="24"/>
          <w:szCs w:val="24"/>
        </w:rPr>
        <w:t>Nat. Commun.</w:t>
      </w:r>
      <w:r>
        <w:rPr>
          <w:rFonts w:ascii="Times New Roman" w:hAnsi="Times New Roman" w:cs="Times New Roman"/>
          <w:sz w:val="24"/>
          <w:szCs w:val="24"/>
        </w:rPr>
        <w:t xml:space="preserve"> </w:t>
      </w:r>
      <w:r>
        <w:rPr>
          <w:rFonts w:ascii="Times New Roman" w:hAnsi="Times New Roman" w:cs="Times New Roman"/>
          <w:b/>
          <w:sz w:val="24"/>
          <w:szCs w:val="24"/>
        </w:rPr>
        <w:t>13</w:t>
      </w:r>
      <w:r>
        <w:rPr>
          <w:rFonts w:ascii="Times New Roman" w:hAnsi="Times New Roman" w:cs="Times New Roman"/>
          <w:sz w:val="24"/>
          <w:szCs w:val="24"/>
        </w:rPr>
        <w:t>, 6671 (2022).</w:t>
      </w:r>
    </w:p>
    <w:sectPr w:rsidR="00F91F20">
      <w:headerReference w:type="default" r:id="rId37"/>
      <w:footerReference w:type="default" r:id="rId3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8DFD8" w14:textId="77777777" w:rsidR="002C28E9" w:rsidRDefault="002C28E9">
      <w:r>
        <w:separator/>
      </w:r>
    </w:p>
  </w:endnote>
  <w:endnote w:type="continuationSeparator" w:id="0">
    <w:p w14:paraId="2D4E46F7" w14:textId="77777777" w:rsidR="002C28E9" w:rsidRDefault="002C2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Book Antiqua">
    <w:panose1 w:val="02040602050305030304"/>
    <w:charset w:val="00"/>
    <w:family w:val="roman"/>
    <w:pitch w:val="default"/>
    <w:sig w:usb0="00000287" w:usb1="00000000" w:usb2="00000000" w:usb3="00000000" w:csb0="2000009F" w:csb1="DFD7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3094931"/>
    </w:sdtPr>
    <w:sdtContent>
      <w:p w14:paraId="2876FA5E" w14:textId="77777777" w:rsidR="00F91F20" w:rsidRDefault="006145F9">
        <w:pPr>
          <w:pStyle w:val="af9"/>
          <w:jc w:val="center"/>
        </w:pPr>
        <w:r>
          <w:fldChar w:fldCharType="begin"/>
        </w:r>
        <w:r>
          <w:instrText>PAGE   \* MERGEFORMAT</w:instrText>
        </w:r>
        <w:r>
          <w:fldChar w:fldCharType="separate"/>
        </w:r>
        <w:r>
          <w:rPr>
            <w:lang w:val="ko-KR" w:eastAsia="ko-KR"/>
          </w:rPr>
          <w:t>21</w:t>
        </w:r>
        <w:r>
          <w:fldChar w:fldCharType="end"/>
        </w:r>
      </w:p>
    </w:sdtContent>
  </w:sdt>
  <w:p w14:paraId="776F9DF2" w14:textId="77777777" w:rsidR="00F91F20" w:rsidRDefault="00F91F20">
    <w:pPr>
      <w:pStyle w:val="af9"/>
      <w:rPr>
        <w:rFonts w:eastAsiaTheme="minorEastAsia"/>
        <w:lang w:eastAsia="ko-K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3C607" w14:textId="77777777" w:rsidR="002C28E9" w:rsidRDefault="002C28E9">
      <w:r>
        <w:separator/>
      </w:r>
    </w:p>
  </w:footnote>
  <w:footnote w:type="continuationSeparator" w:id="0">
    <w:p w14:paraId="659323D7" w14:textId="77777777" w:rsidR="002C28E9" w:rsidRDefault="002C28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42FD5" w14:textId="77777777" w:rsidR="00F91F20" w:rsidRDefault="00F91F20">
    <w:pPr>
      <w:jc w:val="right"/>
      <w:rPr>
        <w:sz w:val="20"/>
      </w:rPr>
    </w:pPr>
  </w:p>
  <w:p w14:paraId="4DBBC3FD" w14:textId="77777777" w:rsidR="00F91F20" w:rsidRDefault="00F91F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5"/>
      <w:lvlText w:val="%1."/>
      <w:lvlJc w:val="left"/>
      <w:pPr>
        <w:tabs>
          <w:tab w:val="left" w:pos="1800"/>
        </w:tabs>
        <w:ind w:left="180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440"/>
        </w:tabs>
        <w:ind w:left="144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080"/>
        </w:tabs>
        <w:ind w:left="108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20"/>
        </w:tabs>
        <w:ind w:left="72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1800"/>
        </w:tabs>
        <w:ind w:left="1800" w:hanging="360"/>
      </w:pPr>
      <w:rPr>
        <w:rFonts w:ascii="Symbol" w:hAnsi="Symbol"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440"/>
        </w:tabs>
        <w:ind w:left="1440" w:hanging="360"/>
      </w:pPr>
      <w:rPr>
        <w:rFonts w:ascii="Symbol" w:hAnsi="Symbol"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num w:numId="1" w16cid:durableId="1081218259">
    <w:abstractNumId w:val="3"/>
  </w:num>
  <w:num w:numId="2" w16cid:durableId="595094124">
    <w:abstractNumId w:val="5"/>
  </w:num>
  <w:num w:numId="3" w16cid:durableId="1450396835">
    <w:abstractNumId w:val="8"/>
  </w:num>
  <w:num w:numId="4" w16cid:durableId="2096852423">
    <w:abstractNumId w:val="9"/>
  </w:num>
  <w:num w:numId="5" w16cid:durableId="144322957">
    <w:abstractNumId w:val="6"/>
  </w:num>
  <w:num w:numId="6" w16cid:durableId="1246915075">
    <w:abstractNumId w:val="2"/>
  </w:num>
  <w:num w:numId="7" w16cid:durableId="1584218551">
    <w:abstractNumId w:val="7"/>
  </w:num>
  <w:num w:numId="8" w16cid:durableId="797454943">
    <w:abstractNumId w:val="4"/>
  </w:num>
  <w:num w:numId="9" w16cid:durableId="312030139">
    <w:abstractNumId w:val="1"/>
  </w:num>
  <w:num w:numId="10" w16cid:durableId="676032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QyNzNkMmRiNWQ5NTMxYjBiMzhiYTVhOWM1M2E0MTIifQ=="/>
  </w:docVars>
  <w:rsids>
    <w:rsidRoot w:val="00A24278"/>
    <w:rsid w:val="00003D3A"/>
    <w:rsid w:val="0000460A"/>
    <w:rsid w:val="00013126"/>
    <w:rsid w:val="0001489C"/>
    <w:rsid w:val="00017A71"/>
    <w:rsid w:val="00020800"/>
    <w:rsid w:val="0002483D"/>
    <w:rsid w:val="000310ED"/>
    <w:rsid w:val="0003262B"/>
    <w:rsid w:val="00037A70"/>
    <w:rsid w:val="00043EF1"/>
    <w:rsid w:val="00044C71"/>
    <w:rsid w:val="00046619"/>
    <w:rsid w:val="00046CE5"/>
    <w:rsid w:val="000529DB"/>
    <w:rsid w:val="00067322"/>
    <w:rsid w:val="00073DB1"/>
    <w:rsid w:val="00074F6A"/>
    <w:rsid w:val="000826BE"/>
    <w:rsid w:val="00094DEC"/>
    <w:rsid w:val="00095276"/>
    <w:rsid w:val="000A3F75"/>
    <w:rsid w:val="000B1915"/>
    <w:rsid w:val="000B1E4D"/>
    <w:rsid w:val="000B26BF"/>
    <w:rsid w:val="000B39F6"/>
    <w:rsid w:val="000C024B"/>
    <w:rsid w:val="000C0B4E"/>
    <w:rsid w:val="000C4C09"/>
    <w:rsid w:val="000C4F48"/>
    <w:rsid w:val="000D10B8"/>
    <w:rsid w:val="000D2445"/>
    <w:rsid w:val="000D2B4E"/>
    <w:rsid w:val="000D3B85"/>
    <w:rsid w:val="000D4FB0"/>
    <w:rsid w:val="000E0D91"/>
    <w:rsid w:val="000E295D"/>
    <w:rsid w:val="000E3F9B"/>
    <w:rsid w:val="000F4352"/>
    <w:rsid w:val="001043C2"/>
    <w:rsid w:val="00111C2D"/>
    <w:rsid w:val="001121B1"/>
    <w:rsid w:val="00122837"/>
    <w:rsid w:val="00125CEF"/>
    <w:rsid w:val="0013341B"/>
    <w:rsid w:val="001346F7"/>
    <w:rsid w:val="00153FA5"/>
    <w:rsid w:val="00163DFF"/>
    <w:rsid w:val="00166ABB"/>
    <w:rsid w:val="00177863"/>
    <w:rsid w:val="00183601"/>
    <w:rsid w:val="00184A74"/>
    <w:rsid w:val="00186D4B"/>
    <w:rsid w:val="00190799"/>
    <w:rsid w:val="001918B2"/>
    <w:rsid w:val="00192074"/>
    <w:rsid w:val="001932F0"/>
    <w:rsid w:val="00194B3B"/>
    <w:rsid w:val="001A4364"/>
    <w:rsid w:val="001A7F37"/>
    <w:rsid w:val="001B24C4"/>
    <w:rsid w:val="001B7B05"/>
    <w:rsid w:val="001C3A33"/>
    <w:rsid w:val="001C7D63"/>
    <w:rsid w:val="001D5F73"/>
    <w:rsid w:val="001F272B"/>
    <w:rsid w:val="001F2F87"/>
    <w:rsid w:val="001F4598"/>
    <w:rsid w:val="001F6AA3"/>
    <w:rsid w:val="00203AA3"/>
    <w:rsid w:val="002054F6"/>
    <w:rsid w:val="0021221C"/>
    <w:rsid w:val="002165F7"/>
    <w:rsid w:val="00221151"/>
    <w:rsid w:val="002238D9"/>
    <w:rsid w:val="00231175"/>
    <w:rsid w:val="00237D04"/>
    <w:rsid w:val="00243550"/>
    <w:rsid w:val="002531D1"/>
    <w:rsid w:val="0025722C"/>
    <w:rsid w:val="002650C9"/>
    <w:rsid w:val="002825D4"/>
    <w:rsid w:val="0028333F"/>
    <w:rsid w:val="00283E34"/>
    <w:rsid w:val="002850A2"/>
    <w:rsid w:val="002901D9"/>
    <w:rsid w:val="00296E26"/>
    <w:rsid w:val="002A00FB"/>
    <w:rsid w:val="002B3FDD"/>
    <w:rsid w:val="002B47C6"/>
    <w:rsid w:val="002C28E9"/>
    <w:rsid w:val="002C6B65"/>
    <w:rsid w:val="002C7106"/>
    <w:rsid w:val="002D36CA"/>
    <w:rsid w:val="002D3D35"/>
    <w:rsid w:val="002D7BDD"/>
    <w:rsid w:val="002F5C56"/>
    <w:rsid w:val="002F6821"/>
    <w:rsid w:val="00305DDC"/>
    <w:rsid w:val="00316F5D"/>
    <w:rsid w:val="00320DCC"/>
    <w:rsid w:val="00332F0C"/>
    <w:rsid w:val="003349E5"/>
    <w:rsid w:val="00336841"/>
    <w:rsid w:val="00337118"/>
    <w:rsid w:val="00347F11"/>
    <w:rsid w:val="00355205"/>
    <w:rsid w:val="00367E16"/>
    <w:rsid w:val="00372877"/>
    <w:rsid w:val="003746C8"/>
    <w:rsid w:val="003756D8"/>
    <w:rsid w:val="0038020F"/>
    <w:rsid w:val="00382ECB"/>
    <w:rsid w:val="0038611C"/>
    <w:rsid w:val="0039480D"/>
    <w:rsid w:val="003A262D"/>
    <w:rsid w:val="003A356F"/>
    <w:rsid w:val="003B06E4"/>
    <w:rsid w:val="003B63C8"/>
    <w:rsid w:val="003B6D5F"/>
    <w:rsid w:val="003C074F"/>
    <w:rsid w:val="003C1E13"/>
    <w:rsid w:val="003C5882"/>
    <w:rsid w:val="003C6732"/>
    <w:rsid w:val="003C6967"/>
    <w:rsid w:val="003E2439"/>
    <w:rsid w:val="003F2A21"/>
    <w:rsid w:val="003F6A39"/>
    <w:rsid w:val="0040081E"/>
    <w:rsid w:val="004071B9"/>
    <w:rsid w:val="00412AD9"/>
    <w:rsid w:val="00415CD3"/>
    <w:rsid w:val="004176B7"/>
    <w:rsid w:val="00417C09"/>
    <w:rsid w:val="00425C7B"/>
    <w:rsid w:val="00435798"/>
    <w:rsid w:val="00450D57"/>
    <w:rsid w:val="004557CC"/>
    <w:rsid w:val="00455C8D"/>
    <w:rsid w:val="00460E69"/>
    <w:rsid w:val="00466DEA"/>
    <w:rsid w:val="004677E6"/>
    <w:rsid w:val="00473C0F"/>
    <w:rsid w:val="00476625"/>
    <w:rsid w:val="004868D6"/>
    <w:rsid w:val="00487A05"/>
    <w:rsid w:val="00493535"/>
    <w:rsid w:val="004A01DB"/>
    <w:rsid w:val="004A475E"/>
    <w:rsid w:val="004B465D"/>
    <w:rsid w:val="004B4C32"/>
    <w:rsid w:val="004C1DBC"/>
    <w:rsid w:val="004C2DD0"/>
    <w:rsid w:val="004D37FB"/>
    <w:rsid w:val="004D4590"/>
    <w:rsid w:val="004D7CA1"/>
    <w:rsid w:val="004E61A2"/>
    <w:rsid w:val="004E6228"/>
    <w:rsid w:val="004F6068"/>
    <w:rsid w:val="004F6F91"/>
    <w:rsid w:val="00501E42"/>
    <w:rsid w:val="0050633A"/>
    <w:rsid w:val="00507123"/>
    <w:rsid w:val="0051600F"/>
    <w:rsid w:val="00517CB3"/>
    <w:rsid w:val="0052413D"/>
    <w:rsid w:val="005307C2"/>
    <w:rsid w:val="00531936"/>
    <w:rsid w:val="00534642"/>
    <w:rsid w:val="0055448C"/>
    <w:rsid w:val="00555BE3"/>
    <w:rsid w:val="005573EA"/>
    <w:rsid w:val="005675C3"/>
    <w:rsid w:val="00572AAE"/>
    <w:rsid w:val="005753BF"/>
    <w:rsid w:val="00580043"/>
    <w:rsid w:val="00592DF5"/>
    <w:rsid w:val="00593305"/>
    <w:rsid w:val="005A52E2"/>
    <w:rsid w:val="005A6961"/>
    <w:rsid w:val="005A738C"/>
    <w:rsid w:val="005B28DC"/>
    <w:rsid w:val="005B32E8"/>
    <w:rsid w:val="005B418C"/>
    <w:rsid w:val="005B4419"/>
    <w:rsid w:val="005C7219"/>
    <w:rsid w:val="005D125D"/>
    <w:rsid w:val="005D53A8"/>
    <w:rsid w:val="005D760B"/>
    <w:rsid w:val="005E03B6"/>
    <w:rsid w:val="005E158A"/>
    <w:rsid w:val="005E3303"/>
    <w:rsid w:val="005F04D2"/>
    <w:rsid w:val="0061292C"/>
    <w:rsid w:val="006145F9"/>
    <w:rsid w:val="0062627C"/>
    <w:rsid w:val="00627A93"/>
    <w:rsid w:val="00627ECB"/>
    <w:rsid w:val="00630A81"/>
    <w:rsid w:val="006327C9"/>
    <w:rsid w:val="00642329"/>
    <w:rsid w:val="006433DA"/>
    <w:rsid w:val="00647C5A"/>
    <w:rsid w:val="0065353A"/>
    <w:rsid w:val="00657FD6"/>
    <w:rsid w:val="00682992"/>
    <w:rsid w:val="00686239"/>
    <w:rsid w:val="006867C4"/>
    <w:rsid w:val="006969CD"/>
    <w:rsid w:val="00697476"/>
    <w:rsid w:val="006A30A2"/>
    <w:rsid w:val="006A62AE"/>
    <w:rsid w:val="006B4844"/>
    <w:rsid w:val="006D3EB2"/>
    <w:rsid w:val="006E177B"/>
    <w:rsid w:val="006F1942"/>
    <w:rsid w:val="006F41B3"/>
    <w:rsid w:val="006F4207"/>
    <w:rsid w:val="00713D14"/>
    <w:rsid w:val="0071750B"/>
    <w:rsid w:val="007262F7"/>
    <w:rsid w:val="007341F0"/>
    <w:rsid w:val="00745038"/>
    <w:rsid w:val="007452C3"/>
    <w:rsid w:val="007508EA"/>
    <w:rsid w:val="00751099"/>
    <w:rsid w:val="007655D9"/>
    <w:rsid w:val="00767285"/>
    <w:rsid w:val="0077515D"/>
    <w:rsid w:val="00775BEE"/>
    <w:rsid w:val="0078137C"/>
    <w:rsid w:val="0078163B"/>
    <w:rsid w:val="00781E2E"/>
    <w:rsid w:val="00787F2C"/>
    <w:rsid w:val="0079328C"/>
    <w:rsid w:val="007A6BCF"/>
    <w:rsid w:val="007B5FF5"/>
    <w:rsid w:val="007C6141"/>
    <w:rsid w:val="007C7769"/>
    <w:rsid w:val="007C7E06"/>
    <w:rsid w:val="007D0092"/>
    <w:rsid w:val="007D5377"/>
    <w:rsid w:val="007D56B1"/>
    <w:rsid w:val="007E45D3"/>
    <w:rsid w:val="007F0F7F"/>
    <w:rsid w:val="007F249E"/>
    <w:rsid w:val="007F28B5"/>
    <w:rsid w:val="00803930"/>
    <w:rsid w:val="0080726E"/>
    <w:rsid w:val="00826E23"/>
    <w:rsid w:val="0083102A"/>
    <w:rsid w:val="008343B4"/>
    <w:rsid w:val="0084514C"/>
    <w:rsid w:val="00845520"/>
    <w:rsid w:val="0084653F"/>
    <w:rsid w:val="0084756A"/>
    <w:rsid w:val="00851E4A"/>
    <w:rsid w:val="008525CF"/>
    <w:rsid w:val="00852A86"/>
    <w:rsid w:val="00853E18"/>
    <w:rsid w:val="00855EBD"/>
    <w:rsid w:val="00855FB1"/>
    <w:rsid w:val="008578BA"/>
    <w:rsid w:val="0086365E"/>
    <w:rsid w:val="00864D22"/>
    <w:rsid w:val="00865433"/>
    <w:rsid w:val="00866586"/>
    <w:rsid w:val="0086746F"/>
    <w:rsid w:val="008763A1"/>
    <w:rsid w:val="0089035A"/>
    <w:rsid w:val="00891183"/>
    <w:rsid w:val="008A448D"/>
    <w:rsid w:val="008A6383"/>
    <w:rsid w:val="008B52BF"/>
    <w:rsid w:val="008C41C0"/>
    <w:rsid w:val="008C69CB"/>
    <w:rsid w:val="008D1E93"/>
    <w:rsid w:val="008D2D03"/>
    <w:rsid w:val="008E4831"/>
    <w:rsid w:val="008E6ACC"/>
    <w:rsid w:val="00901914"/>
    <w:rsid w:val="0090209C"/>
    <w:rsid w:val="0090721D"/>
    <w:rsid w:val="0091062D"/>
    <w:rsid w:val="009109B9"/>
    <w:rsid w:val="00913474"/>
    <w:rsid w:val="0091404C"/>
    <w:rsid w:val="00914EA0"/>
    <w:rsid w:val="00914F7E"/>
    <w:rsid w:val="009202FB"/>
    <w:rsid w:val="00921835"/>
    <w:rsid w:val="009240EE"/>
    <w:rsid w:val="00935302"/>
    <w:rsid w:val="00936338"/>
    <w:rsid w:val="00957385"/>
    <w:rsid w:val="00957EBE"/>
    <w:rsid w:val="009679CF"/>
    <w:rsid w:val="009723B7"/>
    <w:rsid w:val="00974F3F"/>
    <w:rsid w:val="009A58D0"/>
    <w:rsid w:val="009A66D1"/>
    <w:rsid w:val="009A7778"/>
    <w:rsid w:val="009A7AB2"/>
    <w:rsid w:val="009B5F2B"/>
    <w:rsid w:val="009C19E9"/>
    <w:rsid w:val="009C2725"/>
    <w:rsid w:val="009C7981"/>
    <w:rsid w:val="009D0C9A"/>
    <w:rsid w:val="009D2D99"/>
    <w:rsid w:val="009D41C2"/>
    <w:rsid w:val="009D69F8"/>
    <w:rsid w:val="009D7143"/>
    <w:rsid w:val="009E05B0"/>
    <w:rsid w:val="009F0F29"/>
    <w:rsid w:val="009F67F9"/>
    <w:rsid w:val="00A07419"/>
    <w:rsid w:val="00A11856"/>
    <w:rsid w:val="00A129B2"/>
    <w:rsid w:val="00A23B94"/>
    <w:rsid w:val="00A24278"/>
    <w:rsid w:val="00A32386"/>
    <w:rsid w:val="00A334A7"/>
    <w:rsid w:val="00A3701E"/>
    <w:rsid w:val="00A47031"/>
    <w:rsid w:val="00A53221"/>
    <w:rsid w:val="00A71A79"/>
    <w:rsid w:val="00A72765"/>
    <w:rsid w:val="00A73038"/>
    <w:rsid w:val="00A92109"/>
    <w:rsid w:val="00AA3228"/>
    <w:rsid w:val="00AA5118"/>
    <w:rsid w:val="00AA7855"/>
    <w:rsid w:val="00AA78A3"/>
    <w:rsid w:val="00AB18C2"/>
    <w:rsid w:val="00AB2041"/>
    <w:rsid w:val="00AB5847"/>
    <w:rsid w:val="00AC0F5E"/>
    <w:rsid w:val="00AC2936"/>
    <w:rsid w:val="00AD0698"/>
    <w:rsid w:val="00AE0706"/>
    <w:rsid w:val="00AE078F"/>
    <w:rsid w:val="00AE7CD5"/>
    <w:rsid w:val="00AF14E6"/>
    <w:rsid w:val="00AF1610"/>
    <w:rsid w:val="00B01805"/>
    <w:rsid w:val="00B12820"/>
    <w:rsid w:val="00B15AAE"/>
    <w:rsid w:val="00B1668B"/>
    <w:rsid w:val="00B230DD"/>
    <w:rsid w:val="00B239DC"/>
    <w:rsid w:val="00B24ED8"/>
    <w:rsid w:val="00B31593"/>
    <w:rsid w:val="00B32B91"/>
    <w:rsid w:val="00B41FD5"/>
    <w:rsid w:val="00B42B58"/>
    <w:rsid w:val="00B45863"/>
    <w:rsid w:val="00B470A3"/>
    <w:rsid w:val="00B56EB0"/>
    <w:rsid w:val="00B62695"/>
    <w:rsid w:val="00B6295D"/>
    <w:rsid w:val="00B63309"/>
    <w:rsid w:val="00B6711F"/>
    <w:rsid w:val="00B71F05"/>
    <w:rsid w:val="00B87B82"/>
    <w:rsid w:val="00BA2C5D"/>
    <w:rsid w:val="00BA60B5"/>
    <w:rsid w:val="00BA71BB"/>
    <w:rsid w:val="00BB3498"/>
    <w:rsid w:val="00BB3B06"/>
    <w:rsid w:val="00BB60F3"/>
    <w:rsid w:val="00BB6556"/>
    <w:rsid w:val="00BC1168"/>
    <w:rsid w:val="00BE1593"/>
    <w:rsid w:val="00BE5BAC"/>
    <w:rsid w:val="00BF262E"/>
    <w:rsid w:val="00BF3F94"/>
    <w:rsid w:val="00BF7446"/>
    <w:rsid w:val="00C12207"/>
    <w:rsid w:val="00C12DF7"/>
    <w:rsid w:val="00C133DF"/>
    <w:rsid w:val="00C14939"/>
    <w:rsid w:val="00C166CF"/>
    <w:rsid w:val="00C21033"/>
    <w:rsid w:val="00C21508"/>
    <w:rsid w:val="00C23BDE"/>
    <w:rsid w:val="00C30E78"/>
    <w:rsid w:val="00C3160D"/>
    <w:rsid w:val="00C40DED"/>
    <w:rsid w:val="00C47C43"/>
    <w:rsid w:val="00C5682F"/>
    <w:rsid w:val="00C619F1"/>
    <w:rsid w:val="00C632D7"/>
    <w:rsid w:val="00C64FEE"/>
    <w:rsid w:val="00C65E7E"/>
    <w:rsid w:val="00C72AE9"/>
    <w:rsid w:val="00C852EF"/>
    <w:rsid w:val="00C91C3E"/>
    <w:rsid w:val="00C9615A"/>
    <w:rsid w:val="00CA58D7"/>
    <w:rsid w:val="00CA5F81"/>
    <w:rsid w:val="00CA7032"/>
    <w:rsid w:val="00CA79B5"/>
    <w:rsid w:val="00CB4C90"/>
    <w:rsid w:val="00CB732A"/>
    <w:rsid w:val="00CC2942"/>
    <w:rsid w:val="00CC63FD"/>
    <w:rsid w:val="00CC6A1C"/>
    <w:rsid w:val="00CC6AE7"/>
    <w:rsid w:val="00CD3E8E"/>
    <w:rsid w:val="00CE5495"/>
    <w:rsid w:val="00D00299"/>
    <w:rsid w:val="00D02CF8"/>
    <w:rsid w:val="00D1264A"/>
    <w:rsid w:val="00D13D28"/>
    <w:rsid w:val="00D17CD5"/>
    <w:rsid w:val="00D202FA"/>
    <w:rsid w:val="00D212C2"/>
    <w:rsid w:val="00D2252B"/>
    <w:rsid w:val="00D30CD1"/>
    <w:rsid w:val="00D32F74"/>
    <w:rsid w:val="00D33D06"/>
    <w:rsid w:val="00D34F17"/>
    <w:rsid w:val="00D516DE"/>
    <w:rsid w:val="00D56A57"/>
    <w:rsid w:val="00D606BF"/>
    <w:rsid w:val="00D60E76"/>
    <w:rsid w:val="00D6343A"/>
    <w:rsid w:val="00D74C27"/>
    <w:rsid w:val="00D832C7"/>
    <w:rsid w:val="00D8393D"/>
    <w:rsid w:val="00D96274"/>
    <w:rsid w:val="00DA0973"/>
    <w:rsid w:val="00DA3287"/>
    <w:rsid w:val="00DA4C86"/>
    <w:rsid w:val="00DA4F83"/>
    <w:rsid w:val="00DC2529"/>
    <w:rsid w:val="00DD4521"/>
    <w:rsid w:val="00DE2F12"/>
    <w:rsid w:val="00E0005E"/>
    <w:rsid w:val="00E0108D"/>
    <w:rsid w:val="00E04C0B"/>
    <w:rsid w:val="00E06BDA"/>
    <w:rsid w:val="00E1227A"/>
    <w:rsid w:val="00E12B02"/>
    <w:rsid w:val="00E1341A"/>
    <w:rsid w:val="00E13662"/>
    <w:rsid w:val="00E144F0"/>
    <w:rsid w:val="00E159E9"/>
    <w:rsid w:val="00E209EB"/>
    <w:rsid w:val="00E24366"/>
    <w:rsid w:val="00E31A57"/>
    <w:rsid w:val="00E42589"/>
    <w:rsid w:val="00E46890"/>
    <w:rsid w:val="00E62530"/>
    <w:rsid w:val="00E74983"/>
    <w:rsid w:val="00E75026"/>
    <w:rsid w:val="00E76438"/>
    <w:rsid w:val="00E7677B"/>
    <w:rsid w:val="00E80DF7"/>
    <w:rsid w:val="00E84814"/>
    <w:rsid w:val="00E85015"/>
    <w:rsid w:val="00E86E7D"/>
    <w:rsid w:val="00E91A8F"/>
    <w:rsid w:val="00E91E23"/>
    <w:rsid w:val="00E95774"/>
    <w:rsid w:val="00EA1413"/>
    <w:rsid w:val="00EB37F9"/>
    <w:rsid w:val="00ED0772"/>
    <w:rsid w:val="00EE1A8D"/>
    <w:rsid w:val="00EE69FA"/>
    <w:rsid w:val="00EF0680"/>
    <w:rsid w:val="00F009C5"/>
    <w:rsid w:val="00F027A3"/>
    <w:rsid w:val="00F030D0"/>
    <w:rsid w:val="00F03938"/>
    <w:rsid w:val="00F13F49"/>
    <w:rsid w:val="00F208C5"/>
    <w:rsid w:val="00F26AB7"/>
    <w:rsid w:val="00F277F0"/>
    <w:rsid w:val="00F33A03"/>
    <w:rsid w:val="00F35065"/>
    <w:rsid w:val="00F426E4"/>
    <w:rsid w:val="00F4662C"/>
    <w:rsid w:val="00F52372"/>
    <w:rsid w:val="00F530D4"/>
    <w:rsid w:val="00F55617"/>
    <w:rsid w:val="00F6402F"/>
    <w:rsid w:val="00F67A1B"/>
    <w:rsid w:val="00F7068B"/>
    <w:rsid w:val="00F74C21"/>
    <w:rsid w:val="00F82D27"/>
    <w:rsid w:val="00F87F58"/>
    <w:rsid w:val="00F91A72"/>
    <w:rsid w:val="00F91F20"/>
    <w:rsid w:val="00FA1518"/>
    <w:rsid w:val="00FA2A25"/>
    <w:rsid w:val="00FA2EFF"/>
    <w:rsid w:val="00FA3C64"/>
    <w:rsid w:val="00FA4906"/>
    <w:rsid w:val="00FB1839"/>
    <w:rsid w:val="00FB1F32"/>
    <w:rsid w:val="00FB3D58"/>
    <w:rsid w:val="00FB5F3F"/>
    <w:rsid w:val="00FB77BA"/>
    <w:rsid w:val="00FC2F26"/>
    <w:rsid w:val="00FD2550"/>
    <w:rsid w:val="00FD356B"/>
    <w:rsid w:val="00FD5BD0"/>
    <w:rsid w:val="00FE0B21"/>
    <w:rsid w:val="01347A59"/>
    <w:rsid w:val="01401F5A"/>
    <w:rsid w:val="016245C6"/>
    <w:rsid w:val="018F2EE2"/>
    <w:rsid w:val="019755B4"/>
    <w:rsid w:val="01B446F6"/>
    <w:rsid w:val="01C81F50"/>
    <w:rsid w:val="01D06506"/>
    <w:rsid w:val="01D628BE"/>
    <w:rsid w:val="01F42D45"/>
    <w:rsid w:val="01FF1E15"/>
    <w:rsid w:val="022278B2"/>
    <w:rsid w:val="02380E83"/>
    <w:rsid w:val="023A0DC2"/>
    <w:rsid w:val="02B56978"/>
    <w:rsid w:val="02D74B40"/>
    <w:rsid w:val="03063E06"/>
    <w:rsid w:val="032064E7"/>
    <w:rsid w:val="033C0E47"/>
    <w:rsid w:val="03A9553E"/>
    <w:rsid w:val="03B22EB7"/>
    <w:rsid w:val="03E92685"/>
    <w:rsid w:val="047A07C3"/>
    <w:rsid w:val="048A6C87"/>
    <w:rsid w:val="04A7638E"/>
    <w:rsid w:val="053C6EDC"/>
    <w:rsid w:val="05654685"/>
    <w:rsid w:val="05900FD6"/>
    <w:rsid w:val="05D9472B"/>
    <w:rsid w:val="05E57574"/>
    <w:rsid w:val="060D1576"/>
    <w:rsid w:val="067A5F0E"/>
    <w:rsid w:val="06915006"/>
    <w:rsid w:val="06AE7966"/>
    <w:rsid w:val="06DF5865"/>
    <w:rsid w:val="073C7980"/>
    <w:rsid w:val="078E1545"/>
    <w:rsid w:val="07DB2C0D"/>
    <w:rsid w:val="080B2B96"/>
    <w:rsid w:val="08155AF6"/>
    <w:rsid w:val="08760957"/>
    <w:rsid w:val="089900CC"/>
    <w:rsid w:val="08E9737B"/>
    <w:rsid w:val="096249C6"/>
    <w:rsid w:val="098F1E7F"/>
    <w:rsid w:val="099C43EE"/>
    <w:rsid w:val="09C15C02"/>
    <w:rsid w:val="09C474A0"/>
    <w:rsid w:val="0A410AF1"/>
    <w:rsid w:val="0A9E7CF1"/>
    <w:rsid w:val="0AB26910"/>
    <w:rsid w:val="0AF81AF7"/>
    <w:rsid w:val="0B2367DA"/>
    <w:rsid w:val="0B2E72C7"/>
    <w:rsid w:val="0BA61553"/>
    <w:rsid w:val="0C1666D9"/>
    <w:rsid w:val="0C210BDA"/>
    <w:rsid w:val="0C28767C"/>
    <w:rsid w:val="0C3C625D"/>
    <w:rsid w:val="0C4B11C9"/>
    <w:rsid w:val="0CBE28CD"/>
    <w:rsid w:val="0CC913C8"/>
    <w:rsid w:val="0D081CA7"/>
    <w:rsid w:val="0D10014A"/>
    <w:rsid w:val="0D197B03"/>
    <w:rsid w:val="0D407BD1"/>
    <w:rsid w:val="0D5374B9"/>
    <w:rsid w:val="0D7C256C"/>
    <w:rsid w:val="0DD51C7C"/>
    <w:rsid w:val="0E0E518E"/>
    <w:rsid w:val="0E7616B1"/>
    <w:rsid w:val="0E8C2C83"/>
    <w:rsid w:val="0E99003A"/>
    <w:rsid w:val="0EBD2E3C"/>
    <w:rsid w:val="0F052A35"/>
    <w:rsid w:val="0F07055B"/>
    <w:rsid w:val="0F0D5446"/>
    <w:rsid w:val="0FC41FA8"/>
    <w:rsid w:val="0FFE195E"/>
    <w:rsid w:val="100F3B6B"/>
    <w:rsid w:val="101A42BE"/>
    <w:rsid w:val="10B51742"/>
    <w:rsid w:val="10C85555"/>
    <w:rsid w:val="10D75D0B"/>
    <w:rsid w:val="11087299"/>
    <w:rsid w:val="114C52EE"/>
    <w:rsid w:val="117B2B3A"/>
    <w:rsid w:val="118045F5"/>
    <w:rsid w:val="11D706B9"/>
    <w:rsid w:val="121637D2"/>
    <w:rsid w:val="121865DB"/>
    <w:rsid w:val="123F625E"/>
    <w:rsid w:val="12411FD6"/>
    <w:rsid w:val="125C0BBE"/>
    <w:rsid w:val="126900CE"/>
    <w:rsid w:val="12AD3208"/>
    <w:rsid w:val="12BC78AF"/>
    <w:rsid w:val="12C624DB"/>
    <w:rsid w:val="12D31D92"/>
    <w:rsid w:val="12E27315"/>
    <w:rsid w:val="130B54F4"/>
    <w:rsid w:val="13853D9C"/>
    <w:rsid w:val="139F5206"/>
    <w:rsid w:val="13AA5959"/>
    <w:rsid w:val="13FF3EF7"/>
    <w:rsid w:val="14161856"/>
    <w:rsid w:val="145853B5"/>
    <w:rsid w:val="146B158C"/>
    <w:rsid w:val="14BF2ED0"/>
    <w:rsid w:val="14D7452C"/>
    <w:rsid w:val="152139F9"/>
    <w:rsid w:val="156D6C3E"/>
    <w:rsid w:val="15DE18EA"/>
    <w:rsid w:val="15E7737F"/>
    <w:rsid w:val="16331C36"/>
    <w:rsid w:val="164D719B"/>
    <w:rsid w:val="166E4A2F"/>
    <w:rsid w:val="166E657F"/>
    <w:rsid w:val="16BF171B"/>
    <w:rsid w:val="16E1151A"/>
    <w:rsid w:val="17255A22"/>
    <w:rsid w:val="17263548"/>
    <w:rsid w:val="17A27073"/>
    <w:rsid w:val="17C4465B"/>
    <w:rsid w:val="17EB6C6C"/>
    <w:rsid w:val="17F17FFA"/>
    <w:rsid w:val="180513B0"/>
    <w:rsid w:val="183C74C7"/>
    <w:rsid w:val="188E5849"/>
    <w:rsid w:val="18B3705E"/>
    <w:rsid w:val="18BA663E"/>
    <w:rsid w:val="18F27B86"/>
    <w:rsid w:val="18F558C8"/>
    <w:rsid w:val="192A4A21"/>
    <w:rsid w:val="19371A3D"/>
    <w:rsid w:val="1965429D"/>
    <w:rsid w:val="198F3627"/>
    <w:rsid w:val="19AC41D9"/>
    <w:rsid w:val="1A22449B"/>
    <w:rsid w:val="1A610FBE"/>
    <w:rsid w:val="1A6F17BF"/>
    <w:rsid w:val="1A7840BB"/>
    <w:rsid w:val="1ABA46D4"/>
    <w:rsid w:val="1ADC0033"/>
    <w:rsid w:val="1AE07803"/>
    <w:rsid w:val="1B917B2A"/>
    <w:rsid w:val="1BC534F8"/>
    <w:rsid w:val="1BC81072"/>
    <w:rsid w:val="1C00080C"/>
    <w:rsid w:val="1C093B64"/>
    <w:rsid w:val="1C330BE1"/>
    <w:rsid w:val="1CB5684F"/>
    <w:rsid w:val="1D3249F5"/>
    <w:rsid w:val="1E262080"/>
    <w:rsid w:val="1E776F29"/>
    <w:rsid w:val="1EAB12A3"/>
    <w:rsid w:val="1EB93BA6"/>
    <w:rsid w:val="1EBA2EF4"/>
    <w:rsid w:val="1EC10726"/>
    <w:rsid w:val="1ED65854"/>
    <w:rsid w:val="1ED73F5D"/>
    <w:rsid w:val="1EF74148"/>
    <w:rsid w:val="1F8D0FD5"/>
    <w:rsid w:val="1FB738D7"/>
    <w:rsid w:val="1FE12520"/>
    <w:rsid w:val="202F346E"/>
    <w:rsid w:val="20494E48"/>
    <w:rsid w:val="20885230"/>
    <w:rsid w:val="20AC4ABE"/>
    <w:rsid w:val="20F876CC"/>
    <w:rsid w:val="21CA5B44"/>
    <w:rsid w:val="2222301D"/>
    <w:rsid w:val="22284619"/>
    <w:rsid w:val="222C235B"/>
    <w:rsid w:val="22C02AA3"/>
    <w:rsid w:val="22CE51C0"/>
    <w:rsid w:val="230961F8"/>
    <w:rsid w:val="230F351D"/>
    <w:rsid w:val="23161237"/>
    <w:rsid w:val="231E77CA"/>
    <w:rsid w:val="23767606"/>
    <w:rsid w:val="23963804"/>
    <w:rsid w:val="244A4D1A"/>
    <w:rsid w:val="2472601F"/>
    <w:rsid w:val="249A19A3"/>
    <w:rsid w:val="249B7324"/>
    <w:rsid w:val="24AA7567"/>
    <w:rsid w:val="24B91EA0"/>
    <w:rsid w:val="24F9229C"/>
    <w:rsid w:val="25145328"/>
    <w:rsid w:val="256040C9"/>
    <w:rsid w:val="25911D97"/>
    <w:rsid w:val="25DC5E46"/>
    <w:rsid w:val="25F4675C"/>
    <w:rsid w:val="25FA62CC"/>
    <w:rsid w:val="260158AC"/>
    <w:rsid w:val="266D3BDD"/>
    <w:rsid w:val="26BE1D3C"/>
    <w:rsid w:val="26DC6A34"/>
    <w:rsid w:val="2709752E"/>
    <w:rsid w:val="27BA3F65"/>
    <w:rsid w:val="27BF3F2A"/>
    <w:rsid w:val="27E85545"/>
    <w:rsid w:val="27F136FF"/>
    <w:rsid w:val="28702875"/>
    <w:rsid w:val="289C366A"/>
    <w:rsid w:val="28B9472E"/>
    <w:rsid w:val="28E219C5"/>
    <w:rsid w:val="2920429C"/>
    <w:rsid w:val="29381B18"/>
    <w:rsid w:val="29713987"/>
    <w:rsid w:val="29C64FDC"/>
    <w:rsid w:val="29E654E5"/>
    <w:rsid w:val="2A44220C"/>
    <w:rsid w:val="2A6B59EA"/>
    <w:rsid w:val="2AAF3B29"/>
    <w:rsid w:val="2B4C75CA"/>
    <w:rsid w:val="2B4D3342"/>
    <w:rsid w:val="2B4F1381"/>
    <w:rsid w:val="2B51698E"/>
    <w:rsid w:val="2C043A79"/>
    <w:rsid w:val="2C153E60"/>
    <w:rsid w:val="2C46726C"/>
    <w:rsid w:val="2C630B24"/>
    <w:rsid w:val="2C9F7BCD"/>
    <w:rsid w:val="2D2E08B5"/>
    <w:rsid w:val="2D55028C"/>
    <w:rsid w:val="2DAC25A2"/>
    <w:rsid w:val="2DB87198"/>
    <w:rsid w:val="2DF950BB"/>
    <w:rsid w:val="2E36630F"/>
    <w:rsid w:val="2E426A62"/>
    <w:rsid w:val="2EB21E3A"/>
    <w:rsid w:val="2EEF6BEA"/>
    <w:rsid w:val="2F0E587A"/>
    <w:rsid w:val="2F261EE0"/>
    <w:rsid w:val="2F4D56BE"/>
    <w:rsid w:val="2F884949"/>
    <w:rsid w:val="2F8E40F0"/>
    <w:rsid w:val="2F9B0B20"/>
    <w:rsid w:val="2FA774C5"/>
    <w:rsid w:val="2FA8323D"/>
    <w:rsid w:val="2FAB78F9"/>
    <w:rsid w:val="2FBE65BC"/>
    <w:rsid w:val="2FD44032"/>
    <w:rsid w:val="308A2400"/>
    <w:rsid w:val="309D6F63"/>
    <w:rsid w:val="311928A7"/>
    <w:rsid w:val="32170A33"/>
    <w:rsid w:val="32433DF5"/>
    <w:rsid w:val="32A379BA"/>
    <w:rsid w:val="32E0684A"/>
    <w:rsid w:val="332B5D17"/>
    <w:rsid w:val="338F44F8"/>
    <w:rsid w:val="33925D96"/>
    <w:rsid w:val="342B1D46"/>
    <w:rsid w:val="34483DBD"/>
    <w:rsid w:val="34AB35B3"/>
    <w:rsid w:val="34B55753"/>
    <w:rsid w:val="34C603ED"/>
    <w:rsid w:val="34D15E0D"/>
    <w:rsid w:val="34EE16F2"/>
    <w:rsid w:val="34F12F90"/>
    <w:rsid w:val="350607E9"/>
    <w:rsid w:val="35073412"/>
    <w:rsid w:val="35246EC1"/>
    <w:rsid w:val="35A41DB0"/>
    <w:rsid w:val="35C44201"/>
    <w:rsid w:val="35DE7FD8"/>
    <w:rsid w:val="35F42D38"/>
    <w:rsid w:val="367250E2"/>
    <w:rsid w:val="368F0CB2"/>
    <w:rsid w:val="369D6F2B"/>
    <w:rsid w:val="37133692"/>
    <w:rsid w:val="37491867"/>
    <w:rsid w:val="376B75FE"/>
    <w:rsid w:val="37E40B8A"/>
    <w:rsid w:val="37F76B0F"/>
    <w:rsid w:val="384F1B03"/>
    <w:rsid w:val="38732F82"/>
    <w:rsid w:val="390F1C37"/>
    <w:rsid w:val="39241FBB"/>
    <w:rsid w:val="39311BAD"/>
    <w:rsid w:val="39785A2E"/>
    <w:rsid w:val="3986014B"/>
    <w:rsid w:val="39C26CA9"/>
    <w:rsid w:val="39C418DF"/>
    <w:rsid w:val="39DB50AA"/>
    <w:rsid w:val="3A477746"/>
    <w:rsid w:val="3A4934F6"/>
    <w:rsid w:val="3AA479A0"/>
    <w:rsid w:val="3AB34D1E"/>
    <w:rsid w:val="3ABD6D01"/>
    <w:rsid w:val="3AD2116E"/>
    <w:rsid w:val="3B29641A"/>
    <w:rsid w:val="3B2F7A47"/>
    <w:rsid w:val="3B567FF1"/>
    <w:rsid w:val="3B725FEC"/>
    <w:rsid w:val="3B8C30C5"/>
    <w:rsid w:val="3BED03E2"/>
    <w:rsid w:val="3BFA097C"/>
    <w:rsid w:val="3C235333"/>
    <w:rsid w:val="3C2D39B7"/>
    <w:rsid w:val="3C3A521C"/>
    <w:rsid w:val="3C410359"/>
    <w:rsid w:val="3CAD2A9D"/>
    <w:rsid w:val="3CEF0F5F"/>
    <w:rsid w:val="3D087E91"/>
    <w:rsid w:val="3D803103"/>
    <w:rsid w:val="3D820C29"/>
    <w:rsid w:val="3DB01748"/>
    <w:rsid w:val="3DC00DEA"/>
    <w:rsid w:val="3DC77914"/>
    <w:rsid w:val="3E2F3073"/>
    <w:rsid w:val="3E5D36C8"/>
    <w:rsid w:val="3EBE2135"/>
    <w:rsid w:val="3EE6168C"/>
    <w:rsid w:val="3F1E711F"/>
    <w:rsid w:val="3F536D21"/>
    <w:rsid w:val="3F744EE9"/>
    <w:rsid w:val="3F853A19"/>
    <w:rsid w:val="3FC01EDD"/>
    <w:rsid w:val="3FE536F1"/>
    <w:rsid w:val="405745EF"/>
    <w:rsid w:val="412169AB"/>
    <w:rsid w:val="412A58F8"/>
    <w:rsid w:val="41CA0DF1"/>
    <w:rsid w:val="41DD4412"/>
    <w:rsid w:val="422449A5"/>
    <w:rsid w:val="42380450"/>
    <w:rsid w:val="42424E2B"/>
    <w:rsid w:val="42876CE2"/>
    <w:rsid w:val="42EA5B9F"/>
    <w:rsid w:val="42FE46B2"/>
    <w:rsid w:val="430420E0"/>
    <w:rsid w:val="43AD4526"/>
    <w:rsid w:val="43E51F12"/>
    <w:rsid w:val="441A605F"/>
    <w:rsid w:val="44511355"/>
    <w:rsid w:val="44B244EA"/>
    <w:rsid w:val="44BC0EC5"/>
    <w:rsid w:val="44FE14DD"/>
    <w:rsid w:val="45375E5B"/>
    <w:rsid w:val="45592BB7"/>
    <w:rsid w:val="45633A36"/>
    <w:rsid w:val="459F16A8"/>
    <w:rsid w:val="46162856"/>
    <w:rsid w:val="46EE37D3"/>
    <w:rsid w:val="4766336A"/>
    <w:rsid w:val="476A2E5A"/>
    <w:rsid w:val="477B2925"/>
    <w:rsid w:val="479C4FDD"/>
    <w:rsid w:val="47B2035D"/>
    <w:rsid w:val="482E2768"/>
    <w:rsid w:val="48390A7E"/>
    <w:rsid w:val="483E7472"/>
    <w:rsid w:val="48845E57"/>
    <w:rsid w:val="48DA7556"/>
    <w:rsid w:val="493D634C"/>
    <w:rsid w:val="49494CF1"/>
    <w:rsid w:val="4961028C"/>
    <w:rsid w:val="49EA64D4"/>
    <w:rsid w:val="4A161077"/>
    <w:rsid w:val="4A3239D7"/>
    <w:rsid w:val="4A4060F4"/>
    <w:rsid w:val="4B3A317F"/>
    <w:rsid w:val="4B4D6D1A"/>
    <w:rsid w:val="4B9C37FE"/>
    <w:rsid w:val="4B9F509C"/>
    <w:rsid w:val="4BC44BC0"/>
    <w:rsid w:val="4C2061DD"/>
    <w:rsid w:val="4C514A63"/>
    <w:rsid w:val="4C59349D"/>
    <w:rsid w:val="4C5E40F0"/>
    <w:rsid w:val="4C8F6EBF"/>
    <w:rsid w:val="4CA0105D"/>
    <w:rsid w:val="4CAA019C"/>
    <w:rsid w:val="4CCA7EF7"/>
    <w:rsid w:val="4CDC3F8B"/>
    <w:rsid w:val="4CE10C5C"/>
    <w:rsid w:val="4D8C6A55"/>
    <w:rsid w:val="4D9A3D6D"/>
    <w:rsid w:val="4DA16EA9"/>
    <w:rsid w:val="4DD454D1"/>
    <w:rsid w:val="4E6F6FA8"/>
    <w:rsid w:val="4E8C5DAC"/>
    <w:rsid w:val="4EA314CB"/>
    <w:rsid w:val="4EB42C0C"/>
    <w:rsid w:val="4EC45545"/>
    <w:rsid w:val="4F1B712F"/>
    <w:rsid w:val="4F340CEC"/>
    <w:rsid w:val="50483F54"/>
    <w:rsid w:val="50B52C6C"/>
    <w:rsid w:val="51145BE4"/>
    <w:rsid w:val="513E2C61"/>
    <w:rsid w:val="51705511"/>
    <w:rsid w:val="51E11F6A"/>
    <w:rsid w:val="529E3361"/>
    <w:rsid w:val="52AD009F"/>
    <w:rsid w:val="535D7D17"/>
    <w:rsid w:val="535E75EB"/>
    <w:rsid w:val="538E1C7E"/>
    <w:rsid w:val="539209AE"/>
    <w:rsid w:val="54745318"/>
    <w:rsid w:val="553F1D1E"/>
    <w:rsid w:val="554F368F"/>
    <w:rsid w:val="55B856D8"/>
    <w:rsid w:val="55BD2CEE"/>
    <w:rsid w:val="56161BD4"/>
    <w:rsid w:val="56583B49"/>
    <w:rsid w:val="56B063AF"/>
    <w:rsid w:val="56CC3A96"/>
    <w:rsid w:val="570A2391"/>
    <w:rsid w:val="570B1838"/>
    <w:rsid w:val="57122BC6"/>
    <w:rsid w:val="57EA3B43"/>
    <w:rsid w:val="584E5E80"/>
    <w:rsid w:val="585C67EF"/>
    <w:rsid w:val="58944ADB"/>
    <w:rsid w:val="58B24661"/>
    <w:rsid w:val="58E32A6C"/>
    <w:rsid w:val="590420DE"/>
    <w:rsid w:val="59983303"/>
    <w:rsid w:val="59CF1242"/>
    <w:rsid w:val="59FF3F68"/>
    <w:rsid w:val="5A5617BC"/>
    <w:rsid w:val="5AB035F8"/>
    <w:rsid w:val="5AC74314"/>
    <w:rsid w:val="5AE5060C"/>
    <w:rsid w:val="5B557525"/>
    <w:rsid w:val="5B841BB9"/>
    <w:rsid w:val="5C057F2B"/>
    <w:rsid w:val="5C074CC3"/>
    <w:rsid w:val="5C2C472A"/>
    <w:rsid w:val="5CA95D7B"/>
    <w:rsid w:val="5D080CF3"/>
    <w:rsid w:val="5DF72B16"/>
    <w:rsid w:val="5E211941"/>
    <w:rsid w:val="5E677C9B"/>
    <w:rsid w:val="5E7E6D93"/>
    <w:rsid w:val="5EF24446"/>
    <w:rsid w:val="5F221E14"/>
    <w:rsid w:val="5F2416E8"/>
    <w:rsid w:val="5F28567D"/>
    <w:rsid w:val="5F363466"/>
    <w:rsid w:val="5F463D55"/>
    <w:rsid w:val="5F790873"/>
    <w:rsid w:val="5F84662B"/>
    <w:rsid w:val="5FB76A00"/>
    <w:rsid w:val="5FCD5CFB"/>
    <w:rsid w:val="5FF67529"/>
    <w:rsid w:val="60487659"/>
    <w:rsid w:val="60723C05"/>
    <w:rsid w:val="611A2AC2"/>
    <w:rsid w:val="62127F1E"/>
    <w:rsid w:val="626B7A8A"/>
    <w:rsid w:val="629B7F14"/>
    <w:rsid w:val="62A80A1D"/>
    <w:rsid w:val="630D7A5B"/>
    <w:rsid w:val="63996A94"/>
    <w:rsid w:val="63E458EA"/>
    <w:rsid w:val="64434949"/>
    <w:rsid w:val="647833D8"/>
    <w:rsid w:val="64986E00"/>
    <w:rsid w:val="64BD6867"/>
    <w:rsid w:val="654725D5"/>
    <w:rsid w:val="65B53D15"/>
    <w:rsid w:val="65B82375"/>
    <w:rsid w:val="65BA2DA7"/>
    <w:rsid w:val="66187ACD"/>
    <w:rsid w:val="661C580F"/>
    <w:rsid w:val="664F7993"/>
    <w:rsid w:val="66AD6467"/>
    <w:rsid w:val="66D659BE"/>
    <w:rsid w:val="67284C27"/>
    <w:rsid w:val="67580AC9"/>
    <w:rsid w:val="677B0314"/>
    <w:rsid w:val="678216A2"/>
    <w:rsid w:val="679C1682"/>
    <w:rsid w:val="68AA017E"/>
    <w:rsid w:val="68BE495C"/>
    <w:rsid w:val="69196036"/>
    <w:rsid w:val="692C3FBB"/>
    <w:rsid w:val="698E2580"/>
    <w:rsid w:val="69B907A6"/>
    <w:rsid w:val="69E16A70"/>
    <w:rsid w:val="69E9286E"/>
    <w:rsid w:val="6A0B21F2"/>
    <w:rsid w:val="6A3F333A"/>
    <w:rsid w:val="6A627569"/>
    <w:rsid w:val="6A7A2B04"/>
    <w:rsid w:val="6AB204F0"/>
    <w:rsid w:val="6AB326AD"/>
    <w:rsid w:val="6AC00878"/>
    <w:rsid w:val="6AEC1C54"/>
    <w:rsid w:val="6BA54C7D"/>
    <w:rsid w:val="6BAA3529"/>
    <w:rsid w:val="6BC24763"/>
    <w:rsid w:val="6BC26511"/>
    <w:rsid w:val="6C832144"/>
    <w:rsid w:val="6C9F6852"/>
    <w:rsid w:val="6D0F32E0"/>
    <w:rsid w:val="6D3E42BD"/>
    <w:rsid w:val="6D904050"/>
    <w:rsid w:val="6DE237A4"/>
    <w:rsid w:val="6E284BE6"/>
    <w:rsid w:val="6E2F0BDE"/>
    <w:rsid w:val="6E5A0C83"/>
    <w:rsid w:val="6E63733A"/>
    <w:rsid w:val="6E816E12"/>
    <w:rsid w:val="6EA70AF3"/>
    <w:rsid w:val="6F565E30"/>
    <w:rsid w:val="6F871F4B"/>
    <w:rsid w:val="6FCA1E38"/>
    <w:rsid w:val="705160B5"/>
    <w:rsid w:val="708F6BDE"/>
    <w:rsid w:val="70AC7790"/>
    <w:rsid w:val="70D6480D"/>
    <w:rsid w:val="70F74EAF"/>
    <w:rsid w:val="714C08A4"/>
    <w:rsid w:val="71520337"/>
    <w:rsid w:val="71A46D2F"/>
    <w:rsid w:val="71AF7537"/>
    <w:rsid w:val="71BC7EA6"/>
    <w:rsid w:val="71BF057B"/>
    <w:rsid w:val="71C31235"/>
    <w:rsid w:val="71C8684B"/>
    <w:rsid w:val="720D24B0"/>
    <w:rsid w:val="723E08BB"/>
    <w:rsid w:val="7318735E"/>
    <w:rsid w:val="739B53E3"/>
    <w:rsid w:val="74BD1F6B"/>
    <w:rsid w:val="74D01C2F"/>
    <w:rsid w:val="75385F49"/>
    <w:rsid w:val="7544268D"/>
    <w:rsid w:val="755723C0"/>
    <w:rsid w:val="75715A98"/>
    <w:rsid w:val="75A1188D"/>
    <w:rsid w:val="75AD2CAB"/>
    <w:rsid w:val="75F20F83"/>
    <w:rsid w:val="75FD412D"/>
    <w:rsid w:val="76150A92"/>
    <w:rsid w:val="761B3CCA"/>
    <w:rsid w:val="766D196F"/>
    <w:rsid w:val="76770854"/>
    <w:rsid w:val="768D3BBF"/>
    <w:rsid w:val="76BD688B"/>
    <w:rsid w:val="76D37824"/>
    <w:rsid w:val="77437C92"/>
    <w:rsid w:val="77471B48"/>
    <w:rsid w:val="77576249"/>
    <w:rsid w:val="775E5A5C"/>
    <w:rsid w:val="7765115C"/>
    <w:rsid w:val="77876861"/>
    <w:rsid w:val="77ED2B68"/>
    <w:rsid w:val="78014865"/>
    <w:rsid w:val="785978ED"/>
    <w:rsid w:val="78743289"/>
    <w:rsid w:val="78BF5CA4"/>
    <w:rsid w:val="78CB4582"/>
    <w:rsid w:val="79206045"/>
    <w:rsid w:val="792E3438"/>
    <w:rsid w:val="795D5ACB"/>
    <w:rsid w:val="799F7E92"/>
    <w:rsid w:val="79AA59CF"/>
    <w:rsid w:val="7A5E5F9F"/>
    <w:rsid w:val="7A9A4311"/>
    <w:rsid w:val="7AAA11E4"/>
    <w:rsid w:val="7AAE2E34"/>
    <w:rsid w:val="7B4E03F5"/>
    <w:rsid w:val="7B6C3111"/>
    <w:rsid w:val="7BBD4F47"/>
    <w:rsid w:val="7BC736D0"/>
    <w:rsid w:val="7C647170"/>
    <w:rsid w:val="7C7970C0"/>
    <w:rsid w:val="7CA552F2"/>
    <w:rsid w:val="7CB579CC"/>
    <w:rsid w:val="7CB824DF"/>
    <w:rsid w:val="7CB9570E"/>
    <w:rsid w:val="7CE56503"/>
    <w:rsid w:val="7CED7166"/>
    <w:rsid w:val="7D172435"/>
    <w:rsid w:val="7D2F3C22"/>
    <w:rsid w:val="7DF01B4B"/>
    <w:rsid w:val="7E163C88"/>
    <w:rsid w:val="7E7C2E97"/>
    <w:rsid w:val="7E980196"/>
    <w:rsid w:val="7EA146AC"/>
    <w:rsid w:val="7EED2D5B"/>
    <w:rsid w:val="7EFD16EC"/>
    <w:rsid w:val="7F1430D0"/>
    <w:rsid w:val="7F460DAF"/>
    <w:rsid w:val="7FDF7F4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03AA8"/>
  <w15:docId w15:val="{A9D263FE-6CA8-4D6B-8190-D33A2F3C2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ko-KR" w:bidi="ar-SA"/>
      </w:rPr>
    </w:rPrDefault>
    <w:pPrDefault/>
  </w:docDefaults>
  <w:latentStyles w:defLockedState="0" w:defUIPriority="0" w:defSemiHidden="0" w:defUnhideWhenUsed="0" w:defQFormat="0" w:count="376">
    <w:lsdException w:name="Normal" w:uiPriority="1" w:qFormat="1"/>
    <w:lsdException w:name="heading 1" w:qFormat="1"/>
    <w:lsdException w:name="heading 2"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qFormat="1"/>
    <w:lsdException w:name="footnote text" w:semiHidden="1" w:qFormat="1"/>
    <w:lsdException w:name="annotation text" w:uiPriority="99" w:qFormat="1"/>
    <w:lsdException w:name="header" w:unhideWhenUsed="1" w:qFormat="1"/>
    <w:lsdException w:name="footer" w:uiPriority="99" w:unhideWhenUsed="1" w:qFormat="1"/>
    <w:lsdException w:name="index heading" w:semiHidden="1" w:qFormat="1"/>
    <w:lsdException w:name="caption" w:uiPriority="35" w:qFormat="1"/>
    <w:lsdException w:name="table of figures" w:semiHidden="1" w:qFormat="1"/>
    <w:lsdException w:name="envelope address" w:semiHidden="1" w:qFormat="1"/>
    <w:lsdException w:name="envelope return" w:semiHidden="1" w:qFormat="1"/>
    <w:lsdException w:name="footnote reference" w:semiHidden="1" w:uiPriority="99" w:unhideWhenUsed="1"/>
    <w:lsdException w:name="annotation reference" w:uiPriority="99" w:unhideWhenUsed="1" w:qFormat="1"/>
    <w:lsdException w:name="line number" w:semiHidden="1" w:uiPriority="99" w:unhideWhenUsed="1" w:qFormat="1"/>
    <w:lsdException w:name="page number" w:semiHidden="1" w:qFormat="1"/>
    <w:lsdException w:name="endnote reference" w:semiHidden="1" w:uiPriority="99" w:unhideWhenUsed="1"/>
    <w:lsdException w:name="endnote text" w:semiHidden="1" w:qFormat="1"/>
    <w:lsdException w:name="table of authorities" w:semiHidden="1" w:qFormat="1"/>
    <w:lsdException w:name="macro" w:semiHidden="1" w:qFormat="1"/>
    <w:lsdException w:name="toa heading" w:semiHidden="1" w:qFormat="1"/>
    <w:lsdException w:name="List" w:semiHidden="1" w:qFormat="1"/>
    <w:lsdException w:name="List Bullet" w:semiHidden="1"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semiHidden="1" w:qFormat="1"/>
    <w:lsdException w:name="Signature" w:semiHidden="1" w:qFormat="1"/>
    <w:lsdException w:name="Default Paragraph Font" w:semiHidden="1" w:uiPriority="1" w:unhideWhenUsed="1" w:qFormat="1"/>
    <w:lsdException w:name="Body Text" w:qFormat="1"/>
    <w:lsdException w:name="Body Text Indent" w:semiHidden="1"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Date" w:semiHidden="1" w:qFormat="1"/>
    <w:lsdException w:name="Body Text First Indent" w:semiHidden="1" w:qFormat="1"/>
    <w:lsdException w:name="Body Text First Indent 2" w:semiHidden="1" w:qFormat="1"/>
    <w:lsdException w:name="Note Heading" w:semiHidden="1" w:qFormat="1"/>
    <w:lsdException w:name="Body Text 2" w:semiHidden="1" w:qFormat="1"/>
    <w:lsdException w:name="Body Text 3" w:semiHidden="1" w:qFormat="1"/>
    <w:lsdException w:name="Body Text Indent 2" w:semiHidden="1" w:qFormat="1"/>
    <w:lsdException w:name="Body Text Indent 3" w:semiHidden="1" w:qFormat="1"/>
    <w:lsdException w:name="Block Text" w:semiHidden="1" w:qFormat="1"/>
    <w:lsdException w:name="Hyperlink" w:uiPriority="99" w:qFormat="1"/>
    <w:lsdException w:name="FollowedHyperlink" w:semiHidden="1" w:unhideWhenUsed="1" w:qFormat="1"/>
    <w:lsdException w:name="Strong" w:uiPriority="22" w:qFormat="1"/>
    <w:lsdException w:name="Emphasis" w:uiPriority="20" w:qFormat="1"/>
    <w:lsdException w:name="Document Map" w:semiHidden="1" w:qFormat="1"/>
    <w:lsdException w:name="Plain Text" w:semiHidden="1" w:qFormat="1"/>
    <w:lsdException w:name="E-mail Signature" w:semiHidden="1"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qFormat="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qFormat="1"/>
    <w:lsdException w:name="Table Grid" w:qFormat="1"/>
    <w:lsdException w:name="Table Theme" w:semiHidden="1" w:uiPriority="99"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uiPriority w:val="1"/>
    <w:qFormat/>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1"/>
    <w:link w:val="1Char"/>
    <w:qFormat/>
    <w:pPr>
      <w:spacing w:before="60"/>
      <w:ind w:left="100"/>
      <w:outlineLvl w:val="0"/>
    </w:pPr>
    <w:rPr>
      <w:b/>
      <w:bCs/>
      <w:sz w:val="28"/>
      <w:szCs w:val="28"/>
    </w:rPr>
  </w:style>
  <w:style w:type="paragraph" w:styleId="21">
    <w:name w:val="heading 2"/>
    <w:basedOn w:val="a1"/>
    <w:link w:val="2Char"/>
    <w:qFormat/>
    <w:pPr>
      <w:ind w:left="100"/>
      <w:outlineLvl w:val="1"/>
    </w:pPr>
    <w:rPr>
      <w:b/>
      <w:bCs/>
      <w:sz w:val="24"/>
      <w:szCs w:val="24"/>
    </w:rPr>
  </w:style>
  <w:style w:type="paragraph" w:styleId="31">
    <w:name w:val="heading 3"/>
    <w:basedOn w:val="a1"/>
    <w:next w:val="a1"/>
    <w:link w:val="3Char"/>
    <w:semiHidden/>
    <w:qFormat/>
    <w:pPr>
      <w:keepNext/>
      <w:widowControl/>
      <w:autoSpaceDE/>
      <w:autoSpaceDN/>
      <w:spacing w:line="480" w:lineRule="auto"/>
      <w:outlineLvl w:val="2"/>
    </w:pPr>
    <w:rPr>
      <w:rFonts w:ascii="Times" w:eastAsia="Times" w:hAnsi="Times"/>
      <w:b/>
      <w:sz w:val="24"/>
      <w:szCs w:val="20"/>
    </w:rPr>
  </w:style>
  <w:style w:type="paragraph" w:styleId="41">
    <w:name w:val="heading 4"/>
    <w:basedOn w:val="a1"/>
    <w:next w:val="a1"/>
    <w:link w:val="4Char"/>
    <w:semiHidden/>
    <w:qFormat/>
    <w:pPr>
      <w:keepNext/>
      <w:widowControl/>
      <w:autoSpaceDE/>
      <w:autoSpaceDN/>
      <w:spacing w:line="480" w:lineRule="auto"/>
      <w:outlineLvl w:val="3"/>
    </w:pPr>
    <w:rPr>
      <w:rFonts w:ascii="Times" w:eastAsiaTheme="minorEastAsia" w:hAnsi="Times"/>
      <w:b/>
      <w:color w:val="0000FF"/>
      <w:sz w:val="44"/>
      <w:szCs w:val="20"/>
    </w:rPr>
  </w:style>
  <w:style w:type="paragraph" w:styleId="51">
    <w:name w:val="heading 5"/>
    <w:basedOn w:val="a1"/>
    <w:next w:val="a1"/>
    <w:link w:val="5Char"/>
    <w:semiHidden/>
    <w:qFormat/>
    <w:pPr>
      <w:widowControl/>
      <w:autoSpaceDE/>
      <w:autoSpaceDN/>
      <w:spacing w:before="240" w:after="60"/>
      <w:outlineLvl w:val="4"/>
    </w:pPr>
    <w:rPr>
      <w:rFonts w:ascii="Calibri" w:eastAsiaTheme="minorEastAsia" w:hAnsi="Calibri"/>
      <w:b/>
      <w:bCs/>
      <w:i/>
      <w:iCs/>
      <w:sz w:val="26"/>
      <w:szCs w:val="26"/>
    </w:rPr>
  </w:style>
  <w:style w:type="paragraph" w:styleId="6">
    <w:name w:val="heading 6"/>
    <w:basedOn w:val="a1"/>
    <w:next w:val="a1"/>
    <w:link w:val="6Char"/>
    <w:semiHidden/>
    <w:qFormat/>
    <w:pPr>
      <w:widowControl/>
      <w:autoSpaceDE/>
      <w:autoSpaceDN/>
      <w:spacing w:before="240" w:after="60"/>
      <w:outlineLvl w:val="5"/>
    </w:pPr>
    <w:rPr>
      <w:rFonts w:ascii="Calibri" w:eastAsiaTheme="minorEastAsia" w:hAnsi="Calibri"/>
      <w:b/>
      <w:bCs/>
    </w:rPr>
  </w:style>
  <w:style w:type="paragraph" w:styleId="7">
    <w:name w:val="heading 7"/>
    <w:basedOn w:val="a1"/>
    <w:next w:val="a1"/>
    <w:link w:val="7Char"/>
    <w:semiHidden/>
    <w:qFormat/>
    <w:pPr>
      <w:widowControl/>
      <w:autoSpaceDE/>
      <w:autoSpaceDN/>
      <w:spacing w:before="240" w:after="60"/>
      <w:outlineLvl w:val="6"/>
    </w:pPr>
    <w:rPr>
      <w:rFonts w:ascii="Calibri" w:eastAsiaTheme="minorEastAsia" w:hAnsi="Calibri"/>
      <w:sz w:val="24"/>
      <w:szCs w:val="24"/>
    </w:rPr>
  </w:style>
  <w:style w:type="paragraph" w:styleId="8">
    <w:name w:val="heading 8"/>
    <w:basedOn w:val="a1"/>
    <w:next w:val="a1"/>
    <w:link w:val="8Char"/>
    <w:semiHidden/>
    <w:qFormat/>
    <w:pPr>
      <w:widowControl/>
      <w:autoSpaceDE/>
      <w:autoSpaceDN/>
      <w:spacing w:before="240" w:after="60"/>
      <w:outlineLvl w:val="7"/>
    </w:pPr>
    <w:rPr>
      <w:rFonts w:ascii="Calibri" w:eastAsiaTheme="minorEastAsia" w:hAnsi="Calibri"/>
      <w:i/>
      <w:iCs/>
      <w:sz w:val="24"/>
      <w:szCs w:val="24"/>
    </w:rPr>
  </w:style>
  <w:style w:type="paragraph" w:styleId="9">
    <w:name w:val="heading 9"/>
    <w:basedOn w:val="a1"/>
    <w:next w:val="a1"/>
    <w:link w:val="9Char"/>
    <w:semiHidden/>
    <w:qFormat/>
    <w:pPr>
      <w:widowControl/>
      <w:autoSpaceDE/>
      <w:autoSpaceDN/>
      <w:spacing w:before="240" w:after="60"/>
      <w:outlineLvl w:val="8"/>
    </w:pPr>
    <w:rPr>
      <w:rFonts w:ascii="Cambria" w:eastAsiaTheme="minorEastAsia" w:hAnsi="Cambri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Char"/>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32">
    <w:name w:val="List 3"/>
    <w:basedOn w:val="a1"/>
    <w:semiHidden/>
    <w:qFormat/>
    <w:pPr>
      <w:widowControl/>
      <w:autoSpaceDE/>
      <w:autoSpaceDN/>
      <w:ind w:left="1080" w:hanging="360"/>
      <w:contextualSpacing/>
    </w:pPr>
    <w:rPr>
      <w:rFonts w:eastAsiaTheme="minorEastAsia"/>
      <w:sz w:val="24"/>
      <w:szCs w:val="20"/>
    </w:rPr>
  </w:style>
  <w:style w:type="paragraph" w:styleId="70">
    <w:name w:val="toc 7"/>
    <w:basedOn w:val="a1"/>
    <w:next w:val="a1"/>
    <w:autoRedefine/>
    <w:semiHidden/>
    <w:qFormat/>
    <w:pPr>
      <w:widowControl/>
      <w:autoSpaceDE/>
      <w:autoSpaceDN/>
      <w:ind w:left="1440"/>
    </w:pPr>
    <w:rPr>
      <w:rFonts w:eastAsiaTheme="minorEastAsia"/>
      <w:sz w:val="24"/>
      <w:szCs w:val="20"/>
    </w:rPr>
  </w:style>
  <w:style w:type="paragraph" w:styleId="2">
    <w:name w:val="List Number 2"/>
    <w:basedOn w:val="a1"/>
    <w:semiHidden/>
    <w:qFormat/>
    <w:pPr>
      <w:widowControl/>
      <w:numPr>
        <w:numId w:val="1"/>
      </w:numPr>
      <w:autoSpaceDE/>
      <w:autoSpaceDN/>
      <w:contextualSpacing/>
    </w:pPr>
    <w:rPr>
      <w:rFonts w:eastAsiaTheme="minorEastAsia"/>
      <w:sz w:val="24"/>
      <w:szCs w:val="20"/>
    </w:rPr>
  </w:style>
  <w:style w:type="paragraph" w:styleId="a6">
    <w:name w:val="table of authorities"/>
    <w:basedOn w:val="a1"/>
    <w:next w:val="a1"/>
    <w:semiHidden/>
    <w:qFormat/>
    <w:pPr>
      <w:widowControl/>
      <w:autoSpaceDE/>
      <w:autoSpaceDN/>
      <w:ind w:left="240" w:hanging="240"/>
    </w:pPr>
    <w:rPr>
      <w:rFonts w:eastAsiaTheme="minorEastAsia"/>
      <w:sz w:val="24"/>
      <w:szCs w:val="20"/>
    </w:rPr>
  </w:style>
  <w:style w:type="paragraph" w:styleId="a7">
    <w:name w:val="Note Heading"/>
    <w:basedOn w:val="a1"/>
    <w:next w:val="a1"/>
    <w:link w:val="Char0"/>
    <w:semiHidden/>
    <w:qFormat/>
    <w:pPr>
      <w:widowControl/>
      <w:autoSpaceDE/>
      <w:autoSpaceDN/>
    </w:pPr>
    <w:rPr>
      <w:rFonts w:eastAsiaTheme="minorEastAsia"/>
      <w:sz w:val="24"/>
      <w:szCs w:val="20"/>
    </w:rPr>
  </w:style>
  <w:style w:type="paragraph" w:styleId="40">
    <w:name w:val="List Bullet 4"/>
    <w:basedOn w:val="a1"/>
    <w:semiHidden/>
    <w:qFormat/>
    <w:pPr>
      <w:widowControl/>
      <w:numPr>
        <w:numId w:val="2"/>
      </w:numPr>
      <w:autoSpaceDE/>
      <w:autoSpaceDN/>
      <w:contextualSpacing/>
    </w:pPr>
    <w:rPr>
      <w:rFonts w:eastAsiaTheme="minorEastAsia"/>
      <w:sz w:val="24"/>
      <w:szCs w:val="20"/>
    </w:rPr>
  </w:style>
  <w:style w:type="paragraph" w:styleId="80">
    <w:name w:val="index 8"/>
    <w:basedOn w:val="a1"/>
    <w:next w:val="a1"/>
    <w:autoRedefine/>
    <w:semiHidden/>
    <w:qFormat/>
    <w:pPr>
      <w:widowControl/>
      <w:autoSpaceDE/>
      <w:autoSpaceDN/>
      <w:ind w:left="1920" w:hanging="240"/>
    </w:pPr>
    <w:rPr>
      <w:rFonts w:eastAsiaTheme="minorEastAsia"/>
      <w:sz w:val="24"/>
      <w:szCs w:val="20"/>
    </w:rPr>
  </w:style>
  <w:style w:type="paragraph" w:styleId="a8">
    <w:name w:val="E-mail Signature"/>
    <w:basedOn w:val="a1"/>
    <w:link w:val="Char1"/>
    <w:semiHidden/>
    <w:qFormat/>
    <w:pPr>
      <w:widowControl/>
      <w:autoSpaceDE/>
      <w:autoSpaceDN/>
    </w:pPr>
    <w:rPr>
      <w:rFonts w:eastAsiaTheme="minorEastAsia"/>
      <w:sz w:val="24"/>
      <w:szCs w:val="20"/>
    </w:rPr>
  </w:style>
  <w:style w:type="paragraph" w:styleId="a">
    <w:name w:val="List Number"/>
    <w:basedOn w:val="a1"/>
    <w:semiHidden/>
    <w:qFormat/>
    <w:pPr>
      <w:widowControl/>
      <w:numPr>
        <w:numId w:val="3"/>
      </w:numPr>
      <w:autoSpaceDE/>
      <w:autoSpaceDN/>
      <w:contextualSpacing/>
    </w:pPr>
    <w:rPr>
      <w:rFonts w:eastAsiaTheme="minorEastAsia"/>
      <w:sz w:val="24"/>
      <w:szCs w:val="20"/>
    </w:rPr>
  </w:style>
  <w:style w:type="paragraph" w:styleId="a9">
    <w:name w:val="Normal Indent"/>
    <w:basedOn w:val="a1"/>
    <w:semiHidden/>
    <w:qFormat/>
    <w:pPr>
      <w:widowControl/>
      <w:autoSpaceDE/>
      <w:autoSpaceDN/>
      <w:ind w:left="720"/>
    </w:pPr>
    <w:rPr>
      <w:rFonts w:eastAsiaTheme="minorEastAsia"/>
      <w:sz w:val="24"/>
      <w:szCs w:val="20"/>
    </w:rPr>
  </w:style>
  <w:style w:type="paragraph" w:styleId="aa">
    <w:name w:val="caption"/>
    <w:basedOn w:val="a1"/>
    <w:next w:val="a1"/>
    <w:uiPriority w:val="35"/>
    <w:qFormat/>
    <w:pPr>
      <w:widowControl/>
      <w:autoSpaceDE/>
      <w:autoSpaceDN/>
    </w:pPr>
    <w:rPr>
      <w:rFonts w:eastAsiaTheme="minorEastAsia"/>
      <w:b/>
      <w:bCs/>
      <w:sz w:val="20"/>
      <w:szCs w:val="20"/>
    </w:rPr>
  </w:style>
  <w:style w:type="paragraph" w:styleId="52">
    <w:name w:val="index 5"/>
    <w:basedOn w:val="a1"/>
    <w:next w:val="a1"/>
    <w:autoRedefine/>
    <w:semiHidden/>
    <w:qFormat/>
    <w:pPr>
      <w:widowControl/>
      <w:autoSpaceDE/>
      <w:autoSpaceDN/>
      <w:ind w:left="1200" w:hanging="240"/>
    </w:pPr>
    <w:rPr>
      <w:rFonts w:eastAsiaTheme="minorEastAsia"/>
      <w:sz w:val="24"/>
      <w:szCs w:val="20"/>
    </w:rPr>
  </w:style>
  <w:style w:type="paragraph" w:styleId="a0">
    <w:name w:val="List Bullet"/>
    <w:basedOn w:val="a1"/>
    <w:semiHidden/>
    <w:qFormat/>
    <w:pPr>
      <w:widowControl/>
      <w:numPr>
        <w:numId w:val="4"/>
      </w:numPr>
      <w:autoSpaceDE/>
      <w:autoSpaceDN/>
      <w:contextualSpacing/>
    </w:pPr>
    <w:rPr>
      <w:rFonts w:eastAsiaTheme="minorEastAsia"/>
      <w:sz w:val="24"/>
      <w:szCs w:val="20"/>
    </w:rPr>
  </w:style>
  <w:style w:type="paragraph" w:styleId="ab">
    <w:name w:val="envelope address"/>
    <w:basedOn w:val="a1"/>
    <w:semiHidden/>
    <w:qFormat/>
    <w:pPr>
      <w:framePr w:w="7920" w:h="1980" w:hRule="exact" w:hSpace="180" w:wrap="auto" w:hAnchor="page" w:xAlign="center" w:yAlign="bottom"/>
      <w:widowControl/>
      <w:autoSpaceDE/>
      <w:autoSpaceDN/>
      <w:ind w:left="2880"/>
    </w:pPr>
    <w:rPr>
      <w:rFonts w:ascii="Cambria" w:eastAsiaTheme="minorEastAsia" w:hAnsi="Cambria"/>
      <w:sz w:val="24"/>
      <w:szCs w:val="24"/>
    </w:rPr>
  </w:style>
  <w:style w:type="paragraph" w:styleId="ac">
    <w:name w:val="Document Map"/>
    <w:basedOn w:val="a1"/>
    <w:link w:val="Char2"/>
    <w:semiHidden/>
    <w:qFormat/>
    <w:pPr>
      <w:widowControl/>
      <w:autoSpaceDE/>
      <w:autoSpaceDN/>
    </w:pPr>
    <w:rPr>
      <w:rFonts w:ascii="Tahoma" w:eastAsiaTheme="minorEastAsia" w:hAnsi="Tahoma" w:cs="Tahoma"/>
      <w:sz w:val="16"/>
      <w:szCs w:val="16"/>
    </w:rPr>
  </w:style>
  <w:style w:type="paragraph" w:styleId="ad">
    <w:name w:val="toa heading"/>
    <w:basedOn w:val="a1"/>
    <w:next w:val="a1"/>
    <w:semiHidden/>
    <w:qFormat/>
    <w:pPr>
      <w:widowControl/>
      <w:autoSpaceDE/>
      <w:autoSpaceDN/>
      <w:spacing w:before="120"/>
    </w:pPr>
    <w:rPr>
      <w:rFonts w:ascii="Cambria" w:eastAsiaTheme="minorEastAsia" w:hAnsi="Cambria"/>
      <w:b/>
      <w:bCs/>
      <w:sz w:val="24"/>
      <w:szCs w:val="24"/>
    </w:rPr>
  </w:style>
  <w:style w:type="paragraph" w:styleId="ae">
    <w:name w:val="annotation text"/>
    <w:basedOn w:val="a1"/>
    <w:link w:val="Char3"/>
    <w:uiPriority w:val="99"/>
    <w:qFormat/>
    <w:pPr>
      <w:widowControl/>
      <w:autoSpaceDE/>
      <w:autoSpaceDN/>
    </w:pPr>
    <w:rPr>
      <w:rFonts w:eastAsiaTheme="minorEastAsia"/>
      <w:sz w:val="20"/>
      <w:szCs w:val="20"/>
    </w:rPr>
  </w:style>
  <w:style w:type="paragraph" w:styleId="60">
    <w:name w:val="index 6"/>
    <w:basedOn w:val="a1"/>
    <w:next w:val="a1"/>
    <w:autoRedefine/>
    <w:semiHidden/>
    <w:qFormat/>
    <w:pPr>
      <w:widowControl/>
      <w:autoSpaceDE/>
      <w:autoSpaceDN/>
      <w:ind w:left="1440" w:hanging="240"/>
    </w:pPr>
    <w:rPr>
      <w:rFonts w:eastAsiaTheme="minorEastAsia"/>
      <w:sz w:val="24"/>
      <w:szCs w:val="20"/>
    </w:rPr>
  </w:style>
  <w:style w:type="paragraph" w:styleId="af">
    <w:name w:val="Salutation"/>
    <w:basedOn w:val="a1"/>
    <w:next w:val="a1"/>
    <w:link w:val="Char4"/>
    <w:semiHidden/>
    <w:qFormat/>
    <w:pPr>
      <w:widowControl/>
      <w:autoSpaceDE/>
      <w:autoSpaceDN/>
    </w:pPr>
    <w:rPr>
      <w:rFonts w:eastAsiaTheme="minorEastAsia"/>
      <w:sz w:val="24"/>
      <w:szCs w:val="20"/>
    </w:rPr>
  </w:style>
  <w:style w:type="paragraph" w:styleId="33">
    <w:name w:val="Body Text 3"/>
    <w:basedOn w:val="a1"/>
    <w:link w:val="3Char0"/>
    <w:semiHidden/>
    <w:qFormat/>
    <w:pPr>
      <w:widowControl/>
      <w:autoSpaceDE/>
      <w:autoSpaceDN/>
      <w:spacing w:after="120"/>
    </w:pPr>
    <w:rPr>
      <w:rFonts w:eastAsiaTheme="minorEastAsia"/>
      <w:sz w:val="16"/>
      <w:szCs w:val="16"/>
    </w:rPr>
  </w:style>
  <w:style w:type="paragraph" w:styleId="af0">
    <w:name w:val="Closing"/>
    <w:basedOn w:val="a1"/>
    <w:link w:val="Char5"/>
    <w:semiHidden/>
    <w:qFormat/>
    <w:pPr>
      <w:widowControl/>
      <w:autoSpaceDE/>
      <w:autoSpaceDN/>
      <w:ind w:left="4320"/>
    </w:pPr>
    <w:rPr>
      <w:rFonts w:eastAsiaTheme="minorEastAsia"/>
      <w:sz w:val="24"/>
      <w:szCs w:val="20"/>
    </w:rPr>
  </w:style>
  <w:style w:type="paragraph" w:styleId="30">
    <w:name w:val="List Bullet 3"/>
    <w:basedOn w:val="a1"/>
    <w:semiHidden/>
    <w:qFormat/>
    <w:pPr>
      <w:widowControl/>
      <w:numPr>
        <w:numId w:val="5"/>
      </w:numPr>
      <w:autoSpaceDE/>
      <w:autoSpaceDN/>
      <w:contextualSpacing/>
    </w:pPr>
    <w:rPr>
      <w:rFonts w:eastAsiaTheme="minorEastAsia"/>
      <w:sz w:val="24"/>
      <w:szCs w:val="20"/>
    </w:rPr>
  </w:style>
  <w:style w:type="paragraph" w:styleId="af1">
    <w:name w:val="Body Text"/>
    <w:basedOn w:val="a1"/>
    <w:link w:val="Char10"/>
    <w:qFormat/>
    <w:rPr>
      <w:sz w:val="24"/>
      <w:szCs w:val="24"/>
    </w:rPr>
  </w:style>
  <w:style w:type="paragraph" w:styleId="af2">
    <w:name w:val="Body Text Indent"/>
    <w:basedOn w:val="a1"/>
    <w:link w:val="Char6"/>
    <w:semiHidden/>
    <w:qFormat/>
    <w:pPr>
      <w:widowControl/>
      <w:autoSpaceDE/>
      <w:autoSpaceDN/>
      <w:spacing w:after="120"/>
      <w:ind w:left="360"/>
    </w:pPr>
    <w:rPr>
      <w:rFonts w:eastAsiaTheme="minorEastAsia"/>
      <w:sz w:val="24"/>
      <w:szCs w:val="20"/>
    </w:rPr>
  </w:style>
  <w:style w:type="paragraph" w:styleId="3">
    <w:name w:val="List Number 3"/>
    <w:basedOn w:val="a1"/>
    <w:semiHidden/>
    <w:qFormat/>
    <w:pPr>
      <w:widowControl/>
      <w:numPr>
        <w:numId w:val="6"/>
      </w:numPr>
      <w:autoSpaceDE/>
      <w:autoSpaceDN/>
      <w:contextualSpacing/>
    </w:pPr>
    <w:rPr>
      <w:rFonts w:eastAsiaTheme="minorEastAsia"/>
      <w:sz w:val="24"/>
      <w:szCs w:val="20"/>
    </w:rPr>
  </w:style>
  <w:style w:type="paragraph" w:styleId="22">
    <w:name w:val="List 2"/>
    <w:basedOn w:val="a1"/>
    <w:semiHidden/>
    <w:qFormat/>
    <w:pPr>
      <w:widowControl/>
      <w:autoSpaceDE/>
      <w:autoSpaceDN/>
      <w:ind w:left="720" w:hanging="360"/>
      <w:contextualSpacing/>
    </w:pPr>
    <w:rPr>
      <w:rFonts w:eastAsiaTheme="minorEastAsia"/>
      <w:sz w:val="24"/>
      <w:szCs w:val="20"/>
    </w:rPr>
  </w:style>
  <w:style w:type="paragraph" w:styleId="af3">
    <w:name w:val="List Continue"/>
    <w:basedOn w:val="a1"/>
    <w:semiHidden/>
    <w:qFormat/>
    <w:pPr>
      <w:widowControl/>
      <w:autoSpaceDE/>
      <w:autoSpaceDN/>
      <w:spacing w:after="120"/>
      <w:ind w:left="360"/>
      <w:contextualSpacing/>
    </w:pPr>
    <w:rPr>
      <w:rFonts w:eastAsiaTheme="minorEastAsia"/>
      <w:sz w:val="24"/>
      <w:szCs w:val="20"/>
    </w:rPr>
  </w:style>
  <w:style w:type="paragraph" w:styleId="af4">
    <w:name w:val="Block Text"/>
    <w:basedOn w:val="a1"/>
    <w:semiHidden/>
    <w:qFormat/>
    <w:pPr>
      <w:widowControl/>
      <w:autoSpaceDE/>
      <w:autoSpaceDN/>
      <w:spacing w:after="120"/>
      <w:ind w:left="1440" w:right="1440"/>
    </w:pPr>
    <w:rPr>
      <w:rFonts w:eastAsiaTheme="minorEastAsia"/>
      <w:sz w:val="24"/>
      <w:szCs w:val="20"/>
    </w:rPr>
  </w:style>
  <w:style w:type="paragraph" w:styleId="20">
    <w:name w:val="List Bullet 2"/>
    <w:basedOn w:val="a1"/>
    <w:semiHidden/>
    <w:qFormat/>
    <w:pPr>
      <w:widowControl/>
      <w:numPr>
        <w:numId w:val="7"/>
      </w:numPr>
      <w:autoSpaceDE/>
      <w:autoSpaceDN/>
      <w:contextualSpacing/>
    </w:pPr>
    <w:rPr>
      <w:rFonts w:eastAsiaTheme="minorEastAsia"/>
      <w:sz w:val="24"/>
      <w:szCs w:val="20"/>
    </w:rPr>
  </w:style>
  <w:style w:type="paragraph" w:styleId="HTML">
    <w:name w:val="HTML Address"/>
    <w:basedOn w:val="a1"/>
    <w:link w:val="HTMLChar"/>
    <w:semiHidden/>
    <w:qFormat/>
    <w:pPr>
      <w:widowControl/>
      <w:autoSpaceDE/>
      <w:autoSpaceDN/>
    </w:pPr>
    <w:rPr>
      <w:rFonts w:eastAsiaTheme="minorEastAsia"/>
      <w:i/>
      <w:iCs/>
      <w:sz w:val="24"/>
      <w:szCs w:val="20"/>
    </w:rPr>
  </w:style>
  <w:style w:type="paragraph" w:styleId="42">
    <w:name w:val="index 4"/>
    <w:basedOn w:val="a1"/>
    <w:next w:val="a1"/>
    <w:autoRedefine/>
    <w:semiHidden/>
    <w:qFormat/>
    <w:pPr>
      <w:widowControl/>
      <w:autoSpaceDE/>
      <w:autoSpaceDN/>
      <w:ind w:left="960" w:hanging="240"/>
    </w:pPr>
    <w:rPr>
      <w:rFonts w:eastAsiaTheme="minorEastAsia"/>
      <w:sz w:val="24"/>
      <w:szCs w:val="20"/>
    </w:rPr>
  </w:style>
  <w:style w:type="paragraph" w:styleId="53">
    <w:name w:val="toc 5"/>
    <w:basedOn w:val="a1"/>
    <w:next w:val="a1"/>
    <w:autoRedefine/>
    <w:semiHidden/>
    <w:qFormat/>
    <w:pPr>
      <w:widowControl/>
      <w:autoSpaceDE/>
      <w:autoSpaceDN/>
      <w:ind w:left="960"/>
    </w:pPr>
    <w:rPr>
      <w:rFonts w:eastAsiaTheme="minorEastAsia"/>
      <w:sz w:val="24"/>
      <w:szCs w:val="20"/>
    </w:rPr>
  </w:style>
  <w:style w:type="paragraph" w:styleId="34">
    <w:name w:val="toc 3"/>
    <w:basedOn w:val="a1"/>
    <w:next w:val="a1"/>
    <w:autoRedefine/>
    <w:semiHidden/>
    <w:qFormat/>
    <w:pPr>
      <w:widowControl/>
      <w:autoSpaceDE/>
      <w:autoSpaceDN/>
      <w:ind w:left="480"/>
    </w:pPr>
    <w:rPr>
      <w:rFonts w:eastAsiaTheme="minorEastAsia"/>
      <w:sz w:val="24"/>
      <w:szCs w:val="20"/>
    </w:rPr>
  </w:style>
  <w:style w:type="paragraph" w:styleId="af5">
    <w:name w:val="Plain Text"/>
    <w:basedOn w:val="a1"/>
    <w:link w:val="Char7"/>
    <w:semiHidden/>
    <w:qFormat/>
    <w:pPr>
      <w:widowControl/>
      <w:autoSpaceDE/>
      <w:autoSpaceDN/>
    </w:pPr>
    <w:rPr>
      <w:rFonts w:ascii="Courier New" w:eastAsiaTheme="minorEastAsia" w:hAnsi="Courier New" w:cs="Courier New"/>
      <w:sz w:val="20"/>
      <w:szCs w:val="20"/>
    </w:rPr>
  </w:style>
  <w:style w:type="paragraph" w:styleId="50">
    <w:name w:val="List Bullet 5"/>
    <w:basedOn w:val="a1"/>
    <w:semiHidden/>
    <w:qFormat/>
    <w:pPr>
      <w:widowControl/>
      <w:numPr>
        <w:numId w:val="8"/>
      </w:numPr>
      <w:autoSpaceDE/>
      <w:autoSpaceDN/>
      <w:contextualSpacing/>
    </w:pPr>
    <w:rPr>
      <w:rFonts w:eastAsiaTheme="minorEastAsia"/>
      <w:sz w:val="24"/>
      <w:szCs w:val="20"/>
    </w:rPr>
  </w:style>
  <w:style w:type="paragraph" w:styleId="4">
    <w:name w:val="List Number 4"/>
    <w:basedOn w:val="a1"/>
    <w:semiHidden/>
    <w:qFormat/>
    <w:pPr>
      <w:widowControl/>
      <w:numPr>
        <w:numId w:val="9"/>
      </w:numPr>
      <w:autoSpaceDE/>
      <w:autoSpaceDN/>
      <w:contextualSpacing/>
    </w:pPr>
    <w:rPr>
      <w:rFonts w:eastAsiaTheme="minorEastAsia"/>
      <w:sz w:val="24"/>
      <w:szCs w:val="20"/>
    </w:rPr>
  </w:style>
  <w:style w:type="paragraph" w:styleId="81">
    <w:name w:val="toc 8"/>
    <w:basedOn w:val="a1"/>
    <w:next w:val="a1"/>
    <w:autoRedefine/>
    <w:semiHidden/>
    <w:qFormat/>
    <w:pPr>
      <w:widowControl/>
      <w:autoSpaceDE/>
      <w:autoSpaceDN/>
      <w:ind w:left="1680"/>
    </w:pPr>
    <w:rPr>
      <w:rFonts w:eastAsiaTheme="minorEastAsia"/>
      <w:sz w:val="24"/>
      <w:szCs w:val="20"/>
    </w:rPr>
  </w:style>
  <w:style w:type="paragraph" w:styleId="35">
    <w:name w:val="index 3"/>
    <w:basedOn w:val="a1"/>
    <w:next w:val="a1"/>
    <w:autoRedefine/>
    <w:semiHidden/>
    <w:qFormat/>
    <w:pPr>
      <w:widowControl/>
      <w:autoSpaceDE/>
      <w:autoSpaceDN/>
      <w:ind w:left="720" w:hanging="240"/>
    </w:pPr>
    <w:rPr>
      <w:rFonts w:eastAsiaTheme="minorEastAsia"/>
      <w:sz w:val="24"/>
      <w:szCs w:val="20"/>
    </w:rPr>
  </w:style>
  <w:style w:type="paragraph" w:styleId="af6">
    <w:name w:val="Date"/>
    <w:basedOn w:val="a1"/>
    <w:next w:val="a1"/>
    <w:link w:val="Char8"/>
    <w:semiHidden/>
    <w:qFormat/>
    <w:pPr>
      <w:widowControl/>
      <w:autoSpaceDE/>
      <w:autoSpaceDN/>
    </w:pPr>
    <w:rPr>
      <w:rFonts w:eastAsiaTheme="minorEastAsia"/>
      <w:sz w:val="24"/>
      <w:szCs w:val="20"/>
    </w:rPr>
  </w:style>
  <w:style w:type="paragraph" w:styleId="23">
    <w:name w:val="Body Text Indent 2"/>
    <w:basedOn w:val="a1"/>
    <w:link w:val="2Char0"/>
    <w:semiHidden/>
    <w:qFormat/>
    <w:pPr>
      <w:widowControl/>
      <w:autoSpaceDE/>
      <w:autoSpaceDN/>
      <w:spacing w:after="120" w:line="480" w:lineRule="auto"/>
      <w:ind w:left="360"/>
    </w:pPr>
    <w:rPr>
      <w:rFonts w:eastAsiaTheme="minorEastAsia"/>
      <w:sz w:val="24"/>
      <w:szCs w:val="20"/>
    </w:rPr>
  </w:style>
  <w:style w:type="paragraph" w:styleId="af7">
    <w:name w:val="endnote text"/>
    <w:basedOn w:val="a1"/>
    <w:link w:val="Char9"/>
    <w:semiHidden/>
    <w:qFormat/>
    <w:pPr>
      <w:widowControl/>
      <w:autoSpaceDE/>
      <w:autoSpaceDN/>
    </w:pPr>
    <w:rPr>
      <w:rFonts w:eastAsiaTheme="minorEastAsia"/>
      <w:sz w:val="20"/>
      <w:szCs w:val="20"/>
    </w:rPr>
  </w:style>
  <w:style w:type="paragraph" w:styleId="54">
    <w:name w:val="List Continue 5"/>
    <w:basedOn w:val="a1"/>
    <w:semiHidden/>
    <w:qFormat/>
    <w:pPr>
      <w:widowControl/>
      <w:autoSpaceDE/>
      <w:autoSpaceDN/>
      <w:spacing w:after="120"/>
      <w:ind w:left="1800"/>
      <w:contextualSpacing/>
    </w:pPr>
    <w:rPr>
      <w:rFonts w:eastAsiaTheme="minorEastAsia"/>
      <w:sz w:val="24"/>
      <w:szCs w:val="20"/>
    </w:rPr>
  </w:style>
  <w:style w:type="paragraph" w:styleId="af8">
    <w:name w:val="Balloon Text"/>
    <w:basedOn w:val="a1"/>
    <w:link w:val="Chara"/>
    <w:uiPriority w:val="99"/>
    <w:semiHidden/>
    <w:qFormat/>
    <w:pPr>
      <w:widowControl/>
      <w:autoSpaceDE/>
      <w:autoSpaceDN/>
    </w:pPr>
    <w:rPr>
      <w:rFonts w:ascii="Tahoma" w:eastAsiaTheme="minorEastAsia" w:hAnsi="Tahoma" w:cs="Tahoma"/>
      <w:sz w:val="16"/>
      <w:szCs w:val="16"/>
    </w:rPr>
  </w:style>
  <w:style w:type="paragraph" w:styleId="af9">
    <w:name w:val="footer"/>
    <w:basedOn w:val="a1"/>
    <w:link w:val="Charb"/>
    <w:uiPriority w:val="99"/>
    <w:unhideWhenUsed/>
    <w:qFormat/>
    <w:pPr>
      <w:tabs>
        <w:tab w:val="center" w:pos="4513"/>
        <w:tab w:val="right" w:pos="9026"/>
      </w:tabs>
      <w:snapToGrid w:val="0"/>
    </w:pPr>
  </w:style>
  <w:style w:type="paragraph" w:styleId="afa">
    <w:name w:val="envelope return"/>
    <w:basedOn w:val="a1"/>
    <w:semiHidden/>
    <w:qFormat/>
    <w:pPr>
      <w:widowControl/>
      <w:autoSpaceDE/>
      <w:autoSpaceDN/>
    </w:pPr>
    <w:rPr>
      <w:rFonts w:ascii="Cambria" w:eastAsiaTheme="minorEastAsia" w:hAnsi="Cambria"/>
      <w:sz w:val="20"/>
      <w:szCs w:val="20"/>
    </w:rPr>
  </w:style>
  <w:style w:type="paragraph" w:styleId="afb">
    <w:name w:val="header"/>
    <w:basedOn w:val="a1"/>
    <w:link w:val="Charc"/>
    <w:unhideWhenUsed/>
    <w:qFormat/>
    <w:pPr>
      <w:tabs>
        <w:tab w:val="center" w:pos="4513"/>
        <w:tab w:val="right" w:pos="9026"/>
      </w:tabs>
      <w:snapToGrid w:val="0"/>
    </w:pPr>
  </w:style>
  <w:style w:type="paragraph" w:styleId="afc">
    <w:name w:val="Signature"/>
    <w:basedOn w:val="a1"/>
    <w:link w:val="Chard"/>
    <w:semiHidden/>
    <w:qFormat/>
    <w:pPr>
      <w:widowControl/>
      <w:autoSpaceDE/>
      <w:autoSpaceDN/>
      <w:ind w:left="4320"/>
    </w:pPr>
    <w:rPr>
      <w:rFonts w:eastAsiaTheme="minorEastAsia"/>
      <w:sz w:val="24"/>
      <w:szCs w:val="20"/>
    </w:rPr>
  </w:style>
  <w:style w:type="paragraph" w:styleId="10">
    <w:name w:val="toc 1"/>
    <w:basedOn w:val="a1"/>
    <w:next w:val="a1"/>
    <w:autoRedefine/>
    <w:semiHidden/>
    <w:qFormat/>
    <w:pPr>
      <w:widowControl/>
      <w:autoSpaceDE/>
      <w:autoSpaceDN/>
    </w:pPr>
    <w:rPr>
      <w:rFonts w:eastAsiaTheme="minorEastAsia"/>
      <w:sz w:val="24"/>
      <w:szCs w:val="20"/>
    </w:rPr>
  </w:style>
  <w:style w:type="paragraph" w:styleId="43">
    <w:name w:val="List Continue 4"/>
    <w:basedOn w:val="a1"/>
    <w:semiHidden/>
    <w:qFormat/>
    <w:pPr>
      <w:widowControl/>
      <w:autoSpaceDE/>
      <w:autoSpaceDN/>
      <w:spacing w:after="120"/>
      <w:ind w:left="1440"/>
      <w:contextualSpacing/>
    </w:pPr>
    <w:rPr>
      <w:rFonts w:eastAsiaTheme="minorEastAsia"/>
      <w:sz w:val="24"/>
      <w:szCs w:val="20"/>
    </w:rPr>
  </w:style>
  <w:style w:type="paragraph" w:styleId="44">
    <w:name w:val="toc 4"/>
    <w:basedOn w:val="a1"/>
    <w:next w:val="a1"/>
    <w:autoRedefine/>
    <w:semiHidden/>
    <w:qFormat/>
    <w:pPr>
      <w:widowControl/>
      <w:autoSpaceDE/>
      <w:autoSpaceDN/>
      <w:ind w:left="720"/>
    </w:pPr>
    <w:rPr>
      <w:rFonts w:eastAsiaTheme="minorEastAsia"/>
      <w:sz w:val="24"/>
      <w:szCs w:val="20"/>
    </w:rPr>
  </w:style>
  <w:style w:type="paragraph" w:styleId="afd">
    <w:name w:val="index heading"/>
    <w:basedOn w:val="a1"/>
    <w:next w:val="11"/>
    <w:semiHidden/>
    <w:qFormat/>
    <w:pPr>
      <w:widowControl/>
      <w:autoSpaceDE/>
      <w:autoSpaceDN/>
    </w:pPr>
    <w:rPr>
      <w:rFonts w:ascii="Cambria" w:eastAsiaTheme="minorEastAsia" w:hAnsi="Cambria"/>
      <w:b/>
      <w:bCs/>
      <w:sz w:val="24"/>
      <w:szCs w:val="20"/>
    </w:rPr>
  </w:style>
  <w:style w:type="paragraph" w:styleId="11">
    <w:name w:val="index 1"/>
    <w:basedOn w:val="a1"/>
    <w:next w:val="a1"/>
    <w:autoRedefine/>
    <w:semiHidden/>
    <w:qFormat/>
    <w:pPr>
      <w:widowControl/>
      <w:autoSpaceDE/>
      <w:autoSpaceDN/>
      <w:ind w:left="240" w:hanging="240"/>
    </w:pPr>
    <w:rPr>
      <w:rFonts w:eastAsiaTheme="minorEastAsia"/>
      <w:sz w:val="24"/>
      <w:szCs w:val="20"/>
    </w:rPr>
  </w:style>
  <w:style w:type="paragraph" w:styleId="afe">
    <w:name w:val="Subtitle"/>
    <w:basedOn w:val="a1"/>
    <w:next w:val="a1"/>
    <w:link w:val="Chare"/>
    <w:qFormat/>
    <w:pPr>
      <w:widowControl/>
      <w:autoSpaceDE/>
      <w:autoSpaceDN/>
      <w:spacing w:after="60"/>
      <w:jc w:val="center"/>
      <w:outlineLvl w:val="1"/>
    </w:pPr>
    <w:rPr>
      <w:rFonts w:ascii="Cambria" w:eastAsiaTheme="minorEastAsia" w:hAnsi="Cambria"/>
      <w:sz w:val="24"/>
      <w:szCs w:val="24"/>
    </w:rPr>
  </w:style>
  <w:style w:type="paragraph" w:styleId="5">
    <w:name w:val="List Number 5"/>
    <w:basedOn w:val="a1"/>
    <w:semiHidden/>
    <w:qFormat/>
    <w:pPr>
      <w:widowControl/>
      <w:numPr>
        <w:numId w:val="10"/>
      </w:numPr>
      <w:autoSpaceDE/>
      <w:autoSpaceDN/>
      <w:contextualSpacing/>
    </w:pPr>
    <w:rPr>
      <w:rFonts w:eastAsiaTheme="minorEastAsia"/>
      <w:sz w:val="24"/>
      <w:szCs w:val="20"/>
    </w:rPr>
  </w:style>
  <w:style w:type="paragraph" w:styleId="aff">
    <w:name w:val="List"/>
    <w:basedOn w:val="a1"/>
    <w:semiHidden/>
    <w:qFormat/>
    <w:pPr>
      <w:widowControl/>
      <w:autoSpaceDE/>
      <w:autoSpaceDN/>
      <w:ind w:left="360" w:hanging="360"/>
      <w:contextualSpacing/>
    </w:pPr>
    <w:rPr>
      <w:rFonts w:eastAsiaTheme="minorEastAsia"/>
      <w:sz w:val="24"/>
      <w:szCs w:val="20"/>
    </w:rPr>
  </w:style>
  <w:style w:type="paragraph" w:styleId="aff0">
    <w:name w:val="footnote text"/>
    <w:basedOn w:val="a1"/>
    <w:link w:val="Charf"/>
    <w:semiHidden/>
    <w:qFormat/>
    <w:pPr>
      <w:widowControl/>
      <w:autoSpaceDE/>
      <w:autoSpaceDN/>
    </w:pPr>
    <w:rPr>
      <w:rFonts w:eastAsiaTheme="minorEastAsia"/>
      <w:sz w:val="20"/>
      <w:szCs w:val="20"/>
    </w:rPr>
  </w:style>
  <w:style w:type="paragraph" w:styleId="61">
    <w:name w:val="toc 6"/>
    <w:basedOn w:val="a1"/>
    <w:next w:val="a1"/>
    <w:autoRedefine/>
    <w:semiHidden/>
    <w:qFormat/>
    <w:pPr>
      <w:widowControl/>
      <w:autoSpaceDE/>
      <w:autoSpaceDN/>
      <w:ind w:left="1200"/>
    </w:pPr>
    <w:rPr>
      <w:rFonts w:eastAsiaTheme="minorEastAsia"/>
      <w:sz w:val="24"/>
      <w:szCs w:val="20"/>
    </w:rPr>
  </w:style>
  <w:style w:type="paragraph" w:styleId="55">
    <w:name w:val="List 5"/>
    <w:basedOn w:val="a1"/>
    <w:semiHidden/>
    <w:qFormat/>
    <w:pPr>
      <w:widowControl/>
      <w:autoSpaceDE/>
      <w:autoSpaceDN/>
      <w:ind w:left="1800" w:hanging="360"/>
      <w:contextualSpacing/>
    </w:pPr>
    <w:rPr>
      <w:rFonts w:eastAsiaTheme="minorEastAsia"/>
      <w:sz w:val="24"/>
      <w:szCs w:val="20"/>
    </w:rPr>
  </w:style>
  <w:style w:type="paragraph" w:styleId="36">
    <w:name w:val="Body Text Indent 3"/>
    <w:basedOn w:val="a1"/>
    <w:link w:val="3Char1"/>
    <w:semiHidden/>
    <w:qFormat/>
    <w:pPr>
      <w:widowControl/>
      <w:autoSpaceDE/>
      <w:autoSpaceDN/>
      <w:spacing w:after="120"/>
      <w:ind w:left="360"/>
    </w:pPr>
    <w:rPr>
      <w:rFonts w:eastAsiaTheme="minorEastAsia"/>
      <w:sz w:val="16"/>
      <w:szCs w:val="16"/>
    </w:rPr>
  </w:style>
  <w:style w:type="paragraph" w:styleId="71">
    <w:name w:val="index 7"/>
    <w:basedOn w:val="a1"/>
    <w:next w:val="a1"/>
    <w:autoRedefine/>
    <w:semiHidden/>
    <w:qFormat/>
    <w:pPr>
      <w:widowControl/>
      <w:autoSpaceDE/>
      <w:autoSpaceDN/>
      <w:ind w:left="1680" w:hanging="240"/>
    </w:pPr>
    <w:rPr>
      <w:rFonts w:eastAsiaTheme="minorEastAsia"/>
      <w:sz w:val="24"/>
      <w:szCs w:val="20"/>
    </w:rPr>
  </w:style>
  <w:style w:type="paragraph" w:styleId="90">
    <w:name w:val="index 9"/>
    <w:basedOn w:val="a1"/>
    <w:next w:val="a1"/>
    <w:autoRedefine/>
    <w:semiHidden/>
    <w:qFormat/>
    <w:pPr>
      <w:widowControl/>
      <w:autoSpaceDE/>
      <w:autoSpaceDN/>
      <w:ind w:left="2160" w:hanging="240"/>
    </w:pPr>
    <w:rPr>
      <w:rFonts w:eastAsiaTheme="minorEastAsia"/>
      <w:sz w:val="24"/>
      <w:szCs w:val="20"/>
    </w:rPr>
  </w:style>
  <w:style w:type="paragraph" w:styleId="aff1">
    <w:name w:val="table of figures"/>
    <w:basedOn w:val="a1"/>
    <w:next w:val="a1"/>
    <w:semiHidden/>
    <w:qFormat/>
    <w:pPr>
      <w:widowControl/>
      <w:autoSpaceDE/>
      <w:autoSpaceDN/>
    </w:pPr>
    <w:rPr>
      <w:rFonts w:eastAsiaTheme="minorEastAsia"/>
      <w:sz w:val="24"/>
      <w:szCs w:val="20"/>
    </w:rPr>
  </w:style>
  <w:style w:type="paragraph" w:styleId="24">
    <w:name w:val="toc 2"/>
    <w:basedOn w:val="a1"/>
    <w:next w:val="a1"/>
    <w:autoRedefine/>
    <w:semiHidden/>
    <w:qFormat/>
    <w:pPr>
      <w:widowControl/>
      <w:autoSpaceDE/>
      <w:autoSpaceDN/>
      <w:ind w:left="240"/>
    </w:pPr>
    <w:rPr>
      <w:rFonts w:eastAsiaTheme="minorEastAsia"/>
      <w:sz w:val="24"/>
      <w:szCs w:val="20"/>
    </w:rPr>
  </w:style>
  <w:style w:type="paragraph" w:styleId="91">
    <w:name w:val="toc 9"/>
    <w:basedOn w:val="a1"/>
    <w:next w:val="a1"/>
    <w:autoRedefine/>
    <w:semiHidden/>
    <w:qFormat/>
    <w:pPr>
      <w:widowControl/>
      <w:autoSpaceDE/>
      <w:autoSpaceDN/>
      <w:ind w:left="1920"/>
    </w:pPr>
    <w:rPr>
      <w:rFonts w:eastAsiaTheme="minorEastAsia"/>
      <w:sz w:val="24"/>
      <w:szCs w:val="20"/>
    </w:rPr>
  </w:style>
  <w:style w:type="paragraph" w:styleId="25">
    <w:name w:val="Body Text 2"/>
    <w:basedOn w:val="a1"/>
    <w:link w:val="2Char1"/>
    <w:semiHidden/>
    <w:qFormat/>
    <w:pPr>
      <w:widowControl/>
      <w:autoSpaceDE/>
      <w:autoSpaceDN/>
      <w:spacing w:after="120" w:line="480" w:lineRule="auto"/>
    </w:pPr>
    <w:rPr>
      <w:rFonts w:eastAsiaTheme="minorEastAsia"/>
      <w:sz w:val="24"/>
      <w:szCs w:val="20"/>
    </w:rPr>
  </w:style>
  <w:style w:type="paragraph" w:styleId="45">
    <w:name w:val="List 4"/>
    <w:basedOn w:val="a1"/>
    <w:semiHidden/>
    <w:qFormat/>
    <w:pPr>
      <w:widowControl/>
      <w:autoSpaceDE/>
      <w:autoSpaceDN/>
      <w:ind w:left="1440" w:hanging="360"/>
      <w:contextualSpacing/>
    </w:pPr>
    <w:rPr>
      <w:rFonts w:eastAsiaTheme="minorEastAsia"/>
      <w:sz w:val="24"/>
      <w:szCs w:val="20"/>
    </w:rPr>
  </w:style>
  <w:style w:type="paragraph" w:styleId="26">
    <w:name w:val="List Continue 2"/>
    <w:basedOn w:val="a1"/>
    <w:semiHidden/>
    <w:qFormat/>
    <w:pPr>
      <w:widowControl/>
      <w:autoSpaceDE/>
      <w:autoSpaceDN/>
      <w:spacing w:after="120"/>
      <w:ind w:left="720"/>
      <w:contextualSpacing/>
    </w:pPr>
    <w:rPr>
      <w:rFonts w:eastAsiaTheme="minorEastAsia"/>
      <w:sz w:val="24"/>
      <w:szCs w:val="20"/>
    </w:rPr>
  </w:style>
  <w:style w:type="paragraph" w:styleId="aff2">
    <w:name w:val="Message Header"/>
    <w:basedOn w:val="a1"/>
    <w:link w:val="Charf0"/>
    <w:semiHidden/>
    <w:qFormat/>
    <w:pPr>
      <w:widowControl/>
      <w:pBdr>
        <w:top w:val="single" w:sz="6" w:space="1" w:color="auto"/>
        <w:left w:val="single" w:sz="6" w:space="1" w:color="auto"/>
        <w:bottom w:val="single" w:sz="6" w:space="1" w:color="auto"/>
        <w:right w:val="single" w:sz="6" w:space="1" w:color="auto"/>
      </w:pBdr>
      <w:shd w:val="pct20" w:color="auto" w:fill="auto"/>
      <w:autoSpaceDE/>
      <w:autoSpaceDN/>
      <w:ind w:left="1080" w:hanging="1080"/>
    </w:pPr>
    <w:rPr>
      <w:rFonts w:ascii="Cambria" w:eastAsiaTheme="minorEastAsia" w:hAnsi="Cambria"/>
      <w:sz w:val="24"/>
      <w:szCs w:val="24"/>
    </w:rPr>
  </w:style>
  <w:style w:type="paragraph" w:styleId="HTML0">
    <w:name w:val="HTML Preformatted"/>
    <w:basedOn w:val="a1"/>
    <w:link w:val="HTMLChar0"/>
    <w:semiHidden/>
    <w:qFormat/>
    <w:pPr>
      <w:widowControl/>
      <w:autoSpaceDE/>
      <w:autoSpaceDN/>
    </w:pPr>
    <w:rPr>
      <w:rFonts w:ascii="Courier New" w:eastAsiaTheme="minorEastAsia" w:hAnsi="Courier New" w:cs="Courier New"/>
      <w:sz w:val="20"/>
      <w:szCs w:val="20"/>
    </w:rPr>
  </w:style>
  <w:style w:type="paragraph" w:styleId="aff3">
    <w:name w:val="Normal (Web)"/>
    <w:basedOn w:val="a1"/>
    <w:uiPriority w:val="99"/>
    <w:semiHidden/>
    <w:unhideWhenUsed/>
    <w:qFormat/>
    <w:pPr>
      <w:widowControl/>
      <w:autoSpaceDE/>
      <w:autoSpaceDN/>
      <w:spacing w:before="100" w:beforeAutospacing="1" w:after="100" w:afterAutospacing="1"/>
    </w:pPr>
    <w:rPr>
      <w:rFonts w:ascii="굴림" w:eastAsia="굴림" w:hAnsi="굴림" w:cs="굴림"/>
      <w:sz w:val="24"/>
      <w:szCs w:val="24"/>
      <w:lang w:eastAsia="ko-KR"/>
    </w:rPr>
  </w:style>
  <w:style w:type="paragraph" w:styleId="37">
    <w:name w:val="List Continue 3"/>
    <w:basedOn w:val="a1"/>
    <w:semiHidden/>
    <w:qFormat/>
    <w:pPr>
      <w:widowControl/>
      <w:autoSpaceDE/>
      <w:autoSpaceDN/>
      <w:spacing w:after="120"/>
      <w:ind w:left="1080"/>
      <w:contextualSpacing/>
    </w:pPr>
    <w:rPr>
      <w:rFonts w:eastAsiaTheme="minorEastAsia"/>
      <w:sz w:val="24"/>
      <w:szCs w:val="20"/>
    </w:rPr>
  </w:style>
  <w:style w:type="paragraph" w:styleId="27">
    <w:name w:val="index 2"/>
    <w:basedOn w:val="a1"/>
    <w:next w:val="a1"/>
    <w:autoRedefine/>
    <w:semiHidden/>
    <w:qFormat/>
    <w:pPr>
      <w:widowControl/>
      <w:autoSpaceDE/>
      <w:autoSpaceDN/>
      <w:ind w:left="480" w:hanging="240"/>
    </w:pPr>
    <w:rPr>
      <w:rFonts w:eastAsiaTheme="minorEastAsia"/>
      <w:sz w:val="24"/>
      <w:szCs w:val="20"/>
    </w:rPr>
  </w:style>
  <w:style w:type="paragraph" w:styleId="aff4">
    <w:name w:val="Title"/>
    <w:basedOn w:val="a1"/>
    <w:link w:val="Charf1"/>
    <w:qFormat/>
    <w:pPr>
      <w:spacing w:before="169"/>
      <w:ind w:left="130"/>
    </w:pPr>
    <w:rPr>
      <w:rFonts w:ascii="Book Antiqua" w:eastAsia="Book Antiqua" w:hAnsi="Book Antiqua" w:cs="Book Antiqua"/>
      <w:b/>
      <w:bCs/>
      <w:sz w:val="52"/>
      <w:szCs w:val="52"/>
    </w:rPr>
  </w:style>
  <w:style w:type="paragraph" w:styleId="aff5">
    <w:name w:val="annotation subject"/>
    <w:basedOn w:val="ae"/>
    <w:next w:val="ae"/>
    <w:link w:val="Charf2"/>
    <w:semiHidden/>
    <w:qFormat/>
    <w:rPr>
      <w:b/>
      <w:bCs/>
    </w:rPr>
  </w:style>
  <w:style w:type="paragraph" w:styleId="aff6">
    <w:name w:val="Body Text First Indent"/>
    <w:basedOn w:val="af1"/>
    <w:link w:val="Charf3"/>
    <w:semiHidden/>
    <w:qFormat/>
    <w:pPr>
      <w:widowControl/>
      <w:autoSpaceDE/>
      <w:autoSpaceDN/>
      <w:spacing w:after="120"/>
      <w:ind w:firstLine="210"/>
    </w:pPr>
    <w:rPr>
      <w:rFonts w:eastAsiaTheme="minorEastAsia"/>
      <w:szCs w:val="20"/>
    </w:rPr>
  </w:style>
  <w:style w:type="paragraph" w:styleId="28">
    <w:name w:val="Body Text First Indent 2"/>
    <w:basedOn w:val="af2"/>
    <w:link w:val="2Char2"/>
    <w:semiHidden/>
    <w:qFormat/>
    <w:pPr>
      <w:ind w:firstLine="210"/>
    </w:pPr>
  </w:style>
  <w:style w:type="table" w:styleId="aff7">
    <w:name w:val="Table Grid"/>
    <w:basedOn w:val="a3"/>
    <w:qFormat/>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page number"/>
    <w:basedOn w:val="a2"/>
    <w:semiHidden/>
    <w:qFormat/>
  </w:style>
  <w:style w:type="character" w:styleId="aff9">
    <w:name w:val="FollowedHyperlink"/>
    <w:semiHidden/>
    <w:unhideWhenUsed/>
    <w:qFormat/>
    <w:rPr>
      <w:color w:val="800080"/>
      <w:u w:val="single"/>
    </w:rPr>
  </w:style>
  <w:style w:type="character" w:styleId="affa">
    <w:name w:val="line number"/>
    <w:basedOn w:val="a2"/>
    <w:uiPriority w:val="99"/>
    <w:semiHidden/>
    <w:unhideWhenUsed/>
    <w:qFormat/>
  </w:style>
  <w:style w:type="character" w:styleId="affb">
    <w:name w:val="Hyperlink"/>
    <w:uiPriority w:val="99"/>
    <w:qFormat/>
    <w:rPr>
      <w:color w:val="0000FF"/>
      <w:u w:val="single"/>
    </w:rPr>
  </w:style>
  <w:style w:type="character" w:styleId="affc">
    <w:name w:val="annotation reference"/>
    <w:uiPriority w:val="99"/>
    <w:unhideWhenUsed/>
    <w:qFormat/>
    <w:rPr>
      <w:sz w:val="16"/>
      <w:szCs w:val="16"/>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affd">
    <w:name w:val="List Paragraph"/>
    <w:basedOn w:val="a1"/>
    <w:uiPriority w:val="34"/>
    <w:qFormat/>
    <w:pPr>
      <w:ind w:left="820" w:right="118" w:hanging="721"/>
      <w:jc w:val="both"/>
    </w:pPr>
  </w:style>
  <w:style w:type="paragraph" w:customStyle="1" w:styleId="TableParagraph">
    <w:name w:val="Table Paragraph"/>
    <w:basedOn w:val="a1"/>
    <w:uiPriority w:val="1"/>
    <w:qFormat/>
  </w:style>
  <w:style w:type="character" w:customStyle="1" w:styleId="Charc">
    <w:name w:val="머리글 Char"/>
    <w:basedOn w:val="a2"/>
    <w:link w:val="afb"/>
    <w:qFormat/>
    <w:rPr>
      <w:rFonts w:ascii="Times New Roman" w:eastAsia="Times New Roman" w:hAnsi="Times New Roman" w:cs="Times New Roman"/>
    </w:rPr>
  </w:style>
  <w:style w:type="character" w:customStyle="1" w:styleId="Charb">
    <w:name w:val="바닥글 Char"/>
    <w:basedOn w:val="a2"/>
    <w:link w:val="af9"/>
    <w:uiPriority w:val="99"/>
    <w:qFormat/>
    <w:rPr>
      <w:rFonts w:ascii="Times New Roman" w:eastAsia="Times New Roman" w:hAnsi="Times New Roman" w:cs="Times New Roman"/>
    </w:rPr>
  </w:style>
  <w:style w:type="paragraph" w:customStyle="1" w:styleId="Paragraph">
    <w:name w:val="Paragraph"/>
    <w:basedOn w:val="a1"/>
    <w:qFormat/>
    <w:pPr>
      <w:widowControl/>
      <w:autoSpaceDE/>
      <w:autoSpaceDN/>
      <w:spacing w:before="120"/>
      <w:ind w:firstLine="720"/>
    </w:pPr>
    <w:rPr>
      <w:sz w:val="24"/>
      <w:szCs w:val="24"/>
    </w:rPr>
  </w:style>
  <w:style w:type="paragraph" w:customStyle="1" w:styleId="Authors">
    <w:name w:val="Authors"/>
    <w:basedOn w:val="a1"/>
    <w:qFormat/>
    <w:pPr>
      <w:widowControl/>
      <w:autoSpaceDE/>
      <w:autoSpaceDN/>
      <w:spacing w:before="120" w:after="360"/>
      <w:jc w:val="center"/>
    </w:pPr>
    <w:rPr>
      <w:sz w:val="24"/>
      <w:szCs w:val="24"/>
    </w:rPr>
  </w:style>
  <w:style w:type="character" w:customStyle="1" w:styleId="3Char">
    <w:name w:val="제목 3 Char"/>
    <w:basedOn w:val="a2"/>
    <w:link w:val="31"/>
    <w:semiHidden/>
    <w:qFormat/>
    <w:rPr>
      <w:rFonts w:ascii="Times" w:eastAsia="Times" w:hAnsi="Times" w:cs="Times New Roman"/>
      <w:b/>
      <w:sz w:val="24"/>
      <w:szCs w:val="20"/>
    </w:rPr>
  </w:style>
  <w:style w:type="character" w:customStyle="1" w:styleId="4Char">
    <w:name w:val="제목 4 Char"/>
    <w:basedOn w:val="a2"/>
    <w:link w:val="41"/>
    <w:semiHidden/>
    <w:qFormat/>
    <w:rPr>
      <w:rFonts w:ascii="Times" w:hAnsi="Times" w:cs="Times New Roman"/>
      <w:b/>
      <w:color w:val="0000FF"/>
      <w:sz w:val="44"/>
      <w:szCs w:val="20"/>
    </w:rPr>
  </w:style>
  <w:style w:type="character" w:customStyle="1" w:styleId="5Char">
    <w:name w:val="제목 5 Char"/>
    <w:basedOn w:val="a2"/>
    <w:link w:val="51"/>
    <w:semiHidden/>
    <w:qFormat/>
    <w:rPr>
      <w:rFonts w:ascii="Calibri" w:hAnsi="Calibri" w:cs="Times New Roman"/>
      <w:b/>
      <w:bCs/>
      <w:i/>
      <w:iCs/>
      <w:sz w:val="26"/>
      <w:szCs w:val="26"/>
    </w:rPr>
  </w:style>
  <w:style w:type="character" w:customStyle="1" w:styleId="6Char">
    <w:name w:val="제목 6 Char"/>
    <w:basedOn w:val="a2"/>
    <w:link w:val="6"/>
    <w:semiHidden/>
    <w:qFormat/>
    <w:rPr>
      <w:rFonts w:ascii="Calibri" w:hAnsi="Calibri" w:cs="Times New Roman"/>
      <w:b/>
      <w:bCs/>
    </w:rPr>
  </w:style>
  <w:style w:type="character" w:customStyle="1" w:styleId="7Char">
    <w:name w:val="제목 7 Char"/>
    <w:basedOn w:val="a2"/>
    <w:link w:val="7"/>
    <w:semiHidden/>
    <w:qFormat/>
    <w:rPr>
      <w:rFonts w:ascii="Calibri" w:hAnsi="Calibri" w:cs="Times New Roman"/>
      <w:sz w:val="24"/>
      <w:szCs w:val="24"/>
    </w:rPr>
  </w:style>
  <w:style w:type="character" w:customStyle="1" w:styleId="8Char">
    <w:name w:val="제목 8 Char"/>
    <w:basedOn w:val="a2"/>
    <w:link w:val="8"/>
    <w:semiHidden/>
    <w:qFormat/>
    <w:rPr>
      <w:rFonts w:ascii="Calibri" w:hAnsi="Calibri" w:cs="Times New Roman"/>
      <w:i/>
      <w:iCs/>
      <w:sz w:val="24"/>
      <w:szCs w:val="24"/>
    </w:rPr>
  </w:style>
  <w:style w:type="character" w:customStyle="1" w:styleId="9Char">
    <w:name w:val="제목 9 Char"/>
    <w:basedOn w:val="a2"/>
    <w:link w:val="9"/>
    <w:semiHidden/>
    <w:qFormat/>
    <w:rPr>
      <w:rFonts w:ascii="Cambria" w:hAnsi="Cambria" w:cs="Times New Roman"/>
    </w:rPr>
  </w:style>
  <w:style w:type="character" w:customStyle="1" w:styleId="1Char">
    <w:name w:val="제목 1 Char"/>
    <w:link w:val="1"/>
    <w:qFormat/>
    <w:rPr>
      <w:rFonts w:ascii="Times New Roman" w:eastAsia="Times New Roman" w:hAnsi="Times New Roman" w:cs="Times New Roman"/>
      <w:b/>
      <w:bCs/>
      <w:sz w:val="28"/>
      <w:szCs w:val="28"/>
    </w:rPr>
  </w:style>
  <w:style w:type="character" w:customStyle="1" w:styleId="2Char">
    <w:name w:val="제목 2 Char"/>
    <w:link w:val="21"/>
    <w:qFormat/>
    <w:rPr>
      <w:rFonts w:ascii="Times New Roman" w:eastAsia="Times New Roman" w:hAnsi="Times New Roman" w:cs="Times New Roman"/>
      <w:b/>
      <w:bCs/>
      <w:sz w:val="24"/>
      <w:szCs w:val="24"/>
    </w:rPr>
  </w:style>
  <w:style w:type="paragraph" w:customStyle="1" w:styleId="SMHeading">
    <w:name w:val="SM Heading"/>
    <w:basedOn w:val="1"/>
    <w:qFormat/>
    <w:pPr>
      <w:keepNext/>
      <w:widowControl/>
      <w:autoSpaceDE/>
      <w:autoSpaceDN/>
      <w:spacing w:before="240" w:after="60"/>
      <w:ind w:left="0"/>
    </w:pPr>
    <w:rPr>
      <w:rFonts w:eastAsiaTheme="minorEastAsia"/>
      <w:kern w:val="32"/>
      <w:sz w:val="24"/>
      <w:szCs w:val="24"/>
    </w:rPr>
  </w:style>
  <w:style w:type="paragraph" w:customStyle="1" w:styleId="SMSubheading">
    <w:name w:val="SM Subheading"/>
    <w:basedOn w:val="a1"/>
    <w:qFormat/>
    <w:pPr>
      <w:widowControl/>
      <w:autoSpaceDE/>
      <w:autoSpaceDN/>
    </w:pPr>
    <w:rPr>
      <w:rFonts w:eastAsiaTheme="minorEastAsia"/>
      <w:sz w:val="24"/>
      <w:szCs w:val="20"/>
      <w:u w:val="words"/>
    </w:rPr>
  </w:style>
  <w:style w:type="paragraph" w:customStyle="1" w:styleId="SMText">
    <w:name w:val="SM Text"/>
    <w:basedOn w:val="a1"/>
    <w:qFormat/>
    <w:pPr>
      <w:widowControl/>
      <w:autoSpaceDE/>
      <w:autoSpaceDN/>
      <w:ind w:firstLine="480"/>
    </w:pPr>
    <w:rPr>
      <w:rFonts w:eastAsiaTheme="minorEastAsia"/>
      <w:sz w:val="24"/>
      <w:szCs w:val="20"/>
    </w:rPr>
  </w:style>
  <w:style w:type="paragraph" w:customStyle="1" w:styleId="SMcaption">
    <w:name w:val="SM caption"/>
    <w:basedOn w:val="SMText"/>
    <w:qFormat/>
    <w:pPr>
      <w:ind w:firstLine="0"/>
    </w:pPr>
  </w:style>
  <w:style w:type="character" w:customStyle="1" w:styleId="Chara">
    <w:name w:val="풍선 도움말 텍스트 Char"/>
    <w:basedOn w:val="a2"/>
    <w:link w:val="af8"/>
    <w:uiPriority w:val="99"/>
    <w:semiHidden/>
    <w:qFormat/>
    <w:rPr>
      <w:rFonts w:ascii="Tahoma" w:hAnsi="Tahoma" w:cs="Tahoma"/>
      <w:sz w:val="16"/>
      <w:szCs w:val="16"/>
    </w:rPr>
  </w:style>
  <w:style w:type="paragraph" w:customStyle="1" w:styleId="12">
    <w:name w:val="참고 문헌1"/>
    <w:basedOn w:val="a1"/>
    <w:next w:val="a1"/>
    <w:uiPriority w:val="37"/>
    <w:semiHidden/>
    <w:qFormat/>
    <w:pPr>
      <w:widowControl/>
      <w:autoSpaceDE/>
      <w:autoSpaceDN/>
    </w:pPr>
    <w:rPr>
      <w:rFonts w:eastAsiaTheme="minorEastAsia"/>
      <w:sz w:val="24"/>
      <w:szCs w:val="20"/>
    </w:rPr>
  </w:style>
  <w:style w:type="character" w:customStyle="1" w:styleId="Charf4">
    <w:name w:val="본문 Char"/>
    <w:semiHidden/>
    <w:qFormat/>
    <w:rPr>
      <w:sz w:val="24"/>
    </w:rPr>
  </w:style>
  <w:style w:type="character" w:customStyle="1" w:styleId="2Char1">
    <w:name w:val="본문 2 Char"/>
    <w:basedOn w:val="a2"/>
    <w:link w:val="25"/>
    <w:semiHidden/>
    <w:qFormat/>
    <w:rPr>
      <w:rFonts w:ascii="Times New Roman" w:hAnsi="Times New Roman" w:cs="Times New Roman"/>
      <w:sz w:val="24"/>
      <w:szCs w:val="20"/>
    </w:rPr>
  </w:style>
  <w:style w:type="character" w:customStyle="1" w:styleId="3Char0">
    <w:name w:val="본문 3 Char"/>
    <w:basedOn w:val="a2"/>
    <w:link w:val="33"/>
    <w:semiHidden/>
    <w:qFormat/>
    <w:rPr>
      <w:rFonts w:ascii="Times New Roman" w:hAnsi="Times New Roman" w:cs="Times New Roman"/>
      <w:sz w:val="16"/>
      <w:szCs w:val="16"/>
    </w:rPr>
  </w:style>
  <w:style w:type="character" w:customStyle="1" w:styleId="Char10">
    <w:name w:val="본문 Char1"/>
    <w:basedOn w:val="a2"/>
    <w:link w:val="af1"/>
    <w:qFormat/>
    <w:rPr>
      <w:rFonts w:ascii="Times New Roman" w:eastAsia="Times New Roman" w:hAnsi="Times New Roman" w:cs="Times New Roman"/>
      <w:sz w:val="24"/>
      <w:szCs w:val="24"/>
    </w:rPr>
  </w:style>
  <w:style w:type="character" w:customStyle="1" w:styleId="Charf3">
    <w:name w:val="본문 첫 줄 들여쓰기 Char"/>
    <w:basedOn w:val="Char10"/>
    <w:link w:val="aff6"/>
    <w:semiHidden/>
    <w:qFormat/>
    <w:rPr>
      <w:rFonts w:ascii="Times New Roman" w:eastAsia="Times New Roman" w:hAnsi="Times New Roman" w:cs="Times New Roman"/>
      <w:sz w:val="24"/>
      <w:szCs w:val="20"/>
    </w:rPr>
  </w:style>
  <w:style w:type="character" w:customStyle="1" w:styleId="Char6">
    <w:name w:val="본문 들여쓰기 Char"/>
    <w:basedOn w:val="a2"/>
    <w:link w:val="af2"/>
    <w:semiHidden/>
    <w:qFormat/>
    <w:rPr>
      <w:rFonts w:ascii="Times New Roman" w:hAnsi="Times New Roman" w:cs="Times New Roman"/>
      <w:sz w:val="24"/>
      <w:szCs w:val="20"/>
    </w:rPr>
  </w:style>
  <w:style w:type="character" w:customStyle="1" w:styleId="2Char2">
    <w:name w:val="본문 첫 줄 들여쓰기 2 Char"/>
    <w:basedOn w:val="Char6"/>
    <w:link w:val="28"/>
    <w:semiHidden/>
    <w:qFormat/>
    <w:rPr>
      <w:rFonts w:ascii="Times New Roman" w:hAnsi="Times New Roman" w:cs="Times New Roman"/>
      <w:sz w:val="24"/>
      <w:szCs w:val="20"/>
    </w:rPr>
  </w:style>
  <w:style w:type="character" w:customStyle="1" w:styleId="2Char0">
    <w:name w:val="본문 들여쓰기 2 Char"/>
    <w:basedOn w:val="a2"/>
    <w:link w:val="23"/>
    <w:semiHidden/>
    <w:qFormat/>
    <w:rPr>
      <w:rFonts w:ascii="Times New Roman" w:hAnsi="Times New Roman" w:cs="Times New Roman"/>
      <w:sz w:val="24"/>
      <w:szCs w:val="20"/>
    </w:rPr>
  </w:style>
  <w:style w:type="character" w:customStyle="1" w:styleId="3Char1">
    <w:name w:val="본문 들여쓰기 3 Char"/>
    <w:basedOn w:val="a2"/>
    <w:link w:val="36"/>
    <w:semiHidden/>
    <w:qFormat/>
    <w:rPr>
      <w:rFonts w:ascii="Times New Roman" w:hAnsi="Times New Roman" w:cs="Times New Roman"/>
      <w:sz w:val="16"/>
      <w:szCs w:val="16"/>
    </w:rPr>
  </w:style>
  <w:style w:type="character" w:customStyle="1" w:styleId="Char5">
    <w:name w:val="맺음말 Char"/>
    <w:basedOn w:val="a2"/>
    <w:link w:val="af0"/>
    <w:semiHidden/>
    <w:qFormat/>
    <w:rPr>
      <w:rFonts w:ascii="Times New Roman" w:hAnsi="Times New Roman" w:cs="Times New Roman"/>
      <w:sz w:val="24"/>
      <w:szCs w:val="20"/>
    </w:rPr>
  </w:style>
  <w:style w:type="character" w:customStyle="1" w:styleId="Char3">
    <w:name w:val="메모 텍스트 Char"/>
    <w:basedOn w:val="a2"/>
    <w:link w:val="ae"/>
    <w:uiPriority w:val="99"/>
    <w:qFormat/>
    <w:rPr>
      <w:rFonts w:ascii="Times New Roman" w:hAnsi="Times New Roman" w:cs="Times New Roman"/>
      <w:sz w:val="20"/>
      <w:szCs w:val="20"/>
    </w:rPr>
  </w:style>
  <w:style w:type="character" w:customStyle="1" w:styleId="Charf2">
    <w:name w:val="메모 주제 Char"/>
    <w:basedOn w:val="Char3"/>
    <w:link w:val="aff5"/>
    <w:semiHidden/>
    <w:qFormat/>
    <w:rPr>
      <w:rFonts w:ascii="Times New Roman" w:hAnsi="Times New Roman" w:cs="Times New Roman"/>
      <w:b/>
      <w:bCs/>
      <w:sz w:val="20"/>
      <w:szCs w:val="20"/>
    </w:rPr>
  </w:style>
  <w:style w:type="character" w:customStyle="1" w:styleId="Char8">
    <w:name w:val="날짜 Char"/>
    <w:basedOn w:val="a2"/>
    <w:link w:val="af6"/>
    <w:semiHidden/>
    <w:qFormat/>
    <w:rPr>
      <w:rFonts w:ascii="Times New Roman" w:hAnsi="Times New Roman" w:cs="Times New Roman"/>
      <w:sz w:val="24"/>
      <w:szCs w:val="20"/>
    </w:rPr>
  </w:style>
  <w:style w:type="character" w:customStyle="1" w:styleId="Char2">
    <w:name w:val="문서 구조 Char"/>
    <w:basedOn w:val="a2"/>
    <w:link w:val="ac"/>
    <w:semiHidden/>
    <w:qFormat/>
    <w:rPr>
      <w:rFonts w:ascii="Tahoma" w:hAnsi="Tahoma" w:cs="Tahoma"/>
      <w:sz w:val="16"/>
      <w:szCs w:val="16"/>
    </w:rPr>
  </w:style>
  <w:style w:type="character" w:customStyle="1" w:styleId="Char1">
    <w:name w:val="전자 메일 서명 Char"/>
    <w:basedOn w:val="a2"/>
    <w:link w:val="a8"/>
    <w:semiHidden/>
    <w:qFormat/>
    <w:rPr>
      <w:rFonts w:ascii="Times New Roman" w:hAnsi="Times New Roman" w:cs="Times New Roman"/>
      <w:sz w:val="24"/>
      <w:szCs w:val="20"/>
    </w:rPr>
  </w:style>
  <w:style w:type="character" w:customStyle="1" w:styleId="Char9">
    <w:name w:val="미주 텍스트 Char"/>
    <w:basedOn w:val="a2"/>
    <w:link w:val="af7"/>
    <w:semiHidden/>
    <w:qFormat/>
    <w:rPr>
      <w:rFonts w:ascii="Times New Roman" w:hAnsi="Times New Roman" w:cs="Times New Roman"/>
      <w:sz w:val="20"/>
      <w:szCs w:val="20"/>
    </w:rPr>
  </w:style>
  <w:style w:type="character" w:customStyle="1" w:styleId="Charf">
    <w:name w:val="각주 텍스트 Char"/>
    <w:basedOn w:val="a2"/>
    <w:link w:val="aff0"/>
    <w:semiHidden/>
    <w:qFormat/>
    <w:rPr>
      <w:rFonts w:ascii="Times New Roman" w:hAnsi="Times New Roman" w:cs="Times New Roman"/>
      <w:sz w:val="20"/>
      <w:szCs w:val="20"/>
    </w:rPr>
  </w:style>
  <w:style w:type="character" w:customStyle="1" w:styleId="HTMLChar">
    <w:name w:val="HTML 주소 Char"/>
    <w:basedOn w:val="a2"/>
    <w:link w:val="HTML"/>
    <w:semiHidden/>
    <w:qFormat/>
    <w:rPr>
      <w:rFonts w:ascii="Times New Roman" w:hAnsi="Times New Roman" w:cs="Times New Roman"/>
      <w:i/>
      <w:iCs/>
      <w:sz w:val="24"/>
      <w:szCs w:val="20"/>
    </w:rPr>
  </w:style>
  <w:style w:type="character" w:customStyle="1" w:styleId="HTMLChar0">
    <w:name w:val="미리 서식이 지정된 HTML Char"/>
    <w:basedOn w:val="a2"/>
    <w:link w:val="HTML0"/>
    <w:semiHidden/>
    <w:qFormat/>
    <w:rPr>
      <w:rFonts w:ascii="Courier New" w:hAnsi="Courier New" w:cs="Courier New"/>
      <w:sz w:val="20"/>
      <w:szCs w:val="20"/>
    </w:rPr>
  </w:style>
  <w:style w:type="paragraph" w:styleId="affe">
    <w:name w:val="Intense Quote"/>
    <w:basedOn w:val="a1"/>
    <w:next w:val="a1"/>
    <w:link w:val="Charf5"/>
    <w:uiPriority w:val="30"/>
    <w:qFormat/>
    <w:pPr>
      <w:widowControl/>
      <w:pBdr>
        <w:bottom w:val="single" w:sz="4" w:space="4" w:color="4F81BD"/>
      </w:pBdr>
      <w:autoSpaceDE/>
      <w:autoSpaceDN/>
      <w:spacing w:before="200" w:after="280"/>
      <w:ind w:left="936" w:right="936"/>
    </w:pPr>
    <w:rPr>
      <w:rFonts w:eastAsiaTheme="minorEastAsia"/>
      <w:b/>
      <w:bCs/>
      <w:i/>
      <w:iCs/>
      <w:color w:val="4F81BD"/>
      <w:sz w:val="24"/>
      <w:szCs w:val="20"/>
    </w:rPr>
  </w:style>
  <w:style w:type="character" w:customStyle="1" w:styleId="Charf5">
    <w:name w:val="강한 인용 Char"/>
    <w:basedOn w:val="a2"/>
    <w:link w:val="affe"/>
    <w:uiPriority w:val="30"/>
    <w:qFormat/>
    <w:rPr>
      <w:rFonts w:ascii="Times New Roman" w:hAnsi="Times New Roman" w:cs="Times New Roman"/>
      <w:b/>
      <w:bCs/>
      <w:i/>
      <w:iCs/>
      <w:color w:val="4F81BD"/>
      <w:sz w:val="24"/>
      <w:szCs w:val="20"/>
    </w:rPr>
  </w:style>
  <w:style w:type="character" w:customStyle="1" w:styleId="Char">
    <w:name w:val="매크로 텍스트 Char"/>
    <w:basedOn w:val="a2"/>
    <w:link w:val="a5"/>
    <w:semiHidden/>
    <w:qFormat/>
    <w:rPr>
      <w:rFonts w:ascii="Courier New" w:hAnsi="Courier New" w:cs="Courier New"/>
      <w:sz w:val="20"/>
      <w:szCs w:val="20"/>
    </w:rPr>
  </w:style>
  <w:style w:type="character" w:customStyle="1" w:styleId="Charf0">
    <w:name w:val="메시지 머리글 Char"/>
    <w:basedOn w:val="a2"/>
    <w:link w:val="aff2"/>
    <w:semiHidden/>
    <w:qFormat/>
    <w:rPr>
      <w:rFonts w:ascii="Cambria" w:hAnsi="Cambria" w:cs="Times New Roman"/>
      <w:sz w:val="24"/>
      <w:szCs w:val="24"/>
      <w:shd w:val="pct20" w:color="auto" w:fill="auto"/>
    </w:rPr>
  </w:style>
  <w:style w:type="paragraph" w:styleId="afff">
    <w:name w:val="No Spacing"/>
    <w:uiPriority w:val="1"/>
    <w:qFormat/>
    <w:rPr>
      <w:rFonts w:ascii="Times New Roman" w:hAnsi="Times New Roman" w:cs="Times New Roman"/>
      <w:sz w:val="24"/>
      <w:lang w:eastAsia="en-US"/>
    </w:rPr>
  </w:style>
  <w:style w:type="character" w:customStyle="1" w:styleId="Char0">
    <w:name w:val="각주/미주 머리글 Char"/>
    <w:basedOn w:val="a2"/>
    <w:link w:val="a7"/>
    <w:semiHidden/>
    <w:qFormat/>
    <w:rPr>
      <w:rFonts w:ascii="Times New Roman" w:hAnsi="Times New Roman" w:cs="Times New Roman"/>
      <w:sz w:val="24"/>
      <w:szCs w:val="20"/>
    </w:rPr>
  </w:style>
  <w:style w:type="character" w:customStyle="1" w:styleId="Char7">
    <w:name w:val="글자만 Char"/>
    <w:basedOn w:val="a2"/>
    <w:link w:val="af5"/>
    <w:semiHidden/>
    <w:qFormat/>
    <w:rPr>
      <w:rFonts w:ascii="Courier New" w:hAnsi="Courier New" w:cs="Courier New"/>
      <w:sz w:val="20"/>
      <w:szCs w:val="20"/>
    </w:rPr>
  </w:style>
  <w:style w:type="paragraph" w:styleId="afff0">
    <w:name w:val="Quote"/>
    <w:basedOn w:val="a1"/>
    <w:next w:val="a1"/>
    <w:link w:val="Charf6"/>
    <w:uiPriority w:val="29"/>
    <w:qFormat/>
    <w:pPr>
      <w:widowControl/>
      <w:autoSpaceDE/>
      <w:autoSpaceDN/>
    </w:pPr>
    <w:rPr>
      <w:rFonts w:eastAsiaTheme="minorEastAsia"/>
      <w:i/>
      <w:iCs/>
      <w:color w:val="000000"/>
      <w:sz w:val="24"/>
      <w:szCs w:val="20"/>
    </w:rPr>
  </w:style>
  <w:style w:type="character" w:customStyle="1" w:styleId="Charf6">
    <w:name w:val="인용 Char"/>
    <w:basedOn w:val="a2"/>
    <w:link w:val="afff0"/>
    <w:uiPriority w:val="29"/>
    <w:qFormat/>
    <w:rPr>
      <w:rFonts w:ascii="Times New Roman" w:hAnsi="Times New Roman" w:cs="Times New Roman"/>
      <w:i/>
      <w:iCs/>
      <w:color w:val="000000"/>
      <w:sz w:val="24"/>
      <w:szCs w:val="20"/>
    </w:rPr>
  </w:style>
  <w:style w:type="character" w:customStyle="1" w:styleId="Char4">
    <w:name w:val="인사말 Char"/>
    <w:basedOn w:val="a2"/>
    <w:link w:val="af"/>
    <w:semiHidden/>
    <w:qFormat/>
    <w:rPr>
      <w:rFonts w:ascii="Times New Roman" w:hAnsi="Times New Roman" w:cs="Times New Roman"/>
      <w:sz w:val="24"/>
      <w:szCs w:val="20"/>
    </w:rPr>
  </w:style>
  <w:style w:type="character" w:customStyle="1" w:styleId="Chard">
    <w:name w:val="서명 Char"/>
    <w:basedOn w:val="a2"/>
    <w:link w:val="afc"/>
    <w:semiHidden/>
    <w:qFormat/>
    <w:rPr>
      <w:rFonts w:ascii="Times New Roman" w:hAnsi="Times New Roman" w:cs="Times New Roman"/>
      <w:sz w:val="24"/>
      <w:szCs w:val="20"/>
    </w:rPr>
  </w:style>
  <w:style w:type="character" w:customStyle="1" w:styleId="Chare">
    <w:name w:val="부제 Char"/>
    <w:basedOn w:val="a2"/>
    <w:link w:val="afe"/>
    <w:qFormat/>
    <w:rPr>
      <w:rFonts w:ascii="Cambria" w:hAnsi="Cambria" w:cs="Times New Roman"/>
      <w:sz w:val="24"/>
      <w:szCs w:val="24"/>
    </w:rPr>
  </w:style>
  <w:style w:type="character" w:customStyle="1" w:styleId="Charf1">
    <w:name w:val="제목 Char"/>
    <w:link w:val="aff4"/>
    <w:qFormat/>
    <w:rPr>
      <w:rFonts w:ascii="Book Antiqua" w:eastAsia="Book Antiqua" w:hAnsi="Book Antiqua" w:cs="Book Antiqua"/>
      <w:b/>
      <w:bCs/>
      <w:sz w:val="52"/>
      <w:szCs w:val="52"/>
    </w:rPr>
  </w:style>
  <w:style w:type="paragraph" w:customStyle="1" w:styleId="TOC1">
    <w:name w:val="TOC 제목1"/>
    <w:basedOn w:val="1"/>
    <w:next w:val="a1"/>
    <w:uiPriority w:val="39"/>
    <w:semiHidden/>
    <w:unhideWhenUsed/>
    <w:qFormat/>
    <w:pPr>
      <w:keepNext/>
      <w:widowControl/>
      <w:autoSpaceDE/>
      <w:autoSpaceDN/>
      <w:spacing w:before="240" w:after="60"/>
      <w:ind w:left="0"/>
      <w:outlineLvl w:val="9"/>
    </w:pPr>
    <w:rPr>
      <w:rFonts w:ascii="Cambria" w:eastAsiaTheme="minorEastAsia" w:hAnsi="Cambria"/>
      <w:kern w:val="32"/>
      <w:sz w:val="32"/>
      <w:szCs w:val="32"/>
    </w:rPr>
  </w:style>
  <w:style w:type="character" w:customStyle="1" w:styleId="13">
    <w:name w:val="확인되지 않은 멘션1"/>
    <w:basedOn w:val="a2"/>
    <w:uiPriority w:val="99"/>
    <w:semiHidden/>
    <w:unhideWhenUsed/>
    <w:qFormat/>
    <w:rPr>
      <w:color w:val="808080"/>
      <w:shd w:val="clear" w:color="auto" w:fill="E6E6E6"/>
    </w:rPr>
  </w:style>
  <w:style w:type="character" w:styleId="afff1">
    <w:name w:val="Placeholder Text"/>
    <w:basedOn w:val="a2"/>
    <w:uiPriority w:val="99"/>
    <w:semiHidden/>
    <w:qFormat/>
    <w:rPr>
      <w:color w:val="808080"/>
    </w:rPr>
  </w:style>
  <w:style w:type="table" w:customStyle="1" w:styleId="210">
    <w:name w:val="목록 표 21"/>
    <w:basedOn w:val="a3"/>
    <w:uiPriority w:val="47"/>
    <w:qFormat/>
    <w:rPr>
      <w:rFonts w:ascii="Times New Roman" w:hAnsi="Times New Roman" w:cs="Times New Roman"/>
    </w:rPr>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cknowledgement">
    <w:name w:val="Acknowledgement"/>
    <w:basedOn w:val="a1"/>
    <w:qFormat/>
    <w:pPr>
      <w:widowControl/>
      <w:autoSpaceDE/>
      <w:autoSpaceDN/>
      <w:spacing w:before="120"/>
      <w:ind w:left="720" w:hanging="720"/>
    </w:pPr>
    <w:rPr>
      <w:sz w:val="24"/>
      <w:szCs w:val="24"/>
    </w:rPr>
  </w:style>
  <w:style w:type="paragraph" w:customStyle="1" w:styleId="14">
    <w:name w:val="수정1"/>
    <w:hidden/>
    <w:uiPriority w:val="99"/>
    <w:semiHidden/>
    <w:qFormat/>
    <w:rPr>
      <w:rFonts w:ascii="Times New Roman" w:hAnsi="Times New Roman" w:cs="Times New Roman"/>
      <w:sz w:val="24"/>
      <w:lang w:eastAsia="en-US"/>
    </w:rPr>
  </w:style>
  <w:style w:type="table" w:customStyle="1" w:styleId="220">
    <w:name w:val="일반 표 22"/>
    <w:basedOn w:val="a3"/>
    <w:uiPriority w:val="42"/>
    <w:qFormat/>
    <w:pPr>
      <w:jc w:val="both"/>
    </w:pPr>
    <w:rPr>
      <w:rFonts w:ascii="맑은 고딕" w:hAnsi="맑은 고딕" w:cs="Times New Roman"/>
      <w:kern w:val="2"/>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11">
    <w:name w:val="일반 표 21"/>
    <w:basedOn w:val="a3"/>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5">
    <w:name w:val="표 구분선1"/>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autoRedefine/>
    <w:qFormat/>
    <w:pPr>
      <w:jc w:val="both"/>
    </w:pPr>
    <w:rPr>
      <w:rFonts w:ascii="Calibri" w:hAnsi="Calibri" w:cs="Calibri"/>
      <w:kern w:val="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31</Pages>
  <Words>5645</Words>
  <Characters>32178</Characters>
  <Application>Microsoft Office Word</Application>
  <DocSecurity>0</DocSecurity>
  <Lines>268</Lines>
  <Paragraphs>75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도환 김</cp:lastModifiedBy>
  <cp:revision>42</cp:revision>
  <cp:lastPrinted>2022-10-24T05:04:00Z</cp:lastPrinted>
  <dcterms:created xsi:type="dcterms:W3CDTF">2024-11-30T15:17:00Z</dcterms:created>
  <dcterms:modified xsi:type="dcterms:W3CDTF">2025-01-11T14:33:00Z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2020-09-21T00:00:00Z</vt:filetime>
  </property>
  <property fmtid="{D5CDD505-2E9C-101B-9397-08002B2CF9AE}" pid="3" name="Creator">
    <vt:lpwstr>Adobe InDesign CS6 (Windows)</vt:lpwstr>
  </property>
  <property fmtid="{D5CDD505-2E9C-101B-9397-08002B2CF9AE}" pid="4" name="LastSaved">
    <vt:filetime>2022-03-21T00:00:00Z</vt:filetime>
  </property>
  <property fmtid="{D5CDD505-2E9C-101B-9397-08002B2CF9AE}" pid="5" name="KSOProductBuildVer">
    <vt:lpwstr>2052-12.1.0.18912</vt:lpwstr>
  </property>
  <property fmtid="{D5CDD505-2E9C-101B-9397-08002B2CF9AE}" pid="6" name="ICV">
    <vt:lpwstr>9F70FC6CFA0246D0A68F13B68A81DE7D_12</vt:lpwstr>
  </property>
</Properties>
</file>