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03930" w:rsidRPr="00252280" w:rsidRDefault="00603930">
      <w:pPr>
        <w:widowControl w:val="0"/>
        <w:spacing w:line="240" w:lineRule="auto"/>
        <w:rPr>
          <w:color w:val="000000" w:themeColor="text1"/>
        </w:rPr>
      </w:pPr>
    </w:p>
    <w:p w:rsidR="00603930" w:rsidRPr="00252280" w:rsidRDefault="00000000">
      <w:pPr>
        <w:widowControl w:val="0"/>
        <w:spacing w:line="240" w:lineRule="auto"/>
        <w:rPr>
          <w:color w:val="000000" w:themeColor="text1"/>
        </w:rPr>
      </w:pPr>
      <w:r w:rsidRPr="00252280">
        <w:rPr>
          <w:noProof/>
          <w:color w:val="000000" w:themeColor="text1"/>
        </w:rPr>
        <w:drawing>
          <wp:inline distT="114300" distB="114300" distL="114300" distR="114300">
            <wp:extent cx="6168104" cy="1772562"/>
            <wp:effectExtent l="0" t="0" r="0" b="0"/>
            <wp:docPr id="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t="2" b="2"/>
                    <a:stretch>
                      <a:fillRect/>
                    </a:stretch>
                  </pic:blipFill>
                  <pic:spPr>
                    <a:xfrm>
                      <a:off x="0" y="0"/>
                      <a:ext cx="6168104" cy="17725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03930" w:rsidRPr="00252280" w:rsidRDefault="00603930">
      <w:pPr>
        <w:rPr>
          <w:color w:val="000000" w:themeColor="text1"/>
        </w:rPr>
      </w:pPr>
    </w:p>
    <w:p w:rsidR="00603930" w:rsidRPr="00252280" w:rsidRDefault="00000000">
      <w:pPr>
        <w:widowControl w:val="0"/>
        <w:spacing w:line="240" w:lineRule="auto"/>
        <w:rPr>
          <w:color w:val="000000" w:themeColor="text1"/>
        </w:rPr>
      </w:pPr>
      <w:r w:rsidRPr="00252280">
        <w:rPr>
          <w:b/>
          <w:color w:val="000000" w:themeColor="text1"/>
        </w:rPr>
        <w:t xml:space="preserve">Figure S1 </w:t>
      </w:r>
      <w:r w:rsidRPr="00252280">
        <w:rPr>
          <w:color w:val="000000" w:themeColor="text1"/>
        </w:rPr>
        <w:t xml:space="preserve">GO terms enriched in </w:t>
      </w:r>
      <w:r w:rsidR="00E2338E" w:rsidRPr="00252280">
        <w:rPr>
          <w:color w:val="000000" w:themeColor="text1"/>
        </w:rPr>
        <w:t>vertebrates’</w:t>
      </w:r>
      <w:r w:rsidRPr="00252280">
        <w:rPr>
          <w:color w:val="000000" w:themeColor="text1"/>
        </w:rPr>
        <w:t xml:space="preserve"> alignment.</w:t>
      </w:r>
    </w:p>
    <w:p w:rsidR="00603930" w:rsidRPr="00252280" w:rsidRDefault="00603930">
      <w:pPr>
        <w:spacing w:line="240" w:lineRule="auto"/>
        <w:rPr>
          <w:color w:val="000000" w:themeColor="text1"/>
        </w:rPr>
      </w:pPr>
    </w:p>
    <w:p w:rsidR="00603930" w:rsidRPr="00252280" w:rsidRDefault="00603930">
      <w:pPr>
        <w:spacing w:line="240" w:lineRule="auto"/>
        <w:rPr>
          <w:color w:val="000000" w:themeColor="text1"/>
        </w:rPr>
      </w:pPr>
    </w:p>
    <w:p w:rsidR="00603930" w:rsidRPr="00252280" w:rsidRDefault="00000000">
      <w:pPr>
        <w:spacing w:line="240" w:lineRule="auto"/>
        <w:rPr>
          <w:color w:val="000000" w:themeColor="text1"/>
        </w:rPr>
      </w:pPr>
      <w:r w:rsidRPr="00252280">
        <w:rPr>
          <w:noProof/>
          <w:color w:val="000000" w:themeColor="text1"/>
        </w:rPr>
        <w:drawing>
          <wp:inline distT="19050" distB="19050" distL="19050" distR="19050">
            <wp:extent cx="5734050" cy="4135476"/>
            <wp:effectExtent l="0" t="0" r="0" b="0"/>
            <wp:docPr id="1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l="5286" t="5659" r="10966" b="5161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1354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03930" w:rsidRPr="00252280" w:rsidRDefault="00000000">
      <w:pPr>
        <w:widowControl w:val="0"/>
        <w:spacing w:line="240" w:lineRule="auto"/>
        <w:jc w:val="both"/>
        <w:rPr>
          <w:color w:val="000000" w:themeColor="text1"/>
        </w:rPr>
      </w:pPr>
      <w:r w:rsidRPr="00252280">
        <w:rPr>
          <w:b/>
          <w:color w:val="000000" w:themeColor="text1"/>
        </w:rPr>
        <w:t>Figure S2</w:t>
      </w:r>
      <w:r w:rsidRPr="00252280">
        <w:rPr>
          <w:color w:val="000000" w:themeColor="text1"/>
          <w:sz w:val="36"/>
          <w:szCs w:val="36"/>
        </w:rPr>
        <w:t xml:space="preserve"> </w:t>
      </w:r>
      <w:r w:rsidRPr="00252280">
        <w:rPr>
          <w:color w:val="000000" w:themeColor="text1"/>
        </w:rPr>
        <w:t xml:space="preserve">Panel displaying Hi-C contact maps for the entire genome of each of the 12 vertebrate species included in the study. </w:t>
      </w:r>
    </w:p>
    <w:p w:rsidR="00603930" w:rsidRPr="00252280" w:rsidRDefault="00000000">
      <w:pPr>
        <w:spacing w:line="240" w:lineRule="auto"/>
        <w:rPr>
          <w:color w:val="000000" w:themeColor="text1"/>
        </w:rPr>
      </w:pPr>
      <w:r w:rsidRPr="00252280">
        <w:rPr>
          <w:noProof/>
          <w:color w:val="000000" w:themeColor="text1"/>
        </w:rPr>
        <w:lastRenderedPageBreak/>
        <w:drawing>
          <wp:inline distT="114300" distB="114300" distL="114300" distR="114300">
            <wp:extent cx="6062663" cy="2490022"/>
            <wp:effectExtent l="0" t="0" r="0" b="0"/>
            <wp:docPr id="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2663" cy="24900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03930" w:rsidRPr="00252280" w:rsidRDefault="00000000">
      <w:pPr>
        <w:spacing w:line="240" w:lineRule="auto"/>
        <w:rPr>
          <w:color w:val="000000" w:themeColor="text1"/>
        </w:rPr>
      </w:pPr>
      <w:r w:rsidRPr="00252280">
        <w:rPr>
          <w:b/>
          <w:color w:val="000000" w:themeColor="text1"/>
        </w:rPr>
        <w:t>Figure S3</w:t>
      </w:r>
      <w:r w:rsidRPr="00252280">
        <w:rPr>
          <w:color w:val="000000" w:themeColor="text1"/>
        </w:rPr>
        <w:t xml:space="preserve"> </w:t>
      </w:r>
      <w:proofErr w:type="gramStart"/>
      <w:r w:rsidRPr="00252280">
        <w:rPr>
          <w:b/>
          <w:color w:val="000000" w:themeColor="text1"/>
        </w:rPr>
        <w:t>A</w:t>
      </w:r>
      <w:proofErr w:type="gramEnd"/>
      <w:r w:rsidRPr="00252280">
        <w:rPr>
          <w:color w:val="000000" w:themeColor="text1"/>
        </w:rPr>
        <w:t xml:space="preserve"> Total number of Topologically Associating Domains (TADs) identified in each species. </w:t>
      </w:r>
      <w:r w:rsidRPr="00252280">
        <w:rPr>
          <w:b/>
          <w:color w:val="000000" w:themeColor="text1"/>
        </w:rPr>
        <w:t>B</w:t>
      </w:r>
      <w:r w:rsidRPr="00252280">
        <w:rPr>
          <w:color w:val="000000" w:themeColor="text1"/>
        </w:rPr>
        <w:t xml:space="preserve"> Distribution of TADs within syntenic blocks across different clades.</w:t>
      </w:r>
    </w:p>
    <w:p w:rsidR="00603930" w:rsidRPr="00252280" w:rsidRDefault="00603930">
      <w:pPr>
        <w:spacing w:line="240" w:lineRule="auto"/>
        <w:rPr>
          <w:color w:val="000000" w:themeColor="text1"/>
        </w:rPr>
      </w:pPr>
    </w:p>
    <w:p w:rsidR="00603930" w:rsidRPr="00252280" w:rsidRDefault="00603930">
      <w:pPr>
        <w:spacing w:line="240" w:lineRule="auto"/>
        <w:rPr>
          <w:color w:val="000000" w:themeColor="text1"/>
        </w:rPr>
      </w:pPr>
    </w:p>
    <w:p w:rsidR="00603930" w:rsidRPr="00252280" w:rsidRDefault="00000000">
      <w:pPr>
        <w:spacing w:line="240" w:lineRule="auto"/>
        <w:rPr>
          <w:color w:val="000000" w:themeColor="text1"/>
        </w:rPr>
      </w:pPr>
      <w:r w:rsidRPr="00252280">
        <w:rPr>
          <w:noProof/>
          <w:color w:val="000000" w:themeColor="text1"/>
        </w:rPr>
        <w:drawing>
          <wp:inline distT="114300" distB="114300" distL="114300" distR="114300">
            <wp:extent cx="4567238" cy="3573370"/>
            <wp:effectExtent l="0" t="0" r="0" b="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7238" cy="3573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03930" w:rsidRPr="00252280" w:rsidRDefault="00000000">
      <w:pPr>
        <w:spacing w:line="240" w:lineRule="auto"/>
        <w:jc w:val="both"/>
        <w:rPr>
          <w:b/>
          <w:color w:val="000000" w:themeColor="text1"/>
        </w:rPr>
      </w:pPr>
      <w:r w:rsidRPr="00252280">
        <w:rPr>
          <w:b/>
          <w:color w:val="000000" w:themeColor="text1"/>
        </w:rPr>
        <w:t xml:space="preserve">Figure S4 </w:t>
      </w:r>
      <w:r w:rsidRPr="00252280">
        <w:rPr>
          <w:color w:val="000000" w:themeColor="text1"/>
        </w:rPr>
        <w:t>Scatterplot showing the difference in TAD number per Mbp within syntenic blocks as a function of evolutionary distance between species. As evolutionary distance increases, differences in TAD number become more pronounced. The red dashed line represents linear fit to the mammalian species.</w:t>
      </w:r>
    </w:p>
    <w:p w:rsidR="00603930" w:rsidRPr="00252280" w:rsidRDefault="00000000">
      <w:pPr>
        <w:spacing w:line="240" w:lineRule="auto"/>
        <w:jc w:val="both"/>
        <w:rPr>
          <w:b/>
          <w:color w:val="000000" w:themeColor="text1"/>
        </w:rPr>
      </w:pPr>
      <w:r w:rsidRPr="00252280">
        <w:rPr>
          <w:b/>
          <w:noProof/>
          <w:color w:val="000000" w:themeColor="text1"/>
        </w:rPr>
        <w:lastRenderedPageBreak/>
        <w:drawing>
          <wp:inline distT="114300" distB="114300" distL="114300" distR="114300">
            <wp:extent cx="5731200" cy="5740400"/>
            <wp:effectExtent l="0" t="0" r="0" b="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l="6" r="6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4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03930" w:rsidRPr="00252280" w:rsidRDefault="00603930">
      <w:pPr>
        <w:spacing w:line="240" w:lineRule="auto"/>
        <w:jc w:val="both"/>
        <w:rPr>
          <w:b/>
          <w:color w:val="000000" w:themeColor="text1"/>
        </w:rPr>
      </w:pPr>
    </w:p>
    <w:p w:rsidR="00603930" w:rsidRPr="00252280" w:rsidRDefault="00000000">
      <w:pPr>
        <w:ind w:right="-40"/>
        <w:rPr>
          <w:b/>
          <w:color w:val="000000" w:themeColor="text1"/>
        </w:rPr>
      </w:pPr>
      <w:r w:rsidRPr="00252280">
        <w:rPr>
          <w:b/>
          <w:color w:val="000000" w:themeColor="text1"/>
        </w:rPr>
        <w:t>Figure S5</w:t>
      </w:r>
      <w:r w:rsidRPr="00252280">
        <w:rPr>
          <w:color w:val="000000" w:themeColor="text1"/>
        </w:rPr>
        <w:t xml:space="preserve"> Distribution of 1,000 randomly generated ARD for each clade. The red vertical line represents the observed ARD value.</w:t>
      </w:r>
    </w:p>
    <w:p w:rsidR="00603930" w:rsidRPr="00252280" w:rsidRDefault="00000000">
      <w:pPr>
        <w:spacing w:line="240" w:lineRule="auto"/>
        <w:rPr>
          <w:color w:val="000000" w:themeColor="text1"/>
        </w:rPr>
      </w:pPr>
      <w:r w:rsidRPr="00252280">
        <w:rPr>
          <w:noProof/>
          <w:color w:val="000000" w:themeColor="text1"/>
        </w:rPr>
        <w:lastRenderedPageBreak/>
        <w:drawing>
          <wp:inline distT="114300" distB="114300" distL="114300" distR="114300">
            <wp:extent cx="3729038" cy="2852985"/>
            <wp:effectExtent l="0" t="0" r="0" b="0"/>
            <wp:docPr id="1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9038" cy="2852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03930" w:rsidRPr="00252280" w:rsidRDefault="00000000">
      <w:pPr>
        <w:ind w:right="-40"/>
        <w:rPr>
          <w:color w:val="000000" w:themeColor="text1"/>
        </w:rPr>
      </w:pPr>
      <w:r w:rsidRPr="00252280">
        <w:rPr>
          <w:b/>
          <w:color w:val="000000" w:themeColor="text1"/>
        </w:rPr>
        <w:t>Figure S6</w:t>
      </w:r>
      <w:r w:rsidRPr="00252280">
        <w:rPr>
          <w:color w:val="000000" w:themeColor="text1"/>
        </w:rPr>
        <w:t xml:space="preserve"> Scatterplot showing the difference in TAD borders within syntenic blocks as a function of evolutionary distance between species. The three lines represent the mean difference in three different clades: mammals (green), tetrapods (brown), and vertebrates (black).</w:t>
      </w:r>
    </w:p>
    <w:p w:rsidR="00603930" w:rsidRPr="00252280" w:rsidRDefault="00603930">
      <w:pPr>
        <w:ind w:right="-40"/>
        <w:rPr>
          <w:color w:val="000000" w:themeColor="text1"/>
        </w:rPr>
      </w:pPr>
    </w:p>
    <w:p w:rsidR="00603930" w:rsidRPr="00252280" w:rsidRDefault="00000000">
      <w:pPr>
        <w:ind w:right="-40"/>
        <w:rPr>
          <w:b/>
          <w:color w:val="000000" w:themeColor="text1"/>
        </w:rPr>
      </w:pPr>
      <w:r w:rsidRPr="00252280">
        <w:rPr>
          <w:b/>
          <w:noProof/>
          <w:color w:val="000000" w:themeColor="text1"/>
        </w:rPr>
        <w:lastRenderedPageBreak/>
        <w:drawing>
          <wp:inline distT="114300" distB="114300" distL="114300" distR="114300">
            <wp:extent cx="5731200" cy="7886700"/>
            <wp:effectExtent l="0" t="0" r="0" b="0"/>
            <wp:docPr id="1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8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03930" w:rsidRPr="00252280" w:rsidRDefault="00603930">
      <w:pPr>
        <w:ind w:right="-40"/>
        <w:rPr>
          <w:b/>
          <w:color w:val="000000" w:themeColor="text1"/>
        </w:rPr>
      </w:pPr>
    </w:p>
    <w:p w:rsidR="00603930" w:rsidRPr="00252280" w:rsidRDefault="00000000">
      <w:pPr>
        <w:ind w:right="-40"/>
        <w:rPr>
          <w:color w:val="000000" w:themeColor="text1"/>
        </w:rPr>
      </w:pPr>
      <w:r w:rsidRPr="00252280">
        <w:rPr>
          <w:b/>
          <w:color w:val="000000" w:themeColor="text1"/>
        </w:rPr>
        <w:t xml:space="preserve">Figure S7:  </w:t>
      </w:r>
      <w:r w:rsidRPr="00252280">
        <w:rPr>
          <w:color w:val="000000" w:themeColor="text1"/>
        </w:rPr>
        <w:t xml:space="preserve">Comparison of the SIX2/3 cluster across different species pairs, including rodents, primates, carnivores, laurasians, and mammals. Each row represents a distinct species pair from these clades. On the left side of the plot, TAD borders within the syntenic </w:t>
      </w:r>
      <w:r w:rsidRPr="00252280">
        <w:rPr>
          <w:color w:val="000000" w:themeColor="text1"/>
        </w:rPr>
        <w:lastRenderedPageBreak/>
        <w:t>block are shown in the range between 0 and 1, along with the corresponding differences between the borders. On the right side, the contact matrices for each species in the pair.</w:t>
      </w:r>
    </w:p>
    <w:p w:rsidR="00603930" w:rsidRPr="00252280" w:rsidRDefault="00603930">
      <w:pPr>
        <w:spacing w:line="240" w:lineRule="auto"/>
        <w:rPr>
          <w:color w:val="000000" w:themeColor="text1"/>
        </w:rPr>
      </w:pPr>
    </w:p>
    <w:p w:rsidR="00603930" w:rsidRPr="00252280" w:rsidRDefault="00603930">
      <w:pPr>
        <w:spacing w:line="240" w:lineRule="auto"/>
        <w:rPr>
          <w:color w:val="000000" w:themeColor="text1"/>
        </w:rPr>
      </w:pPr>
    </w:p>
    <w:p w:rsidR="00603930" w:rsidRPr="00252280" w:rsidRDefault="00000000">
      <w:pPr>
        <w:spacing w:line="240" w:lineRule="auto"/>
        <w:rPr>
          <w:color w:val="000000" w:themeColor="text1"/>
        </w:rPr>
      </w:pPr>
      <w:r w:rsidRPr="00252280">
        <w:rPr>
          <w:noProof/>
          <w:color w:val="000000" w:themeColor="text1"/>
        </w:rPr>
        <w:drawing>
          <wp:inline distT="114300" distB="114300" distL="114300" distR="114300">
            <wp:extent cx="6165277" cy="2048650"/>
            <wp:effectExtent l="0" t="0" r="0" b="0"/>
            <wp:docPr id="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5277" cy="2048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03930" w:rsidRPr="00252280" w:rsidRDefault="00603930">
      <w:pPr>
        <w:ind w:right="-40"/>
        <w:rPr>
          <w:b/>
          <w:color w:val="000000" w:themeColor="text1"/>
        </w:rPr>
      </w:pPr>
    </w:p>
    <w:p w:rsidR="00603930" w:rsidRPr="00252280" w:rsidRDefault="00000000">
      <w:pPr>
        <w:ind w:right="-40"/>
        <w:rPr>
          <w:color w:val="000000" w:themeColor="text1"/>
        </w:rPr>
      </w:pPr>
      <w:r w:rsidRPr="00252280">
        <w:rPr>
          <w:b/>
          <w:color w:val="000000" w:themeColor="text1"/>
        </w:rPr>
        <w:t xml:space="preserve">Figure S8 A </w:t>
      </w:r>
      <w:r w:rsidRPr="00252280">
        <w:rPr>
          <w:color w:val="000000" w:themeColor="text1"/>
        </w:rPr>
        <w:t xml:space="preserve">Scatter plot showing all the TAD borders of syntenic blocks with the same number of TADs in the primates alignment. Red dots represent lowly mapped borders. </w:t>
      </w:r>
      <w:r w:rsidRPr="00252280">
        <w:rPr>
          <w:b/>
          <w:color w:val="000000" w:themeColor="text1"/>
        </w:rPr>
        <w:t>B</w:t>
      </w:r>
      <w:r w:rsidRPr="00252280">
        <w:rPr>
          <w:color w:val="000000" w:themeColor="text1"/>
        </w:rPr>
        <w:t xml:space="preserve"> GO term analysis for genes in syntenic blocks associated with lowly mapped borders in primates. These GO terms are not significantly enriched.</w:t>
      </w:r>
    </w:p>
    <w:p w:rsidR="00603930" w:rsidRPr="00252280" w:rsidRDefault="00603930">
      <w:pPr>
        <w:ind w:right="-40"/>
        <w:rPr>
          <w:color w:val="000000" w:themeColor="text1"/>
        </w:rPr>
      </w:pPr>
    </w:p>
    <w:p w:rsidR="00603930" w:rsidRPr="00252280" w:rsidRDefault="00000000">
      <w:pPr>
        <w:ind w:right="-40"/>
        <w:rPr>
          <w:color w:val="000000" w:themeColor="text1"/>
        </w:rPr>
      </w:pPr>
      <w:r w:rsidRPr="00252280">
        <w:rPr>
          <w:color w:val="000000" w:themeColor="text1"/>
        </w:rPr>
        <w:t xml:space="preserve"> </w:t>
      </w:r>
    </w:p>
    <w:p w:rsidR="00603930" w:rsidRPr="00252280" w:rsidRDefault="00603930">
      <w:pPr>
        <w:widowControl w:val="0"/>
        <w:jc w:val="both"/>
        <w:rPr>
          <w:color w:val="000000" w:themeColor="text1"/>
          <w:sz w:val="14"/>
          <w:szCs w:val="14"/>
        </w:rPr>
      </w:pPr>
    </w:p>
    <w:p w:rsidR="00603930" w:rsidRPr="00252280" w:rsidRDefault="00603930">
      <w:pPr>
        <w:ind w:right="-40"/>
        <w:rPr>
          <w:b/>
          <w:color w:val="000000" w:themeColor="text1"/>
        </w:rPr>
      </w:pPr>
    </w:p>
    <w:p w:rsidR="00603930" w:rsidRPr="00252280" w:rsidRDefault="00000000">
      <w:pPr>
        <w:spacing w:line="240" w:lineRule="auto"/>
        <w:rPr>
          <w:color w:val="000000" w:themeColor="text1"/>
        </w:rPr>
      </w:pPr>
      <w:r w:rsidRPr="00252280">
        <w:rPr>
          <w:noProof/>
          <w:color w:val="000000" w:themeColor="text1"/>
        </w:rPr>
        <w:drawing>
          <wp:inline distT="114300" distB="114300" distL="114300" distR="114300">
            <wp:extent cx="3729038" cy="2852985"/>
            <wp:effectExtent l="0" t="0" r="0" b="0"/>
            <wp:docPr id="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t="974" b="974"/>
                    <a:stretch>
                      <a:fillRect/>
                    </a:stretch>
                  </pic:blipFill>
                  <pic:spPr>
                    <a:xfrm>
                      <a:off x="0" y="0"/>
                      <a:ext cx="3729038" cy="2852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03930" w:rsidRPr="00252280" w:rsidRDefault="00000000">
      <w:pPr>
        <w:ind w:right="-40"/>
        <w:rPr>
          <w:color w:val="000000" w:themeColor="text1"/>
        </w:rPr>
      </w:pPr>
      <w:r w:rsidRPr="00252280">
        <w:rPr>
          <w:b/>
          <w:color w:val="000000" w:themeColor="text1"/>
        </w:rPr>
        <w:t xml:space="preserve">Figure S9 </w:t>
      </w:r>
      <w:r w:rsidRPr="00252280">
        <w:rPr>
          <w:color w:val="000000" w:themeColor="text1"/>
        </w:rPr>
        <w:t>Scatterplot showing the similarity in TAD-Gene conformation within syntenic blocks as evolutionary distance between species increases. The three lines represent the mean value in three different clades: mammals (green), tetrapods (brown), and vertebrates (black).</w:t>
      </w:r>
    </w:p>
    <w:p w:rsidR="00603930" w:rsidRPr="00252280" w:rsidRDefault="00000000">
      <w:pPr>
        <w:ind w:right="-40"/>
        <w:rPr>
          <w:color w:val="000000" w:themeColor="text1"/>
        </w:rPr>
      </w:pPr>
      <w:r w:rsidRPr="00252280">
        <w:rPr>
          <w:noProof/>
          <w:color w:val="000000" w:themeColor="text1"/>
        </w:rPr>
        <w:lastRenderedPageBreak/>
        <w:drawing>
          <wp:inline distT="114300" distB="114300" distL="114300" distR="114300">
            <wp:extent cx="5731200" cy="5715000"/>
            <wp:effectExtent l="0" t="0" r="0" b="0"/>
            <wp:docPr id="1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1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03930" w:rsidRPr="00252280" w:rsidRDefault="00603930">
      <w:pPr>
        <w:ind w:right="-40"/>
        <w:rPr>
          <w:b/>
          <w:color w:val="000000" w:themeColor="text1"/>
        </w:rPr>
      </w:pPr>
    </w:p>
    <w:p w:rsidR="00603930" w:rsidRPr="00252280" w:rsidRDefault="00000000">
      <w:pPr>
        <w:ind w:right="-40"/>
        <w:rPr>
          <w:color w:val="000000" w:themeColor="text1"/>
        </w:rPr>
      </w:pPr>
      <w:r w:rsidRPr="00252280">
        <w:rPr>
          <w:b/>
          <w:color w:val="000000" w:themeColor="text1"/>
        </w:rPr>
        <w:t xml:space="preserve">Figure S10 </w:t>
      </w:r>
      <w:r w:rsidRPr="00252280">
        <w:rPr>
          <w:color w:val="000000" w:themeColor="text1"/>
        </w:rPr>
        <w:t>Distribution of 1,000 randomly generated Gene-TAD Positioning for each clade. The red vertical line represents the observed Gene-TAD Positioning value.</w:t>
      </w:r>
    </w:p>
    <w:p w:rsidR="00603930" w:rsidRPr="00252280" w:rsidRDefault="00603930">
      <w:pPr>
        <w:ind w:right="-40"/>
        <w:rPr>
          <w:color w:val="000000" w:themeColor="text1"/>
        </w:rPr>
      </w:pPr>
    </w:p>
    <w:p w:rsidR="00603930" w:rsidRPr="00252280" w:rsidRDefault="00603930">
      <w:pPr>
        <w:ind w:right="-40"/>
        <w:rPr>
          <w:b/>
          <w:color w:val="000000" w:themeColor="text1"/>
        </w:rPr>
      </w:pPr>
    </w:p>
    <w:p w:rsidR="00603930" w:rsidRPr="00252280" w:rsidRDefault="00000000">
      <w:pPr>
        <w:spacing w:line="240" w:lineRule="auto"/>
        <w:rPr>
          <w:color w:val="000000" w:themeColor="text1"/>
        </w:rPr>
      </w:pPr>
      <w:r w:rsidRPr="00252280">
        <w:rPr>
          <w:noProof/>
          <w:color w:val="000000" w:themeColor="text1"/>
        </w:rPr>
        <w:lastRenderedPageBreak/>
        <w:drawing>
          <wp:inline distT="114300" distB="114300" distL="114300" distR="114300">
            <wp:extent cx="3729038" cy="2852985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 t="226" b="226"/>
                    <a:stretch>
                      <a:fillRect/>
                    </a:stretch>
                  </pic:blipFill>
                  <pic:spPr>
                    <a:xfrm>
                      <a:off x="0" y="0"/>
                      <a:ext cx="3729038" cy="2852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03930" w:rsidRPr="00252280" w:rsidRDefault="00000000">
      <w:pPr>
        <w:ind w:right="-40"/>
        <w:rPr>
          <w:color w:val="000000" w:themeColor="text1"/>
        </w:rPr>
      </w:pPr>
      <w:r w:rsidRPr="00252280">
        <w:rPr>
          <w:b/>
          <w:color w:val="000000" w:themeColor="text1"/>
        </w:rPr>
        <w:t xml:space="preserve">Figure S11 </w:t>
      </w:r>
      <w:r w:rsidRPr="00252280">
        <w:rPr>
          <w:color w:val="000000" w:themeColor="text1"/>
        </w:rPr>
        <w:t xml:space="preserve">Scatterplot showing the difference in TAD edits per Mbp within syntenic blocks as a function of evolutionary distance between </w:t>
      </w:r>
      <w:proofErr w:type="gramStart"/>
      <w:r w:rsidRPr="00252280">
        <w:rPr>
          <w:color w:val="000000" w:themeColor="text1"/>
        </w:rPr>
        <w:t>species .</w:t>
      </w:r>
      <w:proofErr w:type="gramEnd"/>
      <w:r w:rsidRPr="00252280">
        <w:rPr>
          <w:color w:val="000000" w:themeColor="text1"/>
        </w:rPr>
        <w:t xml:space="preserve"> The three lines represent the mean edits in three different clades: mammals (green), tetrapods (brown), and vertebrates (black).</w:t>
      </w:r>
    </w:p>
    <w:p w:rsidR="00603930" w:rsidRPr="00252280" w:rsidRDefault="00603930">
      <w:pPr>
        <w:ind w:right="-40"/>
        <w:rPr>
          <w:color w:val="000000" w:themeColor="text1"/>
        </w:rPr>
      </w:pPr>
    </w:p>
    <w:p w:rsidR="00603930" w:rsidRPr="00252280" w:rsidRDefault="00603930">
      <w:pPr>
        <w:rPr>
          <w:color w:val="000000" w:themeColor="text1"/>
        </w:rPr>
      </w:pPr>
    </w:p>
    <w:p w:rsidR="00603930" w:rsidRPr="00252280" w:rsidRDefault="00000000">
      <w:pPr>
        <w:rPr>
          <w:color w:val="000000" w:themeColor="text1"/>
        </w:rPr>
      </w:pPr>
      <w:r w:rsidRPr="00252280">
        <w:rPr>
          <w:noProof/>
          <w:color w:val="000000" w:themeColor="text1"/>
        </w:rPr>
        <w:lastRenderedPageBreak/>
        <w:drawing>
          <wp:inline distT="114300" distB="114300" distL="114300" distR="114300">
            <wp:extent cx="5731200" cy="5740400"/>
            <wp:effectExtent l="0" t="0" r="0" b="0"/>
            <wp:docPr id="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4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03930" w:rsidRPr="00252280" w:rsidRDefault="00000000">
      <w:pPr>
        <w:ind w:right="-40"/>
        <w:rPr>
          <w:color w:val="000000" w:themeColor="text1"/>
        </w:rPr>
      </w:pPr>
      <w:r w:rsidRPr="00252280">
        <w:rPr>
          <w:b/>
          <w:color w:val="000000" w:themeColor="text1"/>
        </w:rPr>
        <w:t xml:space="preserve">Figure S12 </w:t>
      </w:r>
      <w:r w:rsidRPr="00252280">
        <w:rPr>
          <w:color w:val="000000" w:themeColor="text1"/>
        </w:rPr>
        <w:t>Distribution of 1,000 randomly generated Edit Distance for each clade. The red vertical line represents the observed Edit Distance value.</w:t>
      </w:r>
    </w:p>
    <w:p w:rsidR="00603930" w:rsidRPr="00252280" w:rsidRDefault="00603930">
      <w:pPr>
        <w:ind w:right="-40"/>
        <w:rPr>
          <w:b/>
          <w:color w:val="000000" w:themeColor="text1"/>
        </w:rPr>
      </w:pPr>
    </w:p>
    <w:p w:rsidR="00603930" w:rsidRPr="00252280" w:rsidRDefault="00000000">
      <w:pPr>
        <w:ind w:right="-40"/>
        <w:rPr>
          <w:b/>
          <w:color w:val="000000" w:themeColor="text1"/>
        </w:rPr>
      </w:pPr>
      <w:r w:rsidRPr="00252280">
        <w:rPr>
          <w:b/>
          <w:noProof/>
          <w:color w:val="000000" w:themeColor="text1"/>
        </w:rPr>
        <w:lastRenderedPageBreak/>
        <w:drawing>
          <wp:inline distT="114300" distB="114300" distL="114300" distR="114300">
            <wp:extent cx="5734050" cy="3617538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 t="1757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17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03930" w:rsidRPr="00252280" w:rsidRDefault="00603930">
      <w:pPr>
        <w:ind w:right="-40"/>
        <w:rPr>
          <w:b/>
          <w:color w:val="000000" w:themeColor="text1"/>
        </w:rPr>
      </w:pPr>
    </w:p>
    <w:p w:rsidR="00603930" w:rsidRPr="00252280" w:rsidRDefault="00000000">
      <w:pPr>
        <w:ind w:right="-40"/>
        <w:rPr>
          <w:b/>
          <w:color w:val="000000" w:themeColor="text1"/>
        </w:rPr>
      </w:pPr>
      <w:r w:rsidRPr="00252280">
        <w:rPr>
          <w:b/>
          <w:color w:val="000000" w:themeColor="text1"/>
        </w:rPr>
        <w:t xml:space="preserve">Figure S13 </w:t>
      </w:r>
      <w:r w:rsidRPr="00252280">
        <w:rPr>
          <w:color w:val="000000" w:themeColor="text1"/>
        </w:rPr>
        <w:t>Heatmap displaying the cumulative log-likelihood values for different alpha and sigma pairs.</w:t>
      </w:r>
    </w:p>
    <w:p w:rsidR="00603930" w:rsidRPr="00252280" w:rsidRDefault="00603930">
      <w:pPr>
        <w:ind w:right="-40"/>
        <w:rPr>
          <w:b/>
          <w:color w:val="000000" w:themeColor="text1"/>
        </w:rPr>
      </w:pPr>
    </w:p>
    <w:p w:rsidR="00603930" w:rsidRPr="00252280" w:rsidRDefault="00603930">
      <w:pPr>
        <w:ind w:right="-40"/>
        <w:rPr>
          <w:b/>
          <w:color w:val="000000" w:themeColor="text1"/>
        </w:rPr>
      </w:pPr>
    </w:p>
    <w:p w:rsidR="00603930" w:rsidRPr="00252280" w:rsidRDefault="00000000">
      <w:pPr>
        <w:ind w:right="-40"/>
        <w:rPr>
          <w:b/>
          <w:color w:val="000000" w:themeColor="text1"/>
        </w:rPr>
      </w:pPr>
      <w:r w:rsidRPr="00252280">
        <w:rPr>
          <w:b/>
          <w:noProof/>
          <w:color w:val="000000" w:themeColor="text1"/>
        </w:rPr>
        <w:drawing>
          <wp:inline distT="114300" distB="114300" distL="114300" distR="114300">
            <wp:extent cx="5731200" cy="3848100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4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03930" w:rsidRPr="00252280" w:rsidRDefault="00000000">
      <w:pPr>
        <w:ind w:right="-40"/>
        <w:rPr>
          <w:b/>
          <w:color w:val="000000" w:themeColor="text1"/>
        </w:rPr>
      </w:pPr>
      <w:r w:rsidRPr="00252280">
        <w:rPr>
          <w:b/>
          <w:color w:val="000000" w:themeColor="text1"/>
        </w:rPr>
        <w:t xml:space="preserve">Figure S14 </w:t>
      </w:r>
      <w:r w:rsidRPr="00252280">
        <w:rPr>
          <w:color w:val="000000" w:themeColor="text1"/>
        </w:rPr>
        <w:t>Frequency of alpha and sigma pairs, with the optimal pair being (5.2, 2.11)</w:t>
      </w:r>
    </w:p>
    <w:p w:rsidR="00603930" w:rsidRPr="00252280" w:rsidRDefault="00000000">
      <w:pPr>
        <w:ind w:right="-40"/>
        <w:rPr>
          <w:b/>
          <w:color w:val="000000" w:themeColor="text1"/>
        </w:rPr>
      </w:pPr>
      <w:r w:rsidRPr="00252280">
        <w:rPr>
          <w:b/>
          <w:noProof/>
          <w:color w:val="000000" w:themeColor="text1"/>
        </w:rPr>
        <w:lastRenderedPageBreak/>
        <w:drawing>
          <wp:inline distT="114300" distB="114300" distL="114300" distR="114300">
            <wp:extent cx="5734050" cy="5276850"/>
            <wp:effectExtent l="0" t="0" r="0" b="0"/>
            <wp:docPr id="1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0"/>
                    <a:srcRect t="-1303" b="-1862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276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03930" w:rsidRPr="00252280" w:rsidRDefault="00603930">
      <w:pPr>
        <w:ind w:right="-40"/>
        <w:jc w:val="both"/>
        <w:rPr>
          <w:b/>
          <w:color w:val="000000" w:themeColor="text1"/>
        </w:rPr>
      </w:pPr>
    </w:p>
    <w:p w:rsidR="00603930" w:rsidRPr="00252280" w:rsidRDefault="00000000">
      <w:pPr>
        <w:ind w:right="-40"/>
        <w:jc w:val="both"/>
        <w:rPr>
          <w:color w:val="000000" w:themeColor="text1"/>
        </w:rPr>
      </w:pPr>
      <w:r w:rsidRPr="00252280">
        <w:rPr>
          <w:b/>
          <w:color w:val="000000" w:themeColor="text1"/>
        </w:rPr>
        <w:t>Figure S15</w:t>
      </w:r>
      <w:r w:rsidRPr="00252280">
        <w:rPr>
          <w:color w:val="000000" w:themeColor="text1"/>
        </w:rPr>
        <w:t xml:space="preserve"> GO term analysis for genes in syntenic blocks with different alpha values and the presence of GRBs. </w:t>
      </w:r>
      <w:r w:rsidRPr="00252280">
        <w:rPr>
          <w:b/>
          <w:color w:val="000000" w:themeColor="text1"/>
        </w:rPr>
        <w:t>A</w:t>
      </w:r>
      <w:r w:rsidRPr="00252280">
        <w:rPr>
          <w:color w:val="000000" w:themeColor="text1"/>
        </w:rPr>
        <w:t xml:space="preserve"> GO terms for genes in low-alpha (0.01, 439 genes) syntenic blocks. </w:t>
      </w:r>
      <w:r w:rsidRPr="00252280">
        <w:rPr>
          <w:b/>
          <w:color w:val="000000" w:themeColor="text1"/>
        </w:rPr>
        <w:t>B</w:t>
      </w:r>
      <w:r w:rsidRPr="00252280">
        <w:rPr>
          <w:color w:val="000000" w:themeColor="text1"/>
        </w:rPr>
        <w:t xml:space="preserve"> GO terms for genes in high-alpha (&gt;0.01, 8092 genes) syntenic blocks.</w:t>
      </w:r>
      <w:r w:rsidR="003F147E">
        <w:rPr>
          <w:color w:val="000000" w:themeColor="text1"/>
        </w:rPr>
        <w:t xml:space="preserve"> </w:t>
      </w:r>
      <w:r w:rsidRPr="00252280">
        <w:rPr>
          <w:b/>
          <w:color w:val="000000" w:themeColor="text1"/>
        </w:rPr>
        <w:t xml:space="preserve">C </w:t>
      </w:r>
      <w:r w:rsidRPr="00252280">
        <w:rPr>
          <w:color w:val="000000" w:themeColor="text1"/>
        </w:rPr>
        <w:t xml:space="preserve">GO terms for genes in low-alpha syntenic blocks with at least one GRB (306 genes). </w:t>
      </w:r>
      <w:r w:rsidRPr="00252280">
        <w:rPr>
          <w:b/>
          <w:color w:val="000000" w:themeColor="text1"/>
        </w:rPr>
        <w:t>D</w:t>
      </w:r>
      <w:r w:rsidRPr="00252280">
        <w:rPr>
          <w:color w:val="000000" w:themeColor="text1"/>
        </w:rPr>
        <w:t xml:space="preserve"> GO terms for genes in high-alpha syntenic blocks with at least one GRB (5678 genes). </w:t>
      </w:r>
      <w:r w:rsidRPr="00252280">
        <w:rPr>
          <w:b/>
          <w:color w:val="000000" w:themeColor="text1"/>
        </w:rPr>
        <w:t xml:space="preserve">E </w:t>
      </w:r>
      <w:r w:rsidRPr="00252280">
        <w:rPr>
          <w:color w:val="000000" w:themeColor="text1"/>
        </w:rPr>
        <w:t xml:space="preserve">GO terms for genes in low-alpha syntenic blocks without GRBs (133 genes). </w:t>
      </w:r>
      <w:r w:rsidRPr="00252280">
        <w:rPr>
          <w:b/>
          <w:color w:val="000000" w:themeColor="text1"/>
        </w:rPr>
        <w:t>F</w:t>
      </w:r>
      <w:r w:rsidRPr="00252280">
        <w:rPr>
          <w:color w:val="000000" w:themeColor="text1"/>
        </w:rPr>
        <w:t xml:space="preserve"> GO terms for genes in high-alpha syntenic blocks without GRBs (2415 genes). GO terms are ordered by gene ratio, and p-values are adjusted for multiple testing.</w:t>
      </w:r>
    </w:p>
    <w:p w:rsidR="00603930" w:rsidRPr="00252280" w:rsidRDefault="00603930">
      <w:pPr>
        <w:ind w:right="-40"/>
        <w:jc w:val="both"/>
        <w:rPr>
          <w:b/>
          <w:color w:val="000000" w:themeColor="text1"/>
        </w:rPr>
      </w:pPr>
    </w:p>
    <w:p w:rsidR="00603930" w:rsidRPr="00252280" w:rsidRDefault="00603930">
      <w:pPr>
        <w:ind w:right="-40"/>
        <w:jc w:val="both"/>
        <w:rPr>
          <w:color w:val="000000" w:themeColor="text1"/>
        </w:rPr>
      </w:pPr>
    </w:p>
    <w:p w:rsidR="00603930" w:rsidRPr="00252280" w:rsidRDefault="00603930">
      <w:pPr>
        <w:ind w:right="-40"/>
        <w:jc w:val="both"/>
        <w:rPr>
          <w:color w:val="000000" w:themeColor="text1"/>
        </w:rPr>
      </w:pPr>
    </w:p>
    <w:p w:rsidR="00603930" w:rsidRPr="00252280" w:rsidRDefault="00603930">
      <w:pPr>
        <w:ind w:right="-40"/>
        <w:jc w:val="both"/>
        <w:rPr>
          <w:color w:val="000000" w:themeColor="text1"/>
        </w:rPr>
      </w:pPr>
    </w:p>
    <w:p w:rsidR="00603930" w:rsidRPr="00252280" w:rsidRDefault="00603930">
      <w:pPr>
        <w:ind w:right="-40"/>
        <w:jc w:val="both"/>
        <w:rPr>
          <w:color w:val="000000" w:themeColor="text1"/>
        </w:rPr>
      </w:pPr>
    </w:p>
    <w:p w:rsidR="00603930" w:rsidRPr="00252280" w:rsidRDefault="00000000">
      <w:pPr>
        <w:spacing w:line="240" w:lineRule="auto"/>
        <w:rPr>
          <w:color w:val="000000" w:themeColor="text1"/>
        </w:rPr>
      </w:pPr>
      <w:r w:rsidRPr="00252280">
        <w:rPr>
          <w:noProof/>
          <w:color w:val="000000" w:themeColor="text1"/>
        </w:rPr>
        <w:lastRenderedPageBreak/>
        <w:drawing>
          <wp:inline distT="114300" distB="114300" distL="114300" distR="114300">
            <wp:extent cx="3500438" cy="2717731"/>
            <wp:effectExtent l="0" t="0" r="0" b="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 l="54" r="54"/>
                    <a:stretch>
                      <a:fillRect/>
                    </a:stretch>
                  </pic:blipFill>
                  <pic:spPr>
                    <a:xfrm>
                      <a:off x="0" y="0"/>
                      <a:ext cx="3500438" cy="27177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03930" w:rsidRPr="00252280" w:rsidRDefault="00000000">
      <w:pPr>
        <w:ind w:right="-40"/>
        <w:jc w:val="both"/>
        <w:rPr>
          <w:b/>
          <w:color w:val="000000" w:themeColor="text1"/>
        </w:rPr>
      </w:pPr>
      <w:r w:rsidRPr="00252280">
        <w:rPr>
          <w:b/>
          <w:color w:val="000000" w:themeColor="text1"/>
        </w:rPr>
        <w:t xml:space="preserve">Figure S16 </w:t>
      </w:r>
      <w:r w:rsidRPr="00252280">
        <w:rPr>
          <w:color w:val="000000" w:themeColor="text1"/>
        </w:rPr>
        <w:t>The boxplot shows the distribution of average percentage identity of protein sequences between species for genes located in low-alpha (red) and high-alpha (blue) genomic blocks.</w:t>
      </w:r>
    </w:p>
    <w:sectPr w:rsidR="00603930" w:rsidRPr="00252280">
      <w:headerReference w:type="default" r:id="rId22"/>
      <w:headerReference w:type="first" r:id="rId23"/>
      <w:footerReference w:type="first" r:id="rId24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D61E5" w:rsidRDefault="00AD61E5">
      <w:pPr>
        <w:spacing w:line="240" w:lineRule="auto"/>
      </w:pPr>
      <w:r>
        <w:separator/>
      </w:r>
    </w:p>
  </w:endnote>
  <w:endnote w:type="continuationSeparator" w:id="0">
    <w:p w:rsidR="00AD61E5" w:rsidRDefault="00AD61E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03930" w:rsidRDefault="0060393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D61E5" w:rsidRDefault="00AD61E5">
      <w:pPr>
        <w:spacing w:line="240" w:lineRule="auto"/>
      </w:pPr>
      <w:r>
        <w:separator/>
      </w:r>
    </w:p>
  </w:footnote>
  <w:footnote w:type="continuationSeparator" w:id="0">
    <w:p w:rsidR="00AD61E5" w:rsidRDefault="00AD61E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03930" w:rsidRDefault="00603930">
    <w:pPr>
      <w:spacing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03930" w:rsidRDefault="0060393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3930"/>
    <w:rsid w:val="00252280"/>
    <w:rsid w:val="003F147E"/>
    <w:rsid w:val="00603930"/>
    <w:rsid w:val="0077140A"/>
    <w:rsid w:val="00AD61E5"/>
    <w:rsid w:val="00E23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AB46BA4"/>
  <w15:docId w15:val="{109BC11A-E92A-5842-8A84-350A2245C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564</Words>
  <Characters>3216</Characters>
  <Application>Microsoft Office Word</Application>
  <DocSecurity>0</DocSecurity>
  <Lines>26</Lines>
  <Paragraphs>7</Paragraphs>
  <ScaleCrop>false</ScaleCrop>
  <Company/>
  <LinksUpToDate>false</LinksUpToDate>
  <CharactersWithSpaces>3773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Fabiana Patalano</cp:lastModifiedBy>
  <cp:revision>4</cp:revision>
  <dcterms:created xsi:type="dcterms:W3CDTF">2025-04-02T08:43:00Z</dcterms:created>
  <dcterms:modified xsi:type="dcterms:W3CDTF">2025-04-02T09:11:00Z</dcterms:modified>
</cp:coreProperties>
</file>