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F7768" w14:textId="77777777" w:rsidR="00950865" w:rsidRPr="0079562D" w:rsidRDefault="00950865" w:rsidP="00950865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79562D">
        <w:rPr>
          <w:rFonts w:ascii="Times New Roman" w:hAnsi="Times New Roman" w:cs="Times New Roman"/>
          <w:color w:val="000000" w:themeColor="text1"/>
        </w:rPr>
        <w:t>Table 1 Four active compounds of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79562D">
        <w:rPr>
          <w:rFonts w:ascii="Times New Roman" w:hAnsi="Times New Roman" w:cs="Times New Roman"/>
          <w:color w:val="000000" w:themeColor="text1"/>
        </w:rPr>
        <w:t>Platycodon grandiflorum. (OB ≥30% and DL ≥0.18)</w:t>
      </w:r>
    </w:p>
    <w:tbl>
      <w:tblPr>
        <w:tblStyle w:val="TableGrid"/>
        <w:tblW w:w="830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914"/>
        <w:gridCol w:w="2483"/>
        <w:gridCol w:w="876"/>
        <w:gridCol w:w="971"/>
        <w:gridCol w:w="638"/>
      </w:tblGrid>
      <w:tr w:rsidR="00950865" w:rsidRPr="0079562D" w14:paraId="6DDBADB5" w14:textId="77777777" w:rsidTr="004D1FF2">
        <w:trPr>
          <w:trHeight w:val="384"/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D84CE23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CAS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5AE4EA35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Compound</w:t>
            </w:r>
          </w:p>
        </w:tc>
        <w:tc>
          <w:tcPr>
            <w:tcW w:w="2483" w:type="dxa"/>
            <w:tcBorders>
              <w:top w:val="single" w:sz="4" w:space="0" w:color="auto"/>
              <w:bottom w:val="single" w:sz="4" w:space="0" w:color="auto"/>
            </w:tcBorders>
          </w:tcPr>
          <w:p w14:paraId="1AF9D6C3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Structure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14:paraId="7DB0B2B4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MW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7EC4A89C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OB (%)</w:t>
            </w:r>
          </w:p>
        </w:tc>
        <w:tc>
          <w:tcPr>
            <w:tcW w:w="638" w:type="dxa"/>
            <w:tcBorders>
              <w:top w:val="single" w:sz="4" w:space="0" w:color="auto"/>
              <w:bottom w:val="single" w:sz="4" w:space="0" w:color="auto"/>
            </w:tcBorders>
          </w:tcPr>
          <w:p w14:paraId="59856760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DL</w:t>
            </w:r>
          </w:p>
        </w:tc>
      </w:tr>
      <w:tr w:rsidR="00950865" w:rsidRPr="0079562D" w14:paraId="4AC80286" w14:textId="77777777" w:rsidTr="004D1FF2">
        <w:trPr>
          <w:trHeight w:val="282"/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14:paraId="1FA3DECF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480-44-4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14:paraId="6CA76DF5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hyperlink r:id="rId4" w:history="1">
              <w:r w:rsidRPr="0079562D">
                <w:rPr>
                  <w:rFonts w:ascii="Times New Roman" w:hAnsi="Times New Roman" w:cs="Times New Roman"/>
                  <w:color w:val="000000" w:themeColor="text1"/>
                </w:rPr>
                <w:t>Acacetin</w:t>
              </w:r>
            </w:hyperlink>
          </w:p>
        </w:tc>
        <w:tc>
          <w:tcPr>
            <w:tcW w:w="2483" w:type="dxa"/>
            <w:tcBorders>
              <w:top w:val="single" w:sz="4" w:space="0" w:color="auto"/>
            </w:tcBorders>
          </w:tcPr>
          <w:p w14:paraId="6E324A22" w14:textId="77777777" w:rsidR="00950865" w:rsidRPr="0079562D" w:rsidRDefault="00950865" w:rsidP="004D1FF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23ABD927" wp14:editId="12B67A7F">
                  <wp:extent cx="1440000" cy="900000"/>
                  <wp:effectExtent l="0" t="0" r="0" b="1905"/>
                  <wp:docPr id="1" name="图片 1" descr="图片包含 游戏机, 地图&#10;&#10;描述已自动生成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cacetin_500.png"/>
                          <pic:cNvPicPr preferRelativeResize="0"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251" r="4367" b="21489"/>
                          <a:stretch/>
                        </pic:blipFill>
                        <pic:spPr bwMode="auto">
                          <a:xfrm>
                            <a:off x="0" y="0"/>
                            <a:ext cx="1440000" cy="9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1A52FD8E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284.28</w:t>
            </w:r>
          </w:p>
        </w:tc>
        <w:tc>
          <w:tcPr>
            <w:tcW w:w="971" w:type="dxa"/>
            <w:tcBorders>
              <w:top w:val="single" w:sz="4" w:space="0" w:color="auto"/>
            </w:tcBorders>
          </w:tcPr>
          <w:p w14:paraId="7CD5E628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34.97</w:t>
            </w:r>
          </w:p>
        </w:tc>
        <w:tc>
          <w:tcPr>
            <w:tcW w:w="638" w:type="dxa"/>
            <w:tcBorders>
              <w:top w:val="single" w:sz="4" w:space="0" w:color="auto"/>
            </w:tcBorders>
          </w:tcPr>
          <w:p w14:paraId="34EB87DD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0.24</w:t>
            </w:r>
          </w:p>
        </w:tc>
      </w:tr>
      <w:tr w:rsidR="00950865" w:rsidRPr="0079562D" w14:paraId="1372BF05" w14:textId="77777777" w:rsidTr="004D1FF2">
        <w:trPr>
          <w:trHeight w:val="282"/>
          <w:jc w:val="center"/>
        </w:trPr>
        <w:tc>
          <w:tcPr>
            <w:tcW w:w="1418" w:type="dxa"/>
          </w:tcPr>
          <w:p w14:paraId="7615B554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481-18-5</w:t>
            </w:r>
          </w:p>
        </w:tc>
        <w:tc>
          <w:tcPr>
            <w:tcW w:w="1914" w:type="dxa"/>
          </w:tcPr>
          <w:p w14:paraId="39DA51E0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hyperlink r:id="rId6" w:history="1">
              <w:r w:rsidRPr="0079562D">
                <w:rPr>
                  <w:rFonts w:ascii="Times New Roman" w:hAnsi="Times New Roman" w:cs="Times New Roman"/>
                  <w:color w:val="000000" w:themeColor="text1"/>
                </w:rPr>
                <w:t>Spinasterol</w:t>
              </w:r>
            </w:hyperlink>
          </w:p>
        </w:tc>
        <w:tc>
          <w:tcPr>
            <w:tcW w:w="2483" w:type="dxa"/>
          </w:tcPr>
          <w:p w14:paraId="0783C9AF" w14:textId="77777777" w:rsidR="00950865" w:rsidRPr="0079562D" w:rsidRDefault="00950865" w:rsidP="004D1FF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7D861EFE" wp14:editId="1D5FF3B5">
                  <wp:extent cx="1440000" cy="932400"/>
                  <wp:effectExtent l="0" t="0" r="0" b="0"/>
                  <wp:docPr id="2" name="图片 2" descr="图片包含 游戏机&#10;&#10;描述已自动生成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lpha-Spinasterol_500.png"/>
                          <pic:cNvPicPr preferRelativeResize="0"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409" r="4738" b="10829"/>
                          <a:stretch/>
                        </pic:blipFill>
                        <pic:spPr bwMode="auto">
                          <a:xfrm>
                            <a:off x="0" y="0"/>
                            <a:ext cx="1440000" cy="932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" w:type="dxa"/>
          </w:tcPr>
          <w:p w14:paraId="65DCE0BD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412.77</w:t>
            </w:r>
          </w:p>
        </w:tc>
        <w:tc>
          <w:tcPr>
            <w:tcW w:w="971" w:type="dxa"/>
          </w:tcPr>
          <w:p w14:paraId="65A6AC44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42.98</w:t>
            </w:r>
          </w:p>
        </w:tc>
        <w:tc>
          <w:tcPr>
            <w:tcW w:w="638" w:type="dxa"/>
          </w:tcPr>
          <w:p w14:paraId="462BA556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0.76</w:t>
            </w:r>
          </w:p>
        </w:tc>
      </w:tr>
      <w:tr w:rsidR="00950865" w:rsidRPr="0079562D" w14:paraId="016798C1" w14:textId="77777777" w:rsidTr="004D1FF2">
        <w:trPr>
          <w:trHeight w:val="551"/>
          <w:jc w:val="center"/>
        </w:trPr>
        <w:tc>
          <w:tcPr>
            <w:tcW w:w="1418" w:type="dxa"/>
          </w:tcPr>
          <w:p w14:paraId="3416D013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98006-93-0</w:t>
            </w:r>
          </w:p>
        </w:tc>
        <w:tc>
          <w:tcPr>
            <w:tcW w:w="1914" w:type="dxa"/>
          </w:tcPr>
          <w:p w14:paraId="6A3937A6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hyperlink r:id="rId8" w:history="1">
              <w:r w:rsidRPr="0079562D">
                <w:rPr>
                  <w:rFonts w:ascii="Times New Roman" w:hAnsi="Times New Roman" w:cs="Times New Roman"/>
                  <w:color w:val="000000" w:themeColor="text1"/>
                </w:rPr>
                <w:t>cis-Dihydroquercetin</w:t>
              </w:r>
            </w:hyperlink>
          </w:p>
        </w:tc>
        <w:tc>
          <w:tcPr>
            <w:tcW w:w="2483" w:type="dxa"/>
          </w:tcPr>
          <w:p w14:paraId="3018D7D6" w14:textId="77777777" w:rsidR="00950865" w:rsidRPr="0079562D" w:rsidRDefault="00950865" w:rsidP="004D1FF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05151CEE" wp14:editId="16039674">
                  <wp:extent cx="1440000" cy="900000"/>
                  <wp:effectExtent l="0" t="0" r="0" b="1905"/>
                  <wp:docPr id="3" name="图片 3" descr="图片包含 地图, 文字&#10;&#10;描述已自动生成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ihydroquercetin_500.png"/>
                          <pic:cNvPicPr preferRelativeResize="0"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026" b="10464"/>
                          <a:stretch/>
                        </pic:blipFill>
                        <pic:spPr bwMode="auto">
                          <a:xfrm>
                            <a:off x="0" y="0"/>
                            <a:ext cx="1440000" cy="9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" w:type="dxa"/>
          </w:tcPr>
          <w:p w14:paraId="441D023C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304.27</w:t>
            </w:r>
          </w:p>
        </w:tc>
        <w:tc>
          <w:tcPr>
            <w:tcW w:w="971" w:type="dxa"/>
          </w:tcPr>
          <w:p w14:paraId="27EB9B4E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66.44</w:t>
            </w:r>
          </w:p>
        </w:tc>
        <w:tc>
          <w:tcPr>
            <w:tcW w:w="638" w:type="dxa"/>
          </w:tcPr>
          <w:p w14:paraId="14B1BB35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</w:tc>
      </w:tr>
      <w:tr w:rsidR="00950865" w:rsidRPr="0079562D" w14:paraId="6061D16B" w14:textId="77777777" w:rsidTr="004D1FF2">
        <w:trPr>
          <w:trHeight w:val="282"/>
          <w:jc w:val="center"/>
        </w:trPr>
        <w:tc>
          <w:tcPr>
            <w:tcW w:w="1418" w:type="dxa"/>
          </w:tcPr>
          <w:p w14:paraId="7E5BD5F0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491-70-3</w:t>
            </w:r>
          </w:p>
        </w:tc>
        <w:tc>
          <w:tcPr>
            <w:tcW w:w="1914" w:type="dxa"/>
          </w:tcPr>
          <w:p w14:paraId="242B5060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hyperlink r:id="rId10" w:history="1">
              <w:r w:rsidRPr="0079562D">
                <w:rPr>
                  <w:rFonts w:ascii="Times New Roman" w:hAnsi="Times New Roman" w:cs="Times New Roman"/>
                  <w:color w:val="000000" w:themeColor="text1"/>
                </w:rPr>
                <w:t>Luteolin</w:t>
              </w:r>
            </w:hyperlink>
          </w:p>
        </w:tc>
        <w:tc>
          <w:tcPr>
            <w:tcW w:w="2483" w:type="dxa"/>
          </w:tcPr>
          <w:p w14:paraId="2CB73F61" w14:textId="77777777" w:rsidR="00950865" w:rsidRPr="0079562D" w:rsidRDefault="00950865" w:rsidP="004D1FF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22AF9844" wp14:editId="45711E0D">
                  <wp:extent cx="1440000" cy="900000"/>
                  <wp:effectExtent l="0" t="0" r="0" b="1905"/>
                  <wp:docPr id="4" name="图片 4" descr="图片包含 地图, 文字&#10;&#10;描述已自动生成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uteolin_500.png"/>
                          <pic:cNvPicPr preferRelativeResize="0"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456" b="13505"/>
                          <a:stretch/>
                        </pic:blipFill>
                        <pic:spPr bwMode="auto">
                          <a:xfrm>
                            <a:off x="0" y="0"/>
                            <a:ext cx="1440000" cy="9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" w:type="dxa"/>
          </w:tcPr>
          <w:p w14:paraId="0D07312D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286.25</w:t>
            </w:r>
          </w:p>
        </w:tc>
        <w:tc>
          <w:tcPr>
            <w:tcW w:w="971" w:type="dxa"/>
          </w:tcPr>
          <w:p w14:paraId="67F64304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36.16</w:t>
            </w:r>
          </w:p>
        </w:tc>
        <w:tc>
          <w:tcPr>
            <w:tcW w:w="638" w:type="dxa"/>
          </w:tcPr>
          <w:p w14:paraId="6D75EF14" w14:textId="77777777" w:rsidR="00950865" w:rsidRPr="0079562D" w:rsidRDefault="00950865" w:rsidP="004D1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9562D">
              <w:rPr>
                <w:rFonts w:ascii="Times New Roman" w:hAnsi="Times New Roman" w:cs="Times New Roman"/>
                <w:color w:val="000000" w:themeColor="text1"/>
              </w:rPr>
              <w:t>0.25</w:t>
            </w:r>
          </w:p>
        </w:tc>
      </w:tr>
    </w:tbl>
    <w:p w14:paraId="42217B08" w14:textId="77777777" w:rsidR="00950865" w:rsidRDefault="00950865"/>
    <w:sectPr w:rsidR="00950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865"/>
    <w:rsid w:val="0095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6C38C"/>
  <w15:chartTrackingRefBased/>
  <w15:docId w15:val="{DF492F3D-D845-493C-AE50-978085BE8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865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0865"/>
    <w:pPr>
      <w:spacing w:after="0" w:line="240" w:lineRule="auto"/>
    </w:pPr>
    <w:rPr>
      <w:rFonts w:eastAsiaTheme="minorEastAsia"/>
      <w:kern w:val="2"/>
      <w:sz w:val="21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cmspw.com/molecule.php?qn=458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cmspw.com/molecule.php?qn=4355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hyperlink" Target="http://tcmspw.com/molecule.php?qn=6" TargetMode="External"/><Relationship Id="rId4" Type="http://schemas.openxmlformats.org/officeDocument/2006/relationships/hyperlink" Target="http://tcmspw.com/molecule.php?qn=1689" TargetMode="Externa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1</cp:revision>
  <dcterms:created xsi:type="dcterms:W3CDTF">2020-08-18T21:21:00Z</dcterms:created>
  <dcterms:modified xsi:type="dcterms:W3CDTF">2020-08-18T21:22:00Z</dcterms:modified>
</cp:coreProperties>
</file>