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BB0" w:rsidRPr="002A65A1" w:rsidRDefault="00DC5BB0" w:rsidP="00DC5BB0">
      <w:pPr>
        <w:spacing w:line="480" w:lineRule="auto"/>
      </w:pPr>
      <w:proofErr w:type="gramStart"/>
      <w:r>
        <w:rPr>
          <w:rFonts w:ascii="Times New Roman" w:hAnsi="Times New Roman" w:cs="Times New Roman"/>
          <w:lang w:eastAsia="zh-CN"/>
        </w:rPr>
        <w:t xml:space="preserve">Supplemental </w:t>
      </w:r>
      <w:r>
        <w:rPr>
          <w:rFonts w:ascii="Times New Roman" w:hAnsi="Times New Roman" w:cs="Times New Roman"/>
        </w:rPr>
        <w:t>t</w:t>
      </w:r>
      <w:r w:rsidRPr="00F61DD7">
        <w:rPr>
          <w:rFonts w:ascii="Times New Roman" w:hAnsi="Times New Roman" w:cs="Times New Roman"/>
        </w:rPr>
        <w:t xml:space="preserve">able </w:t>
      </w:r>
      <w:r>
        <w:rPr>
          <w:rFonts w:ascii="Times New Roman" w:hAnsi="Times New Roman" w:cs="Times New Roman"/>
        </w:rPr>
        <w:t>1</w:t>
      </w:r>
      <w:r w:rsidRPr="00F61DD7">
        <w:rPr>
          <w:rFonts w:ascii="Times New Roman" w:hAnsi="Times New Roman" w:cs="Times New Roman"/>
        </w:rPr>
        <w:t>.</w:t>
      </w:r>
      <w:proofErr w:type="gramEnd"/>
      <w:r w:rsidRPr="00F61DD7">
        <w:rPr>
          <w:rFonts w:ascii="Times New Roman" w:hAnsi="Times New Roman" w:cs="Times New Roman"/>
        </w:rPr>
        <w:t xml:space="preserve"> </w:t>
      </w:r>
      <w:proofErr w:type="spellStart"/>
      <w:r w:rsidRPr="00F61DD7">
        <w:rPr>
          <w:rFonts w:ascii="Times New Roman" w:hAnsi="Times New Roman" w:cs="Times New Roman"/>
        </w:rPr>
        <w:t>Clinicopathological</w:t>
      </w:r>
      <w:proofErr w:type="spellEnd"/>
      <w:r w:rsidRPr="00F61DD7">
        <w:rPr>
          <w:rFonts w:ascii="Times New Roman" w:hAnsi="Times New Roman" w:cs="Times New Roman"/>
        </w:rPr>
        <w:t xml:space="preserve"> characteristics of </w:t>
      </w:r>
      <w:r>
        <w:rPr>
          <w:rFonts w:ascii="Times New Roman" w:hAnsi="Times New Roman" w:cs="Times New Roman"/>
        </w:rPr>
        <w:t>non-</w:t>
      </w:r>
      <w:r w:rsidRPr="00F61DD7">
        <w:rPr>
          <w:rFonts w:ascii="Times New Roman" w:hAnsi="Times New Roman" w:cs="Times New Roman"/>
        </w:rPr>
        <w:t xml:space="preserve">cancer patients </w:t>
      </w:r>
      <w:r>
        <w:rPr>
          <w:rFonts w:ascii="Times New Roman" w:hAnsi="Times New Roman" w:cs="Times New Roman"/>
        </w:rPr>
        <w:t xml:space="preserve">infected </w:t>
      </w:r>
      <w:r w:rsidRPr="00F61DD7">
        <w:rPr>
          <w:rFonts w:ascii="Times New Roman" w:hAnsi="Times New Roman" w:cs="Times New Roman"/>
        </w:rPr>
        <w:t>with COVID-19.</w:t>
      </w:r>
    </w:p>
    <w:tbl>
      <w:tblPr>
        <w:tblStyle w:val="PlainTable2"/>
        <w:tblW w:w="0" w:type="auto"/>
        <w:tblLook w:val="04A0"/>
      </w:tblPr>
      <w:tblGrid>
        <w:gridCol w:w="3217"/>
        <w:gridCol w:w="1643"/>
        <w:gridCol w:w="1890"/>
        <w:gridCol w:w="1260"/>
        <w:gridCol w:w="990"/>
      </w:tblGrid>
      <w:tr w:rsidR="00DC5BB0" w:rsidRPr="00F61DD7" w:rsidTr="00354F07">
        <w:trPr>
          <w:cnfStyle w:val="100000000000"/>
          <w:trHeight w:val="634"/>
        </w:trPr>
        <w:tc>
          <w:tcPr>
            <w:cnfStyle w:val="001000000000"/>
            <w:tcW w:w="3217" w:type="dxa"/>
          </w:tcPr>
          <w:p w:rsidR="00DC5BB0" w:rsidRPr="00F61DD7" w:rsidRDefault="00DC5BB0" w:rsidP="00354F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1643" w:type="dxa"/>
          </w:tcPr>
          <w:p w:rsidR="00DC5BB0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 patients</w:t>
            </w:r>
          </w:p>
          <w:p w:rsidR="00DC5BB0" w:rsidRPr="00F61DD7" w:rsidRDefault="00DC5BB0" w:rsidP="00354F07">
            <w:pPr>
              <w:spacing w:line="480" w:lineRule="auto"/>
              <w:jc w:val="center"/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(n=117)</w:t>
            </w:r>
          </w:p>
        </w:tc>
        <w:tc>
          <w:tcPr>
            <w:tcW w:w="1890" w:type="dxa"/>
          </w:tcPr>
          <w:p w:rsidR="00DC5BB0" w:rsidRPr="00F61DD7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Alive</w:t>
            </w:r>
          </w:p>
          <w:p w:rsidR="00DC5BB0" w:rsidRPr="00F61DD7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98</w:t>
            </w:r>
            <w:r w:rsidRPr="00F61DD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0" w:type="dxa"/>
          </w:tcPr>
          <w:p w:rsidR="00DC5BB0" w:rsidRPr="00F61DD7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Dead</w:t>
            </w:r>
          </w:p>
          <w:p w:rsidR="00DC5BB0" w:rsidRPr="00F61DD7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19</w:t>
            </w:r>
            <w:r w:rsidRPr="00F61DD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0" w:type="dxa"/>
          </w:tcPr>
          <w:p w:rsidR="00DC5BB0" w:rsidRPr="00F61DD7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P value</w:t>
            </w:r>
          </w:p>
        </w:tc>
      </w:tr>
      <w:tr w:rsidR="00DC5BB0" w:rsidRPr="00F61DD7" w:rsidTr="00354F07">
        <w:trPr>
          <w:cnfStyle w:val="000000100000"/>
        </w:trPr>
        <w:tc>
          <w:tcPr>
            <w:cnfStyle w:val="001000000000"/>
            <w:tcW w:w="3217" w:type="dxa"/>
          </w:tcPr>
          <w:p w:rsidR="00DC5BB0" w:rsidRPr="00F61DD7" w:rsidRDefault="00DC5BB0" w:rsidP="00354F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643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9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26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0" w:type="dxa"/>
          </w:tcPr>
          <w:p w:rsidR="00DC5BB0" w:rsidRPr="003D2D1B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3D2D1B">
              <w:rPr>
                <w:rFonts w:ascii="Times New Roman" w:hAnsi="Times New Roman" w:cs="Times New Roman"/>
                <w:color w:val="000000" w:themeColor="text1"/>
              </w:rPr>
              <w:t>0.219</w:t>
            </w:r>
          </w:p>
        </w:tc>
      </w:tr>
      <w:tr w:rsidR="00DC5BB0" w:rsidRPr="00F61DD7" w:rsidTr="00354F07"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eastAsia="SimSu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eastAsia="SimSun" w:hAnsi="Times New Roman" w:cs="Times New Roman"/>
                <w:b w:val="0"/>
                <w:bCs w:val="0"/>
              </w:rPr>
              <w:sym w:font="Symbol" w:char="F03C"/>
            </w:r>
            <w:r w:rsidRPr="008C77C4">
              <w:rPr>
                <w:rFonts w:ascii="Times New Roman" w:eastAsia="SimSun" w:hAnsi="Times New Roman" w:cs="Times New Roman"/>
                <w:b w:val="0"/>
                <w:bCs w:val="0"/>
              </w:rPr>
              <w:t xml:space="preserve"> 60</w:t>
            </w:r>
          </w:p>
        </w:tc>
        <w:tc>
          <w:tcPr>
            <w:tcW w:w="1643" w:type="dxa"/>
          </w:tcPr>
          <w:p w:rsidR="00DC5BB0" w:rsidRPr="00F1475F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  <w:lang w:eastAsia="zh-CN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59 (50.4)</w:t>
            </w:r>
          </w:p>
        </w:tc>
        <w:tc>
          <w:tcPr>
            <w:tcW w:w="1890" w:type="dxa"/>
          </w:tcPr>
          <w:p w:rsidR="00DC5BB0" w:rsidRPr="00F1475F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52 (53.1)</w:t>
            </w:r>
          </w:p>
        </w:tc>
        <w:tc>
          <w:tcPr>
            <w:tcW w:w="1260" w:type="dxa"/>
          </w:tcPr>
          <w:p w:rsidR="00DC5BB0" w:rsidRPr="00F1475F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7 (36.8)</w:t>
            </w:r>
          </w:p>
        </w:tc>
        <w:tc>
          <w:tcPr>
            <w:tcW w:w="990" w:type="dxa"/>
          </w:tcPr>
          <w:p w:rsidR="00DC5BB0" w:rsidRPr="003D2D1B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BB0" w:rsidRPr="00F61DD7" w:rsidTr="00354F07">
        <w:trPr>
          <w:cnfStyle w:val="000000100000"/>
        </w:trPr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eastAsia="SimSu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eastAsia="SimSun" w:hAnsi="Times New Roman" w:cs="Times New Roman"/>
                <w:b w:val="0"/>
                <w:bCs w:val="0"/>
              </w:rPr>
              <w:t xml:space="preserve">  ≥ 60</w:t>
            </w:r>
          </w:p>
        </w:tc>
        <w:tc>
          <w:tcPr>
            <w:tcW w:w="1643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58 (49.6)</w:t>
            </w:r>
          </w:p>
        </w:tc>
        <w:tc>
          <w:tcPr>
            <w:tcW w:w="189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46 (46.9)</w:t>
            </w:r>
          </w:p>
        </w:tc>
        <w:tc>
          <w:tcPr>
            <w:tcW w:w="126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12 (63.2)</w:t>
            </w:r>
          </w:p>
        </w:tc>
        <w:tc>
          <w:tcPr>
            <w:tcW w:w="990" w:type="dxa"/>
          </w:tcPr>
          <w:p w:rsidR="00DC5BB0" w:rsidRPr="003D2D1B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BB0" w:rsidRPr="00F61DD7" w:rsidTr="00354F07">
        <w:tc>
          <w:tcPr>
            <w:cnfStyle w:val="001000000000"/>
            <w:tcW w:w="3217" w:type="dxa"/>
          </w:tcPr>
          <w:p w:rsidR="00DC5BB0" w:rsidRPr="00F61DD7" w:rsidRDefault="00DC5BB0" w:rsidP="00354F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643" w:type="dxa"/>
          </w:tcPr>
          <w:p w:rsidR="00DC5BB0" w:rsidRPr="00F1475F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90" w:type="dxa"/>
          </w:tcPr>
          <w:p w:rsidR="00DC5BB0" w:rsidRPr="00F1475F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260" w:type="dxa"/>
          </w:tcPr>
          <w:p w:rsidR="00DC5BB0" w:rsidRPr="00F1475F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0" w:type="dxa"/>
          </w:tcPr>
          <w:p w:rsidR="00DC5BB0" w:rsidRPr="003D2D1B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3D2D1B">
              <w:rPr>
                <w:rFonts w:ascii="Times New Roman" w:hAnsi="Times New Roman" w:cs="Times New Roman"/>
                <w:color w:val="000000" w:themeColor="text1"/>
              </w:rPr>
              <w:t>0.006</w:t>
            </w:r>
          </w:p>
        </w:tc>
      </w:tr>
      <w:tr w:rsidR="00DC5BB0" w:rsidRPr="00F61DD7" w:rsidTr="00354F07">
        <w:trPr>
          <w:cnfStyle w:val="000000100000"/>
        </w:trPr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Female</w:t>
            </w:r>
          </w:p>
        </w:tc>
        <w:tc>
          <w:tcPr>
            <w:tcW w:w="1643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59 (50.4)</w:t>
            </w:r>
          </w:p>
        </w:tc>
        <w:tc>
          <w:tcPr>
            <w:tcW w:w="189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55 (56.1)</w:t>
            </w:r>
          </w:p>
        </w:tc>
        <w:tc>
          <w:tcPr>
            <w:tcW w:w="126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4 (21.1)</w:t>
            </w:r>
          </w:p>
        </w:tc>
        <w:tc>
          <w:tcPr>
            <w:tcW w:w="99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C5BB0" w:rsidRPr="00F61DD7" w:rsidTr="00354F07"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Male</w:t>
            </w:r>
          </w:p>
        </w:tc>
        <w:tc>
          <w:tcPr>
            <w:tcW w:w="1643" w:type="dxa"/>
          </w:tcPr>
          <w:p w:rsidR="00DC5BB0" w:rsidRPr="00F1475F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58 (49.6)</w:t>
            </w:r>
          </w:p>
        </w:tc>
        <w:tc>
          <w:tcPr>
            <w:tcW w:w="1890" w:type="dxa"/>
          </w:tcPr>
          <w:p w:rsidR="00DC5BB0" w:rsidRPr="00F1475F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43 (43.9)</w:t>
            </w:r>
          </w:p>
        </w:tc>
        <w:tc>
          <w:tcPr>
            <w:tcW w:w="1260" w:type="dxa"/>
          </w:tcPr>
          <w:p w:rsidR="00DC5BB0" w:rsidRPr="00F1475F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F1475F">
              <w:rPr>
                <w:rFonts w:ascii="Times New Roman" w:hAnsi="Times New Roman" w:cs="Times New Roman"/>
                <w:color w:val="000000" w:themeColor="text1"/>
              </w:rPr>
              <w:t>15 (78.9)</w:t>
            </w:r>
          </w:p>
        </w:tc>
        <w:tc>
          <w:tcPr>
            <w:tcW w:w="990" w:type="dxa"/>
          </w:tcPr>
          <w:p w:rsidR="00DC5BB0" w:rsidRPr="00F1475F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C5BB0" w:rsidRPr="00F61DD7" w:rsidTr="00354F07">
        <w:trPr>
          <w:cnfStyle w:val="000000100000"/>
        </w:trPr>
        <w:tc>
          <w:tcPr>
            <w:cnfStyle w:val="001000000000"/>
            <w:tcW w:w="3217" w:type="dxa"/>
          </w:tcPr>
          <w:p w:rsidR="00DC5BB0" w:rsidRPr="00F61DD7" w:rsidRDefault="00DC5BB0" w:rsidP="00354F07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F61DD7">
              <w:rPr>
                <w:rFonts w:ascii="Times New Roman" w:hAnsi="Times New Roman" w:cs="Times New Roman"/>
              </w:rPr>
              <w:t>Comorbidities</w:t>
            </w:r>
            <w:proofErr w:type="spellEnd"/>
          </w:p>
        </w:tc>
        <w:tc>
          <w:tcPr>
            <w:tcW w:w="1643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9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26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C5BB0" w:rsidRPr="00F61DD7" w:rsidTr="00354F07"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Diabetes</w:t>
            </w:r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28 (23.9)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22 (22.4)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6 (31.6)</w:t>
            </w:r>
          </w:p>
        </w:tc>
        <w:tc>
          <w:tcPr>
            <w:tcW w:w="990" w:type="dxa"/>
          </w:tcPr>
          <w:p w:rsidR="00DC5BB0" w:rsidRPr="003D2D1B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3D2D1B">
              <w:rPr>
                <w:rFonts w:ascii="Times New Roman" w:hAnsi="Times New Roman" w:cs="Times New Roman"/>
                <w:color w:val="000000" w:themeColor="text1"/>
              </w:rPr>
              <w:t>0.393</w:t>
            </w:r>
          </w:p>
        </w:tc>
      </w:tr>
      <w:tr w:rsidR="00DC5BB0" w:rsidRPr="00F61DD7" w:rsidTr="00354F07">
        <w:trPr>
          <w:cnfStyle w:val="000000100000"/>
        </w:trPr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Hypertension</w:t>
            </w:r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39 (33.3)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35 (35.7)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4 (21.1)</w:t>
            </w:r>
          </w:p>
        </w:tc>
        <w:tc>
          <w:tcPr>
            <w:tcW w:w="990" w:type="dxa"/>
          </w:tcPr>
          <w:p w:rsidR="00DC5BB0" w:rsidRPr="00614550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614550">
              <w:rPr>
                <w:rFonts w:ascii="Times New Roman" w:hAnsi="Times New Roman" w:cs="Times New Roman"/>
                <w:color w:val="000000" w:themeColor="text1"/>
              </w:rPr>
              <w:t>0.215</w:t>
            </w:r>
          </w:p>
        </w:tc>
      </w:tr>
      <w:tr w:rsidR="00DC5BB0" w:rsidRPr="00F61DD7" w:rsidTr="00354F07"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Coronary heart disease</w:t>
            </w:r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16 (13.7)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11 (11.2)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4 (21.1)</w:t>
            </w:r>
          </w:p>
        </w:tc>
        <w:tc>
          <w:tcPr>
            <w:tcW w:w="990" w:type="dxa"/>
          </w:tcPr>
          <w:p w:rsidR="00DC5BB0" w:rsidRPr="00614550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614550">
              <w:rPr>
                <w:rFonts w:ascii="Times New Roman" w:hAnsi="Times New Roman" w:cs="Times New Roman"/>
                <w:color w:val="000000" w:themeColor="text1"/>
              </w:rPr>
              <w:t>0.241</w:t>
            </w:r>
          </w:p>
        </w:tc>
      </w:tr>
      <w:tr w:rsidR="00DC5BB0" w:rsidRPr="00F61DD7" w:rsidTr="00354F07">
        <w:trPr>
          <w:cnfStyle w:val="000000100000"/>
        </w:trPr>
        <w:tc>
          <w:tcPr>
            <w:cnfStyle w:val="001000000000"/>
            <w:tcW w:w="3217" w:type="dxa"/>
          </w:tcPr>
          <w:p w:rsidR="00DC5BB0" w:rsidRPr="00F61DD7" w:rsidRDefault="00DC5BB0" w:rsidP="00354F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Symptom</w:t>
            </w:r>
          </w:p>
        </w:tc>
        <w:tc>
          <w:tcPr>
            <w:tcW w:w="1643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9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26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990" w:type="dxa"/>
          </w:tcPr>
          <w:p w:rsidR="00DC5BB0" w:rsidRPr="00F1475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C5BB0" w:rsidRPr="00F61DD7" w:rsidTr="00354F07"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</w:t>
            </w:r>
            <w:proofErr w:type="spellStart"/>
            <w:r w:rsidRPr="008C77C4">
              <w:rPr>
                <w:rFonts w:ascii="Times New Roman" w:hAnsi="Times New Roman" w:cs="Times New Roman"/>
                <w:b w:val="0"/>
                <w:bCs w:val="0"/>
              </w:rPr>
              <w:t>Dyspnea</w:t>
            </w:r>
            <w:proofErr w:type="spellEnd"/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38 (32.5)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22 (22.4)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16 (84.2)</w:t>
            </w:r>
          </w:p>
        </w:tc>
        <w:tc>
          <w:tcPr>
            <w:tcW w:w="990" w:type="dxa"/>
          </w:tcPr>
          <w:p w:rsidR="00DC5BB0" w:rsidRPr="00614550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614550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DC5BB0" w:rsidRPr="00F61DD7" w:rsidTr="00354F07">
        <w:trPr>
          <w:cnfStyle w:val="000000100000"/>
        </w:trPr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Cough</w:t>
            </w:r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97 (82.9)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81 (82.7)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16 (84.2)</w:t>
            </w:r>
          </w:p>
        </w:tc>
        <w:tc>
          <w:tcPr>
            <w:tcW w:w="990" w:type="dxa"/>
          </w:tcPr>
          <w:p w:rsidR="00DC5BB0" w:rsidRPr="00614550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614550">
              <w:rPr>
                <w:rFonts w:ascii="Times New Roman" w:hAnsi="Times New Roman" w:cs="Times New Roman"/>
                <w:color w:val="000000" w:themeColor="text1"/>
              </w:rPr>
              <w:t>0.869</w:t>
            </w:r>
          </w:p>
        </w:tc>
      </w:tr>
      <w:tr w:rsidR="00DC5BB0" w:rsidRPr="00F61DD7" w:rsidTr="00354F07"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Expectoration</w:t>
            </w:r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51 (43.6)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43 (43.9)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7 (36.8)</w:t>
            </w:r>
          </w:p>
        </w:tc>
        <w:tc>
          <w:tcPr>
            <w:tcW w:w="990" w:type="dxa"/>
          </w:tcPr>
          <w:p w:rsidR="00DC5BB0" w:rsidRPr="00614550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614550">
              <w:rPr>
                <w:rFonts w:ascii="Times New Roman" w:hAnsi="Times New Roman" w:cs="Times New Roman"/>
                <w:color w:val="000000" w:themeColor="text1"/>
              </w:rPr>
              <w:t>0.571</w:t>
            </w:r>
          </w:p>
        </w:tc>
      </w:tr>
      <w:tr w:rsidR="00DC5BB0" w:rsidRPr="00F61DD7" w:rsidTr="00354F07">
        <w:trPr>
          <w:cnfStyle w:val="000000100000"/>
        </w:trPr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Malaise</w:t>
            </w:r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49 (41.9)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38 (38.8)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12 (63.2)</w:t>
            </w:r>
          </w:p>
        </w:tc>
        <w:tc>
          <w:tcPr>
            <w:tcW w:w="990" w:type="dxa"/>
          </w:tcPr>
          <w:p w:rsidR="00DC5BB0" w:rsidRPr="00614550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614550">
              <w:rPr>
                <w:rFonts w:ascii="Times New Roman" w:hAnsi="Times New Roman" w:cs="Times New Roman"/>
                <w:color w:val="000000" w:themeColor="text1"/>
              </w:rPr>
              <w:t>0.049</w:t>
            </w:r>
          </w:p>
        </w:tc>
      </w:tr>
      <w:tr w:rsidR="00DC5BB0" w:rsidRPr="00F61DD7" w:rsidTr="00354F07"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Headache</w:t>
            </w:r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10 (8.5)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8 (8.2)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1 (5.3)</w:t>
            </w:r>
          </w:p>
        </w:tc>
        <w:tc>
          <w:tcPr>
            <w:tcW w:w="990" w:type="dxa"/>
          </w:tcPr>
          <w:p w:rsidR="00DC5BB0" w:rsidRPr="00614550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614550">
              <w:rPr>
                <w:rFonts w:ascii="Times New Roman" w:hAnsi="Times New Roman" w:cs="Times New Roman"/>
                <w:color w:val="000000" w:themeColor="text1"/>
              </w:rPr>
              <w:t>0.664</w:t>
            </w:r>
          </w:p>
        </w:tc>
      </w:tr>
      <w:tr w:rsidR="00DC5BB0" w:rsidRPr="00F61DD7" w:rsidTr="00354F07">
        <w:trPr>
          <w:cnfStyle w:val="000000100000"/>
        </w:trPr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Muscle ache</w:t>
            </w:r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30 (25.6)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25 (25.5)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4 (21.1)</w:t>
            </w:r>
          </w:p>
        </w:tc>
        <w:tc>
          <w:tcPr>
            <w:tcW w:w="990" w:type="dxa"/>
          </w:tcPr>
          <w:p w:rsidR="00DC5BB0" w:rsidRPr="00614550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614550">
              <w:rPr>
                <w:rFonts w:ascii="Times New Roman" w:hAnsi="Times New Roman" w:cs="Times New Roman"/>
                <w:color w:val="000000" w:themeColor="text1"/>
              </w:rPr>
              <w:t>0.680</w:t>
            </w:r>
          </w:p>
        </w:tc>
      </w:tr>
      <w:tr w:rsidR="00DC5BB0" w:rsidRPr="00F61DD7" w:rsidTr="00354F07"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 w:rsidRPr="008C77C4">
              <w:rPr>
                <w:rFonts w:ascii="Times New Roman" w:hAnsi="Times New Roman" w:cs="Times New Roman"/>
                <w:b w:val="0"/>
                <w:bCs w:val="0"/>
              </w:rPr>
              <w:t>Pharyngodynia</w:t>
            </w:r>
            <w:proofErr w:type="spellEnd"/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8 (6.8)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8 (8.2)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90" w:type="dxa"/>
          </w:tcPr>
          <w:p w:rsidR="00DC5BB0" w:rsidRPr="00614550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614550">
              <w:rPr>
                <w:rFonts w:ascii="Times New Roman" w:hAnsi="Times New Roman" w:cs="Times New Roman"/>
                <w:color w:val="000000" w:themeColor="text1"/>
              </w:rPr>
              <w:t>0.197</w:t>
            </w:r>
          </w:p>
        </w:tc>
      </w:tr>
      <w:tr w:rsidR="00DC5BB0" w:rsidRPr="00F61DD7" w:rsidTr="00354F07">
        <w:trPr>
          <w:cnfStyle w:val="000000100000"/>
        </w:trPr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Diarrhea</w:t>
            </w:r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31 (26.5)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31 (31.6)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90" w:type="dxa"/>
          </w:tcPr>
          <w:p w:rsidR="00DC5BB0" w:rsidRPr="00614550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614550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</w:tr>
      <w:tr w:rsidR="00DC5BB0" w:rsidRPr="00F61DD7" w:rsidTr="00354F07">
        <w:tc>
          <w:tcPr>
            <w:cnfStyle w:val="001000000000"/>
            <w:tcW w:w="3217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8C77C4">
              <w:rPr>
                <w:rFonts w:ascii="Times New Roman" w:hAnsi="Times New Roman" w:cs="Times New Roman"/>
                <w:b w:val="0"/>
                <w:bCs w:val="0"/>
              </w:rPr>
              <w:t xml:space="preserve">  Fever</w:t>
            </w:r>
          </w:p>
        </w:tc>
        <w:tc>
          <w:tcPr>
            <w:tcW w:w="1643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104 (88.9)</w:t>
            </w:r>
          </w:p>
        </w:tc>
        <w:tc>
          <w:tcPr>
            <w:tcW w:w="189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85 (86.7)</w:t>
            </w:r>
          </w:p>
        </w:tc>
        <w:tc>
          <w:tcPr>
            <w:tcW w:w="1260" w:type="dxa"/>
          </w:tcPr>
          <w:p w:rsidR="00DC5BB0" w:rsidRPr="00AE3CE2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AE3CE2">
              <w:rPr>
                <w:rFonts w:ascii="Times New Roman" w:hAnsi="Times New Roman" w:cs="Times New Roman"/>
                <w:color w:val="000000" w:themeColor="text1"/>
              </w:rPr>
              <w:t>18 (94.7)</w:t>
            </w:r>
          </w:p>
        </w:tc>
        <w:tc>
          <w:tcPr>
            <w:tcW w:w="990" w:type="dxa"/>
          </w:tcPr>
          <w:p w:rsidR="00DC5BB0" w:rsidRPr="00614550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  <w:lang w:eastAsia="zh-CN"/>
              </w:rPr>
            </w:pPr>
            <w:r w:rsidRPr="00614550">
              <w:rPr>
                <w:rFonts w:ascii="Times New Roman" w:hAnsi="Times New Roman" w:cs="Times New Roman"/>
                <w:color w:val="000000" w:themeColor="text1"/>
              </w:rPr>
              <w:t>0.325</w:t>
            </w:r>
          </w:p>
        </w:tc>
      </w:tr>
    </w:tbl>
    <w:p w:rsidR="00DC5BB0" w:rsidRDefault="00DC5BB0" w:rsidP="00DC5BB0">
      <w:pPr>
        <w:spacing w:line="48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lastRenderedPageBreak/>
        <w:t>Supplemental t</w:t>
      </w:r>
      <w:r w:rsidRPr="00F61DD7">
        <w:rPr>
          <w:rFonts w:ascii="Times New Roman" w:hAnsi="Times New Roman" w:cs="Times New Roman"/>
        </w:rPr>
        <w:t xml:space="preserve">able </w:t>
      </w:r>
      <w:r>
        <w:rPr>
          <w:rFonts w:ascii="Times New Roman" w:hAnsi="Times New Roman" w:cs="Times New Roman"/>
        </w:rPr>
        <w:t>2</w:t>
      </w:r>
      <w:r w:rsidRPr="00F61DD7">
        <w:rPr>
          <w:rFonts w:ascii="Times New Roman" w:hAnsi="Times New Roman" w:cs="Times New Roman"/>
        </w:rPr>
        <w:t>.</w:t>
      </w:r>
      <w:proofErr w:type="gramEnd"/>
      <w:r w:rsidRPr="00F61DD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Laboratory finding</w:t>
      </w:r>
      <w:r w:rsidRPr="00F61DD7">
        <w:rPr>
          <w:rFonts w:ascii="Times New Roman" w:hAnsi="Times New Roman" w:cs="Times New Roman"/>
        </w:rPr>
        <w:t xml:space="preserve">s of </w:t>
      </w:r>
      <w:r>
        <w:rPr>
          <w:rFonts w:ascii="Times New Roman" w:hAnsi="Times New Roman" w:cs="Times New Roman"/>
        </w:rPr>
        <w:t>non-</w:t>
      </w:r>
      <w:r w:rsidRPr="00F61DD7">
        <w:rPr>
          <w:rFonts w:ascii="Times New Roman" w:hAnsi="Times New Roman" w:cs="Times New Roman"/>
        </w:rPr>
        <w:t xml:space="preserve">cancer patients </w:t>
      </w:r>
      <w:r>
        <w:rPr>
          <w:rFonts w:ascii="Times New Roman" w:hAnsi="Times New Roman" w:cs="Times New Roman"/>
        </w:rPr>
        <w:t xml:space="preserve">infected </w:t>
      </w:r>
      <w:r w:rsidRPr="00F61DD7">
        <w:rPr>
          <w:rFonts w:ascii="Times New Roman" w:hAnsi="Times New Roman" w:cs="Times New Roman"/>
        </w:rPr>
        <w:t>with COVID-19</w:t>
      </w:r>
      <w:r>
        <w:rPr>
          <w:rFonts w:ascii="Times New Roman" w:hAnsi="Times New Roman" w:cs="Times New Roman"/>
        </w:rPr>
        <w:t xml:space="preserve"> on admission to hospital</w:t>
      </w:r>
      <w:r w:rsidRPr="00F61DD7">
        <w:rPr>
          <w:rFonts w:ascii="Times New Roman" w:hAnsi="Times New Roman" w:cs="Times New Roman"/>
        </w:rPr>
        <w:t>.</w:t>
      </w:r>
    </w:p>
    <w:tbl>
      <w:tblPr>
        <w:tblStyle w:val="PlainTable2"/>
        <w:tblW w:w="8910" w:type="dxa"/>
        <w:tblLayout w:type="fixed"/>
        <w:tblLook w:val="04A0"/>
      </w:tblPr>
      <w:tblGrid>
        <w:gridCol w:w="2700"/>
        <w:gridCol w:w="1440"/>
        <w:gridCol w:w="1890"/>
        <w:gridCol w:w="1980"/>
        <w:gridCol w:w="900"/>
      </w:tblGrid>
      <w:tr w:rsidR="00DC5BB0" w:rsidTr="00354F07">
        <w:trPr>
          <w:cnfStyle w:val="100000000000"/>
        </w:trPr>
        <w:tc>
          <w:tcPr>
            <w:cnfStyle w:val="001000000000"/>
            <w:tcW w:w="2700" w:type="dxa"/>
          </w:tcPr>
          <w:p w:rsidR="00DC5BB0" w:rsidRPr="00F61DD7" w:rsidRDefault="00DC5BB0" w:rsidP="00354F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1440" w:type="dxa"/>
          </w:tcPr>
          <w:p w:rsidR="00DC5BB0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 patients</w:t>
            </w:r>
          </w:p>
          <w:p w:rsidR="00DC5BB0" w:rsidRPr="00F61DD7" w:rsidRDefault="00DC5BB0" w:rsidP="00354F07">
            <w:pPr>
              <w:spacing w:line="480" w:lineRule="auto"/>
              <w:jc w:val="center"/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(n=117)</w:t>
            </w:r>
          </w:p>
        </w:tc>
        <w:tc>
          <w:tcPr>
            <w:tcW w:w="1890" w:type="dxa"/>
          </w:tcPr>
          <w:p w:rsidR="00DC5BB0" w:rsidRPr="00F61DD7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Alive</w:t>
            </w:r>
          </w:p>
          <w:p w:rsidR="00DC5BB0" w:rsidRPr="00F61DD7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98</w:t>
            </w:r>
            <w:r w:rsidRPr="00F61DD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0" w:type="dxa"/>
          </w:tcPr>
          <w:p w:rsidR="00DC5BB0" w:rsidRPr="00F61DD7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Dead</w:t>
            </w:r>
          </w:p>
          <w:p w:rsidR="00DC5BB0" w:rsidRPr="00F61DD7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19</w:t>
            </w:r>
            <w:r w:rsidRPr="00F61DD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0" w:type="dxa"/>
          </w:tcPr>
          <w:p w:rsidR="00DC5BB0" w:rsidRPr="00F61DD7" w:rsidRDefault="00DC5BB0" w:rsidP="00354F07">
            <w:pPr>
              <w:spacing w:line="480" w:lineRule="auto"/>
              <w:cnfStyle w:val="100000000000"/>
              <w:rPr>
                <w:rFonts w:ascii="Times New Roman" w:hAnsi="Times New Roman" w:cs="Times New Roman"/>
              </w:rPr>
            </w:pPr>
            <w:r w:rsidRPr="00F61DD7">
              <w:rPr>
                <w:rFonts w:ascii="Times New Roman" w:hAnsi="Times New Roman" w:cs="Times New Roman"/>
              </w:rPr>
              <w:t>P value</w:t>
            </w:r>
          </w:p>
        </w:tc>
      </w:tr>
      <w:tr w:rsidR="00DC5BB0" w:rsidTr="00354F07">
        <w:trPr>
          <w:cnfStyle w:val="000000100000"/>
        </w:trPr>
        <w:tc>
          <w:tcPr>
            <w:cnfStyle w:val="001000000000"/>
            <w:tcW w:w="2700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WBC, </w:t>
            </w:r>
            <w:r>
              <w:rPr>
                <w:rFonts w:ascii="Times New Roman" w:hAnsi="Times New Roman" w:cs="Times New Roman"/>
                <w:b w:val="0"/>
                <w:bCs w:val="0"/>
                <w:lang w:eastAsia="zh-CN"/>
              </w:rPr>
              <w:sym w:font="Symbol" w:char="F0B4"/>
            </w:r>
            <w:r>
              <w:rPr>
                <w:rFonts w:ascii="Times New Roman" w:hAnsi="Times New Roman" w:cs="Times New Roman"/>
                <w:b w:val="0"/>
                <w:bCs w:val="0"/>
                <w:lang w:eastAsia="zh-CN"/>
              </w:rPr>
              <w:t>10</w:t>
            </w:r>
            <w:r w:rsidRPr="00A4653C">
              <w:rPr>
                <w:rFonts w:ascii="Times New Roman" w:hAnsi="Times New Roman" w:cs="Times New Roman"/>
                <w:b w:val="0"/>
                <w:bCs w:val="0"/>
                <w:vertAlign w:val="superscript"/>
                <w:lang w:eastAsia="zh-CN"/>
              </w:rPr>
              <w:t>9</w:t>
            </w:r>
            <w:r>
              <w:rPr>
                <w:rFonts w:ascii="Times New Roman" w:hAnsi="Times New Roman" w:cs="Times New Roman"/>
                <w:b w:val="0"/>
                <w:bCs w:val="0"/>
                <w:lang w:eastAsia="zh-CN"/>
              </w:rPr>
              <w:t>/L</w:t>
            </w:r>
          </w:p>
        </w:tc>
        <w:tc>
          <w:tcPr>
            <w:tcW w:w="1440" w:type="dxa"/>
          </w:tcPr>
          <w:p w:rsidR="00DC5BB0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:rsidR="00DC5BB0" w:rsidRPr="00370CC1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0" w:type="dxa"/>
          </w:tcPr>
          <w:p w:rsidR="00DC5BB0" w:rsidRPr="00743940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</w:tcPr>
          <w:p w:rsidR="00DC5BB0" w:rsidRPr="000162DE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C5BB0" w:rsidTr="00354F07">
        <w:tc>
          <w:tcPr>
            <w:cnfStyle w:val="001000000000"/>
            <w:tcW w:w="2700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bookmarkStart w:id="0" w:name="_Hlk41028743"/>
            <w:r>
              <w:rPr>
                <w:rFonts w:ascii="Times New Roman" w:eastAsia="SimSun" w:hAnsi="Times New Roman" w:cs="Times New Roman"/>
                <w:b w:val="0"/>
                <w:bCs w:val="0"/>
              </w:rPr>
              <w:t>&lt; 4</w:t>
            </w:r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23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(27.7)</w:t>
            </w:r>
          </w:p>
        </w:tc>
        <w:tc>
          <w:tcPr>
            <w:tcW w:w="1890" w:type="dxa"/>
          </w:tcPr>
          <w:p w:rsidR="00DC5BB0" w:rsidRPr="00147BF5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147BF5">
              <w:rPr>
                <w:rFonts w:ascii="Times New Roman" w:hAnsi="Times New Roman" w:cs="Times New Roman"/>
                <w:color w:val="000000" w:themeColor="text1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(28.6)</w:t>
            </w:r>
          </w:p>
        </w:tc>
        <w:tc>
          <w:tcPr>
            <w:tcW w:w="1980" w:type="dxa"/>
          </w:tcPr>
          <w:p w:rsidR="00DC5BB0" w:rsidRPr="00753B9F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753B9F">
              <w:rPr>
                <w:rFonts w:ascii="Times New Roman" w:hAnsi="Times New Roman" w:cs="Times New Roman"/>
                <w:color w:val="000000" w:themeColor="text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(23.1)</w:t>
            </w:r>
          </w:p>
        </w:tc>
        <w:tc>
          <w:tcPr>
            <w:tcW w:w="900" w:type="dxa"/>
          </w:tcPr>
          <w:p w:rsidR="00DC5BB0" w:rsidRPr="00871CDA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871CD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DC5BB0" w:rsidTr="00354F07">
        <w:trPr>
          <w:cnfStyle w:val="000000100000"/>
        </w:trPr>
        <w:tc>
          <w:tcPr>
            <w:cnfStyle w:val="001000000000"/>
            <w:tcW w:w="2700" w:type="dxa"/>
          </w:tcPr>
          <w:p w:rsidR="00DC5BB0" w:rsidRPr="00F91EFE" w:rsidRDefault="00DC5BB0" w:rsidP="00354F0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&gt; 10</w:t>
            </w:r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(4.8)</w:t>
            </w:r>
          </w:p>
        </w:tc>
        <w:tc>
          <w:tcPr>
            <w:tcW w:w="1890" w:type="dxa"/>
          </w:tcPr>
          <w:p w:rsidR="00DC5BB0" w:rsidRPr="00147BF5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147BF5">
              <w:rPr>
                <w:rFonts w:ascii="Times New Roman" w:hAnsi="Times New Roman" w:cs="Times New Roman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(2.9)</w:t>
            </w:r>
          </w:p>
        </w:tc>
        <w:tc>
          <w:tcPr>
            <w:tcW w:w="1980" w:type="dxa"/>
          </w:tcPr>
          <w:p w:rsidR="00DC5BB0" w:rsidRPr="00753B9F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753B9F">
              <w:rPr>
                <w:rFonts w:ascii="Times New Roman" w:hAnsi="Times New Roman" w:cs="Times New Roman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(15.4)</w:t>
            </w:r>
          </w:p>
        </w:tc>
        <w:tc>
          <w:tcPr>
            <w:tcW w:w="900" w:type="dxa"/>
          </w:tcPr>
          <w:p w:rsidR="00DC5BB0" w:rsidRPr="00871CDA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871CDA">
              <w:rPr>
                <w:rFonts w:ascii="Times New Roman" w:hAnsi="Times New Roman" w:cs="Times New Roman"/>
                <w:color w:val="000000" w:themeColor="text1"/>
              </w:rPr>
              <w:t>0.114</w:t>
            </w:r>
          </w:p>
        </w:tc>
      </w:tr>
      <w:bookmarkEnd w:id="0"/>
      <w:tr w:rsidR="00DC5BB0" w:rsidTr="00354F07">
        <w:tc>
          <w:tcPr>
            <w:cnfStyle w:val="001000000000"/>
            <w:tcW w:w="2700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</w:rPr>
              <w:t>Neutrop</w:t>
            </w:r>
            <w:r>
              <w:rPr>
                <w:rFonts w:ascii="Times New Roman" w:hAnsi="Times New Roman" w:cs="Times New Roman"/>
                <w:b w:val="0"/>
                <w:bCs w:val="0"/>
                <w:lang w:eastAsia="zh-CN"/>
              </w:rPr>
              <w:t>hil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lang w:eastAsia="zh-CN"/>
              </w:rPr>
              <w:t xml:space="preserve"> count, </w:t>
            </w:r>
            <w:r>
              <w:rPr>
                <w:rFonts w:ascii="Times New Roman" w:hAnsi="Times New Roman" w:cs="Times New Roman"/>
                <w:b w:val="0"/>
                <w:bCs w:val="0"/>
                <w:lang w:eastAsia="zh-CN"/>
              </w:rPr>
              <w:sym w:font="Symbol" w:char="F0B4"/>
            </w:r>
            <w:r>
              <w:rPr>
                <w:rFonts w:ascii="Times New Roman" w:hAnsi="Times New Roman" w:cs="Times New Roman"/>
                <w:b w:val="0"/>
                <w:bCs w:val="0"/>
                <w:lang w:eastAsia="zh-CN"/>
              </w:rPr>
              <w:t>10</w:t>
            </w:r>
            <w:r w:rsidRPr="00A4653C">
              <w:rPr>
                <w:rFonts w:ascii="Times New Roman" w:hAnsi="Times New Roman" w:cs="Times New Roman"/>
                <w:b w:val="0"/>
                <w:bCs w:val="0"/>
                <w:vertAlign w:val="superscript"/>
                <w:lang w:eastAsia="zh-CN"/>
              </w:rPr>
              <w:t>9</w:t>
            </w:r>
            <w:r>
              <w:rPr>
                <w:rFonts w:ascii="Times New Roman" w:hAnsi="Times New Roman" w:cs="Times New Roman"/>
                <w:b w:val="0"/>
                <w:bCs w:val="0"/>
                <w:lang w:eastAsia="zh-CN"/>
              </w:rPr>
              <w:t>/L</w:t>
            </w:r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9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3.33 (2.72, 4.26)</w:t>
            </w:r>
          </w:p>
        </w:tc>
        <w:tc>
          <w:tcPr>
            <w:tcW w:w="198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5.04 (3.35, 8.19)</w:t>
            </w:r>
          </w:p>
        </w:tc>
        <w:tc>
          <w:tcPr>
            <w:tcW w:w="90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</w:tr>
      <w:tr w:rsidR="00DC5BB0" w:rsidTr="00354F07">
        <w:trPr>
          <w:cnfStyle w:val="000000100000"/>
        </w:trPr>
        <w:tc>
          <w:tcPr>
            <w:cnfStyle w:val="001000000000"/>
            <w:tcW w:w="2700" w:type="dxa"/>
          </w:tcPr>
          <w:p w:rsidR="00DC5BB0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</w:rPr>
              <w:t>Lymphocyto</w:t>
            </w:r>
            <w:r>
              <w:rPr>
                <w:rFonts w:ascii="Times New Roman" w:hAnsi="Times New Roman" w:cs="Times New Roman" w:hint="eastAsia"/>
                <w:b w:val="0"/>
                <w:bCs w:val="0"/>
                <w:lang w:eastAsia="zh-CN"/>
              </w:rPr>
              <w:t>penia</w:t>
            </w:r>
            <w:proofErr w:type="spellEnd"/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60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(72.3)</w:t>
            </w:r>
          </w:p>
        </w:tc>
        <w:tc>
          <w:tcPr>
            <w:tcW w:w="1890" w:type="dxa"/>
          </w:tcPr>
          <w:p w:rsidR="00DC5BB0" w:rsidRPr="00147BF5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147BF5">
              <w:rPr>
                <w:rFonts w:ascii="Times New Roman" w:hAnsi="Times New Roman" w:cs="Times New Roman"/>
                <w:color w:val="000000" w:themeColor="text1"/>
              </w:rPr>
              <w:t>48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(68.6)</w:t>
            </w:r>
          </w:p>
        </w:tc>
        <w:tc>
          <w:tcPr>
            <w:tcW w:w="1980" w:type="dxa"/>
          </w:tcPr>
          <w:p w:rsidR="00DC5BB0" w:rsidRPr="00147BF5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147BF5">
              <w:rPr>
                <w:rFonts w:ascii="Times New Roman" w:hAnsi="Times New Roman" w:cs="Times New Roman"/>
                <w:color w:val="000000" w:themeColor="text1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(92.3)</w:t>
            </w:r>
          </w:p>
        </w:tc>
        <w:tc>
          <w:tcPr>
            <w:tcW w:w="900" w:type="dxa"/>
          </w:tcPr>
          <w:p w:rsidR="00DC5BB0" w:rsidRPr="00871CDA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871CDA">
              <w:rPr>
                <w:rFonts w:ascii="Times New Roman" w:hAnsi="Times New Roman" w:cs="Times New Roman"/>
                <w:color w:val="000000" w:themeColor="text1"/>
              </w:rPr>
              <w:t>0.100</w:t>
            </w:r>
          </w:p>
        </w:tc>
      </w:tr>
      <w:tr w:rsidR="00DC5BB0" w:rsidTr="00354F07">
        <w:tc>
          <w:tcPr>
            <w:cnfStyle w:val="001000000000"/>
            <w:tcW w:w="2700" w:type="dxa"/>
          </w:tcPr>
          <w:p w:rsidR="00DC5BB0" w:rsidRPr="008C77C4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Thrombocytopenia</w:t>
            </w:r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(2.4)</w:t>
            </w:r>
          </w:p>
        </w:tc>
        <w:tc>
          <w:tcPr>
            <w:tcW w:w="1890" w:type="dxa"/>
          </w:tcPr>
          <w:p w:rsidR="00DC5BB0" w:rsidRPr="00147BF5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147BF5"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(1.4)</w:t>
            </w:r>
          </w:p>
        </w:tc>
        <w:tc>
          <w:tcPr>
            <w:tcW w:w="1980" w:type="dxa"/>
          </w:tcPr>
          <w:p w:rsidR="00DC5BB0" w:rsidRPr="00147BF5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147BF5"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(7.7)</w:t>
            </w:r>
          </w:p>
        </w:tc>
        <w:tc>
          <w:tcPr>
            <w:tcW w:w="900" w:type="dxa"/>
          </w:tcPr>
          <w:p w:rsidR="00DC5BB0" w:rsidRPr="00871CDA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871CDA">
              <w:rPr>
                <w:rFonts w:ascii="Times New Roman" w:hAnsi="Times New Roman" w:cs="Times New Roman"/>
                <w:color w:val="000000" w:themeColor="text1"/>
              </w:rPr>
              <w:t>0.290</w:t>
            </w:r>
          </w:p>
        </w:tc>
      </w:tr>
      <w:tr w:rsidR="00DC5BB0" w:rsidTr="00354F07">
        <w:trPr>
          <w:cnfStyle w:val="000000100000"/>
        </w:trPr>
        <w:tc>
          <w:tcPr>
            <w:cnfStyle w:val="001000000000"/>
            <w:tcW w:w="2700" w:type="dxa"/>
          </w:tcPr>
          <w:p w:rsidR="00DC5BB0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</w:rPr>
              <w:t>Prothrombin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</w:rPr>
              <w:t xml:space="preserve"> time, s</w:t>
            </w:r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90" w:type="dxa"/>
          </w:tcPr>
          <w:p w:rsidR="00DC5BB0" w:rsidRPr="00B95349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14.1 (13.4, 14.9)</w:t>
            </w:r>
          </w:p>
        </w:tc>
        <w:tc>
          <w:tcPr>
            <w:tcW w:w="1980" w:type="dxa"/>
          </w:tcPr>
          <w:p w:rsidR="00DC5BB0" w:rsidRPr="00B95349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14.8 (13.5, 15.9)</w:t>
            </w:r>
          </w:p>
        </w:tc>
        <w:tc>
          <w:tcPr>
            <w:tcW w:w="900" w:type="dxa"/>
          </w:tcPr>
          <w:p w:rsidR="00DC5BB0" w:rsidRPr="00B95349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DC5BB0" w:rsidTr="00354F07">
        <w:tc>
          <w:tcPr>
            <w:cnfStyle w:val="001000000000"/>
            <w:tcW w:w="2700" w:type="dxa"/>
          </w:tcPr>
          <w:p w:rsidR="00DC5BB0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APTT, s</w:t>
            </w:r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9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41.4 (37.6, 45.1)</w:t>
            </w:r>
          </w:p>
        </w:tc>
        <w:tc>
          <w:tcPr>
            <w:tcW w:w="198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36.9 (33.8, 45.9)</w:t>
            </w:r>
          </w:p>
        </w:tc>
        <w:tc>
          <w:tcPr>
            <w:tcW w:w="90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DC5BB0" w:rsidTr="00354F07">
        <w:trPr>
          <w:cnfStyle w:val="000000100000"/>
        </w:trPr>
        <w:tc>
          <w:tcPr>
            <w:cnfStyle w:val="001000000000"/>
            <w:tcW w:w="2700" w:type="dxa"/>
          </w:tcPr>
          <w:p w:rsidR="00DC5BB0" w:rsidRPr="00F91EFE" w:rsidRDefault="00DC5BB0" w:rsidP="00354F07">
            <w:pPr>
              <w:spacing w:line="480" w:lineRule="auto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D-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</w:rPr>
              <w:t>dimer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</w:rPr>
              <w:t>, mg/L</w:t>
            </w:r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90" w:type="dxa"/>
          </w:tcPr>
          <w:p w:rsidR="00DC5BB0" w:rsidRPr="00842516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842516">
              <w:rPr>
                <w:rFonts w:ascii="Times New Roman" w:hAnsi="Times New Roman" w:cs="Times New Roman"/>
                <w:color w:val="000000" w:themeColor="text1"/>
              </w:rPr>
              <w:t>0.73 (0.45, 1.32)</w:t>
            </w:r>
          </w:p>
        </w:tc>
        <w:tc>
          <w:tcPr>
            <w:tcW w:w="1980" w:type="dxa"/>
          </w:tcPr>
          <w:p w:rsidR="00DC5BB0" w:rsidRPr="00842516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842516">
              <w:rPr>
                <w:rFonts w:ascii="Times New Roman" w:hAnsi="Times New Roman" w:cs="Times New Roman"/>
                <w:color w:val="000000" w:themeColor="text1"/>
              </w:rPr>
              <w:t>1.25 (0.79, 7.29)</w:t>
            </w:r>
          </w:p>
        </w:tc>
        <w:tc>
          <w:tcPr>
            <w:tcW w:w="900" w:type="dxa"/>
          </w:tcPr>
          <w:p w:rsidR="00DC5BB0" w:rsidRPr="00842516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842516">
              <w:rPr>
                <w:rFonts w:ascii="Times New Roman" w:hAnsi="Times New Roman" w:cs="Times New Roman"/>
                <w:color w:val="000000" w:themeColor="text1"/>
              </w:rPr>
              <w:t>0.012</w:t>
            </w:r>
          </w:p>
        </w:tc>
      </w:tr>
      <w:tr w:rsidR="00DC5BB0" w:rsidTr="00354F07">
        <w:tc>
          <w:tcPr>
            <w:cnfStyle w:val="001000000000"/>
            <w:tcW w:w="2700" w:type="dxa"/>
          </w:tcPr>
          <w:p w:rsidR="00DC5BB0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CRP</w:t>
            </w:r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90" w:type="dxa"/>
          </w:tcPr>
          <w:p w:rsidR="00DC5BB0" w:rsidRPr="000E1960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0E1960">
              <w:rPr>
                <w:rFonts w:ascii="Times New Roman" w:hAnsi="Times New Roman" w:cs="Times New Roman"/>
                <w:color w:val="000000" w:themeColor="text1"/>
              </w:rPr>
              <w:t>47.4 (10.4, 98.7)</w:t>
            </w:r>
          </w:p>
        </w:tc>
        <w:tc>
          <w:tcPr>
            <w:tcW w:w="1980" w:type="dxa"/>
          </w:tcPr>
          <w:p w:rsidR="00DC5BB0" w:rsidRPr="000E1960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0E1960">
              <w:rPr>
                <w:rFonts w:ascii="Times New Roman" w:hAnsi="Times New Roman" w:cs="Times New Roman"/>
                <w:color w:val="000000" w:themeColor="text1"/>
              </w:rPr>
              <w:t>87.6 (65.4, 158.2)</w:t>
            </w:r>
          </w:p>
        </w:tc>
        <w:tc>
          <w:tcPr>
            <w:tcW w:w="900" w:type="dxa"/>
          </w:tcPr>
          <w:p w:rsidR="00DC5BB0" w:rsidRPr="000E1960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0E1960">
              <w:rPr>
                <w:rFonts w:ascii="Times New Roman" w:hAnsi="Times New Roman" w:cs="Times New Roman"/>
                <w:color w:val="000000" w:themeColor="text1"/>
              </w:rPr>
              <w:t>0.020</w:t>
            </w:r>
          </w:p>
        </w:tc>
      </w:tr>
      <w:tr w:rsidR="00DC5BB0" w:rsidTr="00354F07">
        <w:trPr>
          <w:cnfStyle w:val="000000100000"/>
        </w:trPr>
        <w:tc>
          <w:tcPr>
            <w:cnfStyle w:val="001000000000"/>
            <w:tcW w:w="2700" w:type="dxa"/>
          </w:tcPr>
          <w:p w:rsidR="00DC5BB0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</w:rPr>
              <w:t>Procalcitonin</w:t>
            </w:r>
            <w:proofErr w:type="spellEnd"/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90" w:type="dxa"/>
          </w:tcPr>
          <w:p w:rsidR="00DC5BB0" w:rsidRPr="002D4068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2D4068">
              <w:rPr>
                <w:rFonts w:ascii="Times New Roman" w:hAnsi="Times New Roman" w:cs="Times New Roman"/>
                <w:color w:val="000000" w:themeColor="text1"/>
              </w:rPr>
              <w:t>0.07 (0.04, 0.14)</w:t>
            </w:r>
          </w:p>
        </w:tc>
        <w:tc>
          <w:tcPr>
            <w:tcW w:w="1980" w:type="dxa"/>
          </w:tcPr>
          <w:p w:rsidR="00DC5BB0" w:rsidRPr="002D4068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2D4068">
              <w:rPr>
                <w:rFonts w:ascii="Times New Roman" w:hAnsi="Times New Roman" w:cs="Times New Roman"/>
                <w:color w:val="000000" w:themeColor="text1"/>
              </w:rPr>
              <w:t>0.20 (0.09, 0.</w:t>
            </w:r>
            <w:r>
              <w:rPr>
                <w:rFonts w:ascii="Times New Roman" w:hAnsi="Times New Roman" w:cs="Times New Roman"/>
                <w:color w:val="000000" w:themeColor="text1"/>
              </w:rPr>
              <w:t>30</w:t>
            </w:r>
            <w:r w:rsidRPr="002D4068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900" w:type="dxa"/>
          </w:tcPr>
          <w:p w:rsidR="00DC5BB0" w:rsidRPr="002D4068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2D4068">
              <w:rPr>
                <w:rFonts w:ascii="Times New Roman" w:hAnsi="Times New Roman" w:cs="Times New Roman"/>
                <w:color w:val="000000" w:themeColor="text1"/>
              </w:rPr>
              <w:t>0.465</w:t>
            </w:r>
          </w:p>
        </w:tc>
      </w:tr>
      <w:tr w:rsidR="00DC5BB0" w:rsidTr="00354F07">
        <w:tc>
          <w:tcPr>
            <w:cnfStyle w:val="001000000000"/>
            <w:tcW w:w="2700" w:type="dxa"/>
          </w:tcPr>
          <w:p w:rsidR="00DC5BB0" w:rsidRDefault="00DC5BB0" w:rsidP="00354F07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Total 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</w:rPr>
              <w:t>bilirubin</w:t>
            </w:r>
            <w:proofErr w:type="spellEnd"/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90" w:type="dxa"/>
          </w:tcPr>
          <w:p w:rsidR="00DC5BB0" w:rsidRPr="00147BF5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8.6 (6.3, 11.2)</w:t>
            </w:r>
          </w:p>
        </w:tc>
        <w:tc>
          <w:tcPr>
            <w:tcW w:w="1980" w:type="dxa"/>
          </w:tcPr>
          <w:p w:rsidR="00DC5BB0" w:rsidRPr="002D4068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2D4068">
              <w:rPr>
                <w:rFonts w:ascii="Times New Roman" w:hAnsi="Times New Roman" w:cs="Times New Roman"/>
                <w:color w:val="000000" w:themeColor="text1"/>
              </w:rPr>
              <w:t>11.5 (6.7, 13.5)</w:t>
            </w:r>
          </w:p>
        </w:tc>
        <w:tc>
          <w:tcPr>
            <w:tcW w:w="900" w:type="dxa"/>
          </w:tcPr>
          <w:p w:rsidR="00DC5BB0" w:rsidRPr="002D4068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2D4068">
              <w:rPr>
                <w:rFonts w:ascii="Times New Roman" w:hAnsi="Times New Roman" w:cs="Times New Roman"/>
                <w:color w:val="000000" w:themeColor="text1"/>
              </w:rPr>
              <w:t>0.546</w:t>
            </w:r>
          </w:p>
        </w:tc>
      </w:tr>
      <w:tr w:rsidR="00DC5BB0" w:rsidTr="00354F07">
        <w:trPr>
          <w:cnfStyle w:val="000000100000"/>
        </w:trPr>
        <w:tc>
          <w:tcPr>
            <w:cnfStyle w:val="001000000000"/>
            <w:tcW w:w="2700" w:type="dxa"/>
          </w:tcPr>
          <w:p w:rsidR="00DC5BB0" w:rsidRDefault="00DC5BB0" w:rsidP="00354F07">
            <w:pPr>
              <w:pStyle w:val="NormalWeb"/>
              <w:spacing w:line="48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ALT &gt;</w:t>
            </w:r>
            <w:r w:rsidRPr="00326E37">
              <w:rPr>
                <w:rFonts w:eastAsiaTheme="minorEastAsia"/>
                <w:b w:val="0"/>
                <w:bCs w:val="0"/>
                <w:lang w:eastAsia="ja-JP"/>
              </w:rPr>
              <w:t>40</w:t>
            </w:r>
            <w:r>
              <w:rPr>
                <w:rFonts w:eastAsiaTheme="minorEastAsia"/>
                <w:b w:val="0"/>
                <w:bCs w:val="0"/>
                <w:lang w:eastAsia="ja-JP"/>
              </w:rPr>
              <w:t>U/liter</w:t>
            </w:r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19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(22.9)</w:t>
            </w:r>
          </w:p>
        </w:tc>
        <w:tc>
          <w:tcPr>
            <w:tcW w:w="1890" w:type="dxa"/>
          </w:tcPr>
          <w:p w:rsidR="00DC5BB0" w:rsidRPr="00147BF5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147BF5">
              <w:rPr>
                <w:rFonts w:ascii="Times New Roman" w:hAnsi="Times New Roman" w:cs="Times New Roman"/>
                <w:color w:val="000000" w:themeColor="text1"/>
              </w:rPr>
              <w:t>14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(20.0)</w:t>
            </w:r>
          </w:p>
        </w:tc>
        <w:tc>
          <w:tcPr>
            <w:tcW w:w="1980" w:type="dxa"/>
          </w:tcPr>
          <w:p w:rsidR="00DC5BB0" w:rsidRPr="00147BF5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147BF5">
              <w:rPr>
                <w:rFonts w:ascii="Times New Roman" w:hAnsi="Times New Roman" w:cs="Times New Roman"/>
                <w:color w:val="000000" w:themeColor="text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(38.5)</w:t>
            </w:r>
          </w:p>
        </w:tc>
        <w:tc>
          <w:tcPr>
            <w:tcW w:w="900" w:type="dxa"/>
          </w:tcPr>
          <w:p w:rsidR="00DC5BB0" w:rsidRPr="00871CDA" w:rsidRDefault="00DC5BB0" w:rsidP="00354F07">
            <w:pPr>
              <w:spacing w:line="480" w:lineRule="auto"/>
              <w:cnfStyle w:val="000000100000"/>
              <w:rPr>
                <w:rFonts w:ascii="Times New Roman" w:hAnsi="Times New Roman" w:cs="Times New Roman"/>
                <w:color w:val="000000" w:themeColor="text1"/>
              </w:rPr>
            </w:pPr>
            <w:r w:rsidRPr="00871CDA">
              <w:rPr>
                <w:rFonts w:ascii="Times New Roman" w:hAnsi="Times New Roman" w:cs="Times New Roman"/>
                <w:color w:val="000000" w:themeColor="text1"/>
              </w:rPr>
              <w:t>0.162</w:t>
            </w:r>
          </w:p>
        </w:tc>
      </w:tr>
      <w:tr w:rsidR="00DC5BB0" w:rsidTr="00354F07">
        <w:tc>
          <w:tcPr>
            <w:cnfStyle w:val="001000000000"/>
            <w:tcW w:w="2700" w:type="dxa"/>
          </w:tcPr>
          <w:p w:rsidR="00DC5BB0" w:rsidRPr="009F667A" w:rsidRDefault="00DC5BB0" w:rsidP="00354F07">
            <w:pPr>
              <w:pStyle w:val="NormalWeb"/>
              <w:spacing w:line="480" w:lineRule="auto"/>
              <w:rPr>
                <w:b w:val="0"/>
              </w:rPr>
            </w:pPr>
            <w:r w:rsidRPr="009F667A">
              <w:rPr>
                <w:b w:val="0"/>
              </w:rPr>
              <w:t>AST &gt; 40U/liter</w:t>
            </w:r>
          </w:p>
        </w:tc>
        <w:tc>
          <w:tcPr>
            <w:tcW w:w="1440" w:type="dxa"/>
          </w:tcPr>
          <w:p w:rsidR="00DC5BB0" w:rsidRPr="00B95349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B95349">
              <w:rPr>
                <w:rFonts w:ascii="Times New Roman" w:hAnsi="Times New Roman" w:cs="Times New Roman"/>
                <w:color w:val="000000" w:themeColor="text1"/>
              </w:rPr>
              <w:t>29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(34.9)</w:t>
            </w:r>
          </w:p>
        </w:tc>
        <w:tc>
          <w:tcPr>
            <w:tcW w:w="1890" w:type="dxa"/>
          </w:tcPr>
          <w:p w:rsidR="00DC5BB0" w:rsidRPr="00147BF5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147BF5">
              <w:rPr>
                <w:rFonts w:ascii="Times New Roman" w:hAnsi="Times New Roman" w:cs="Times New Roman"/>
                <w:color w:val="000000" w:themeColor="text1"/>
              </w:rPr>
              <w:t xml:space="preserve">20 </w:t>
            </w:r>
            <w:r>
              <w:rPr>
                <w:rFonts w:ascii="Times New Roman" w:hAnsi="Times New Roman" w:cs="Times New Roman"/>
                <w:color w:val="000000" w:themeColor="text1"/>
              </w:rPr>
              <w:t>(28.6)</w:t>
            </w:r>
          </w:p>
        </w:tc>
        <w:tc>
          <w:tcPr>
            <w:tcW w:w="1980" w:type="dxa"/>
          </w:tcPr>
          <w:p w:rsidR="00DC5BB0" w:rsidRPr="00147BF5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147BF5">
              <w:rPr>
                <w:rFonts w:ascii="Times New Roman" w:hAnsi="Times New Roman" w:cs="Times New Roman"/>
                <w:color w:val="000000" w:themeColor="text1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(69.2)</w:t>
            </w:r>
          </w:p>
        </w:tc>
        <w:tc>
          <w:tcPr>
            <w:tcW w:w="900" w:type="dxa"/>
          </w:tcPr>
          <w:p w:rsidR="00DC5BB0" w:rsidRPr="00871CDA" w:rsidRDefault="00DC5BB0" w:rsidP="00354F07">
            <w:pPr>
              <w:spacing w:line="480" w:lineRule="auto"/>
              <w:cnfStyle w:val="000000000000"/>
              <w:rPr>
                <w:rFonts w:ascii="Times New Roman" w:hAnsi="Times New Roman" w:cs="Times New Roman"/>
                <w:color w:val="000000" w:themeColor="text1"/>
              </w:rPr>
            </w:pPr>
            <w:r w:rsidRPr="00871CDA">
              <w:rPr>
                <w:rFonts w:ascii="Times New Roman" w:hAnsi="Times New Roman" w:cs="Times New Roman"/>
                <w:color w:val="000000" w:themeColor="text1"/>
              </w:rPr>
              <w:t>0.009</w:t>
            </w:r>
          </w:p>
        </w:tc>
      </w:tr>
    </w:tbl>
    <w:p w:rsidR="00DC5BB0" w:rsidRPr="00555F83" w:rsidRDefault="00DC5BB0" w:rsidP="00DC5BB0">
      <w:pPr>
        <w:spacing w:before="100" w:beforeAutospacing="1" w:after="100" w:afterAutospacing="1" w:line="480" w:lineRule="auto"/>
        <w:rPr>
          <w:rFonts w:ascii="Times New Roman" w:eastAsia="SimSun" w:hAnsi="Times New Roman" w:cs="Times New Roman"/>
          <w:color w:val="231F20"/>
        </w:rPr>
      </w:pPr>
      <w:proofErr w:type="spellStart"/>
      <w:r w:rsidRPr="00F61DD7">
        <w:rPr>
          <w:rFonts w:ascii="Times New Roman" w:eastAsia="SimSun" w:hAnsi="Times New Roman" w:cs="Times New Roman"/>
          <w:color w:val="231F20"/>
        </w:rPr>
        <w:t>Annotation</w:t>
      </w:r>
      <w:proofErr w:type="gramStart"/>
      <w:r w:rsidRPr="00F61DD7">
        <w:rPr>
          <w:rFonts w:ascii="Times New Roman" w:eastAsia="SimSun" w:hAnsi="Times New Roman" w:cs="Times New Roman"/>
          <w:color w:val="231F20"/>
        </w:rPr>
        <w:t>:</w:t>
      </w:r>
      <w:r w:rsidRPr="00555F83">
        <w:rPr>
          <w:rFonts w:ascii="Times New Roman" w:eastAsia="SimSun" w:hAnsi="Times New Roman" w:cs="Times New Roman"/>
          <w:color w:val="231F20"/>
        </w:rPr>
        <w:t>Lymphocytopenia</w:t>
      </w:r>
      <w:proofErr w:type="spellEnd"/>
      <w:proofErr w:type="gramEnd"/>
      <w:r w:rsidRPr="00555F83">
        <w:rPr>
          <w:rFonts w:ascii="Times New Roman" w:eastAsia="SimSun" w:hAnsi="Times New Roman" w:cs="Times New Roman"/>
          <w:color w:val="231F20"/>
        </w:rPr>
        <w:t xml:space="preserve"> was defined as a lymphocyte count of less than 1</w:t>
      </w:r>
      <w:r>
        <w:rPr>
          <w:rFonts w:ascii="Times New Roman" w:eastAsia="SimSun" w:hAnsi="Times New Roman" w:cs="Times New Roman"/>
          <w:color w:val="231F20"/>
        </w:rPr>
        <w:t>0</w:t>
      </w:r>
      <w:r w:rsidRPr="00555F83">
        <w:rPr>
          <w:rFonts w:ascii="Times New Roman" w:eastAsia="SimSun" w:hAnsi="Times New Roman" w:cs="Times New Roman"/>
          <w:color w:val="231F20"/>
        </w:rPr>
        <w:t>00 per cubic millimeter. Thrombocytopenia was defined as a platelet count of less than 1</w:t>
      </w:r>
      <w:r>
        <w:rPr>
          <w:rFonts w:ascii="Times New Roman" w:eastAsia="SimSun" w:hAnsi="Times New Roman" w:cs="Times New Roman"/>
          <w:color w:val="231F20"/>
        </w:rPr>
        <w:t>0</w:t>
      </w:r>
      <w:r w:rsidRPr="00555F83">
        <w:rPr>
          <w:rFonts w:ascii="Times New Roman" w:eastAsia="SimSun" w:hAnsi="Times New Roman" w:cs="Times New Roman"/>
          <w:color w:val="231F20"/>
        </w:rPr>
        <w:t xml:space="preserve">0,000 per cubic </w:t>
      </w:r>
      <w:proofErr w:type="spellStart"/>
      <w:r w:rsidRPr="00555F83">
        <w:rPr>
          <w:rFonts w:ascii="Times New Roman" w:eastAsia="SimSun" w:hAnsi="Times New Roman" w:cs="Times New Roman"/>
          <w:color w:val="231F20"/>
        </w:rPr>
        <w:t>millime</w:t>
      </w:r>
      <w:proofErr w:type="spellEnd"/>
      <w:r w:rsidRPr="00555F83">
        <w:rPr>
          <w:rFonts w:ascii="Times New Roman" w:eastAsia="SimSun" w:hAnsi="Times New Roman" w:cs="Times New Roman"/>
          <w:color w:val="231F20"/>
        </w:rPr>
        <w:t xml:space="preserve">- ter. </w:t>
      </w:r>
      <w:r>
        <w:rPr>
          <w:rFonts w:ascii="Times New Roman" w:eastAsia="SimSun" w:hAnsi="Times New Roman" w:cs="Times New Roman"/>
          <w:color w:val="231F20"/>
        </w:rPr>
        <w:t xml:space="preserve">APTT indicates activated partial </w:t>
      </w:r>
      <w:proofErr w:type="spellStart"/>
      <w:r>
        <w:rPr>
          <w:rFonts w:ascii="Times New Roman" w:eastAsia="SimSun" w:hAnsi="Times New Roman" w:cs="Times New Roman"/>
          <w:color w:val="231F20"/>
        </w:rPr>
        <w:t>thromboplastin</w:t>
      </w:r>
      <w:proofErr w:type="spellEnd"/>
      <w:r>
        <w:rPr>
          <w:rFonts w:ascii="Times New Roman" w:eastAsia="SimSun" w:hAnsi="Times New Roman" w:cs="Times New Roman"/>
          <w:color w:val="231F20"/>
        </w:rPr>
        <w:t xml:space="preserve"> time. AST indicates </w:t>
      </w:r>
      <w:proofErr w:type="spellStart"/>
      <w:r>
        <w:rPr>
          <w:rFonts w:ascii="Times New Roman" w:hAnsi="Times New Roman"/>
        </w:rPr>
        <w:t>a</w:t>
      </w:r>
      <w:r w:rsidRPr="00326E37">
        <w:rPr>
          <w:rFonts w:ascii="Times New Roman" w:hAnsi="Times New Roman"/>
        </w:rPr>
        <w:t>spartate</w:t>
      </w:r>
      <w:proofErr w:type="spellEnd"/>
      <w:r w:rsidRPr="00326E37">
        <w:rPr>
          <w:rFonts w:ascii="Times New Roman" w:hAnsi="Times New Roman"/>
        </w:rPr>
        <w:t xml:space="preserve"> </w:t>
      </w:r>
      <w:proofErr w:type="spellStart"/>
      <w:r w:rsidRPr="00326E37">
        <w:rPr>
          <w:rFonts w:ascii="Times New Roman" w:hAnsi="Times New Roman"/>
        </w:rPr>
        <w:t>aminotransferase</w:t>
      </w:r>
      <w:proofErr w:type="spellEnd"/>
    </w:p>
    <w:p w:rsidR="00DC5BB0" w:rsidRDefault="00DC5BB0" w:rsidP="00DC5BB0"/>
    <w:p w:rsidR="00C01B30" w:rsidRDefault="00C01B30"/>
    <w:sectPr w:rsidR="00C01B30" w:rsidSect="006818E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20"/>
  <w:characterSpacingControl w:val="doNotCompress"/>
  <w:compat/>
  <w:rsids>
    <w:rsidRoot w:val="00DC5BB0"/>
    <w:rsid w:val="00C01B30"/>
    <w:rsid w:val="00DC5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BB0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C5BB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zh-CN"/>
    </w:rPr>
  </w:style>
  <w:style w:type="table" w:customStyle="1" w:styleId="PlainTable2">
    <w:name w:val="Plain Table 2"/>
    <w:basedOn w:val="TableNormal"/>
    <w:uiPriority w:val="42"/>
    <w:rsid w:val="00DC5BB0"/>
    <w:pPr>
      <w:spacing w:after="0" w:line="240" w:lineRule="auto"/>
    </w:pPr>
    <w:rPr>
      <w:rFonts w:eastAsiaTheme="minorEastAsia"/>
      <w:sz w:val="24"/>
      <w:szCs w:val="24"/>
      <w:lang w:eastAsia="zh-CN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2020-08-14T15:09:00Z</dcterms:created>
  <dcterms:modified xsi:type="dcterms:W3CDTF">2020-08-14T15:09:00Z</dcterms:modified>
</cp:coreProperties>
</file>