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drawings/drawing1.xml" ContentType="application/vnd.openxmlformats-officedocument.drawingml.chartshapes+xml"/>
  <Override PartName="/word/charts/chart2.xml" ContentType="application/vnd.openxmlformats-officedocument.drawingml.chart+xml"/>
  <Override PartName="/word/drawings/drawing2.xml" ContentType="application/vnd.openxmlformats-officedocument.drawingml.chartshapes+xml"/>
  <Override PartName="/word/charts/chart3.xml" ContentType="application/vnd.openxmlformats-officedocument.drawingml.chart+xml"/>
  <Override PartName="/word/charts/chart4.xml" ContentType="application/vnd.openxmlformats-officedocument.drawingml.chart+xml"/>
  <Override PartName="/word/drawings/drawing3.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CF45E2" w:rsidRDefault="00CF45E2" w:rsidP="00144157">
      <w:pPr>
        <w:rPr>
          <w:b/>
          <w:sz w:val="32"/>
          <w:szCs w:val="32"/>
        </w:rPr>
      </w:pPr>
      <w:r w:rsidRPr="00CF45E2">
        <w:rPr>
          <w:b/>
          <w:sz w:val="32"/>
          <w:szCs w:val="32"/>
        </w:rPr>
        <w:t xml:space="preserve">Supplemental material for: </w:t>
      </w:r>
    </w:p>
    <w:p w:rsidR="00CF45E2" w:rsidRPr="00CF45E2" w:rsidRDefault="00CF45E2" w:rsidP="00144157">
      <w:pPr>
        <w:rPr>
          <w:b/>
          <w:sz w:val="32"/>
          <w:szCs w:val="32"/>
        </w:rPr>
      </w:pPr>
    </w:p>
    <w:p w:rsidR="00CF45E2" w:rsidRPr="0063317F" w:rsidRDefault="00200021" w:rsidP="00CF45E2">
      <w:pPr>
        <w:rPr>
          <w:rFonts w:ascii="Calibri" w:eastAsia="Calibri" w:hAnsi="Calibri" w:cs="Calibri"/>
          <w:b/>
          <w:sz w:val="24"/>
        </w:rPr>
      </w:pPr>
      <w:r w:rsidRPr="00200021">
        <w:rPr>
          <w:rFonts w:ascii="Calibri" w:eastAsia="Calibri" w:hAnsi="Calibri" w:cs="Calibri"/>
          <w:b/>
          <w:sz w:val="24"/>
        </w:rPr>
        <w:t>Ciprofloxacin consumption and phenomenal transform</w:t>
      </w:r>
      <w:r w:rsidR="00B6361F">
        <w:rPr>
          <w:rFonts w:ascii="Calibri" w:eastAsia="Calibri" w:hAnsi="Calibri" w:cs="Calibri"/>
          <w:b/>
          <w:sz w:val="24"/>
        </w:rPr>
        <w:t xml:space="preserve">ation to a culturable nanometer sized </w:t>
      </w:r>
      <w:r w:rsidRPr="00200021">
        <w:rPr>
          <w:rFonts w:ascii="Calibri" w:eastAsia="Calibri" w:hAnsi="Calibri" w:cs="Calibri"/>
          <w:b/>
          <w:sz w:val="24"/>
        </w:rPr>
        <w:t xml:space="preserve">bacterium by a </w:t>
      </w:r>
      <w:r w:rsidRPr="00AE37B4">
        <w:rPr>
          <w:rFonts w:ascii="Calibri" w:eastAsia="Calibri" w:hAnsi="Calibri" w:cs="Calibri"/>
          <w:b/>
          <w:i/>
          <w:sz w:val="24"/>
        </w:rPr>
        <w:t>Klebsiella</w:t>
      </w:r>
      <w:r w:rsidRPr="00200021">
        <w:rPr>
          <w:rFonts w:ascii="Calibri" w:eastAsia="Calibri" w:hAnsi="Calibri" w:cs="Calibri"/>
          <w:b/>
          <w:sz w:val="24"/>
        </w:rPr>
        <w:t xml:space="preserve"> strain SG01.</w:t>
      </w:r>
    </w:p>
    <w:p w:rsidR="00CF45E2" w:rsidRPr="0063317F" w:rsidRDefault="00CF45E2" w:rsidP="00CF45E2">
      <w:pPr>
        <w:rPr>
          <w:rFonts w:ascii="Calibri" w:eastAsia="Calibri" w:hAnsi="Calibri" w:cs="Calibri"/>
          <w:sz w:val="24"/>
          <w:vertAlign w:val="superscript"/>
        </w:rPr>
      </w:pPr>
      <w:r w:rsidRPr="0063317F">
        <w:rPr>
          <w:rFonts w:ascii="Calibri" w:eastAsia="Calibri" w:hAnsi="Calibri" w:cs="Calibri"/>
          <w:sz w:val="24"/>
        </w:rPr>
        <w:t>Sriradha Ganguli</w:t>
      </w:r>
      <w:r w:rsidRPr="0063317F">
        <w:rPr>
          <w:rFonts w:ascii="Calibri" w:eastAsia="Calibri" w:hAnsi="Calibri" w:cs="Calibri"/>
          <w:sz w:val="24"/>
          <w:vertAlign w:val="superscript"/>
        </w:rPr>
        <w:t>1</w:t>
      </w:r>
      <w:r w:rsidRPr="0063317F">
        <w:rPr>
          <w:rFonts w:ascii="Calibri" w:eastAsia="Calibri" w:hAnsi="Calibri" w:cs="Calibri"/>
          <w:sz w:val="24"/>
        </w:rPr>
        <w:t>, Ranadhir Chakraborty</w:t>
      </w:r>
      <w:r w:rsidRPr="0063317F">
        <w:rPr>
          <w:rFonts w:ascii="Calibri" w:eastAsia="Calibri" w:hAnsi="Calibri" w:cs="Calibri"/>
          <w:sz w:val="24"/>
          <w:vertAlign w:val="superscript"/>
        </w:rPr>
        <w:t>1</w:t>
      </w:r>
    </w:p>
    <w:p w:rsidR="00CF45E2" w:rsidRPr="0063317F" w:rsidRDefault="00CF45E2" w:rsidP="00CF45E2">
      <w:pPr>
        <w:rPr>
          <w:rFonts w:ascii="Calibri" w:eastAsia="Calibri" w:hAnsi="Calibri" w:cs="Calibri"/>
          <w:sz w:val="24"/>
        </w:rPr>
      </w:pPr>
      <w:r w:rsidRPr="0063317F">
        <w:rPr>
          <w:rFonts w:ascii="Calibri" w:eastAsia="Calibri" w:hAnsi="Calibri" w:cs="Calibri"/>
          <w:sz w:val="24"/>
          <w:vertAlign w:val="superscript"/>
        </w:rPr>
        <w:t xml:space="preserve">1 </w:t>
      </w:r>
      <w:r w:rsidRPr="0063317F">
        <w:rPr>
          <w:rFonts w:ascii="Calibri" w:eastAsia="Calibri" w:hAnsi="Calibri" w:cs="Calibri"/>
          <w:sz w:val="24"/>
        </w:rPr>
        <w:t>OMICS Laboratory, Department of Biotechnology, University of North Bengal, Siliguri, West Bengal, India.</w:t>
      </w:r>
    </w:p>
    <w:p w:rsidR="00CF45E2" w:rsidRDefault="00CF45E2" w:rsidP="00144157">
      <w:pPr>
        <w:rPr>
          <w:b/>
          <w:sz w:val="24"/>
          <w:szCs w:val="24"/>
        </w:rPr>
      </w:pPr>
    </w:p>
    <w:p w:rsidR="00CF45E2" w:rsidRDefault="00CF45E2" w:rsidP="00144157">
      <w:pPr>
        <w:rPr>
          <w:b/>
          <w:sz w:val="24"/>
          <w:szCs w:val="24"/>
        </w:rPr>
      </w:pPr>
      <w:r>
        <w:rPr>
          <w:b/>
          <w:sz w:val="24"/>
          <w:szCs w:val="24"/>
        </w:rPr>
        <w:t>Corresponding Author</w:t>
      </w:r>
    </w:p>
    <w:p w:rsidR="00CF45E2" w:rsidRPr="0063317F" w:rsidRDefault="00CF45E2" w:rsidP="00CF45E2">
      <w:pPr>
        <w:rPr>
          <w:rFonts w:ascii="Times New Roman" w:eastAsia="Times New Roman" w:hAnsi="Times New Roman" w:cs="Times New Roman"/>
          <w:sz w:val="24"/>
        </w:rPr>
      </w:pPr>
      <w:r w:rsidRPr="0063317F">
        <w:rPr>
          <w:rFonts w:ascii="Calibri" w:eastAsia="Calibri" w:hAnsi="Calibri" w:cs="Calibri"/>
          <w:sz w:val="24"/>
        </w:rPr>
        <w:t>Corresponding author : Ranadhir Chakraborty (rcnbusiliguri@gmail.com)</w:t>
      </w:r>
    </w:p>
    <w:p w:rsidR="00CF45E2" w:rsidRDefault="00CF45E2" w:rsidP="00144157">
      <w:pPr>
        <w:rPr>
          <w:b/>
          <w:sz w:val="24"/>
          <w:szCs w:val="24"/>
        </w:rPr>
      </w:pPr>
    </w:p>
    <w:p w:rsidR="00CF45E2" w:rsidRDefault="00CF45E2" w:rsidP="00144157">
      <w:pPr>
        <w:rPr>
          <w:b/>
          <w:sz w:val="24"/>
          <w:szCs w:val="24"/>
        </w:rPr>
      </w:pPr>
    </w:p>
    <w:p w:rsidR="00CF45E2" w:rsidRDefault="00CF45E2" w:rsidP="00144157">
      <w:pPr>
        <w:rPr>
          <w:b/>
          <w:sz w:val="24"/>
          <w:szCs w:val="24"/>
        </w:rPr>
      </w:pPr>
    </w:p>
    <w:p w:rsidR="00CF45E2" w:rsidRDefault="00CF45E2" w:rsidP="00144157">
      <w:pPr>
        <w:rPr>
          <w:b/>
          <w:sz w:val="24"/>
          <w:szCs w:val="24"/>
        </w:rPr>
      </w:pPr>
    </w:p>
    <w:p w:rsidR="00CF45E2" w:rsidRDefault="00CF45E2" w:rsidP="00144157">
      <w:pPr>
        <w:rPr>
          <w:b/>
          <w:sz w:val="24"/>
          <w:szCs w:val="24"/>
        </w:rPr>
      </w:pPr>
    </w:p>
    <w:p w:rsidR="005155DC" w:rsidRDefault="005155DC" w:rsidP="00144157">
      <w:pPr>
        <w:rPr>
          <w:b/>
          <w:sz w:val="24"/>
          <w:szCs w:val="24"/>
        </w:rPr>
      </w:pPr>
    </w:p>
    <w:p w:rsidR="005155DC" w:rsidRDefault="005155DC" w:rsidP="00144157">
      <w:pPr>
        <w:rPr>
          <w:b/>
          <w:sz w:val="24"/>
          <w:szCs w:val="24"/>
        </w:rPr>
      </w:pPr>
    </w:p>
    <w:p w:rsidR="005155DC" w:rsidRDefault="005155DC" w:rsidP="00144157">
      <w:pPr>
        <w:rPr>
          <w:b/>
          <w:sz w:val="24"/>
          <w:szCs w:val="24"/>
        </w:rPr>
      </w:pPr>
    </w:p>
    <w:p w:rsidR="005155DC" w:rsidRDefault="005155DC" w:rsidP="00144157">
      <w:pPr>
        <w:rPr>
          <w:b/>
          <w:sz w:val="24"/>
          <w:szCs w:val="24"/>
        </w:rPr>
      </w:pPr>
    </w:p>
    <w:p w:rsidR="005155DC" w:rsidRDefault="005155DC" w:rsidP="00144157">
      <w:pPr>
        <w:rPr>
          <w:b/>
          <w:sz w:val="24"/>
          <w:szCs w:val="24"/>
        </w:rPr>
      </w:pPr>
    </w:p>
    <w:p w:rsidR="005155DC" w:rsidRDefault="005155DC" w:rsidP="00144157">
      <w:pPr>
        <w:rPr>
          <w:b/>
          <w:sz w:val="24"/>
          <w:szCs w:val="24"/>
        </w:rPr>
      </w:pPr>
    </w:p>
    <w:p w:rsidR="005155DC" w:rsidRDefault="005155DC" w:rsidP="00144157">
      <w:pPr>
        <w:rPr>
          <w:b/>
          <w:sz w:val="24"/>
          <w:szCs w:val="24"/>
        </w:rPr>
      </w:pPr>
    </w:p>
    <w:p w:rsidR="005155DC" w:rsidRDefault="005155DC" w:rsidP="00144157">
      <w:pPr>
        <w:rPr>
          <w:b/>
          <w:sz w:val="24"/>
          <w:szCs w:val="24"/>
        </w:rPr>
      </w:pPr>
    </w:p>
    <w:p w:rsidR="005155DC" w:rsidRDefault="005155DC" w:rsidP="00144157">
      <w:pPr>
        <w:rPr>
          <w:b/>
          <w:sz w:val="24"/>
          <w:szCs w:val="24"/>
        </w:rPr>
      </w:pPr>
    </w:p>
    <w:p w:rsidR="005155DC" w:rsidRDefault="005155DC" w:rsidP="00144157">
      <w:pPr>
        <w:rPr>
          <w:b/>
          <w:sz w:val="24"/>
          <w:szCs w:val="24"/>
        </w:rPr>
      </w:pPr>
    </w:p>
    <w:p w:rsidR="005155DC" w:rsidRDefault="005155DC" w:rsidP="00144157">
      <w:pPr>
        <w:rPr>
          <w:b/>
          <w:sz w:val="24"/>
          <w:szCs w:val="24"/>
        </w:rPr>
      </w:pPr>
    </w:p>
    <w:p w:rsidR="005155DC" w:rsidRDefault="005155DC" w:rsidP="00144157">
      <w:pPr>
        <w:rPr>
          <w:b/>
          <w:sz w:val="24"/>
          <w:szCs w:val="24"/>
        </w:rPr>
      </w:pPr>
    </w:p>
    <w:p w:rsidR="009A3677" w:rsidRDefault="009A3677" w:rsidP="00144157">
      <w:pPr>
        <w:rPr>
          <w:b/>
          <w:sz w:val="24"/>
          <w:szCs w:val="24"/>
        </w:rPr>
      </w:pPr>
    </w:p>
    <w:p w:rsidR="005155DC" w:rsidRDefault="005155DC" w:rsidP="00144157">
      <w:pPr>
        <w:rPr>
          <w:b/>
          <w:sz w:val="24"/>
          <w:szCs w:val="24"/>
        </w:rPr>
      </w:pPr>
    </w:p>
    <w:p w:rsidR="005155DC" w:rsidRDefault="005155DC" w:rsidP="00144157">
      <w:pPr>
        <w:rPr>
          <w:b/>
          <w:sz w:val="24"/>
          <w:szCs w:val="24"/>
        </w:rPr>
      </w:pPr>
    </w:p>
    <w:p w:rsidR="005155DC" w:rsidRDefault="005155DC" w:rsidP="005155DC">
      <w:r>
        <w:rPr>
          <w:b/>
        </w:rPr>
        <w:lastRenderedPageBreak/>
        <w:t xml:space="preserve">Supplementary </w:t>
      </w:r>
      <w:r w:rsidRPr="00490B09">
        <w:rPr>
          <w:b/>
        </w:rPr>
        <w:t>data</w:t>
      </w:r>
      <w:r>
        <w:t xml:space="preserve">. </w:t>
      </w:r>
      <w:r w:rsidRPr="00A72D07">
        <w:t>Surface Area</w:t>
      </w:r>
      <w:r>
        <w:t xml:space="preserve"> (SA)</w:t>
      </w:r>
      <w:r w:rsidRPr="00A72D07">
        <w:t xml:space="preserve"> to Volume</w:t>
      </w:r>
      <w:r>
        <w:t xml:space="preserve"> (V)</w:t>
      </w:r>
      <w:r w:rsidRPr="00A72D07">
        <w:t xml:space="preserve"> ratio</w:t>
      </w:r>
      <w:r>
        <w:t xml:space="preserve"> (SA/V)</w:t>
      </w:r>
      <w:r w:rsidRPr="00A72D07">
        <w:t xml:space="preserve"> of SG01 cells grown in MSM-glucose </w:t>
      </w:r>
      <w:r>
        <w:t xml:space="preserve">versus </w:t>
      </w:r>
      <w:r w:rsidRPr="00A72D07">
        <w:t>SG01 cells grown in MSM-CIP.</w:t>
      </w:r>
    </w:p>
    <w:tbl>
      <w:tblPr>
        <w:tblStyle w:val="TableGrid"/>
        <w:tblW w:w="0" w:type="auto"/>
        <w:tblLook w:val="04A0" w:firstRow="1" w:lastRow="0" w:firstColumn="1" w:lastColumn="0" w:noHBand="0" w:noVBand="1"/>
      </w:tblPr>
      <w:tblGrid>
        <w:gridCol w:w="1716"/>
        <w:gridCol w:w="1400"/>
        <w:gridCol w:w="1400"/>
        <w:gridCol w:w="1589"/>
        <w:gridCol w:w="1736"/>
        <w:gridCol w:w="1401"/>
      </w:tblGrid>
      <w:tr w:rsidR="005155DC" w:rsidTr="00064147">
        <w:tc>
          <w:tcPr>
            <w:tcW w:w="1716" w:type="dxa"/>
          </w:tcPr>
          <w:p w:rsidR="005155DC" w:rsidRPr="00ED3534" w:rsidRDefault="005155DC" w:rsidP="00064147">
            <w:pPr>
              <w:rPr>
                <w:b/>
              </w:rPr>
            </w:pPr>
            <w:r w:rsidRPr="00ED3534">
              <w:rPr>
                <w:b/>
              </w:rPr>
              <w:t>Cells grown in media</w:t>
            </w:r>
          </w:p>
        </w:tc>
        <w:tc>
          <w:tcPr>
            <w:tcW w:w="1400" w:type="dxa"/>
          </w:tcPr>
          <w:p w:rsidR="005155DC" w:rsidRPr="00ED3534" w:rsidRDefault="005155DC" w:rsidP="00064147">
            <w:pPr>
              <w:rPr>
                <w:b/>
              </w:rPr>
            </w:pPr>
            <w:r w:rsidRPr="00ED3534">
              <w:rPr>
                <w:b/>
              </w:rPr>
              <w:t>Mean Height (h)</w:t>
            </w:r>
          </w:p>
        </w:tc>
        <w:tc>
          <w:tcPr>
            <w:tcW w:w="1400" w:type="dxa"/>
          </w:tcPr>
          <w:p w:rsidR="005155DC" w:rsidRPr="00ED3534" w:rsidRDefault="005155DC" w:rsidP="00064147">
            <w:pPr>
              <w:rPr>
                <w:b/>
              </w:rPr>
            </w:pPr>
            <w:r w:rsidRPr="00ED3534">
              <w:rPr>
                <w:b/>
              </w:rPr>
              <w:t>Mean Radius (r)</w:t>
            </w:r>
          </w:p>
        </w:tc>
        <w:tc>
          <w:tcPr>
            <w:tcW w:w="1589" w:type="dxa"/>
          </w:tcPr>
          <w:p w:rsidR="005155DC" w:rsidRPr="00E41A8A" w:rsidRDefault="005155DC" w:rsidP="00064147">
            <w:pPr>
              <w:rPr>
                <w:b/>
              </w:rPr>
            </w:pPr>
            <w:r w:rsidRPr="00ED3534">
              <w:rPr>
                <w:b/>
              </w:rPr>
              <w:t>SA of cells</w:t>
            </w:r>
            <w:r w:rsidRPr="00E41A8A">
              <w:t>(</w:t>
            </w:r>
            <w:r w:rsidRPr="00A72D07">
              <w:rPr>
                <w:rFonts w:eastAsiaTheme="minorEastAsia"/>
              </w:rPr>
              <w:t>μm</w:t>
            </w:r>
            <w:r w:rsidRPr="00E41A8A">
              <w:rPr>
                <w:rFonts w:eastAsiaTheme="minorEastAsia"/>
                <w:vertAlign w:val="superscript"/>
              </w:rPr>
              <w:t>2</w:t>
            </w:r>
            <w:r>
              <w:rPr>
                <w:rFonts w:eastAsiaTheme="minorEastAsia"/>
              </w:rPr>
              <w:t>)</w:t>
            </w:r>
          </w:p>
        </w:tc>
        <w:tc>
          <w:tcPr>
            <w:tcW w:w="1736" w:type="dxa"/>
          </w:tcPr>
          <w:p w:rsidR="005155DC" w:rsidRPr="00ED3534" w:rsidRDefault="005155DC" w:rsidP="00064147">
            <w:pPr>
              <w:rPr>
                <w:b/>
              </w:rPr>
            </w:pPr>
            <w:r w:rsidRPr="00ED3534">
              <w:rPr>
                <w:b/>
              </w:rPr>
              <w:t>Volume of the cells</w:t>
            </w:r>
            <w:r>
              <w:rPr>
                <w:b/>
              </w:rPr>
              <w:t xml:space="preserve"> (</w:t>
            </w:r>
            <w:r w:rsidRPr="00A72D07">
              <w:rPr>
                <w:rFonts w:eastAsiaTheme="minorEastAsia"/>
              </w:rPr>
              <w:t>μm</w:t>
            </w:r>
            <w:r>
              <w:rPr>
                <w:rFonts w:eastAsiaTheme="minorEastAsia"/>
                <w:vertAlign w:val="superscript"/>
              </w:rPr>
              <w:t>3</w:t>
            </w:r>
            <w:r>
              <w:rPr>
                <w:rFonts w:eastAsiaTheme="minorEastAsia"/>
              </w:rPr>
              <w:t>)</w:t>
            </w:r>
          </w:p>
        </w:tc>
        <w:tc>
          <w:tcPr>
            <w:tcW w:w="1401" w:type="dxa"/>
          </w:tcPr>
          <w:p w:rsidR="005155DC" w:rsidRPr="00ED3534" w:rsidRDefault="005155DC" w:rsidP="00064147">
            <w:pPr>
              <w:rPr>
                <w:b/>
              </w:rPr>
            </w:pPr>
            <w:r w:rsidRPr="00ED3534">
              <w:rPr>
                <w:b/>
              </w:rPr>
              <w:t>SA/V</w:t>
            </w:r>
          </w:p>
        </w:tc>
      </w:tr>
      <w:tr w:rsidR="005155DC" w:rsidTr="00064147">
        <w:tc>
          <w:tcPr>
            <w:tcW w:w="1716" w:type="dxa"/>
          </w:tcPr>
          <w:p w:rsidR="005155DC" w:rsidRDefault="005155DC" w:rsidP="00064147">
            <w:r>
              <w:t>MSM-glucose</w:t>
            </w:r>
          </w:p>
        </w:tc>
        <w:tc>
          <w:tcPr>
            <w:tcW w:w="1400" w:type="dxa"/>
          </w:tcPr>
          <w:p w:rsidR="005155DC" w:rsidRDefault="005155DC" w:rsidP="00064147">
            <w:r w:rsidRPr="00A72D07">
              <w:rPr>
                <w:rFonts w:eastAsiaTheme="minorEastAsia"/>
              </w:rPr>
              <w:t>1.418</w:t>
            </w:r>
            <w:r>
              <w:rPr>
                <w:rFonts w:eastAsiaTheme="minorEastAsia"/>
              </w:rPr>
              <w:t xml:space="preserve"> </w:t>
            </w:r>
            <w:r w:rsidRPr="00A72D07">
              <w:rPr>
                <w:rFonts w:eastAsiaTheme="minorEastAsia"/>
              </w:rPr>
              <w:t>μm</w:t>
            </w:r>
          </w:p>
        </w:tc>
        <w:tc>
          <w:tcPr>
            <w:tcW w:w="1400" w:type="dxa"/>
          </w:tcPr>
          <w:p w:rsidR="005155DC" w:rsidRDefault="005155DC" w:rsidP="00064147">
            <w:r w:rsidRPr="00A72D07">
              <w:rPr>
                <w:rFonts w:eastAsiaTheme="minorEastAsia"/>
              </w:rPr>
              <w:t>0.707μm</w:t>
            </w:r>
          </w:p>
        </w:tc>
        <w:tc>
          <w:tcPr>
            <w:tcW w:w="1589" w:type="dxa"/>
          </w:tcPr>
          <w:p w:rsidR="005155DC" w:rsidRDefault="005155DC" w:rsidP="00064147">
            <w:r>
              <w:t>12.56</w:t>
            </w:r>
          </w:p>
        </w:tc>
        <w:tc>
          <w:tcPr>
            <w:tcW w:w="1736" w:type="dxa"/>
          </w:tcPr>
          <w:p w:rsidR="005155DC" w:rsidRDefault="005155DC" w:rsidP="00064147">
            <w:r>
              <w:t>3.699</w:t>
            </w:r>
          </w:p>
        </w:tc>
        <w:tc>
          <w:tcPr>
            <w:tcW w:w="1401" w:type="dxa"/>
          </w:tcPr>
          <w:p w:rsidR="005155DC" w:rsidRDefault="005155DC" w:rsidP="00064147">
            <w:r>
              <w:t>3.39</w:t>
            </w:r>
          </w:p>
        </w:tc>
      </w:tr>
      <w:tr w:rsidR="005155DC" w:rsidTr="00064147">
        <w:tc>
          <w:tcPr>
            <w:tcW w:w="1716" w:type="dxa"/>
          </w:tcPr>
          <w:p w:rsidR="005155DC" w:rsidRDefault="005155DC" w:rsidP="00064147">
            <w:r>
              <w:t>MSM-CIP</w:t>
            </w:r>
          </w:p>
        </w:tc>
        <w:tc>
          <w:tcPr>
            <w:tcW w:w="1400" w:type="dxa"/>
          </w:tcPr>
          <w:p w:rsidR="005155DC" w:rsidRDefault="005155DC" w:rsidP="00064147">
            <w:r w:rsidRPr="00A72D07">
              <w:rPr>
                <w:rFonts w:eastAsiaTheme="minorEastAsia"/>
              </w:rPr>
              <w:t>0.213</w:t>
            </w:r>
            <w:r>
              <w:rPr>
                <w:rFonts w:eastAsiaTheme="minorEastAsia"/>
              </w:rPr>
              <w:t xml:space="preserve">  </w:t>
            </w:r>
            <w:r w:rsidRPr="00A72D07">
              <w:rPr>
                <w:rFonts w:eastAsiaTheme="minorEastAsia"/>
              </w:rPr>
              <w:t>μm</w:t>
            </w:r>
          </w:p>
        </w:tc>
        <w:tc>
          <w:tcPr>
            <w:tcW w:w="1400" w:type="dxa"/>
          </w:tcPr>
          <w:p w:rsidR="005155DC" w:rsidRDefault="005155DC" w:rsidP="00064147">
            <w:r w:rsidRPr="00A72D07">
              <w:rPr>
                <w:rFonts w:eastAsiaTheme="minorEastAsia"/>
              </w:rPr>
              <w:t>0.140</w:t>
            </w:r>
            <w:r>
              <w:rPr>
                <w:rFonts w:eastAsiaTheme="minorEastAsia"/>
              </w:rPr>
              <w:t xml:space="preserve"> </w:t>
            </w:r>
            <w:r w:rsidRPr="00A72D07">
              <w:rPr>
                <w:rFonts w:eastAsiaTheme="minorEastAsia"/>
              </w:rPr>
              <w:t>μm</w:t>
            </w:r>
          </w:p>
        </w:tc>
        <w:tc>
          <w:tcPr>
            <w:tcW w:w="1589" w:type="dxa"/>
          </w:tcPr>
          <w:p w:rsidR="005155DC" w:rsidRDefault="005155DC" w:rsidP="00064147">
            <w:r>
              <w:t>0.4333</w:t>
            </w:r>
          </w:p>
        </w:tc>
        <w:tc>
          <w:tcPr>
            <w:tcW w:w="1736" w:type="dxa"/>
          </w:tcPr>
          <w:p w:rsidR="005155DC" w:rsidRDefault="005155DC" w:rsidP="00064147">
            <w:r>
              <w:t>0.024</w:t>
            </w:r>
          </w:p>
        </w:tc>
        <w:tc>
          <w:tcPr>
            <w:tcW w:w="1401" w:type="dxa"/>
          </w:tcPr>
          <w:p w:rsidR="005155DC" w:rsidRDefault="005155DC" w:rsidP="00064147">
            <w:r>
              <w:t>18.05</w:t>
            </w:r>
          </w:p>
        </w:tc>
      </w:tr>
    </w:tbl>
    <w:p w:rsidR="005155DC" w:rsidRPr="00A72D07" w:rsidRDefault="005155DC" w:rsidP="005155DC"/>
    <w:p w:rsidR="005155DC" w:rsidRPr="00A72D07" w:rsidRDefault="005155DC" w:rsidP="005155DC">
      <w:r w:rsidRPr="00A72D07">
        <w:t>For a rod-shaped bacterium, with a radius’ r’ and height ‘h’</w:t>
      </w:r>
      <w:r>
        <w:t xml:space="preserve"> {model them as cylinder with two hemispherical caps}</w:t>
      </w:r>
      <w:r w:rsidRPr="00A72D07">
        <w:t>:</w:t>
      </w:r>
      <w:r>
        <w:t xml:space="preserve"> </w:t>
      </w:r>
    </w:p>
    <w:p w:rsidR="005155DC" w:rsidRPr="00A72D07" w:rsidRDefault="005155DC" w:rsidP="005155DC">
      <w:pPr>
        <w:rPr>
          <w:rFonts w:eastAsiaTheme="minorEastAsia"/>
        </w:rPr>
      </w:pPr>
      <w:r w:rsidRPr="00A72D07">
        <w:t>Volume (V) =</w:t>
      </w:r>
      <m:oMath>
        <m:r>
          <w:rPr>
            <w:rFonts w:ascii="Cambria Math" w:hAnsi="Cambria Math"/>
          </w:rPr>
          <m:t xml:space="preserve"> π</m:t>
        </m:r>
        <m:sSup>
          <m:sSupPr>
            <m:ctrlPr>
              <w:rPr>
                <w:rFonts w:ascii="Cambria Math" w:hAnsi="Cambria Math"/>
              </w:rPr>
            </m:ctrlPr>
          </m:sSupPr>
          <m:e>
            <m:r>
              <w:rPr>
                <w:rFonts w:ascii="Cambria Math" w:hAnsi="Cambria Math"/>
              </w:rPr>
              <m:t>r</m:t>
            </m:r>
          </m:e>
          <m:sup>
            <m:r>
              <w:rPr>
                <w:rFonts w:ascii="Cambria Math" w:hAnsi="Cambria Math"/>
              </w:rPr>
              <m:t xml:space="preserve">2 </m:t>
            </m:r>
          </m:sup>
        </m:sSup>
        <m:r>
          <m:rPr>
            <m:sty m:val="p"/>
          </m:rPr>
          <w:rPr>
            <w:rFonts w:ascii="Cambria Math" w:hAnsi="Cambria Math"/>
          </w:rPr>
          <m:t>h+</m:t>
        </m:r>
        <m:f>
          <m:fPr>
            <m:ctrlPr>
              <w:rPr>
                <w:rFonts w:ascii="Cambria Math" w:hAnsi="Cambria Math"/>
              </w:rPr>
            </m:ctrlPr>
          </m:fPr>
          <m:num>
            <m:r>
              <m:rPr>
                <m:sty m:val="p"/>
              </m:rPr>
              <w:rPr>
                <w:rFonts w:ascii="Cambria Math" w:hAnsi="Cambria Math"/>
              </w:rPr>
              <m:t>4</m:t>
            </m:r>
          </m:num>
          <m:den>
            <m:r>
              <m:rPr>
                <m:sty m:val="p"/>
              </m:rPr>
              <w:rPr>
                <w:rFonts w:ascii="Cambria Math" w:hAnsi="Cambria Math"/>
              </w:rPr>
              <m:t>3</m:t>
            </m:r>
          </m:den>
        </m:f>
        <m:r>
          <w:rPr>
            <w:rFonts w:ascii="Cambria Math" w:hAnsi="Cambria Math"/>
          </w:rPr>
          <m:t>π</m:t>
        </m:r>
        <m:sSup>
          <m:sSupPr>
            <m:ctrlPr>
              <w:rPr>
                <w:rFonts w:ascii="Cambria Math" w:hAnsi="Cambria Math"/>
                <w:i/>
              </w:rPr>
            </m:ctrlPr>
          </m:sSupPr>
          <m:e>
            <m:r>
              <w:rPr>
                <w:rFonts w:ascii="Cambria Math" w:hAnsi="Cambria Math"/>
              </w:rPr>
              <m:t>r</m:t>
            </m:r>
          </m:e>
          <m:sup>
            <m:r>
              <w:rPr>
                <w:rFonts w:ascii="Cambria Math" w:hAnsi="Cambria Math"/>
              </w:rPr>
              <m:t>3</m:t>
            </m:r>
          </m:sup>
        </m:sSup>
      </m:oMath>
    </w:p>
    <w:p w:rsidR="005155DC" w:rsidRPr="00A72D07" w:rsidRDefault="005155DC" w:rsidP="005155DC">
      <w:pPr>
        <w:rPr>
          <w:rFonts w:eastAsiaTheme="minorEastAsia"/>
        </w:rPr>
      </w:pPr>
      <w:r w:rsidRPr="00A72D07">
        <w:rPr>
          <w:rFonts w:eastAsiaTheme="minorEastAsia"/>
        </w:rPr>
        <w:t>Surface area (A) =</w:t>
      </w:r>
      <m:oMath>
        <m:r>
          <w:rPr>
            <w:rFonts w:ascii="Cambria Math" w:eastAsiaTheme="minorEastAsia" w:hAnsi="Cambria Math"/>
          </w:rPr>
          <m:t>2</m:t>
        </m:r>
        <m:r>
          <m:rPr>
            <m:sty m:val="p"/>
          </m:rPr>
          <w:rPr>
            <w:rFonts w:ascii="Cambria Math" w:eastAsiaTheme="minorEastAsia" w:hAnsi="Cambria Math"/>
          </w:rPr>
          <m:t>πrh+4π</m:t>
        </m:r>
        <m:sSup>
          <m:sSupPr>
            <m:ctrlPr>
              <w:rPr>
                <w:rFonts w:ascii="Cambria Math" w:eastAsiaTheme="minorEastAsia" w:hAnsi="Cambria Math"/>
              </w:rPr>
            </m:ctrlPr>
          </m:sSupPr>
          <m:e>
            <m:r>
              <m:rPr>
                <m:sty m:val="p"/>
              </m:rPr>
              <w:rPr>
                <w:rFonts w:ascii="Cambria Math" w:eastAsiaTheme="minorEastAsia" w:hAnsi="Cambria Math"/>
              </w:rPr>
              <m:t>r</m:t>
            </m:r>
          </m:e>
          <m:sup>
            <m:r>
              <m:rPr>
                <m:sty m:val="p"/>
              </m:rPr>
              <w:rPr>
                <w:rFonts w:ascii="Cambria Math" w:eastAsiaTheme="minorEastAsia" w:hAnsi="Cambria Math"/>
              </w:rPr>
              <m:t>2</m:t>
            </m:r>
          </m:sup>
        </m:sSup>
      </m:oMath>
    </w:p>
    <w:p w:rsidR="005155DC" w:rsidRPr="00A72D07" w:rsidRDefault="005155DC" w:rsidP="005155DC">
      <w:r w:rsidRPr="00A72D07">
        <w:t>Therefore,</w:t>
      </w:r>
    </w:p>
    <w:p w:rsidR="005155DC" w:rsidRPr="00A72D07" w:rsidRDefault="00000000" w:rsidP="005155DC">
      <w:pPr>
        <w:rPr>
          <w:rFonts w:eastAsiaTheme="minorEastAsia"/>
        </w:rPr>
      </w:pPr>
      <m:oMathPara>
        <m:oMath>
          <m:f>
            <m:fPr>
              <m:ctrlPr>
                <w:rPr>
                  <w:rFonts w:ascii="Cambria Math" w:hAnsi="Cambria Math"/>
                  <w:i/>
                </w:rPr>
              </m:ctrlPr>
            </m:fPr>
            <m:num>
              <m:r>
                <w:rPr>
                  <w:rFonts w:ascii="Cambria Math" w:hAnsi="Cambria Math"/>
                </w:rPr>
                <m:t>SA</m:t>
              </m:r>
            </m:num>
            <m:den>
              <m:r>
                <w:rPr>
                  <w:rFonts w:ascii="Cambria Math" w:hAnsi="Cambria Math"/>
                </w:rPr>
                <m:t>V</m:t>
              </m:r>
            </m:den>
          </m:f>
          <m:r>
            <w:rPr>
              <w:rFonts w:ascii="Cambria Math" w:hAnsi="Cambria Math"/>
            </w:rPr>
            <m:t>=</m:t>
          </m:r>
          <m:f>
            <m:fPr>
              <m:ctrlPr>
                <w:rPr>
                  <w:rFonts w:ascii="Cambria Math" w:eastAsiaTheme="minorEastAsia" w:hAnsi="Cambria Math"/>
                </w:rPr>
              </m:ctrlPr>
            </m:fPr>
            <m:num>
              <m:r>
                <w:rPr>
                  <w:rFonts w:ascii="Cambria Math" w:eastAsiaTheme="minorEastAsia" w:hAnsi="Cambria Math"/>
                </w:rPr>
                <m:t>2</m:t>
              </m:r>
              <m:r>
                <m:rPr>
                  <m:sty m:val="p"/>
                </m:rPr>
                <w:rPr>
                  <w:rFonts w:ascii="Cambria Math" w:eastAsiaTheme="minorEastAsia" w:hAnsi="Cambria Math"/>
                </w:rPr>
                <m:t>πrh+4π</m:t>
              </m:r>
              <m:sSup>
                <m:sSupPr>
                  <m:ctrlPr>
                    <w:rPr>
                      <w:rFonts w:ascii="Cambria Math" w:eastAsiaTheme="minorEastAsia" w:hAnsi="Cambria Math"/>
                    </w:rPr>
                  </m:ctrlPr>
                </m:sSupPr>
                <m:e>
                  <m:r>
                    <m:rPr>
                      <m:sty m:val="p"/>
                    </m:rPr>
                    <w:rPr>
                      <w:rFonts w:ascii="Cambria Math" w:eastAsiaTheme="minorEastAsia" w:hAnsi="Cambria Math"/>
                    </w:rPr>
                    <m:t>r</m:t>
                  </m:r>
                </m:e>
                <m:sup>
                  <m:r>
                    <m:rPr>
                      <m:sty m:val="p"/>
                    </m:rPr>
                    <w:rPr>
                      <w:rFonts w:ascii="Cambria Math" w:eastAsiaTheme="minorEastAsia" w:hAnsi="Cambria Math"/>
                    </w:rPr>
                    <m:t>2</m:t>
                  </m:r>
                </m:sup>
              </m:sSup>
              <m:ctrlPr>
                <w:rPr>
                  <w:rFonts w:ascii="Cambria Math" w:hAnsi="Cambria Math"/>
                  <w:i/>
                </w:rPr>
              </m:ctrlPr>
            </m:num>
            <m:den>
              <m:r>
                <w:rPr>
                  <w:rFonts w:ascii="Cambria Math" w:hAnsi="Cambria Math"/>
                </w:rPr>
                <m:t>π</m:t>
              </m:r>
              <m:sSup>
                <m:sSupPr>
                  <m:ctrlPr>
                    <w:rPr>
                      <w:rFonts w:ascii="Cambria Math" w:hAnsi="Cambria Math"/>
                    </w:rPr>
                  </m:ctrlPr>
                </m:sSupPr>
                <m:e>
                  <m:r>
                    <w:rPr>
                      <w:rFonts w:ascii="Cambria Math" w:hAnsi="Cambria Math"/>
                    </w:rPr>
                    <m:t>r</m:t>
                  </m:r>
                </m:e>
                <m:sup>
                  <m:r>
                    <w:rPr>
                      <w:rFonts w:ascii="Cambria Math" w:hAnsi="Cambria Math"/>
                    </w:rPr>
                    <m:t xml:space="preserve">2 </m:t>
                  </m:r>
                </m:sup>
              </m:sSup>
              <m:r>
                <m:rPr>
                  <m:sty m:val="p"/>
                </m:rPr>
                <w:rPr>
                  <w:rFonts w:ascii="Cambria Math" w:hAnsi="Cambria Math"/>
                </w:rPr>
                <m:t>h+</m:t>
              </m:r>
              <m:f>
                <m:fPr>
                  <m:ctrlPr>
                    <w:rPr>
                      <w:rFonts w:ascii="Cambria Math" w:hAnsi="Cambria Math"/>
                    </w:rPr>
                  </m:ctrlPr>
                </m:fPr>
                <m:num>
                  <m:r>
                    <m:rPr>
                      <m:sty m:val="p"/>
                    </m:rPr>
                    <w:rPr>
                      <w:rFonts w:ascii="Cambria Math" w:hAnsi="Cambria Math"/>
                    </w:rPr>
                    <m:t>4</m:t>
                  </m:r>
                </m:num>
                <m:den>
                  <m:r>
                    <m:rPr>
                      <m:sty m:val="p"/>
                    </m:rPr>
                    <w:rPr>
                      <w:rFonts w:ascii="Cambria Math" w:hAnsi="Cambria Math"/>
                    </w:rPr>
                    <m:t>3</m:t>
                  </m:r>
                </m:den>
              </m:f>
              <m:r>
                <w:rPr>
                  <w:rFonts w:ascii="Cambria Math" w:hAnsi="Cambria Math"/>
                </w:rPr>
                <m:t>π</m:t>
              </m:r>
              <m:sSup>
                <m:sSupPr>
                  <m:ctrlPr>
                    <w:rPr>
                      <w:rFonts w:ascii="Cambria Math" w:hAnsi="Cambria Math"/>
                      <w:i/>
                    </w:rPr>
                  </m:ctrlPr>
                </m:sSupPr>
                <m:e>
                  <m:r>
                    <w:rPr>
                      <w:rFonts w:ascii="Cambria Math" w:hAnsi="Cambria Math"/>
                    </w:rPr>
                    <m:t>r</m:t>
                  </m:r>
                </m:e>
                <m:sup>
                  <m:r>
                    <w:rPr>
                      <w:rFonts w:ascii="Cambria Math" w:hAnsi="Cambria Math"/>
                    </w:rPr>
                    <m:t>3</m:t>
                  </m:r>
                </m:sup>
              </m:sSup>
              <m:ctrlPr>
                <w:rPr>
                  <w:rFonts w:ascii="Cambria Math" w:hAnsi="Cambria Math"/>
                  <w:i/>
                </w:rPr>
              </m:ctrlPr>
            </m:den>
          </m:f>
        </m:oMath>
      </m:oMathPara>
    </w:p>
    <w:p w:rsidR="005155DC" w:rsidRPr="00A72D07" w:rsidRDefault="005155DC" w:rsidP="005155DC">
      <w:pPr>
        <w:rPr>
          <w:rFonts w:eastAsiaTheme="minorEastAsia"/>
        </w:rPr>
      </w:pPr>
      <w:r w:rsidRPr="00A72D07">
        <w:rPr>
          <w:rFonts w:eastAsiaTheme="minorEastAsia"/>
        </w:rPr>
        <w:t xml:space="preserve">Simplifying the ratio: </w:t>
      </w:r>
    </w:p>
    <w:p w:rsidR="005155DC" w:rsidRPr="00A72D07" w:rsidRDefault="00000000" w:rsidP="005155DC">
      <w:pPr>
        <w:rPr>
          <w:rFonts w:eastAsiaTheme="minorEastAsia"/>
        </w:rPr>
      </w:pPr>
      <m:oMathPara>
        <m:oMathParaPr>
          <m:jc m:val="center"/>
        </m:oMathParaPr>
        <m:oMath>
          <m:box>
            <m:boxPr>
              <m:ctrlPr>
                <w:rPr>
                  <w:rFonts w:ascii="Cambria Math" w:eastAsiaTheme="minorEastAsia" w:hAnsi="Cambria Math"/>
                  <w:i/>
                </w:rPr>
              </m:ctrlPr>
            </m:boxPr>
            <m:e>
              <m:argPr>
                <m:argSz m:val="-1"/>
              </m:argPr>
              <m:f>
                <m:fPr>
                  <m:ctrlPr>
                    <w:rPr>
                      <w:rFonts w:ascii="Cambria Math" w:eastAsiaTheme="minorEastAsia" w:hAnsi="Cambria Math"/>
                      <w:i/>
                    </w:rPr>
                  </m:ctrlPr>
                </m:fPr>
                <m:num>
                  <m:r>
                    <w:rPr>
                      <w:rFonts w:ascii="Cambria Math" w:eastAsiaTheme="minorEastAsia" w:hAnsi="Cambria Math"/>
                    </w:rPr>
                    <m:t>SA</m:t>
                  </m:r>
                </m:num>
                <m:den>
                  <m:r>
                    <w:rPr>
                      <w:rFonts w:ascii="Cambria Math" w:eastAsiaTheme="minorEastAsia" w:hAnsi="Cambria Math"/>
                    </w:rPr>
                    <m:t>V</m:t>
                  </m:r>
                </m:den>
              </m:f>
              <m:r>
                <w:rPr>
                  <w:rFonts w:ascii="Cambria Math" w:eastAsiaTheme="minorEastAsia" w:hAnsi="Cambria Math"/>
                </w:rPr>
                <m:t xml:space="preserve">= </m:t>
              </m:r>
              <m:f>
                <m:fPr>
                  <m:ctrlPr>
                    <w:rPr>
                      <w:rFonts w:ascii="Cambria Math" w:eastAsiaTheme="minorEastAsia" w:hAnsi="Cambria Math"/>
                      <w:i/>
                    </w:rPr>
                  </m:ctrlPr>
                </m:fPr>
                <m:num>
                  <m:sSup>
                    <m:sSupPr>
                      <m:ctrlPr>
                        <w:rPr>
                          <w:rFonts w:ascii="Cambria Math" w:eastAsiaTheme="minorEastAsia" w:hAnsi="Cambria Math"/>
                          <w:i/>
                        </w:rPr>
                      </m:ctrlPr>
                    </m:sSupPr>
                    <m:e>
                      <m:r>
                        <w:rPr>
                          <w:rFonts w:ascii="Cambria Math" w:eastAsiaTheme="minorEastAsia" w:hAnsi="Cambria Math"/>
                        </w:rPr>
                        <m:t>(2rh+4r</m:t>
                      </m:r>
                    </m:e>
                    <m:sup>
                      <m:r>
                        <w:rPr>
                          <w:rFonts w:ascii="Cambria Math" w:eastAsiaTheme="minorEastAsia" w:hAnsi="Cambria Math"/>
                        </w:rPr>
                        <m:t xml:space="preserve">2 </m:t>
                      </m:r>
                    </m:sup>
                  </m:sSup>
                  <m:r>
                    <w:rPr>
                      <w:rFonts w:ascii="Cambria Math" w:eastAsiaTheme="minorEastAsia" w:hAnsi="Cambria Math"/>
                    </w:rPr>
                    <m:t>)</m:t>
                  </m:r>
                </m:num>
                <m:den>
                  <m:r>
                    <w:rPr>
                      <w:rFonts w:ascii="Cambria Math" w:eastAsiaTheme="minorEastAsia" w:hAnsi="Cambria Math"/>
                    </w:rPr>
                    <m:t>r^2 (</m:t>
                  </m:r>
                  <m:r>
                    <w:rPr>
                      <w:rFonts w:ascii="Cambria Math" w:eastAsiaTheme="minorEastAsia" w:hAnsi="Cambria Math"/>
                    </w:rPr>
                    <m:t>h+</m:t>
                  </m:r>
                  <m:r>
                    <w:rPr>
                      <w:rFonts w:ascii="Cambria Math" w:eastAsiaTheme="minorEastAsia" w:hAnsi="Cambria Math"/>
                    </w:rPr>
                    <m:t>4/3r)</m:t>
                  </m:r>
                </m:den>
              </m:f>
            </m:e>
          </m:box>
        </m:oMath>
      </m:oMathPara>
    </w:p>
    <w:p w:rsidR="005155DC" w:rsidRPr="00A72D07" w:rsidRDefault="005155DC" w:rsidP="005155DC">
      <w:pPr>
        <w:rPr>
          <w:rFonts w:eastAsiaTheme="minorEastAsia"/>
        </w:rPr>
      </w:pPr>
      <w:r w:rsidRPr="00A72D07">
        <w:rPr>
          <w:rFonts w:eastAsiaTheme="minorEastAsia"/>
        </w:rPr>
        <w:t xml:space="preserve"> or,                                              </w:t>
      </w:r>
      <m:oMath>
        <m:f>
          <m:fPr>
            <m:ctrlPr>
              <w:rPr>
                <w:rFonts w:ascii="Cambria Math" w:eastAsiaTheme="minorEastAsia" w:hAnsi="Cambria Math"/>
                <w:i/>
              </w:rPr>
            </m:ctrlPr>
          </m:fPr>
          <m:num>
            <m:r>
              <w:rPr>
                <w:rFonts w:ascii="Cambria Math" w:eastAsiaTheme="minorEastAsia" w:hAnsi="Cambria Math"/>
              </w:rPr>
              <m:t>SA</m:t>
            </m:r>
          </m:num>
          <m:den>
            <m:r>
              <w:rPr>
                <w:rFonts w:ascii="Cambria Math" w:eastAsiaTheme="minorEastAsia" w:hAnsi="Cambria Math"/>
              </w:rPr>
              <m:t>V</m:t>
            </m:r>
          </m:den>
        </m:f>
        <m:r>
          <w:rPr>
            <w:rFonts w:ascii="Cambria Math" w:eastAsiaTheme="minorEastAsia" w:hAnsi="Cambria Math"/>
          </w:rPr>
          <m:t>=</m:t>
        </m:r>
        <m:box>
          <m:boxPr>
            <m:ctrlPr>
              <w:rPr>
                <w:rFonts w:ascii="Cambria Math" w:eastAsiaTheme="minorEastAsia" w:hAnsi="Cambria Math"/>
                <w:i/>
              </w:rPr>
            </m:ctrlPr>
          </m:boxPr>
          <m:e>
            <m:argPr>
              <m:argSz m:val="-1"/>
            </m:argPr>
            <m:f>
              <m:fPr>
                <m:ctrlPr>
                  <w:rPr>
                    <w:rFonts w:ascii="Cambria Math" w:eastAsiaTheme="minorEastAsia" w:hAnsi="Cambria Math"/>
                    <w:i/>
                  </w:rPr>
                </m:ctrlPr>
              </m:fPr>
              <m:num>
                <m:r>
                  <w:rPr>
                    <w:rFonts w:ascii="Cambria Math" w:eastAsiaTheme="minorEastAsia" w:hAnsi="Cambria Math"/>
                  </w:rPr>
                  <m:t>2</m:t>
                </m:r>
                <m:r>
                  <w:rPr>
                    <w:rFonts w:ascii="Cambria Math" w:eastAsiaTheme="minorEastAsia" w:hAnsi="Cambria Math"/>
                  </w:rPr>
                  <m:t>h</m:t>
                </m:r>
              </m:num>
              <m:den>
                <m:r>
                  <w:rPr>
                    <w:rFonts w:ascii="Cambria Math" w:eastAsiaTheme="minorEastAsia" w:hAnsi="Cambria Math"/>
                  </w:rPr>
                  <m:t>r</m:t>
                </m:r>
                <m:d>
                  <m:dPr>
                    <m:ctrlPr>
                      <w:rPr>
                        <w:rFonts w:ascii="Cambria Math" w:eastAsiaTheme="minorEastAsia" w:hAnsi="Cambria Math"/>
                        <w:i/>
                      </w:rPr>
                    </m:ctrlPr>
                  </m:dPr>
                  <m:e>
                    <m:r>
                      <w:rPr>
                        <w:rFonts w:ascii="Cambria Math" w:eastAsiaTheme="minorEastAsia" w:hAnsi="Cambria Math"/>
                      </w:rPr>
                      <m:t>h+</m:t>
                    </m:r>
                    <m:f>
                      <m:fPr>
                        <m:ctrlPr>
                          <w:rPr>
                            <w:rFonts w:ascii="Cambria Math" w:eastAsiaTheme="minorEastAsia" w:hAnsi="Cambria Math"/>
                            <w:i/>
                          </w:rPr>
                        </m:ctrlPr>
                      </m:fPr>
                      <m:num>
                        <m:r>
                          <w:rPr>
                            <w:rFonts w:ascii="Cambria Math" w:eastAsiaTheme="minorEastAsia" w:hAnsi="Cambria Math"/>
                          </w:rPr>
                          <m:t>4</m:t>
                        </m:r>
                      </m:num>
                      <m:den>
                        <m:r>
                          <w:rPr>
                            <w:rFonts w:ascii="Cambria Math" w:eastAsiaTheme="minorEastAsia" w:hAnsi="Cambria Math"/>
                          </w:rPr>
                          <m:t>3r</m:t>
                        </m:r>
                      </m:den>
                    </m:f>
                  </m:e>
                </m:d>
              </m:den>
            </m:f>
          </m:e>
        </m:box>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4</m:t>
            </m:r>
          </m:num>
          <m:den>
            <m:r>
              <w:rPr>
                <w:rFonts w:ascii="Cambria Math" w:eastAsiaTheme="minorEastAsia" w:hAnsi="Cambria Math"/>
              </w:rPr>
              <m:t>h+</m:t>
            </m:r>
            <m:f>
              <m:fPr>
                <m:ctrlPr>
                  <w:rPr>
                    <w:rFonts w:ascii="Cambria Math" w:eastAsiaTheme="minorEastAsia" w:hAnsi="Cambria Math"/>
                    <w:i/>
                  </w:rPr>
                </m:ctrlPr>
              </m:fPr>
              <m:num>
                <m:r>
                  <w:rPr>
                    <w:rFonts w:ascii="Cambria Math" w:eastAsiaTheme="minorEastAsia" w:hAnsi="Cambria Math"/>
                  </w:rPr>
                  <m:t>4</m:t>
                </m:r>
              </m:num>
              <m:den>
                <m:r>
                  <w:rPr>
                    <w:rFonts w:ascii="Cambria Math" w:eastAsiaTheme="minorEastAsia" w:hAnsi="Cambria Math"/>
                  </w:rPr>
                  <m:t>3r</m:t>
                </m:r>
              </m:den>
            </m:f>
          </m:den>
        </m:f>
        <m:r>
          <w:rPr>
            <w:rFonts w:ascii="Cambria Math" w:eastAsiaTheme="minorEastAsia" w:hAnsi="Cambria Math"/>
          </w:rPr>
          <m:t xml:space="preserve"> </m:t>
        </m:r>
      </m:oMath>
      <w:r w:rsidRPr="00A72D07">
        <w:rPr>
          <w:rFonts w:eastAsiaTheme="minorEastAsia"/>
        </w:rPr>
        <w:t xml:space="preserve"> </w:t>
      </w:r>
    </w:p>
    <w:p w:rsidR="005155DC" w:rsidRPr="00A72D07" w:rsidRDefault="005155DC" w:rsidP="005155DC">
      <w:pPr>
        <w:rPr>
          <w:rFonts w:eastAsiaTheme="minorEastAsia"/>
        </w:rPr>
      </w:pPr>
      <w:r w:rsidRPr="00A72D07">
        <w:rPr>
          <w:rFonts w:eastAsiaTheme="minorEastAsia"/>
        </w:rPr>
        <w:t xml:space="preserve">or,                                                </w:t>
      </w:r>
      <m:oMath>
        <m:f>
          <m:fPr>
            <m:ctrlPr>
              <w:rPr>
                <w:rFonts w:ascii="Cambria Math" w:eastAsiaTheme="minorEastAsia" w:hAnsi="Cambria Math"/>
                <w:i/>
              </w:rPr>
            </m:ctrlPr>
          </m:fPr>
          <m:num>
            <m:r>
              <w:rPr>
                <w:rFonts w:ascii="Cambria Math" w:eastAsiaTheme="minorEastAsia" w:hAnsi="Cambria Math"/>
              </w:rPr>
              <m:t>SA</m:t>
            </m:r>
          </m:num>
          <m:den>
            <m:r>
              <w:rPr>
                <w:rFonts w:ascii="Cambria Math" w:eastAsiaTheme="minorEastAsia" w:hAnsi="Cambria Math"/>
              </w:rPr>
              <m:t>V</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m:t>
            </m:r>
            <m:r>
              <w:rPr>
                <w:rFonts w:ascii="Cambria Math" w:eastAsiaTheme="minorEastAsia" w:hAnsi="Cambria Math"/>
              </w:rPr>
              <m:t>h+</m:t>
            </m:r>
            <m:r>
              <w:rPr>
                <w:rFonts w:ascii="Cambria Math" w:eastAsiaTheme="minorEastAsia" w:hAnsi="Cambria Math"/>
              </w:rPr>
              <m:t>2r)</m:t>
            </m:r>
          </m:num>
          <m:den>
            <m:r>
              <w:rPr>
                <w:rFonts w:ascii="Cambria Math" w:eastAsiaTheme="minorEastAsia" w:hAnsi="Cambria Math"/>
              </w:rPr>
              <m:t>r(h+</m:t>
            </m:r>
            <m:f>
              <m:fPr>
                <m:ctrlPr>
                  <w:rPr>
                    <w:rFonts w:ascii="Cambria Math" w:eastAsiaTheme="minorEastAsia" w:hAnsi="Cambria Math"/>
                    <w:i/>
                  </w:rPr>
                </m:ctrlPr>
              </m:fPr>
              <m:num>
                <m:r>
                  <w:rPr>
                    <w:rFonts w:ascii="Cambria Math" w:eastAsiaTheme="minorEastAsia" w:hAnsi="Cambria Math"/>
                  </w:rPr>
                  <m:t>4</m:t>
                </m:r>
              </m:num>
              <m:den>
                <m:r>
                  <w:rPr>
                    <w:rFonts w:ascii="Cambria Math" w:eastAsiaTheme="minorEastAsia" w:hAnsi="Cambria Math"/>
                  </w:rPr>
                  <m:t>3r</m:t>
                </m:r>
              </m:den>
            </m:f>
            <m:r>
              <w:rPr>
                <w:rFonts w:ascii="Cambria Math" w:eastAsiaTheme="minorEastAsia" w:hAnsi="Cambria Math"/>
              </w:rPr>
              <m:t>)</m:t>
            </m:r>
          </m:den>
        </m:f>
      </m:oMath>
    </w:p>
    <w:p w:rsidR="005155DC" w:rsidRPr="00A72D07" w:rsidRDefault="005155DC" w:rsidP="005155DC">
      <w:pPr>
        <w:rPr>
          <w:rFonts w:eastAsiaTheme="minorEastAsia"/>
        </w:rPr>
      </w:pPr>
      <w:r w:rsidRPr="00A72D07">
        <w:rPr>
          <w:rFonts w:eastAsiaTheme="minorEastAsia"/>
        </w:rPr>
        <w:t>Alternatively we can express the ratio as:</w:t>
      </w:r>
    </w:p>
    <w:p w:rsidR="005155DC" w:rsidRPr="00A72D07" w:rsidRDefault="00000000" w:rsidP="005155DC">
      <w:pPr>
        <w:jc w:val="center"/>
        <w:rPr>
          <w:rFonts w:eastAsiaTheme="minorEastAsia"/>
        </w:rPr>
      </w:pPr>
      <w:r>
        <w:rPr>
          <w:rFonts w:eastAsiaTheme="minorEastAsia"/>
          <w:noProof/>
          <w:lang w:eastAsia="en-IN"/>
        </w:rPr>
        <w:pict>
          <v:shapetype id="_x0000_t202" coordsize="21600,21600" o:spt="202" path="m,l,21600r21600,l21600,xe">
            <v:stroke joinstyle="miter"/>
            <v:path gradientshapeok="t" o:connecttype="rect"/>
          </v:shapetype>
          <v:shape id="_x0000_s1026" type="#_x0000_t202" style="position:absolute;left:0;text-align:left;margin-left:300.3pt;margin-top:9.35pt;width:75.25pt;height:25.8pt;z-index:251660288" fillcolor="white [3212]" strokecolor="white [3212]">
            <v:textbox>
              <w:txbxContent>
                <w:p w:rsidR="00064147" w:rsidRPr="004A4B4A" w:rsidRDefault="00064147" w:rsidP="005155DC">
                  <w:pPr>
                    <w:rPr>
                      <w:sz w:val="20"/>
                    </w:rPr>
                  </w:pPr>
                  <w:r w:rsidRPr="004A4B4A">
                    <w:rPr>
                      <w:sz w:val="20"/>
                    </w:rPr>
                    <w:t>Equation (1)</w:t>
                  </w:r>
                </w:p>
              </w:txbxContent>
            </v:textbox>
          </v:shape>
        </w:pict>
      </w:r>
      <w:r>
        <w:rPr>
          <w:rFonts w:eastAsiaTheme="minorEastAsia"/>
          <w:noProof/>
          <w:lang w:eastAsia="en-IN"/>
        </w:rPr>
        <w:pict>
          <v:shapetype id="_x0000_t32" coordsize="21600,21600" o:spt="32" o:oned="t" path="m,l21600,21600e" filled="f">
            <v:path arrowok="t" fillok="f" o:connecttype="none"/>
            <o:lock v:ext="edit" shapetype="t"/>
          </v:shapetype>
          <v:shape id="_x0000_s1027" type="#_x0000_t32" style="position:absolute;left:0;text-align:left;margin-left:270.25pt;margin-top:18.5pt;width:34.4pt;height:0;z-index:251661312" o:connectortype="straight" strokecolor="black [3200]" strokeweight="1pt">
            <v:stroke dashstyle="dash"/>
            <v:shadow color="#868686"/>
          </v:shape>
        </w:pict>
      </w:r>
      <m:oMath>
        <m:f>
          <m:fPr>
            <m:ctrlPr>
              <w:rPr>
                <w:rFonts w:ascii="Cambria Math" w:eastAsiaTheme="minorEastAsia" w:hAnsi="Cambria Math"/>
                <w:i/>
              </w:rPr>
            </m:ctrlPr>
          </m:fPr>
          <m:num>
            <m:r>
              <w:rPr>
                <w:rFonts w:ascii="Cambria Math" w:eastAsiaTheme="minorEastAsia" w:hAnsi="Cambria Math"/>
              </w:rPr>
              <m:t>SA</m:t>
            </m:r>
          </m:num>
          <m:den>
            <m:r>
              <w:rPr>
                <w:rFonts w:ascii="Cambria Math" w:eastAsiaTheme="minorEastAsia" w:hAnsi="Cambria Math"/>
              </w:rPr>
              <m:t>V</m:t>
            </m:r>
          </m:den>
        </m:f>
        <m:r>
          <w:rPr>
            <w:rFonts w:ascii="Cambria Math" w:eastAsiaTheme="minorEastAsia" w:hAnsi="Cambria Math"/>
          </w:rPr>
          <m:t>=</m:t>
        </m:r>
        <m:f>
          <m:fPr>
            <m:ctrlPr>
              <w:rPr>
                <w:rFonts w:ascii="Cambria Math" w:eastAsiaTheme="minorEastAsia" w:hAnsi="Cambria Math"/>
                <w:i/>
              </w:rPr>
            </m:ctrlPr>
          </m:fPr>
          <m:num>
            <m:r>
              <w:rPr>
                <w:rFonts w:ascii="Cambria Math" w:eastAsiaTheme="minorEastAsia" w:hAnsi="Cambria Math"/>
              </w:rPr>
              <m:t>2(</m:t>
            </m:r>
            <m:f>
              <m:fPr>
                <m:ctrlPr>
                  <w:rPr>
                    <w:rFonts w:ascii="Cambria Math" w:eastAsiaTheme="minorEastAsia" w:hAnsi="Cambria Math"/>
                    <w:i/>
                  </w:rPr>
                </m:ctrlPr>
              </m:fPr>
              <m:num>
                <m:r>
                  <w:rPr>
                    <w:rFonts w:ascii="Cambria Math" w:eastAsiaTheme="minorEastAsia" w:hAnsi="Cambria Math"/>
                  </w:rPr>
                  <m:t>h</m:t>
                </m:r>
              </m:num>
              <m:den>
                <m:r>
                  <w:rPr>
                    <w:rFonts w:ascii="Cambria Math" w:eastAsiaTheme="minorEastAsia" w:hAnsi="Cambria Math"/>
                  </w:rPr>
                  <m:t>r</m:t>
                </m:r>
              </m:den>
            </m:f>
            <m:r>
              <w:rPr>
                <w:rFonts w:ascii="Cambria Math" w:eastAsiaTheme="minorEastAsia" w:hAnsi="Cambria Math"/>
              </w:rPr>
              <m:t>+2)</m:t>
            </m:r>
          </m:num>
          <m:den>
            <m:r>
              <w:rPr>
                <w:rFonts w:ascii="Cambria Math" w:eastAsiaTheme="minorEastAsia" w:hAnsi="Cambria Math"/>
              </w:rPr>
              <m:t>h+</m:t>
            </m:r>
            <m:f>
              <m:fPr>
                <m:ctrlPr>
                  <w:rPr>
                    <w:rFonts w:ascii="Cambria Math" w:eastAsiaTheme="minorEastAsia" w:hAnsi="Cambria Math"/>
                    <w:i/>
                  </w:rPr>
                </m:ctrlPr>
              </m:fPr>
              <m:num>
                <m:r>
                  <w:rPr>
                    <w:rFonts w:ascii="Cambria Math" w:eastAsiaTheme="minorEastAsia" w:hAnsi="Cambria Math"/>
                  </w:rPr>
                  <m:t>4</m:t>
                </m:r>
              </m:num>
              <m:den>
                <m:r>
                  <w:rPr>
                    <w:rFonts w:ascii="Cambria Math" w:eastAsiaTheme="minorEastAsia" w:hAnsi="Cambria Math"/>
                  </w:rPr>
                  <m:t>3r</m:t>
                </m:r>
              </m:den>
            </m:f>
          </m:den>
        </m:f>
      </m:oMath>
    </w:p>
    <w:p w:rsidR="005155DC" w:rsidRPr="00A72D07" w:rsidRDefault="005155DC" w:rsidP="005155DC">
      <w:pPr>
        <w:rPr>
          <w:rFonts w:eastAsiaTheme="minorEastAsia"/>
        </w:rPr>
      </w:pPr>
      <w:r>
        <w:rPr>
          <w:rFonts w:eastAsiaTheme="minorEastAsia"/>
        </w:rPr>
        <w:t>Putting the values of ‘h’ and ‘r’ obtained from</w:t>
      </w:r>
      <w:r w:rsidRPr="00A72D07">
        <w:rPr>
          <w:rFonts w:eastAsiaTheme="minorEastAsia"/>
        </w:rPr>
        <w:t xml:space="preserve"> SEM analysis,</w:t>
      </w:r>
    </w:p>
    <w:p w:rsidR="005155DC" w:rsidRPr="00A72D07" w:rsidRDefault="005155DC" w:rsidP="005155DC">
      <w:pPr>
        <w:rPr>
          <w:rFonts w:eastAsiaTheme="minorEastAsia"/>
        </w:rPr>
      </w:pPr>
      <w:r w:rsidRPr="00A72D07">
        <w:rPr>
          <w:rFonts w:eastAsiaTheme="minorEastAsia"/>
        </w:rPr>
        <w:t>For MSM-glucose grown cells, mean h</w:t>
      </w:r>
      <w:r>
        <w:rPr>
          <w:rFonts w:eastAsiaTheme="minorEastAsia"/>
        </w:rPr>
        <w:t xml:space="preserve"> </w:t>
      </w:r>
      <w:r w:rsidRPr="00A72D07">
        <w:rPr>
          <w:rFonts w:eastAsiaTheme="minorEastAsia"/>
        </w:rPr>
        <w:t>= 1.418</w:t>
      </w:r>
      <w:r>
        <w:rPr>
          <w:rFonts w:eastAsiaTheme="minorEastAsia"/>
        </w:rPr>
        <w:t xml:space="preserve"> </w:t>
      </w:r>
      <w:r w:rsidRPr="00A72D07">
        <w:rPr>
          <w:rFonts w:eastAsiaTheme="minorEastAsia"/>
        </w:rPr>
        <w:t>μm and mean r</w:t>
      </w:r>
      <w:r>
        <w:rPr>
          <w:rFonts w:eastAsiaTheme="minorEastAsia"/>
        </w:rPr>
        <w:t xml:space="preserve"> </w:t>
      </w:r>
      <w:r w:rsidRPr="00A72D07">
        <w:rPr>
          <w:rFonts w:eastAsiaTheme="minorEastAsia"/>
        </w:rPr>
        <w:t>= 0.707</w:t>
      </w:r>
      <w:r>
        <w:rPr>
          <w:rFonts w:eastAsiaTheme="minorEastAsia"/>
        </w:rPr>
        <w:t xml:space="preserve"> </w:t>
      </w:r>
      <w:r w:rsidRPr="00A72D07">
        <w:rPr>
          <w:rFonts w:eastAsiaTheme="minorEastAsia"/>
        </w:rPr>
        <w:t>μm</w:t>
      </w:r>
    </w:p>
    <w:p w:rsidR="005155DC" w:rsidRPr="00A72D07" w:rsidRDefault="005155DC" w:rsidP="005155DC">
      <w:pPr>
        <w:rPr>
          <w:rFonts w:eastAsiaTheme="minorEastAsia"/>
        </w:rPr>
      </w:pPr>
      <w:r w:rsidRPr="00A72D07">
        <w:rPr>
          <w:rFonts w:eastAsiaTheme="minorEastAsia"/>
        </w:rPr>
        <w:t>For MSM-CIP grown cells, mean h</w:t>
      </w:r>
      <w:r>
        <w:rPr>
          <w:rFonts w:eastAsiaTheme="minorEastAsia"/>
        </w:rPr>
        <w:t xml:space="preserve"> </w:t>
      </w:r>
      <w:r w:rsidRPr="00A72D07">
        <w:rPr>
          <w:rFonts w:eastAsiaTheme="minorEastAsia"/>
        </w:rPr>
        <w:t>= 0.213μm and mean r</w:t>
      </w:r>
      <w:r>
        <w:rPr>
          <w:rFonts w:eastAsiaTheme="minorEastAsia"/>
        </w:rPr>
        <w:t xml:space="preserve"> </w:t>
      </w:r>
      <w:r w:rsidRPr="00A72D07">
        <w:rPr>
          <w:rFonts w:eastAsiaTheme="minorEastAsia"/>
        </w:rPr>
        <w:t>=0.140</w:t>
      </w:r>
      <w:r>
        <w:rPr>
          <w:rFonts w:eastAsiaTheme="minorEastAsia"/>
        </w:rPr>
        <w:t xml:space="preserve"> </w:t>
      </w:r>
      <w:r w:rsidRPr="00A72D07">
        <w:rPr>
          <w:rFonts w:eastAsiaTheme="minorEastAsia"/>
        </w:rPr>
        <w:t>μm.</w:t>
      </w:r>
    </w:p>
    <w:p w:rsidR="005155DC" w:rsidRPr="00A72D07" w:rsidRDefault="005155DC" w:rsidP="005155DC">
      <w:pPr>
        <w:rPr>
          <w:rFonts w:eastAsiaTheme="minorEastAsia"/>
        </w:rPr>
      </w:pPr>
      <w:r w:rsidRPr="00A72D07">
        <w:rPr>
          <w:rFonts w:eastAsiaTheme="minorEastAsia"/>
        </w:rPr>
        <w:t>Solving equation (1) for the given values,</w:t>
      </w:r>
    </w:p>
    <w:p w:rsidR="005155DC" w:rsidRPr="00A72D07" w:rsidRDefault="005155DC" w:rsidP="005155DC">
      <w:pPr>
        <w:rPr>
          <w:rFonts w:eastAsiaTheme="minorEastAsia"/>
        </w:rPr>
      </w:pPr>
      <w:r w:rsidRPr="00A72D07">
        <w:rPr>
          <w:rFonts w:eastAsiaTheme="minorEastAsia"/>
        </w:rPr>
        <w:t xml:space="preserve">For MSM-glucose grown cells, </w:t>
      </w:r>
      <m:oMath>
        <m:f>
          <m:fPr>
            <m:ctrlPr>
              <w:rPr>
                <w:rFonts w:ascii="Cambria Math" w:eastAsiaTheme="minorEastAsia" w:hAnsi="Cambria Math"/>
                <w:i/>
              </w:rPr>
            </m:ctrlPr>
          </m:fPr>
          <m:num>
            <m:r>
              <w:rPr>
                <w:rFonts w:ascii="Cambria Math" w:eastAsiaTheme="minorEastAsia" w:hAnsi="Cambria Math"/>
              </w:rPr>
              <m:t>SA</m:t>
            </m:r>
          </m:num>
          <m:den>
            <m:r>
              <w:rPr>
                <w:rFonts w:ascii="Cambria Math" w:eastAsiaTheme="minorEastAsia" w:hAnsi="Cambria Math"/>
              </w:rPr>
              <m:t>V</m:t>
            </m:r>
          </m:den>
        </m:f>
        <m:r>
          <w:rPr>
            <w:rFonts w:ascii="Cambria Math" w:eastAsiaTheme="minorEastAsia" w:hAnsi="Cambria Math"/>
          </w:rPr>
          <m:t>=3.39</m:t>
        </m:r>
      </m:oMath>
    </w:p>
    <w:p w:rsidR="005155DC" w:rsidRPr="00A72D07" w:rsidRDefault="005155DC" w:rsidP="005155DC">
      <w:pPr>
        <w:rPr>
          <w:rFonts w:eastAsiaTheme="minorEastAsia"/>
        </w:rPr>
      </w:pPr>
      <w:r w:rsidRPr="00A72D07">
        <w:rPr>
          <w:rFonts w:eastAsiaTheme="minorEastAsia"/>
        </w:rPr>
        <w:t xml:space="preserve">For MSM-CIP grown cells,  </w:t>
      </w:r>
      <m:oMath>
        <m:f>
          <m:fPr>
            <m:ctrlPr>
              <w:rPr>
                <w:rFonts w:ascii="Cambria Math" w:eastAsiaTheme="minorEastAsia" w:hAnsi="Cambria Math"/>
                <w:i/>
              </w:rPr>
            </m:ctrlPr>
          </m:fPr>
          <m:num>
            <m:r>
              <w:rPr>
                <w:rFonts w:ascii="Cambria Math" w:eastAsiaTheme="minorEastAsia" w:hAnsi="Cambria Math"/>
              </w:rPr>
              <m:t>SA</m:t>
            </m:r>
          </m:num>
          <m:den>
            <m:r>
              <w:rPr>
                <w:rFonts w:ascii="Cambria Math" w:eastAsiaTheme="minorEastAsia" w:hAnsi="Cambria Math"/>
              </w:rPr>
              <m:t>V</m:t>
            </m:r>
          </m:den>
        </m:f>
        <m:r>
          <w:rPr>
            <w:rFonts w:ascii="Cambria Math" w:eastAsiaTheme="minorEastAsia" w:hAnsi="Cambria Math"/>
          </w:rPr>
          <m:t>=18.05</m:t>
        </m:r>
      </m:oMath>
    </w:p>
    <w:p w:rsidR="005155DC" w:rsidRDefault="005155DC" w:rsidP="005155DC">
      <w:pPr>
        <w:rPr>
          <w:rFonts w:eastAsiaTheme="minorEastAsia"/>
        </w:rPr>
      </w:pPr>
      <w:r w:rsidRPr="00A72D07">
        <w:rPr>
          <w:rFonts w:eastAsiaTheme="minorEastAsia"/>
        </w:rPr>
        <w:t xml:space="preserve">Hence, </w:t>
      </w:r>
      <w:r>
        <w:rPr>
          <w:rFonts w:eastAsiaTheme="minorEastAsia"/>
        </w:rPr>
        <w:t>number of times</w:t>
      </w:r>
      <w:r w:rsidRPr="00A72D07">
        <w:rPr>
          <w:rFonts w:eastAsiaTheme="minorEastAsia"/>
        </w:rPr>
        <w:t xml:space="preserve"> increase in SA/</w:t>
      </w:r>
      <w:r>
        <w:rPr>
          <w:rFonts w:eastAsiaTheme="minorEastAsia"/>
        </w:rPr>
        <w:t>V for MSM-CIP grown cells compared MSM-glucose grown cells = 18.05 ÷ 3.39 = 5.32.</w:t>
      </w:r>
    </w:p>
    <w:p w:rsidR="005155DC" w:rsidRDefault="005155DC" w:rsidP="005155DC">
      <w:pPr>
        <w:rPr>
          <w:rFonts w:eastAsiaTheme="minorEastAsia"/>
        </w:rPr>
      </w:pPr>
    </w:p>
    <w:p w:rsidR="005155DC" w:rsidRPr="001F6A55" w:rsidRDefault="005155DC" w:rsidP="005155DC">
      <w:pPr>
        <w:rPr>
          <w:rFonts w:eastAsia="Times New Roman"/>
          <w:b/>
        </w:rPr>
      </w:pPr>
      <w:r w:rsidRPr="001F6A55">
        <w:rPr>
          <w:rFonts w:eastAsia="Times New Roman"/>
          <w:b/>
        </w:rPr>
        <w:t>Growth assays in different media.</w:t>
      </w:r>
    </w:p>
    <w:p w:rsidR="005155DC" w:rsidRPr="001F6A55" w:rsidRDefault="005155DC" w:rsidP="005155DC">
      <w:pPr>
        <w:rPr>
          <w:rFonts w:eastAsiaTheme="minorEastAsia"/>
        </w:rPr>
      </w:pPr>
      <w:r w:rsidRPr="001F6A55">
        <w:rPr>
          <w:rFonts w:eastAsia="Times New Roman"/>
        </w:rPr>
        <w:lastRenderedPageBreak/>
        <w:t>We conducted growth study of SG01 in glucose without nitrogen source. SG01 could grown in absence of any added nitrogen in the medium by fixing nitrogen. Hence we modified the MSM to the following constituents (g/L): KH</w:t>
      </w:r>
      <w:r w:rsidRPr="001F6A55">
        <w:rPr>
          <w:rFonts w:eastAsia="Times New Roman"/>
          <w:vertAlign w:val="subscript"/>
        </w:rPr>
        <w:t>2</w:t>
      </w:r>
      <w:r w:rsidRPr="001F6A55">
        <w:rPr>
          <w:rFonts w:eastAsia="Times New Roman"/>
        </w:rPr>
        <w:t>PO</w:t>
      </w:r>
      <w:r w:rsidRPr="001F6A55">
        <w:rPr>
          <w:rFonts w:eastAsia="Times New Roman"/>
          <w:vertAlign w:val="subscript"/>
        </w:rPr>
        <w:t>4</w:t>
      </w:r>
      <w:r w:rsidRPr="001F6A55">
        <w:rPr>
          <w:rFonts w:eastAsia="Times New Roman"/>
        </w:rPr>
        <w:t>, 3.0;  NaCl, 5.0; MgSO</w:t>
      </w:r>
      <w:r w:rsidRPr="001F6A55">
        <w:rPr>
          <w:rFonts w:eastAsia="Times New Roman"/>
          <w:vertAlign w:val="subscript"/>
        </w:rPr>
        <w:t>4</w:t>
      </w:r>
      <w:r w:rsidRPr="001F6A55">
        <w:rPr>
          <w:rFonts w:eastAsia="Times New Roman"/>
        </w:rPr>
        <w:t>. 7 H</w:t>
      </w:r>
      <w:r w:rsidRPr="001F6A55">
        <w:rPr>
          <w:rFonts w:eastAsia="Times New Roman"/>
          <w:vertAlign w:val="subscript"/>
        </w:rPr>
        <w:t>2</w:t>
      </w:r>
      <w:r>
        <w:rPr>
          <w:rFonts w:eastAsia="Times New Roman"/>
        </w:rPr>
        <w:t xml:space="preserve">O, </w:t>
      </w:r>
      <w:r w:rsidRPr="001F6A55">
        <w:rPr>
          <w:rFonts w:eastAsia="Times New Roman"/>
        </w:rPr>
        <w:t>0.01</w:t>
      </w:r>
      <w:r>
        <w:rPr>
          <w:rFonts w:eastAsia="Times New Roman"/>
        </w:rPr>
        <w:t>.</w:t>
      </w:r>
    </w:p>
    <w:p w:rsidR="00113F41" w:rsidRDefault="00113F41" w:rsidP="00113F41">
      <w:pPr>
        <w:spacing w:before="100" w:beforeAutospacing="1" w:after="100" w:afterAutospacing="1" w:line="240" w:lineRule="auto"/>
        <w:outlineLvl w:val="2"/>
        <w:rPr>
          <w:rFonts w:ascii="Times New Roman" w:eastAsia="Times New Roman" w:hAnsi="Times New Roman" w:cs="Times New Roman"/>
          <w:b/>
          <w:bCs/>
          <w:sz w:val="27"/>
          <w:szCs w:val="27"/>
          <w:lang w:eastAsia="en-IN" w:bidi="ar-SA"/>
        </w:rPr>
      </w:pPr>
    </w:p>
    <w:p w:rsidR="00113F41" w:rsidRPr="00113F41" w:rsidRDefault="00113F41" w:rsidP="00113F41">
      <w:pPr>
        <w:spacing w:before="100" w:beforeAutospacing="1" w:after="100" w:afterAutospacing="1" w:line="240" w:lineRule="auto"/>
        <w:outlineLvl w:val="2"/>
        <w:rPr>
          <w:rFonts w:eastAsia="Times New Roman" w:cs="Times New Roman"/>
          <w:b/>
          <w:bCs/>
          <w:sz w:val="24"/>
          <w:szCs w:val="24"/>
          <w:lang w:eastAsia="en-IN" w:bidi="ar-SA"/>
        </w:rPr>
      </w:pPr>
      <w:r w:rsidRPr="00113F41">
        <w:rPr>
          <w:rFonts w:eastAsia="Times New Roman" w:cs="Times New Roman"/>
          <w:b/>
          <w:bCs/>
          <w:sz w:val="24"/>
          <w:szCs w:val="24"/>
          <w:lang w:eastAsia="en-IN" w:bidi="ar-SA"/>
        </w:rPr>
        <w:t>Cell Size Estimation Using ImageJ</w:t>
      </w:r>
    </w:p>
    <w:p w:rsidR="00113F41" w:rsidRPr="00113F41" w:rsidRDefault="00113F41" w:rsidP="00113F41">
      <w:pPr>
        <w:spacing w:before="100" w:beforeAutospacing="1" w:after="100" w:afterAutospacing="1" w:line="240" w:lineRule="auto"/>
        <w:rPr>
          <w:rFonts w:eastAsia="Times New Roman" w:cs="Times New Roman"/>
          <w:sz w:val="24"/>
          <w:szCs w:val="24"/>
          <w:lang w:eastAsia="en-IN" w:bidi="ar-SA"/>
        </w:rPr>
      </w:pPr>
      <w:r w:rsidRPr="00113F41">
        <w:rPr>
          <w:rFonts w:eastAsia="Times New Roman" w:cs="Times New Roman"/>
          <w:sz w:val="24"/>
          <w:szCs w:val="24"/>
          <w:lang w:eastAsia="en-IN" w:bidi="ar-SA"/>
        </w:rPr>
        <w:t>To estimate the size of bacterial cells in micrometers (µm) using measurements from oil immersion m</w:t>
      </w:r>
      <w:r w:rsidR="00A33592">
        <w:rPr>
          <w:rFonts w:eastAsia="Times New Roman" w:cs="Times New Roman"/>
          <w:sz w:val="24"/>
          <w:szCs w:val="24"/>
          <w:lang w:eastAsia="en-IN" w:bidi="ar-SA"/>
        </w:rPr>
        <w:t>icrographs analyzed with ImageJ we followed the following steps:</w:t>
      </w:r>
    </w:p>
    <w:p w:rsidR="00113F41" w:rsidRPr="00113F41" w:rsidRDefault="00113F41" w:rsidP="00113F41">
      <w:pPr>
        <w:spacing w:before="100" w:beforeAutospacing="1" w:after="100" w:afterAutospacing="1" w:line="240" w:lineRule="auto"/>
        <w:outlineLvl w:val="2"/>
        <w:rPr>
          <w:rFonts w:eastAsia="Times New Roman" w:cs="Times New Roman"/>
          <w:b/>
          <w:bCs/>
          <w:sz w:val="24"/>
          <w:szCs w:val="24"/>
          <w:lang w:eastAsia="en-IN" w:bidi="ar-SA"/>
        </w:rPr>
      </w:pPr>
      <w:r w:rsidRPr="00113F41">
        <w:rPr>
          <w:rFonts w:eastAsia="Times New Roman" w:cs="Times New Roman"/>
          <w:b/>
          <w:bCs/>
          <w:sz w:val="24"/>
          <w:szCs w:val="24"/>
          <w:lang w:eastAsia="en-IN" w:bidi="ar-SA"/>
        </w:rPr>
        <w:t>Step 1: Calibration with Stage Micrometer</w:t>
      </w:r>
    </w:p>
    <w:p w:rsidR="00113F41" w:rsidRPr="00113F41" w:rsidRDefault="00113F41" w:rsidP="00113F41">
      <w:pPr>
        <w:spacing w:before="100" w:beforeAutospacing="1" w:after="100" w:afterAutospacing="1" w:line="240" w:lineRule="auto"/>
        <w:rPr>
          <w:rFonts w:eastAsia="Times New Roman" w:cs="Times New Roman"/>
          <w:sz w:val="24"/>
          <w:szCs w:val="24"/>
          <w:lang w:eastAsia="en-IN" w:bidi="ar-SA"/>
        </w:rPr>
      </w:pPr>
      <w:r w:rsidRPr="00113F41">
        <w:rPr>
          <w:rFonts w:eastAsia="Times New Roman" w:cs="Times New Roman"/>
          <w:sz w:val="24"/>
          <w:szCs w:val="24"/>
          <w:lang w:eastAsia="en-IN" w:bidi="ar-SA"/>
        </w:rPr>
        <w:t xml:space="preserve">To convert pixel measurements into </w:t>
      </w:r>
      <w:r w:rsidR="00A33592">
        <w:rPr>
          <w:rFonts w:eastAsia="Times New Roman" w:cs="Times New Roman"/>
          <w:sz w:val="24"/>
          <w:szCs w:val="24"/>
          <w:lang w:eastAsia="en-IN" w:bidi="ar-SA"/>
        </w:rPr>
        <w:t xml:space="preserve"> micrometer</w:t>
      </w:r>
      <w:r w:rsidRPr="00113F41">
        <w:rPr>
          <w:rFonts w:eastAsia="Times New Roman" w:cs="Times New Roman"/>
          <w:sz w:val="24"/>
          <w:szCs w:val="24"/>
          <w:lang w:eastAsia="en-IN" w:bidi="ar-SA"/>
        </w:rPr>
        <w:t>(µm), a stage micrometer was used for image calibration.</w:t>
      </w:r>
    </w:p>
    <w:p w:rsidR="00113F41" w:rsidRPr="00113F41" w:rsidRDefault="00113F41" w:rsidP="00A33592">
      <w:pPr>
        <w:spacing w:before="100" w:beforeAutospacing="1" w:after="100" w:afterAutospacing="1" w:line="240" w:lineRule="auto"/>
        <w:ind w:left="720"/>
        <w:rPr>
          <w:rFonts w:eastAsia="Times New Roman" w:cs="Times New Roman"/>
          <w:sz w:val="24"/>
          <w:szCs w:val="24"/>
          <w:lang w:eastAsia="en-IN" w:bidi="ar-SA"/>
        </w:rPr>
      </w:pPr>
      <w:r w:rsidRPr="00113F41">
        <w:rPr>
          <w:rFonts w:eastAsia="Times New Roman" w:cs="Times New Roman"/>
          <w:sz w:val="24"/>
          <w:szCs w:val="24"/>
          <w:lang w:eastAsia="en-IN" w:bidi="ar-SA"/>
        </w:rPr>
        <w:t xml:space="preserve">The stage micrometer had </w:t>
      </w:r>
      <w:r w:rsidRPr="00A33592">
        <w:rPr>
          <w:rFonts w:eastAsia="Times New Roman" w:cs="Times New Roman"/>
          <w:bCs/>
          <w:sz w:val="24"/>
          <w:szCs w:val="24"/>
          <w:lang w:eastAsia="en-IN" w:bidi="ar-SA"/>
        </w:rPr>
        <w:t>10 divisions = 100 µm</w:t>
      </w:r>
      <w:r w:rsidRPr="00113F41">
        <w:rPr>
          <w:rFonts w:eastAsia="Times New Roman" w:cs="Times New Roman"/>
          <w:sz w:val="24"/>
          <w:szCs w:val="24"/>
          <w:lang w:eastAsia="en-IN" w:bidi="ar-SA"/>
        </w:rPr>
        <w:t xml:space="preserve"> (i.e., each division is 10 µm).</w:t>
      </w:r>
    </w:p>
    <w:p w:rsidR="00113F41" w:rsidRPr="00113F41" w:rsidRDefault="00113F41" w:rsidP="00A33592">
      <w:pPr>
        <w:spacing w:before="100" w:beforeAutospacing="1" w:after="100" w:afterAutospacing="1" w:line="240" w:lineRule="auto"/>
        <w:ind w:left="720"/>
        <w:rPr>
          <w:rFonts w:eastAsia="Times New Roman" w:cs="Times New Roman"/>
          <w:sz w:val="24"/>
          <w:szCs w:val="24"/>
          <w:lang w:eastAsia="en-IN" w:bidi="ar-SA"/>
        </w:rPr>
      </w:pPr>
      <w:r w:rsidRPr="00113F41">
        <w:rPr>
          <w:rFonts w:eastAsia="Times New Roman" w:cs="Times New Roman"/>
          <w:sz w:val="24"/>
          <w:szCs w:val="24"/>
          <w:lang w:eastAsia="en-IN" w:bidi="ar-SA"/>
        </w:rPr>
        <w:t xml:space="preserve">This scale was imaged under the </w:t>
      </w:r>
      <w:r w:rsidRPr="00A33592">
        <w:rPr>
          <w:rFonts w:eastAsia="Times New Roman" w:cs="Times New Roman"/>
          <w:bCs/>
          <w:sz w:val="24"/>
          <w:szCs w:val="24"/>
          <w:lang w:eastAsia="en-IN" w:bidi="ar-SA"/>
        </w:rPr>
        <w:t>same magnification</w:t>
      </w:r>
      <w:r w:rsidR="00A33592">
        <w:rPr>
          <w:rFonts w:eastAsia="Times New Roman" w:cs="Times New Roman"/>
          <w:sz w:val="24"/>
          <w:szCs w:val="24"/>
          <w:lang w:eastAsia="en-IN" w:bidi="ar-SA"/>
        </w:rPr>
        <w:t xml:space="preserve"> i.e., 100X </w:t>
      </w:r>
      <w:r w:rsidRPr="00113F41">
        <w:rPr>
          <w:rFonts w:eastAsia="Times New Roman" w:cs="Times New Roman"/>
          <w:sz w:val="24"/>
          <w:szCs w:val="24"/>
          <w:lang w:eastAsia="en-IN" w:bidi="ar-SA"/>
        </w:rPr>
        <w:t>an as the experimental samples.</w:t>
      </w:r>
    </w:p>
    <w:p w:rsidR="00113F41" w:rsidRDefault="00113F41" w:rsidP="00A33592">
      <w:pPr>
        <w:spacing w:before="100" w:beforeAutospacing="1" w:after="100" w:afterAutospacing="1" w:line="240" w:lineRule="auto"/>
        <w:ind w:left="720"/>
        <w:rPr>
          <w:rFonts w:eastAsia="Times New Roman" w:cs="Times New Roman"/>
          <w:sz w:val="24"/>
          <w:szCs w:val="24"/>
          <w:lang w:eastAsia="en-IN" w:bidi="ar-SA"/>
        </w:rPr>
      </w:pPr>
      <w:r w:rsidRPr="00113F41">
        <w:rPr>
          <w:rFonts w:eastAsia="Times New Roman" w:cs="Times New Roman"/>
          <w:sz w:val="24"/>
          <w:szCs w:val="24"/>
          <w:lang w:eastAsia="en-IN" w:bidi="ar-SA"/>
        </w:rPr>
        <w:t xml:space="preserve">In the calibration image, the </w:t>
      </w:r>
      <w:r w:rsidRPr="00D4587F">
        <w:rPr>
          <w:rFonts w:eastAsia="Times New Roman" w:cs="Times New Roman"/>
          <w:bCs/>
          <w:sz w:val="24"/>
          <w:szCs w:val="24"/>
          <w:lang w:eastAsia="en-IN" w:bidi="ar-SA"/>
        </w:rPr>
        <w:t>100 µm span corresponded to 1406 pixels</w:t>
      </w:r>
      <w:r w:rsidRPr="00113F41">
        <w:rPr>
          <w:rFonts w:eastAsia="Times New Roman" w:cs="Times New Roman"/>
          <w:sz w:val="24"/>
          <w:szCs w:val="24"/>
          <w:lang w:eastAsia="en-IN" w:bidi="ar-SA"/>
        </w:rPr>
        <w:t xml:space="preserve"> in ImageJ.</w:t>
      </w:r>
    </w:p>
    <w:p w:rsidR="00D4587F" w:rsidRDefault="000C1EEB" w:rsidP="000C1EEB">
      <w:pPr>
        <w:spacing w:before="100" w:beforeAutospacing="1" w:after="100" w:afterAutospacing="1" w:line="240" w:lineRule="auto"/>
        <w:ind w:left="720"/>
        <w:jc w:val="center"/>
        <w:rPr>
          <w:rFonts w:eastAsia="Times New Roman" w:cs="Times New Roman"/>
          <w:sz w:val="24"/>
          <w:szCs w:val="24"/>
          <w:lang w:eastAsia="en-IN" w:bidi="ar-SA"/>
        </w:rPr>
      </w:pPr>
      <w:r>
        <w:rPr>
          <w:rFonts w:eastAsia="Times New Roman" w:cs="Times New Roman"/>
          <w:noProof/>
          <w:sz w:val="24"/>
          <w:szCs w:val="24"/>
          <w:lang w:eastAsia="en-IN" w:bidi="ar-SA"/>
        </w:rPr>
        <w:drawing>
          <wp:inline distT="0" distB="0" distL="0" distR="0">
            <wp:extent cx="3798038" cy="1863544"/>
            <wp:effectExtent l="19050" t="0" r="0" b="0"/>
            <wp:docPr id="1" name="Picture 0" descr="stage micromete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age micrometer.png"/>
                    <pic:cNvPicPr/>
                  </pic:nvPicPr>
                  <pic:blipFill>
                    <a:blip r:embed="rId8" cstate="print"/>
                    <a:stretch>
                      <a:fillRect/>
                    </a:stretch>
                  </pic:blipFill>
                  <pic:spPr>
                    <a:xfrm>
                      <a:off x="0" y="0"/>
                      <a:ext cx="3797758" cy="1863407"/>
                    </a:xfrm>
                    <a:prstGeom prst="rect">
                      <a:avLst/>
                    </a:prstGeom>
                  </pic:spPr>
                </pic:pic>
              </a:graphicData>
            </a:graphic>
          </wp:inline>
        </w:drawing>
      </w:r>
    </w:p>
    <w:p w:rsidR="000C1EEB" w:rsidRPr="00113F41" w:rsidRDefault="000C1EEB" w:rsidP="000C1EEB">
      <w:pPr>
        <w:spacing w:before="100" w:beforeAutospacing="1" w:after="100" w:afterAutospacing="1" w:line="240" w:lineRule="auto"/>
        <w:ind w:left="720"/>
        <w:jc w:val="center"/>
        <w:rPr>
          <w:rFonts w:eastAsia="Times New Roman" w:cs="Times New Roman"/>
          <w:b/>
          <w:i/>
          <w:sz w:val="24"/>
          <w:szCs w:val="24"/>
          <w:lang w:eastAsia="en-IN" w:bidi="ar-SA"/>
        </w:rPr>
      </w:pPr>
      <w:r w:rsidRPr="000C1EEB">
        <w:rPr>
          <w:rFonts w:eastAsia="Times New Roman" w:cs="Times New Roman"/>
          <w:b/>
          <w:i/>
          <w:sz w:val="24"/>
          <w:szCs w:val="24"/>
          <w:lang w:eastAsia="en-IN" w:bidi="ar-SA"/>
        </w:rPr>
        <w:t>Calibration image</w:t>
      </w:r>
    </w:p>
    <w:p w:rsidR="00113F41" w:rsidRPr="00113F41" w:rsidRDefault="00113F41" w:rsidP="00113F41">
      <w:pPr>
        <w:spacing w:after="0" w:line="240" w:lineRule="auto"/>
        <w:rPr>
          <w:rFonts w:eastAsia="Times New Roman" w:cs="Times New Roman"/>
          <w:sz w:val="24"/>
          <w:szCs w:val="24"/>
          <w:lang w:eastAsia="en-IN" w:bidi="ar-SA"/>
        </w:rPr>
      </w:pPr>
    </w:p>
    <w:p w:rsidR="00113F41" w:rsidRPr="00113F41" w:rsidRDefault="00113F41" w:rsidP="00113F41">
      <w:pPr>
        <w:spacing w:before="100" w:beforeAutospacing="1" w:after="100" w:afterAutospacing="1" w:line="240" w:lineRule="auto"/>
        <w:outlineLvl w:val="2"/>
        <w:rPr>
          <w:rFonts w:eastAsia="Times New Roman" w:cs="Times New Roman"/>
          <w:b/>
          <w:bCs/>
          <w:sz w:val="24"/>
          <w:szCs w:val="24"/>
          <w:lang w:eastAsia="en-IN" w:bidi="ar-SA"/>
        </w:rPr>
      </w:pPr>
      <w:r w:rsidRPr="00113F41">
        <w:rPr>
          <w:rFonts w:eastAsia="Times New Roman" w:cs="Times New Roman"/>
          <w:b/>
          <w:bCs/>
          <w:sz w:val="24"/>
          <w:szCs w:val="24"/>
          <w:lang w:eastAsia="en-IN" w:bidi="ar-SA"/>
        </w:rPr>
        <w:t>Step 2: Deriving the Pixel-to-Micron Ratio</w:t>
      </w:r>
    </w:p>
    <w:p w:rsidR="00113F41" w:rsidRPr="00113F41" w:rsidRDefault="00113F41" w:rsidP="00113F41">
      <w:pPr>
        <w:spacing w:before="100" w:beforeAutospacing="1" w:after="100" w:afterAutospacing="1" w:line="240" w:lineRule="auto"/>
        <w:rPr>
          <w:rFonts w:eastAsia="Times New Roman" w:cs="Times New Roman"/>
          <w:sz w:val="24"/>
          <w:szCs w:val="24"/>
          <w:lang w:eastAsia="en-IN" w:bidi="ar-SA"/>
        </w:rPr>
      </w:pPr>
      <w:r w:rsidRPr="00113F41">
        <w:rPr>
          <w:rFonts w:eastAsia="Times New Roman" w:cs="Times New Roman"/>
          <w:sz w:val="24"/>
          <w:szCs w:val="24"/>
          <w:lang w:eastAsia="en-IN" w:bidi="ar-SA"/>
        </w:rPr>
        <w:t>From the calibration:</w:t>
      </w:r>
    </w:p>
    <w:p w:rsidR="00113F41" w:rsidRPr="00113F41" w:rsidRDefault="00113F41" w:rsidP="00113F41">
      <w:pPr>
        <w:numPr>
          <w:ilvl w:val="0"/>
          <w:numId w:val="2"/>
        </w:numPr>
        <w:spacing w:before="100" w:beforeAutospacing="1" w:after="100" w:afterAutospacing="1" w:line="240" w:lineRule="auto"/>
        <w:rPr>
          <w:rFonts w:eastAsia="Times New Roman" w:cs="Times New Roman"/>
          <w:sz w:val="24"/>
          <w:szCs w:val="24"/>
          <w:lang w:eastAsia="en-IN" w:bidi="ar-SA"/>
        </w:rPr>
      </w:pPr>
      <w:r w:rsidRPr="00113F41">
        <w:rPr>
          <w:rFonts w:eastAsia="Times New Roman" w:cs="Times New Roman"/>
          <w:sz w:val="24"/>
          <w:szCs w:val="24"/>
          <w:lang w:eastAsia="en-IN" w:bidi="ar-SA"/>
        </w:rPr>
        <w:t>100 µm=1406 pixels</w:t>
      </w:r>
    </w:p>
    <w:p w:rsidR="00113F41" w:rsidRPr="00113F41" w:rsidRDefault="00113F41" w:rsidP="00113F41">
      <w:pPr>
        <w:spacing w:before="100" w:beforeAutospacing="1" w:after="100" w:afterAutospacing="1" w:line="240" w:lineRule="auto"/>
        <w:rPr>
          <w:rFonts w:eastAsia="Times New Roman" w:cs="Times New Roman"/>
          <w:sz w:val="24"/>
          <w:szCs w:val="24"/>
          <w:lang w:eastAsia="en-IN" w:bidi="ar-SA"/>
        </w:rPr>
      </w:pPr>
      <w:r w:rsidRPr="00113F41">
        <w:rPr>
          <w:rFonts w:eastAsia="Times New Roman" w:cs="Times New Roman"/>
          <w:sz w:val="24"/>
          <w:szCs w:val="24"/>
          <w:lang w:eastAsia="en-IN" w:bidi="ar-SA"/>
        </w:rPr>
        <w:t>So,</w:t>
      </w:r>
    </w:p>
    <w:p w:rsidR="000C1EEB" w:rsidRDefault="00113F41" w:rsidP="000C1EEB">
      <w:pPr>
        <w:spacing w:before="100" w:beforeAutospacing="1" w:after="100" w:afterAutospacing="1" w:line="240" w:lineRule="auto"/>
        <w:ind w:left="720"/>
        <w:rPr>
          <w:rFonts w:eastAsia="Times New Roman" w:cs="Times New Roman"/>
          <w:sz w:val="24"/>
          <w:szCs w:val="24"/>
          <w:lang w:eastAsia="en-IN" w:bidi="ar-SA"/>
        </w:rPr>
      </w:pPr>
      <w:r w:rsidRPr="000C1EEB">
        <w:rPr>
          <w:rFonts w:eastAsia="Times New Roman" w:cs="Times New Roman"/>
          <w:b/>
          <w:bCs/>
          <w:sz w:val="24"/>
          <w:szCs w:val="24"/>
          <w:lang w:eastAsia="en-IN" w:bidi="ar-SA"/>
        </w:rPr>
        <w:t>1 µm =</w:t>
      </w:r>
      <w:r w:rsidRPr="00113F41">
        <w:rPr>
          <w:rFonts w:eastAsia="Times New Roman" w:cs="Times New Roman"/>
          <w:sz w:val="24"/>
          <w:szCs w:val="24"/>
          <w:lang w:eastAsia="en-IN" w:bidi="ar-SA"/>
        </w:rPr>
        <w:t xml:space="preserve"> </w:t>
      </w:r>
      <w:r w:rsidRPr="000C1EEB">
        <w:rPr>
          <w:rFonts w:eastAsia="Times New Roman" w:cs="Times New Roman"/>
          <w:sz w:val="24"/>
          <w:szCs w:val="24"/>
          <w:lang w:eastAsia="en-IN" w:bidi="ar-SA"/>
        </w:rPr>
        <w:t>1406</w:t>
      </w:r>
      <w:r w:rsidR="000C1EEB">
        <w:rPr>
          <w:rFonts w:eastAsia="Times New Roman" w:cs="Times New Roman"/>
          <w:sz w:val="24"/>
          <w:szCs w:val="24"/>
          <w:lang w:eastAsia="en-IN" w:bidi="ar-SA"/>
        </w:rPr>
        <w:t>/</w:t>
      </w:r>
      <w:r w:rsidRPr="000C1EEB">
        <w:rPr>
          <w:rFonts w:eastAsia="Times New Roman" w:cs="Times New Roman"/>
          <w:sz w:val="24"/>
          <w:szCs w:val="24"/>
          <w:lang w:eastAsia="en-IN" w:bidi="ar-SA"/>
        </w:rPr>
        <w:t>100</w:t>
      </w:r>
      <w:r w:rsidR="000C1EEB">
        <w:rPr>
          <w:rFonts w:eastAsia="Times New Roman" w:cs="Times New Roman"/>
          <w:sz w:val="24"/>
          <w:szCs w:val="24"/>
          <w:lang w:eastAsia="en-IN" w:bidi="ar-SA"/>
        </w:rPr>
        <w:t xml:space="preserve"> </w:t>
      </w:r>
      <w:r w:rsidRPr="000C1EEB">
        <w:rPr>
          <w:rFonts w:eastAsia="Times New Roman" w:cs="Times New Roman"/>
          <w:sz w:val="24"/>
          <w:szCs w:val="24"/>
          <w:lang w:eastAsia="en-IN" w:bidi="ar-SA"/>
        </w:rPr>
        <w:t>=</w:t>
      </w:r>
      <w:r w:rsidR="000C1EEB">
        <w:rPr>
          <w:rFonts w:eastAsia="Times New Roman" w:cs="Times New Roman"/>
          <w:sz w:val="24"/>
          <w:szCs w:val="24"/>
          <w:lang w:eastAsia="en-IN" w:bidi="ar-SA"/>
        </w:rPr>
        <w:t xml:space="preserve"> </w:t>
      </w:r>
      <w:r w:rsidRPr="000C1EEB">
        <w:rPr>
          <w:rFonts w:eastAsia="Times New Roman" w:cs="Times New Roman"/>
          <w:sz w:val="24"/>
          <w:szCs w:val="24"/>
          <w:lang w:eastAsia="en-IN" w:bidi="ar-SA"/>
        </w:rPr>
        <w:t>14.06</w:t>
      </w:r>
      <w:r w:rsidR="000C1EEB">
        <w:rPr>
          <w:rFonts w:eastAsia="Times New Roman" w:cs="Times New Roman"/>
          <w:sz w:val="24"/>
          <w:szCs w:val="24"/>
          <w:lang w:eastAsia="en-IN" w:bidi="ar-SA"/>
        </w:rPr>
        <w:t xml:space="preserve"> pixels</w:t>
      </w:r>
    </w:p>
    <w:p w:rsidR="00113F41" w:rsidRPr="00113F41" w:rsidRDefault="00113F41" w:rsidP="000C1EEB">
      <w:pPr>
        <w:spacing w:before="100" w:beforeAutospacing="1" w:after="100" w:afterAutospacing="1" w:line="240" w:lineRule="auto"/>
        <w:ind w:left="720"/>
        <w:rPr>
          <w:rFonts w:eastAsia="Times New Roman" w:cs="Times New Roman"/>
          <w:sz w:val="24"/>
          <w:szCs w:val="24"/>
          <w:lang w:eastAsia="en-IN" w:bidi="ar-SA"/>
        </w:rPr>
      </w:pPr>
      <w:r w:rsidRPr="000C1EEB">
        <w:rPr>
          <w:rFonts w:eastAsia="Times New Roman" w:cs="Times New Roman"/>
          <w:b/>
          <w:bCs/>
          <w:sz w:val="24"/>
          <w:szCs w:val="24"/>
          <w:lang w:eastAsia="en-IN" w:bidi="ar-SA"/>
        </w:rPr>
        <w:t>1 pixel =</w:t>
      </w:r>
      <w:r w:rsidRPr="00113F41">
        <w:rPr>
          <w:rFonts w:eastAsia="Times New Roman" w:cs="Times New Roman"/>
          <w:sz w:val="24"/>
          <w:szCs w:val="24"/>
          <w:lang w:eastAsia="en-IN" w:bidi="ar-SA"/>
        </w:rPr>
        <w:t xml:space="preserve"> </w:t>
      </w:r>
      <w:r w:rsidRPr="000C1EEB">
        <w:rPr>
          <w:rFonts w:eastAsia="Times New Roman" w:cs="Times New Roman"/>
          <w:sz w:val="24"/>
          <w:szCs w:val="24"/>
          <w:lang w:eastAsia="en-IN" w:bidi="ar-SA"/>
        </w:rPr>
        <w:t>1</w:t>
      </w:r>
      <w:r w:rsidR="000C1EEB">
        <w:rPr>
          <w:rFonts w:eastAsia="Times New Roman" w:cs="Times New Roman"/>
          <w:sz w:val="24"/>
          <w:szCs w:val="24"/>
          <w:lang w:eastAsia="en-IN" w:bidi="ar-SA"/>
        </w:rPr>
        <w:t>/</w:t>
      </w:r>
      <w:r w:rsidRPr="000C1EEB">
        <w:rPr>
          <w:rFonts w:eastAsia="Times New Roman" w:cs="Times New Roman"/>
          <w:sz w:val="24"/>
          <w:szCs w:val="24"/>
          <w:lang w:eastAsia="en-IN" w:bidi="ar-SA"/>
        </w:rPr>
        <w:t>14.06</w:t>
      </w:r>
      <w:r w:rsidR="000C1EEB">
        <w:rPr>
          <w:rFonts w:eastAsia="Times New Roman" w:cs="Times New Roman"/>
          <w:sz w:val="24"/>
          <w:szCs w:val="24"/>
          <w:lang w:eastAsia="en-IN" w:bidi="ar-SA"/>
        </w:rPr>
        <w:t xml:space="preserve"> </w:t>
      </w:r>
      <w:r w:rsidRPr="000C1EEB">
        <w:rPr>
          <w:rFonts w:eastAsia="Times New Roman" w:cs="Times New Roman"/>
          <w:sz w:val="24"/>
          <w:szCs w:val="24"/>
          <w:lang w:eastAsia="en-IN" w:bidi="ar-SA"/>
        </w:rPr>
        <w:t>=</w:t>
      </w:r>
      <w:r w:rsidR="000C1EEB">
        <w:rPr>
          <w:rFonts w:eastAsia="Times New Roman" w:cs="Times New Roman"/>
          <w:sz w:val="24"/>
          <w:szCs w:val="24"/>
          <w:lang w:eastAsia="en-IN" w:bidi="ar-SA"/>
        </w:rPr>
        <w:t xml:space="preserve"> </w:t>
      </w:r>
      <w:r w:rsidRPr="000C1EEB">
        <w:rPr>
          <w:rFonts w:eastAsia="Times New Roman" w:cs="Times New Roman"/>
          <w:sz w:val="24"/>
          <w:szCs w:val="24"/>
          <w:lang w:eastAsia="en-IN" w:bidi="ar-SA"/>
        </w:rPr>
        <w:t>0.0711 μm</w:t>
      </w:r>
    </w:p>
    <w:p w:rsidR="00113F41" w:rsidRPr="00113F41" w:rsidRDefault="00113F41" w:rsidP="00113F41">
      <w:pPr>
        <w:spacing w:before="100" w:beforeAutospacing="1" w:after="100" w:afterAutospacing="1" w:line="240" w:lineRule="auto"/>
        <w:rPr>
          <w:rFonts w:eastAsia="Times New Roman" w:cs="Times New Roman"/>
          <w:sz w:val="24"/>
          <w:szCs w:val="24"/>
          <w:lang w:eastAsia="en-IN" w:bidi="ar-SA"/>
        </w:rPr>
      </w:pPr>
      <w:r w:rsidRPr="00113F41">
        <w:rPr>
          <w:rFonts w:eastAsia="Times New Roman" w:cs="Times New Roman"/>
          <w:sz w:val="24"/>
          <w:szCs w:val="24"/>
          <w:lang w:eastAsia="en-IN" w:bidi="ar-SA"/>
        </w:rPr>
        <w:lastRenderedPageBreak/>
        <w:t>This ratio was used to convert all subsequent pixel-based measurements to micrometers.</w:t>
      </w:r>
    </w:p>
    <w:p w:rsidR="00113F41" w:rsidRPr="00113F41" w:rsidRDefault="00113F41" w:rsidP="00113F41">
      <w:pPr>
        <w:spacing w:after="0" w:line="240" w:lineRule="auto"/>
        <w:rPr>
          <w:rFonts w:eastAsia="Times New Roman" w:cs="Times New Roman"/>
          <w:sz w:val="24"/>
          <w:szCs w:val="24"/>
          <w:lang w:eastAsia="en-IN" w:bidi="ar-SA"/>
        </w:rPr>
      </w:pPr>
    </w:p>
    <w:p w:rsidR="00113F41" w:rsidRPr="00113F41" w:rsidRDefault="00113F41" w:rsidP="00113F41">
      <w:pPr>
        <w:spacing w:before="100" w:beforeAutospacing="1" w:after="100" w:afterAutospacing="1" w:line="240" w:lineRule="auto"/>
        <w:outlineLvl w:val="2"/>
        <w:rPr>
          <w:rFonts w:eastAsia="Times New Roman" w:cs="Times New Roman"/>
          <w:b/>
          <w:bCs/>
          <w:sz w:val="24"/>
          <w:szCs w:val="24"/>
          <w:lang w:eastAsia="en-IN" w:bidi="ar-SA"/>
        </w:rPr>
      </w:pPr>
      <w:r w:rsidRPr="00113F41">
        <w:rPr>
          <w:rFonts w:eastAsia="Times New Roman" w:cs="Times New Roman"/>
          <w:b/>
          <w:bCs/>
          <w:sz w:val="24"/>
          <w:szCs w:val="24"/>
          <w:lang w:eastAsia="en-IN" w:bidi="ar-SA"/>
        </w:rPr>
        <w:t>Step 3: Cell Size Measurement</w:t>
      </w:r>
    </w:p>
    <w:p w:rsidR="00113F41" w:rsidRPr="00113F41" w:rsidRDefault="00113F41" w:rsidP="00113F41">
      <w:pPr>
        <w:spacing w:before="100" w:beforeAutospacing="1" w:after="100" w:afterAutospacing="1" w:line="240" w:lineRule="auto"/>
        <w:rPr>
          <w:rFonts w:eastAsia="Times New Roman" w:cs="Times New Roman"/>
          <w:sz w:val="24"/>
          <w:szCs w:val="24"/>
          <w:lang w:eastAsia="en-IN" w:bidi="ar-SA"/>
        </w:rPr>
      </w:pPr>
      <w:r w:rsidRPr="00113F41">
        <w:rPr>
          <w:rFonts w:eastAsia="Times New Roman" w:cs="Times New Roman"/>
          <w:sz w:val="24"/>
          <w:szCs w:val="24"/>
          <w:lang w:eastAsia="en-IN" w:bidi="ar-SA"/>
        </w:rPr>
        <w:t>Using ImageJ:</w:t>
      </w:r>
    </w:p>
    <w:p w:rsidR="00113F41" w:rsidRPr="00113F41" w:rsidRDefault="00113F41" w:rsidP="000C1EEB">
      <w:pPr>
        <w:spacing w:before="100" w:beforeAutospacing="1" w:after="100" w:afterAutospacing="1" w:line="240" w:lineRule="auto"/>
        <w:ind w:left="720"/>
        <w:rPr>
          <w:rFonts w:eastAsia="Times New Roman" w:cs="Times New Roman"/>
          <w:sz w:val="24"/>
          <w:szCs w:val="24"/>
          <w:lang w:eastAsia="en-IN" w:bidi="ar-SA"/>
        </w:rPr>
      </w:pPr>
      <w:r w:rsidRPr="00113F41">
        <w:rPr>
          <w:rFonts w:eastAsia="Times New Roman" w:cs="Times New Roman"/>
          <w:sz w:val="24"/>
          <w:szCs w:val="24"/>
          <w:lang w:eastAsia="en-IN" w:bidi="ar-SA"/>
        </w:rPr>
        <w:t xml:space="preserve">Bacterial cells were measured in </w:t>
      </w:r>
      <w:r w:rsidRPr="000C1EEB">
        <w:rPr>
          <w:rFonts w:eastAsia="Times New Roman" w:cs="Times New Roman"/>
          <w:bCs/>
          <w:sz w:val="24"/>
          <w:szCs w:val="24"/>
          <w:lang w:eastAsia="en-IN" w:bidi="ar-SA"/>
        </w:rPr>
        <w:t>pixels</w:t>
      </w:r>
      <w:r w:rsidRPr="00113F41">
        <w:rPr>
          <w:rFonts w:eastAsia="Times New Roman" w:cs="Times New Roman"/>
          <w:sz w:val="24"/>
          <w:szCs w:val="24"/>
          <w:lang w:eastAsia="en-IN" w:bidi="ar-SA"/>
        </w:rPr>
        <w:t xml:space="preserve"> from oil immersion images.</w:t>
      </w:r>
    </w:p>
    <w:p w:rsidR="00113F41" w:rsidRPr="00113F41" w:rsidRDefault="00113F41" w:rsidP="000C1EEB">
      <w:pPr>
        <w:spacing w:before="100" w:beforeAutospacing="1" w:after="100" w:afterAutospacing="1" w:line="240" w:lineRule="auto"/>
        <w:ind w:left="720"/>
        <w:rPr>
          <w:rFonts w:eastAsia="Times New Roman" w:cs="Times New Roman"/>
          <w:sz w:val="24"/>
          <w:szCs w:val="24"/>
          <w:lang w:eastAsia="en-IN" w:bidi="ar-SA"/>
        </w:rPr>
      </w:pPr>
      <w:r w:rsidRPr="00113F41">
        <w:rPr>
          <w:rFonts w:eastAsia="Times New Roman" w:cs="Times New Roman"/>
          <w:sz w:val="24"/>
          <w:szCs w:val="24"/>
          <w:lang w:eastAsia="en-IN" w:bidi="ar-SA"/>
        </w:rPr>
        <w:t xml:space="preserve">Each measurement was multiplied by </w:t>
      </w:r>
      <w:r w:rsidRPr="000C1EEB">
        <w:rPr>
          <w:rFonts w:eastAsia="Times New Roman" w:cs="Times New Roman"/>
          <w:bCs/>
          <w:sz w:val="24"/>
          <w:szCs w:val="24"/>
          <w:lang w:eastAsia="en-IN" w:bidi="ar-SA"/>
        </w:rPr>
        <w:t>0.0711 µm/pixel</w:t>
      </w:r>
      <w:r w:rsidRPr="00113F41">
        <w:rPr>
          <w:rFonts w:eastAsia="Times New Roman" w:cs="Times New Roman"/>
          <w:sz w:val="24"/>
          <w:szCs w:val="24"/>
          <w:lang w:eastAsia="en-IN" w:bidi="ar-SA"/>
        </w:rPr>
        <w:t xml:space="preserve"> to obtain the </w:t>
      </w:r>
      <w:r w:rsidRPr="000C1EEB">
        <w:rPr>
          <w:rFonts w:eastAsia="Times New Roman" w:cs="Times New Roman"/>
          <w:bCs/>
          <w:sz w:val="24"/>
          <w:szCs w:val="24"/>
          <w:lang w:eastAsia="en-IN" w:bidi="ar-SA"/>
        </w:rPr>
        <w:t>actual size in µm</w:t>
      </w:r>
      <w:r w:rsidRPr="00113F41">
        <w:rPr>
          <w:rFonts w:eastAsia="Times New Roman" w:cs="Times New Roman"/>
          <w:sz w:val="24"/>
          <w:szCs w:val="24"/>
          <w:lang w:eastAsia="en-IN" w:bidi="ar-SA"/>
        </w:rPr>
        <w:t>.</w:t>
      </w:r>
    </w:p>
    <w:p w:rsidR="00113F41" w:rsidRPr="00113F41" w:rsidRDefault="00113F41" w:rsidP="00113F41">
      <w:pPr>
        <w:spacing w:before="100" w:beforeAutospacing="1" w:after="100" w:afterAutospacing="1" w:line="240" w:lineRule="auto"/>
        <w:rPr>
          <w:rFonts w:eastAsia="Times New Roman" w:cs="Times New Roman"/>
          <w:sz w:val="24"/>
          <w:szCs w:val="24"/>
          <w:lang w:eastAsia="en-IN" w:bidi="ar-SA"/>
        </w:rPr>
      </w:pPr>
      <w:r w:rsidRPr="00113F41">
        <w:rPr>
          <w:rFonts w:eastAsia="Times New Roman" w:cs="Times New Roman"/>
          <w:sz w:val="24"/>
          <w:szCs w:val="24"/>
          <w:lang w:eastAsia="en-IN" w:bidi="ar-SA"/>
        </w:rPr>
        <w:t xml:space="preserve">For example, if a cell measured </w:t>
      </w:r>
      <w:r w:rsidRPr="00113F41">
        <w:rPr>
          <w:rFonts w:eastAsia="Times New Roman" w:cs="Times New Roman"/>
          <w:b/>
          <w:bCs/>
          <w:sz w:val="24"/>
          <w:szCs w:val="24"/>
          <w:lang w:eastAsia="en-IN" w:bidi="ar-SA"/>
        </w:rPr>
        <w:t>22 pixels</w:t>
      </w:r>
      <w:r w:rsidRPr="00113F41">
        <w:rPr>
          <w:rFonts w:eastAsia="Times New Roman" w:cs="Times New Roman"/>
          <w:sz w:val="24"/>
          <w:szCs w:val="24"/>
          <w:lang w:eastAsia="en-IN" w:bidi="ar-SA"/>
        </w:rPr>
        <w:t xml:space="preserve"> long:</w:t>
      </w:r>
    </w:p>
    <w:p w:rsidR="000C1EEB" w:rsidRDefault="00113F41" w:rsidP="000C1EEB">
      <w:pPr>
        <w:spacing w:before="100" w:beforeAutospacing="1" w:after="100" w:afterAutospacing="1" w:line="240" w:lineRule="auto"/>
        <w:ind w:left="720"/>
        <w:rPr>
          <w:rFonts w:eastAsia="Times New Roman" w:cs="Times New Roman"/>
          <w:sz w:val="24"/>
          <w:szCs w:val="24"/>
          <w:lang w:eastAsia="en-IN" w:bidi="ar-SA"/>
        </w:rPr>
      </w:pPr>
      <w:r w:rsidRPr="00113F41">
        <w:rPr>
          <w:rFonts w:eastAsia="Times New Roman" w:cs="Times New Roman"/>
          <w:sz w:val="24"/>
          <w:szCs w:val="24"/>
          <w:lang w:eastAsia="en-IN" w:bidi="ar-SA"/>
        </w:rPr>
        <w:t>Cell size=22×0.0711=1.5642 μm</w:t>
      </w:r>
      <w:r w:rsidR="000C1EEB">
        <w:rPr>
          <w:rFonts w:eastAsia="Times New Roman" w:cs="Times New Roman"/>
          <w:sz w:val="24"/>
          <w:szCs w:val="24"/>
          <w:lang w:eastAsia="en-IN" w:bidi="ar-SA"/>
        </w:rPr>
        <w:t xml:space="preserve"> </w:t>
      </w:r>
    </w:p>
    <w:p w:rsidR="00113F41" w:rsidRPr="00113F41" w:rsidRDefault="00113F41" w:rsidP="00113F41">
      <w:pPr>
        <w:spacing w:before="100" w:beforeAutospacing="1" w:after="100" w:afterAutospacing="1" w:line="240" w:lineRule="auto"/>
        <w:rPr>
          <w:rFonts w:eastAsia="Times New Roman" w:cs="Times New Roman"/>
          <w:sz w:val="24"/>
          <w:szCs w:val="24"/>
          <w:lang w:eastAsia="en-IN" w:bidi="ar-SA"/>
        </w:rPr>
      </w:pPr>
      <w:r w:rsidRPr="00113F41">
        <w:rPr>
          <w:rFonts w:eastAsia="Times New Roman" w:cs="Times New Roman"/>
          <w:sz w:val="24"/>
          <w:szCs w:val="24"/>
          <w:lang w:eastAsia="en-IN" w:bidi="ar-SA"/>
        </w:rPr>
        <w:t>This conversion was applied to all labelled cells.</w:t>
      </w:r>
    </w:p>
    <w:p w:rsidR="00CF45E2" w:rsidRPr="00113F41" w:rsidRDefault="00CF45E2" w:rsidP="00144157">
      <w:pPr>
        <w:rPr>
          <w:b/>
          <w:sz w:val="24"/>
          <w:szCs w:val="24"/>
        </w:rPr>
      </w:pPr>
    </w:p>
    <w:p w:rsidR="00CF45E2" w:rsidRDefault="00CF45E2" w:rsidP="00144157">
      <w:pPr>
        <w:rPr>
          <w:b/>
          <w:sz w:val="24"/>
          <w:szCs w:val="24"/>
        </w:rPr>
      </w:pPr>
    </w:p>
    <w:p w:rsidR="00CF45E2" w:rsidRDefault="00CF45E2" w:rsidP="00144157">
      <w:pPr>
        <w:rPr>
          <w:b/>
          <w:sz w:val="24"/>
          <w:szCs w:val="24"/>
        </w:rPr>
      </w:pPr>
    </w:p>
    <w:p w:rsidR="00CF45E2" w:rsidRDefault="00CF45E2" w:rsidP="00144157">
      <w:pPr>
        <w:rPr>
          <w:b/>
          <w:sz w:val="24"/>
          <w:szCs w:val="24"/>
        </w:rPr>
      </w:pPr>
    </w:p>
    <w:p w:rsidR="00CF45E2" w:rsidRDefault="00CF45E2" w:rsidP="00144157">
      <w:pPr>
        <w:rPr>
          <w:b/>
          <w:sz w:val="24"/>
          <w:szCs w:val="24"/>
        </w:rPr>
      </w:pPr>
    </w:p>
    <w:p w:rsidR="00CF45E2" w:rsidRDefault="00CF45E2" w:rsidP="00144157">
      <w:pPr>
        <w:rPr>
          <w:b/>
          <w:sz w:val="24"/>
          <w:szCs w:val="24"/>
        </w:rPr>
      </w:pPr>
    </w:p>
    <w:p w:rsidR="00CF45E2" w:rsidRDefault="00CF45E2" w:rsidP="00144157">
      <w:pPr>
        <w:rPr>
          <w:b/>
          <w:sz w:val="24"/>
          <w:szCs w:val="24"/>
        </w:rPr>
      </w:pPr>
    </w:p>
    <w:p w:rsidR="00CF45E2" w:rsidRDefault="00CF45E2" w:rsidP="00144157">
      <w:pPr>
        <w:rPr>
          <w:b/>
          <w:sz w:val="24"/>
          <w:szCs w:val="24"/>
        </w:rPr>
      </w:pPr>
    </w:p>
    <w:p w:rsidR="00CF45E2" w:rsidRDefault="00CF45E2" w:rsidP="00144157">
      <w:pPr>
        <w:rPr>
          <w:b/>
          <w:sz w:val="24"/>
          <w:szCs w:val="24"/>
        </w:rPr>
      </w:pPr>
    </w:p>
    <w:p w:rsidR="00CF45E2" w:rsidRDefault="00CF45E2" w:rsidP="00144157">
      <w:pPr>
        <w:rPr>
          <w:b/>
          <w:sz w:val="24"/>
          <w:szCs w:val="24"/>
        </w:rPr>
      </w:pPr>
    </w:p>
    <w:p w:rsidR="00F91D6D" w:rsidRDefault="00F91D6D" w:rsidP="00144157">
      <w:pPr>
        <w:rPr>
          <w:b/>
          <w:sz w:val="24"/>
          <w:szCs w:val="24"/>
        </w:rPr>
      </w:pPr>
    </w:p>
    <w:p w:rsidR="00F91D6D" w:rsidRDefault="00F91D6D" w:rsidP="00144157">
      <w:pPr>
        <w:rPr>
          <w:b/>
          <w:sz w:val="24"/>
          <w:szCs w:val="24"/>
        </w:rPr>
      </w:pPr>
    </w:p>
    <w:p w:rsidR="00F91D6D" w:rsidRDefault="00F91D6D" w:rsidP="00144157">
      <w:pPr>
        <w:rPr>
          <w:b/>
          <w:sz w:val="24"/>
          <w:szCs w:val="24"/>
        </w:rPr>
      </w:pPr>
    </w:p>
    <w:p w:rsidR="00F91D6D" w:rsidRDefault="00F91D6D" w:rsidP="00144157">
      <w:pPr>
        <w:rPr>
          <w:b/>
          <w:sz w:val="24"/>
          <w:szCs w:val="24"/>
        </w:rPr>
      </w:pPr>
    </w:p>
    <w:p w:rsidR="00F91D6D" w:rsidRDefault="00F91D6D" w:rsidP="00144157">
      <w:pPr>
        <w:rPr>
          <w:b/>
          <w:sz w:val="24"/>
          <w:szCs w:val="24"/>
        </w:rPr>
      </w:pPr>
    </w:p>
    <w:p w:rsidR="00F91D6D" w:rsidRDefault="00F91D6D" w:rsidP="00144157">
      <w:pPr>
        <w:rPr>
          <w:b/>
          <w:sz w:val="24"/>
          <w:szCs w:val="24"/>
        </w:rPr>
      </w:pPr>
    </w:p>
    <w:p w:rsidR="00F91D6D" w:rsidRDefault="00F91D6D" w:rsidP="00144157">
      <w:pPr>
        <w:rPr>
          <w:b/>
          <w:sz w:val="24"/>
          <w:szCs w:val="24"/>
        </w:rPr>
      </w:pPr>
    </w:p>
    <w:p w:rsidR="00F91D6D" w:rsidRDefault="00F91D6D" w:rsidP="00144157">
      <w:pPr>
        <w:rPr>
          <w:b/>
          <w:sz w:val="24"/>
          <w:szCs w:val="24"/>
        </w:rPr>
      </w:pPr>
    </w:p>
    <w:p w:rsidR="00F91D6D" w:rsidRDefault="00F91D6D" w:rsidP="00144157">
      <w:pPr>
        <w:rPr>
          <w:b/>
          <w:sz w:val="24"/>
          <w:szCs w:val="24"/>
        </w:rPr>
      </w:pPr>
    </w:p>
    <w:p w:rsidR="00CF45E2" w:rsidRDefault="00CF45E2" w:rsidP="00144157">
      <w:pPr>
        <w:rPr>
          <w:b/>
          <w:sz w:val="24"/>
          <w:szCs w:val="24"/>
        </w:rPr>
      </w:pPr>
    </w:p>
    <w:p w:rsidR="000C1EEB" w:rsidRDefault="000C1EEB" w:rsidP="00144157">
      <w:pPr>
        <w:rPr>
          <w:b/>
          <w:sz w:val="24"/>
          <w:szCs w:val="24"/>
        </w:rPr>
      </w:pPr>
    </w:p>
    <w:p w:rsidR="00CF45E2" w:rsidRDefault="00CF45E2" w:rsidP="00144157">
      <w:pPr>
        <w:rPr>
          <w:b/>
          <w:sz w:val="24"/>
          <w:szCs w:val="24"/>
        </w:rPr>
      </w:pPr>
    </w:p>
    <w:p w:rsidR="00144157" w:rsidRPr="00DC22CE" w:rsidRDefault="00144157" w:rsidP="00144157">
      <w:pPr>
        <w:rPr>
          <w:b/>
          <w:sz w:val="24"/>
          <w:szCs w:val="24"/>
        </w:rPr>
      </w:pPr>
      <w:r w:rsidRPr="00DC22CE">
        <w:rPr>
          <w:b/>
          <w:sz w:val="24"/>
          <w:szCs w:val="24"/>
        </w:rPr>
        <w:t xml:space="preserve">Table S1. </w:t>
      </w:r>
      <w:r w:rsidRPr="00DC22CE">
        <w:rPr>
          <w:b/>
          <w:bCs/>
          <w:sz w:val="24"/>
          <w:szCs w:val="24"/>
        </w:rPr>
        <w:t>Carbohydrate utilization by SG01 was performed using HiCarbohydrate kits [</w:t>
      </w:r>
      <w:r w:rsidRPr="00DC22CE">
        <w:rPr>
          <w:b/>
          <w:sz w:val="24"/>
          <w:szCs w:val="24"/>
        </w:rPr>
        <w:t>KB009 TM HiCarbo Kit (KB009A / KB009B1 / KB009C)]</w:t>
      </w:r>
      <w:r>
        <w:rPr>
          <w:b/>
          <w:sz w:val="24"/>
          <w:szCs w:val="24"/>
        </w:rPr>
        <w:t xml:space="preserve"> </w:t>
      </w:r>
    </w:p>
    <w:tbl>
      <w:tblPr>
        <w:tblStyle w:val="TableGrid"/>
        <w:tblpPr w:leftFromText="180" w:rightFromText="180" w:vertAnchor="text" w:horzAnchor="page" w:tblpX="2623" w:tblpY="79"/>
        <w:tblW w:w="0" w:type="auto"/>
        <w:tblLook w:val="04A0" w:firstRow="1" w:lastRow="0" w:firstColumn="1" w:lastColumn="0" w:noHBand="0" w:noVBand="1"/>
      </w:tblPr>
      <w:tblGrid>
        <w:gridCol w:w="2791"/>
        <w:gridCol w:w="2145"/>
      </w:tblGrid>
      <w:tr w:rsidR="00144157" w:rsidRPr="00E557A9" w:rsidTr="00D9431B">
        <w:trPr>
          <w:trHeight w:val="198"/>
        </w:trPr>
        <w:tc>
          <w:tcPr>
            <w:tcW w:w="2791" w:type="dxa"/>
          </w:tcPr>
          <w:p w:rsidR="00144157" w:rsidRPr="00E557A9" w:rsidRDefault="00144157" w:rsidP="00144157">
            <w:pPr>
              <w:pStyle w:val="ListParagraph"/>
              <w:spacing w:line="360" w:lineRule="auto"/>
              <w:ind w:left="0"/>
              <w:jc w:val="both"/>
              <w:rPr>
                <w:b/>
                <w:sz w:val="24"/>
                <w:szCs w:val="24"/>
              </w:rPr>
            </w:pPr>
            <w:r w:rsidRPr="00E557A9">
              <w:rPr>
                <w:b/>
                <w:sz w:val="24"/>
                <w:szCs w:val="24"/>
              </w:rPr>
              <w:t>Carbohydrate used in Oxidative/Fermentative Test</w:t>
            </w:r>
          </w:p>
        </w:tc>
        <w:tc>
          <w:tcPr>
            <w:tcW w:w="2145" w:type="dxa"/>
          </w:tcPr>
          <w:p w:rsidR="00144157" w:rsidRPr="00E557A9" w:rsidRDefault="00144157" w:rsidP="00144157">
            <w:pPr>
              <w:pStyle w:val="ListParagraph"/>
              <w:spacing w:line="360" w:lineRule="auto"/>
              <w:ind w:left="0"/>
              <w:jc w:val="both"/>
              <w:rPr>
                <w:b/>
                <w:sz w:val="24"/>
                <w:szCs w:val="24"/>
              </w:rPr>
            </w:pPr>
            <w:r w:rsidRPr="00E557A9">
              <w:rPr>
                <w:b/>
                <w:sz w:val="24"/>
                <w:szCs w:val="24"/>
              </w:rPr>
              <w:t>Result (Positive/Negative)</w:t>
            </w:r>
          </w:p>
        </w:tc>
      </w:tr>
      <w:tr w:rsidR="00144157" w:rsidRPr="00E557A9" w:rsidTr="00D9431B">
        <w:trPr>
          <w:trHeight w:val="198"/>
        </w:trPr>
        <w:tc>
          <w:tcPr>
            <w:tcW w:w="2791" w:type="dxa"/>
          </w:tcPr>
          <w:p w:rsidR="00144157" w:rsidRPr="00E557A9" w:rsidRDefault="00144157" w:rsidP="00144157">
            <w:pPr>
              <w:pStyle w:val="ListParagraph"/>
              <w:spacing w:line="360" w:lineRule="auto"/>
              <w:ind w:left="0"/>
              <w:jc w:val="both"/>
              <w:rPr>
                <w:b/>
                <w:sz w:val="24"/>
                <w:szCs w:val="24"/>
              </w:rPr>
            </w:pPr>
            <w:r w:rsidRPr="00E557A9">
              <w:rPr>
                <w:b/>
                <w:sz w:val="24"/>
                <w:szCs w:val="24"/>
              </w:rPr>
              <w:t>LACTOSE</w:t>
            </w:r>
          </w:p>
        </w:tc>
        <w:tc>
          <w:tcPr>
            <w:tcW w:w="2145" w:type="dxa"/>
          </w:tcPr>
          <w:p w:rsidR="00144157" w:rsidRPr="00E557A9" w:rsidRDefault="00144157" w:rsidP="00144157">
            <w:pPr>
              <w:pStyle w:val="ListParagraph"/>
              <w:spacing w:line="360" w:lineRule="auto"/>
              <w:ind w:left="0"/>
              <w:jc w:val="both"/>
              <w:rPr>
                <w:sz w:val="24"/>
                <w:szCs w:val="24"/>
              </w:rPr>
            </w:pPr>
            <w:r w:rsidRPr="00E557A9">
              <w:rPr>
                <w:sz w:val="24"/>
                <w:szCs w:val="24"/>
              </w:rPr>
              <w:t>POSITIVE</w:t>
            </w:r>
          </w:p>
        </w:tc>
      </w:tr>
      <w:tr w:rsidR="00144157" w:rsidRPr="00E557A9" w:rsidTr="00D9431B">
        <w:trPr>
          <w:trHeight w:val="198"/>
        </w:trPr>
        <w:tc>
          <w:tcPr>
            <w:tcW w:w="2791" w:type="dxa"/>
          </w:tcPr>
          <w:p w:rsidR="00144157" w:rsidRPr="00E557A9" w:rsidRDefault="00144157" w:rsidP="00144157">
            <w:pPr>
              <w:pStyle w:val="ListParagraph"/>
              <w:spacing w:line="360" w:lineRule="auto"/>
              <w:ind w:left="0"/>
              <w:jc w:val="both"/>
              <w:rPr>
                <w:b/>
                <w:sz w:val="24"/>
                <w:szCs w:val="24"/>
              </w:rPr>
            </w:pPr>
            <w:r w:rsidRPr="00E557A9">
              <w:rPr>
                <w:b/>
                <w:sz w:val="24"/>
                <w:szCs w:val="24"/>
              </w:rPr>
              <w:t>XYLOSE</w:t>
            </w:r>
          </w:p>
        </w:tc>
        <w:tc>
          <w:tcPr>
            <w:tcW w:w="2145" w:type="dxa"/>
          </w:tcPr>
          <w:p w:rsidR="00144157" w:rsidRPr="00E557A9" w:rsidRDefault="00144157" w:rsidP="00144157">
            <w:pPr>
              <w:pStyle w:val="ListParagraph"/>
              <w:spacing w:line="360" w:lineRule="auto"/>
              <w:ind w:left="0"/>
              <w:jc w:val="both"/>
              <w:rPr>
                <w:sz w:val="24"/>
                <w:szCs w:val="24"/>
              </w:rPr>
            </w:pPr>
            <w:r w:rsidRPr="00E557A9">
              <w:rPr>
                <w:sz w:val="24"/>
                <w:szCs w:val="24"/>
              </w:rPr>
              <w:t>POSITIVE</w:t>
            </w:r>
          </w:p>
        </w:tc>
      </w:tr>
      <w:tr w:rsidR="00144157" w:rsidRPr="00E557A9" w:rsidTr="00D9431B">
        <w:trPr>
          <w:trHeight w:val="198"/>
        </w:trPr>
        <w:tc>
          <w:tcPr>
            <w:tcW w:w="2791" w:type="dxa"/>
          </w:tcPr>
          <w:p w:rsidR="00144157" w:rsidRPr="00E557A9" w:rsidRDefault="00144157" w:rsidP="00144157">
            <w:pPr>
              <w:pStyle w:val="ListParagraph"/>
              <w:spacing w:line="360" w:lineRule="auto"/>
              <w:ind w:left="0"/>
              <w:jc w:val="both"/>
              <w:rPr>
                <w:b/>
                <w:sz w:val="24"/>
                <w:szCs w:val="24"/>
              </w:rPr>
            </w:pPr>
            <w:r w:rsidRPr="00E557A9">
              <w:rPr>
                <w:b/>
                <w:sz w:val="24"/>
                <w:szCs w:val="24"/>
              </w:rPr>
              <w:t>MALTOSE</w:t>
            </w:r>
          </w:p>
        </w:tc>
        <w:tc>
          <w:tcPr>
            <w:tcW w:w="2145" w:type="dxa"/>
          </w:tcPr>
          <w:p w:rsidR="00144157" w:rsidRPr="00E557A9" w:rsidRDefault="00144157" w:rsidP="00144157">
            <w:pPr>
              <w:pStyle w:val="ListParagraph"/>
              <w:spacing w:line="360" w:lineRule="auto"/>
              <w:ind w:left="0"/>
              <w:jc w:val="both"/>
              <w:rPr>
                <w:sz w:val="24"/>
                <w:szCs w:val="24"/>
              </w:rPr>
            </w:pPr>
            <w:r w:rsidRPr="00E557A9">
              <w:rPr>
                <w:sz w:val="24"/>
                <w:szCs w:val="24"/>
              </w:rPr>
              <w:t>POSITIVE</w:t>
            </w:r>
          </w:p>
        </w:tc>
      </w:tr>
      <w:tr w:rsidR="00144157" w:rsidRPr="00E557A9" w:rsidTr="00D9431B">
        <w:trPr>
          <w:trHeight w:val="198"/>
        </w:trPr>
        <w:tc>
          <w:tcPr>
            <w:tcW w:w="2791" w:type="dxa"/>
          </w:tcPr>
          <w:p w:rsidR="00144157" w:rsidRPr="00E557A9" w:rsidRDefault="00144157" w:rsidP="00144157">
            <w:pPr>
              <w:pStyle w:val="ListParagraph"/>
              <w:spacing w:line="360" w:lineRule="auto"/>
              <w:ind w:left="0"/>
              <w:jc w:val="both"/>
              <w:rPr>
                <w:b/>
                <w:sz w:val="24"/>
                <w:szCs w:val="24"/>
              </w:rPr>
            </w:pPr>
            <w:r w:rsidRPr="00E557A9">
              <w:rPr>
                <w:b/>
                <w:sz w:val="24"/>
                <w:szCs w:val="24"/>
              </w:rPr>
              <w:t>FRUCTOSE</w:t>
            </w:r>
          </w:p>
        </w:tc>
        <w:tc>
          <w:tcPr>
            <w:tcW w:w="2145" w:type="dxa"/>
          </w:tcPr>
          <w:p w:rsidR="00144157" w:rsidRPr="00E557A9" w:rsidRDefault="00144157" w:rsidP="00144157">
            <w:pPr>
              <w:pStyle w:val="ListParagraph"/>
              <w:spacing w:line="360" w:lineRule="auto"/>
              <w:ind w:left="0"/>
              <w:jc w:val="both"/>
              <w:rPr>
                <w:sz w:val="24"/>
                <w:szCs w:val="24"/>
              </w:rPr>
            </w:pPr>
            <w:r w:rsidRPr="00E557A9">
              <w:rPr>
                <w:sz w:val="24"/>
                <w:szCs w:val="24"/>
              </w:rPr>
              <w:t>POSITIVE</w:t>
            </w:r>
          </w:p>
        </w:tc>
      </w:tr>
      <w:tr w:rsidR="00144157" w:rsidRPr="00E557A9" w:rsidTr="00D9431B">
        <w:trPr>
          <w:trHeight w:val="198"/>
        </w:trPr>
        <w:tc>
          <w:tcPr>
            <w:tcW w:w="2791" w:type="dxa"/>
          </w:tcPr>
          <w:p w:rsidR="00144157" w:rsidRPr="00E557A9" w:rsidRDefault="00144157" w:rsidP="00144157">
            <w:pPr>
              <w:pStyle w:val="ListParagraph"/>
              <w:spacing w:line="360" w:lineRule="auto"/>
              <w:ind w:left="0"/>
              <w:jc w:val="both"/>
              <w:rPr>
                <w:b/>
                <w:sz w:val="24"/>
                <w:szCs w:val="24"/>
              </w:rPr>
            </w:pPr>
            <w:r w:rsidRPr="00E557A9">
              <w:rPr>
                <w:b/>
                <w:sz w:val="24"/>
                <w:szCs w:val="24"/>
              </w:rPr>
              <w:t>DEXTROSE</w:t>
            </w:r>
          </w:p>
        </w:tc>
        <w:tc>
          <w:tcPr>
            <w:tcW w:w="2145" w:type="dxa"/>
          </w:tcPr>
          <w:p w:rsidR="00144157" w:rsidRPr="00E557A9" w:rsidRDefault="00144157" w:rsidP="00144157">
            <w:pPr>
              <w:pStyle w:val="ListParagraph"/>
              <w:spacing w:line="360" w:lineRule="auto"/>
              <w:ind w:left="0"/>
              <w:jc w:val="both"/>
              <w:rPr>
                <w:sz w:val="24"/>
                <w:szCs w:val="24"/>
              </w:rPr>
            </w:pPr>
            <w:r w:rsidRPr="00E557A9">
              <w:rPr>
                <w:sz w:val="24"/>
                <w:szCs w:val="24"/>
              </w:rPr>
              <w:t>POSITIVE</w:t>
            </w:r>
          </w:p>
        </w:tc>
      </w:tr>
      <w:tr w:rsidR="00144157" w:rsidRPr="00E557A9" w:rsidTr="00D9431B">
        <w:trPr>
          <w:trHeight w:val="198"/>
        </w:trPr>
        <w:tc>
          <w:tcPr>
            <w:tcW w:w="2791" w:type="dxa"/>
          </w:tcPr>
          <w:p w:rsidR="00144157" w:rsidRPr="00E557A9" w:rsidRDefault="00144157" w:rsidP="00144157">
            <w:pPr>
              <w:pStyle w:val="ListParagraph"/>
              <w:spacing w:line="360" w:lineRule="auto"/>
              <w:ind w:left="0"/>
              <w:jc w:val="both"/>
              <w:rPr>
                <w:b/>
                <w:sz w:val="24"/>
                <w:szCs w:val="24"/>
              </w:rPr>
            </w:pPr>
            <w:r w:rsidRPr="00E557A9">
              <w:rPr>
                <w:b/>
                <w:sz w:val="24"/>
                <w:szCs w:val="24"/>
              </w:rPr>
              <w:t>GALACTOSE</w:t>
            </w:r>
          </w:p>
        </w:tc>
        <w:tc>
          <w:tcPr>
            <w:tcW w:w="2145" w:type="dxa"/>
          </w:tcPr>
          <w:p w:rsidR="00144157" w:rsidRPr="00E557A9" w:rsidRDefault="00144157" w:rsidP="00144157">
            <w:pPr>
              <w:pStyle w:val="ListParagraph"/>
              <w:spacing w:line="360" w:lineRule="auto"/>
              <w:ind w:left="0"/>
              <w:jc w:val="both"/>
              <w:rPr>
                <w:sz w:val="24"/>
                <w:szCs w:val="24"/>
              </w:rPr>
            </w:pPr>
            <w:r w:rsidRPr="00E557A9">
              <w:rPr>
                <w:sz w:val="24"/>
                <w:szCs w:val="24"/>
              </w:rPr>
              <w:t>POSITIVE</w:t>
            </w:r>
          </w:p>
        </w:tc>
      </w:tr>
      <w:tr w:rsidR="00144157" w:rsidRPr="00E557A9" w:rsidTr="00D9431B">
        <w:trPr>
          <w:trHeight w:val="198"/>
        </w:trPr>
        <w:tc>
          <w:tcPr>
            <w:tcW w:w="2791" w:type="dxa"/>
          </w:tcPr>
          <w:p w:rsidR="00144157" w:rsidRPr="00E557A9" w:rsidRDefault="00144157" w:rsidP="00144157">
            <w:pPr>
              <w:pStyle w:val="ListParagraph"/>
              <w:spacing w:line="360" w:lineRule="auto"/>
              <w:ind w:left="0"/>
              <w:jc w:val="both"/>
              <w:rPr>
                <w:b/>
                <w:sz w:val="24"/>
                <w:szCs w:val="24"/>
              </w:rPr>
            </w:pPr>
            <w:r w:rsidRPr="00E557A9">
              <w:rPr>
                <w:b/>
                <w:sz w:val="24"/>
                <w:szCs w:val="24"/>
              </w:rPr>
              <w:t>RAFFINOSE</w:t>
            </w:r>
          </w:p>
        </w:tc>
        <w:tc>
          <w:tcPr>
            <w:tcW w:w="2145" w:type="dxa"/>
          </w:tcPr>
          <w:p w:rsidR="00144157" w:rsidRPr="00E557A9" w:rsidRDefault="00144157" w:rsidP="00144157">
            <w:pPr>
              <w:pStyle w:val="ListParagraph"/>
              <w:spacing w:line="360" w:lineRule="auto"/>
              <w:ind w:left="0"/>
              <w:jc w:val="both"/>
              <w:rPr>
                <w:sz w:val="24"/>
                <w:szCs w:val="24"/>
              </w:rPr>
            </w:pPr>
            <w:r w:rsidRPr="00E557A9">
              <w:rPr>
                <w:sz w:val="24"/>
                <w:szCs w:val="24"/>
              </w:rPr>
              <w:t>POSITIVE</w:t>
            </w:r>
          </w:p>
        </w:tc>
      </w:tr>
      <w:tr w:rsidR="00144157" w:rsidRPr="00E557A9" w:rsidTr="00D9431B">
        <w:trPr>
          <w:trHeight w:val="198"/>
        </w:trPr>
        <w:tc>
          <w:tcPr>
            <w:tcW w:w="2791" w:type="dxa"/>
          </w:tcPr>
          <w:p w:rsidR="00144157" w:rsidRPr="00E557A9" w:rsidRDefault="00144157" w:rsidP="00144157">
            <w:pPr>
              <w:pStyle w:val="ListParagraph"/>
              <w:spacing w:line="360" w:lineRule="auto"/>
              <w:ind w:left="0"/>
              <w:jc w:val="both"/>
              <w:rPr>
                <w:b/>
                <w:sz w:val="24"/>
                <w:szCs w:val="24"/>
              </w:rPr>
            </w:pPr>
            <w:r w:rsidRPr="00E557A9">
              <w:rPr>
                <w:b/>
                <w:sz w:val="24"/>
                <w:szCs w:val="24"/>
              </w:rPr>
              <w:t>TREHALOSE</w:t>
            </w:r>
          </w:p>
        </w:tc>
        <w:tc>
          <w:tcPr>
            <w:tcW w:w="2145" w:type="dxa"/>
          </w:tcPr>
          <w:p w:rsidR="00144157" w:rsidRPr="00E557A9" w:rsidRDefault="00144157" w:rsidP="00144157">
            <w:pPr>
              <w:pStyle w:val="ListParagraph"/>
              <w:spacing w:line="360" w:lineRule="auto"/>
              <w:ind w:left="0"/>
              <w:jc w:val="both"/>
              <w:rPr>
                <w:sz w:val="24"/>
                <w:szCs w:val="24"/>
              </w:rPr>
            </w:pPr>
            <w:r w:rsidRPr="00E557A9">
              <w:rPr>
                <w:sz w:val="24"/>
                <w:szCs w:val="24"/>
              </w:rPr>
              <w:t>POSITIVE</w:t>
            </w:r>
          </w:p>
        </w:tc>
      </w:tr>
      <w:tr w:rsidR="00144157" w:rsidRPr="00E557A9" w:rsidTr="00D9431B">
        <w:trPr>
          <w:trHeight w:val="198"/>
        </w:trPr>
        <w:tc>
          <w:tcPr>
            <w:tcW w:w="2791" w:type="dxa"/>
          </w:tcPr>
          <w:p w:rsidR="00144157" w:rsidRPr="00E557A9" w:rsidRDefault="00144157" w:rsidP="00144157">
            <w:pPr>
              <w:pStyle w:val="ListParagraph"/>
              <w:spacing w:line="360" w:lineRule="auto"/>
              <w:ind w:left="0"/>
              <w:jc w:val="both"/>
              <w:rPr>
                <w:b/>
                <w:sz w:val="24"/>
                <w:szCs w:val="24"/>
              </w:rPr>
            </w:pPr>
            <w:r w:rsidRPr="00E557A9">
              <w:rPr>
                <w:b/>
                <w:sz w:val="24"/>
                <w:szCs w:val="24"/>
              </w:rPr>
              <w:t>MELIBIOSE</w:t>
            </w:r>
          </w:p>
        </w:tc>
        <w:tc>
          <w:tcPr>
            <w:tcW w:w="2145" w:type="dxa"/>
          </w:tcPr>
          <w:p w:rsidR="00144157" w:rsidRPr="00E557A9" w:rsidRDefault="00144157" w:rsidP="00144157">
            <w:pPr>
              <w:pStyle w:val="ListParagraph"/>
              <w:spacing w:line="360" w:lineRule="auto"/>
              <w:ind w:left="0"/>
              <w:jc w:val="both"/>
              <w:rPr>
                <w:sz w:val="24"/>
                <w:szCs w:val="24"/>
              </w:rPr>
            </w:pPr>
            <w:r w:rsidRPr="00E557A9">
              <w:rPr>
                <w:sz w:val="24"/>
                <w:szCs w:val="24"/>
              </w:rPr>
              <w:t>POSITIVE</w:t>
            </w:r>
          </w:p>
        </w:tc>
      </w:tr>
      <w:tr w:rsidR="00144157" w:rsidRPr="00E557A9" w:rsidTr="00D9431B">
        <w:trPr>
          <w:trHeight w:val="198"/>
        </w:trPr>
        <w:tc>
          <w:tcPr>
            <w:tcW w:w="2791" w:type="dxa"/>
          </w:tcPr>
          <w:p w:rsidR="00144157" w:rsidRPr="00E557A9" w:rsidRDefault="00144157" w:rsidP="00144157">
            <w:pPr>
              <w:pStyle w:val="ListParagraph"/>
              <w:spacing w:line="360" w:lineRule="auto"/>
              <w:ind w:left="0"/>
              <w:jc w:val="both"/>
              <w:rPr>
                <w:b/>
                <w:sz w:val="24"/>
                <w:szCs w:val="24"/>
              </w:rPr>
            </w:pPr>
            <w:r w:rsidRPr="00E557A9">
              <w:rPr>
                <w:b/>
                <w:sz w:val="24"/>
                <w:szCs w:val="24"/>
              </w:rPr>
              <w:t>SUCROSE</w:t>
            </w:r>
          </w:p>
        </w:tc>
        <w:tc>
          <w:tcPr>
            <w:tcW w:w="2145" w:type="dxa"/>
          </w:tcPr>
          <w:p w:rsidR="00144157" w:rsidRPr="00E557A9" w:rsidRDefault="00144157" w:rsidP="00144157">
            <w:pPr>
              <w:pStyle w:val="ListParagraph"/>
              <w:spacing w:line="360" w:lineRule="auto"/>
              <w:ind w:left="0"/>
              <w:jc w:val="both"/>
              <w:rPr>
                <w:sz w:val="24"/>
                <w:szCs w:val="24"/>
              </w:rPr>
            </w:pPr>
            <w:r w:rsidRPr="00E557A9">
              <w:rPr>
                <w:sz w:val="24"/>
                <w:szCs w:val="24"/>
              </w:rPr>
              <w:t>POSITIVE</w:t>
            </w:r>
          </w:p>
        </w:tc>
      </w:tr>
      <w:tr w:rsidR="00144157" w:rsidRPr="00E557A9" w:rsidTr="00D9431B">
        <w:trPr>
          <w:trHeight w:val="198"/>
        </w:trPr>
        <w:tc>
          <w:tcPr>
            <w:tcW w:w="2791" w:type="dxa"/>
          </w:tcPr>
          <w:p w:rsidR="00144157" w:rsidRPr="00E557A9" w:rsidRDefault="00144157" w:rsidP="00144157">
            <w:pPr>
              <w:pStyle w:val="ListParagraph"/>
              <w:spacing w:line="360" w:lineRule="auto"/>
              <w:ind w:left="0"/>
              <w:jc w:val="both"/>
              <w:rPr>
                <w:b/>
                <w:sz w:val="24"/>
                <w:szCs w:val="24"/>
              </w:rPr>
            </w:pPr>
            <w:r w:rsidRPr="00E557A9">
              <w:rPr>
                <w:b/>
                <w:sz w:val="24"/>
                <w:szCs w:val="24"/>
              </w:rPr>
              <w:t>L-ARABINOSE</w:t>
            </w:r>
          </w:p>
        </w:tc>
        <w:tc>
          <w:tcPr>
            <w:tcW w:w="2145" w:type="dxa"/>
          </w:tcPr>
          <w:p w:rsidR="00144157" w:rsidRPr="00E557A9" w:rsidRDefault="00144157" w:rsidP="00144157">
            <w:pPr>
              <w:pStyle w:val="ListParagraph"/>
              <w:spacing w:line="360" w:lineRule="auto"/>
              <w:ind w:left="0"/>
              <w:jc w:val="both"/>
              <w:rPr>
                <w:sz w:val="24"/>
                <w:szCs w:val="24"/>
              </w:rPr>
            </w:pPr>
            <w:r w:rsidRPr="00E557A9">
              <w:rPr>
                <w:sz w:val="24"/>
                <w:szCs w:val="24"/>
              </w:rPr>
              <w:t>POSITIVE</w:t>
            </w:r>
          </w:p>
        </w:tc>
      </w:tr>
      <w:tr w:rsidR="00144157" w:rsidRPr="00E557A9" w:rsidTr="00D9431B">
        <w:trPr>
          <w:trHeight w:val="198"/>
        </w:trPr>
        <w:tc>
          <w:tcPr>
            <w:tcW w:w="2791" w:type="dxa"/>
          </w:tcPr>
          <w:p w:rsidR="00144157" w:rsidRPr="00E557A9" w:rsidRDefault="00144157" w:rsidP="00144157">
            <w:pPr>
              <w:pStyle w:val="ListParagraph"/>
              <w:spacing w:line="360" w:lineRule="auto"/>
              <w:ind w:left="0"/>
              <w:jc w:val="both"/>
              <w:rPr>
                <w:b/>
                <w:sz w:val="24"/>
                <w:szCs w:val="24"/>
              </w:rPr>
            </w:pPr>
            <w:r w:rsidRPr="00E557A9">
              <w:rPr>
                <w:b/>
                <w:sz w:val="24"/>
                <w:szCs w:val="24"/>
              </w:rPr>
              <w:t>MANNOSE</w:t>
            </w:r>
          </w:p>
        </w:tc>
        <w:tc>
          <w:tcPr>
            <w:tcW w:w="2145" w:type="dxa"/>
          </w:tcPr>
          <w:p w:rsidR="00144157" w:rsidRPr="00E557A9" w:rsidRDefault="00144157" w:rsidP="00144157">
            <w:pPr>
              <w:pStyle w:val="ListParagraph"/>
              <w:spacing w:line="360" w:lineRule="auto"/>
              <w:ind w:left="0"/>
              <w:jc w:val="both"/>
              <w:rPr>
                <w:sz w:val="24"/>
                <w:szCs w:val="24"/>
              </w:rPr>
            </w:pPr>
            <w:r w:rsidRPr="00E557A9">
              <w:rPr>
                <w:sz w:val="24"/>
                <w:szCs w:val="24"/>
              </w:rPr>
              <w:t>POSITIVE</w:t>
            </w:r>
          </w:p>
        </w:tc>
      </w:tr>
      <w:tr w:rsidR="00144157" w:rsidRPr="00E557A9" w:rsidTr="00D9431B">
        <w:trPr>
          <w:trHeight w:val="198"/>
        </w:trPr>
        <w:tc>
          <w:tcPr>
            <w:tcW w:w="2791" w:type="dxa"/>
          </w:tcPr>
          <w:p w:rsidR="00144157" w:rsidRPr="00E557A9" w:rsidRDefault="00144157" w:rsidP="00144157">
            <w:pPr>
              <w:pStyle w:val="ListParagraph"/>
              <w:spacing w:line="360" w:lineRule="auto"/>
              <w:ind w:left="0"/>
              <w:jc w:val="both"/>
              <w:rPr>
                <w:b/>
                <w:sz w:val="24"/>
                <w:szCs w:val="24"/>
              </w:rPr>
            </w:pPr>
            <w:r w:rsidRPr="00E557A9">
              <w:rPr>
                <w:b/>
                <w:sz w:val="24"/>
                <w:szCs w:val="24"/>
              </w:rPr>
              <w:t>INULIN</w:t>
            </w:r>
          </w:p>
        </w:tc>
        <w:tc>
          <w:tcPr>
            <w:tcW w:w="2145" w:type="dxa"/>
          </w:tcPr>
          <w:p w:rsidR="00144157" w:rsidRPr="00E557A9" w:rsidRDefault="00144157" w:rsidP="00144157">
            <w:pPr>
              <w:pStyle w:val="ListParagraph"/>
              <w:spacing w:line="360" w:lineRule="auto"/>
              <w:ind w:left="0"/>
              <w:jc w:val="both"/>
              <w:rPr>
                <w:sz w:val="24"/>
                <w:szCs w:val="24"/>
              </w:rPr>
            </w:pPr>
            <w:r w:rsidRPr="00E557A9">
              <w:rPr>
                <w:sz w:val="24"/>
                <w:szCs w:val="24"/>
              </w:rPr>
              <w:t>NEGATIVE</w:t>
            </w:r>
          </w:p>
        </w:tc>
      </w:tr>
      <w:tr w:rsidR="00144157" w:rsidRPr="00E557A9" w:rsidTr="00D9431B">
        <w:trPr>
          <w:trHeight w:val="198"/>
        </w:trPr>
        <w:tc>
          <w:tcPr>
            <w:tcW w:w="2791" w:type="dxa"/>
          </w:tcPr>
          <w:p w:rsidR="00144157" w:rsidRPr="00E557A9" w:rsidRDefault="00144157" w:rsidP="00144157">
            <w:pPr>
              <w:pStyle w:val="ListParagraph"/>
              <w:spacing w:line="360" w:lineRule="auto"/>
              <w:ind w:left="0"/>
              <w:jc w:val="both"/>
              <w:rPr>
                <w:b/>
                <w:sz w:val="24"/>
                <w:szCs w:val="24"/>
              </w:rPr>
            </w:pPr>
            <w:r w:rsidRPr="00E557A9">
              <w:rPr>
                <w:b/>
                <w:sz w:val="24"/>
                <w:szCs w:val="24"/>
              </w:rPr>
              <w:t>SODIUM GLUCONATE</w:t>
            </w:r>
          </w:p>
        </w:tc>
        <w:tc>
          <w:tcPr>
            <w:tcW w:w="2145" w:type="dxa"/>
          </w:tcPr>
          <w:p w:rsidR="00144157" w:rsidRPr="00E557A9" w:rsidRDefault="00144157" w:rsidP="00144157">
            <w:pPr>
              <w:pStyle w:val="ListParagraph"/>
              <w:spacing w:line="360" w:lineRule="auto"/>
              <w:ind w:left="0"/>
              <w:jc w:val="both"/>
              <w:rPr>
                <w:sz w:val="24"/>
                <w:szCs w:val="24"/>
              </w:rPr>
            </w:pPr>
            <w:r w:rsidRPr="00E557A9">
              <w:rPr>
                <w:sz w:val="24"/>
                <w:szCs w:val="24"/>
              </w:rPr>
              <w:t>NEGATIVE</w:t>
            </w:r>
          </w:p>
        </w:tc>
      </w:tr>
      <w:tr w:rsidR="00144157" w:rsidRPr="00E557A9" w:rsidTr="00D9431B">
        <w:trPr>
          <w:trHeight w:val="198"/>
        </w:trPr>
        <w:tc>
          <w:tcPr>
            <w:tcW w:w="2791" w:type="dxa"/>
          </w:tcPr>
          <w:p w:rsidR="00144157" w:rsidRPr="00E557A9" w:rsidRDefault="00144157" w:rsidP="00144157">
            <w:pPr>
              <w:pStyle w:val="ListParagraph"/>
              <w:spacing w:line="360" w:lineRule="auto"/>
              <w:ind w:left="0"/>
              <w:jc w:val="both"/>
              <w:rPr>
                <w:b/>
                <w:sz w:val="24"/>
                <w:szCs w:val="24"/>
              </w:rPr>
            </w:pPr>
            <w:r w:rsidRPr="00E557A9">
              <w:rPr>
                <w:b/>
                <w:sz w:val="24"/>
                <w:szCs w:val="24"/>
              </w:rPr>
              <w:t>GLYCEROL</w:t>
            </w:r>
          </w:p>
        </w:tc>
        <w:tc>
          <w:tcPr>
            <w:tcW w:w="2145" w:type="dxa"/>
          </w:tcPr>
          <w:p w:rsidR="00144157" w:rsidRPr="00E557A9" w:rsidRDefault="00144157" w:rsidP="00144157">
            <w:pPr>
              <w:pStyle w:val="ListParagraph"/>
              <w:spacing w:line="360" w:lineRule="auto"/>
              <w:ind w:left="0"/>
              <w:jc w:val="both"/>
              <w:rPr>
                <w:sz w:val="24"/>
                <w:szCs w:val="24"/>
              </w:rPr>
            </w:pPr>
            <w:r w:rsidRPr="00E557A9">
              <w:rPr>
                <w:sz w:val="24"/>
                <w:szCs w:val="24"/>
              </w:rPr>
              <w:t>POSITIVE</w:t>
            </w:r>
          </w:p>
        </w:tc>
      </w:tr>
      <w:tr w:rsidR="00144157" w:rsidRPr="00E557A9" w:rsidTr="00D9431B">
        <w:trPr>
          <w:trHeight w:val="198"/>
        </w:trPr>
        <w:tc>
          <w:tcPr>
            <w:tcW w:w="2791" w:type="dxa"/>
          </w:tcPr>
          <w:p w:rsidR="00144157" w:rsidRPr="00E557A9" w:rsidRDefault="00144157" w:rsidP="00144157">
            <w:pPr>
              <w:pStyle w:val="ListParagraph"/>
              <w:spacing w:line="360" w:lineRule="auto"/>
              <w:ind w:left="0"/>
              <w:jc w:val="both"/>
              <w:rPr>
                <w:b/>
                <w:sz w:val="24"/>
                <w:szCs w:val="24"/>
              </w:rPr>
            </w:pPr>
            <w:r w:rsidRPr="00E557A9">
              <w:rPr>
                <w:b/>
                <w:sz w:val="24"/>
                <w:szCs w:val="24"/>
              </w:rPr>
              <w:t>SALICIN</w:t>
            </w:r>
          </w:p>
        </w:tc>
        <w:tc>
          <w:tcPr>
            <w:tcW w:w="2145" w:type="dxa"/>
          </w:tcPr>
          <w:p w:rsidR="00144157" w:rsidRPr="00E557A9" w:rsidRDefault="00144157" w:rsidP="00144157">
            <w:pPr>
              <w:pStyle w:val="ListParagraph"/>
              <w:spacing w:line="360" w:lineRule="auto"/>
              <w:ind w:left="0"/>
              <w:jc w:val="both"/>
              <w:rPr>
                <w:sz w:val="24"/>
                <w:szCs w:val="24"/>
              </w:rPr>
            </w:pPr>
            <w:r w:rsidRPr="00E557A9">
              <w:rPr>
                <w:sz w:val="24"/>
                <w:szCs w:val="24"/>
              </w:rPr>
              <w:t>POSITIVE</w:t>
            </w:r>
          </w:p>
        </w:tc>
      </w:tr>
      <w:tr w:rsidR="00144157" w:rsidRPr="00E557A9" w:rsidTr="00D9431B">
        <w:trPr>
          <w:trHeight w:val="198"/>
        </w:trPr>
        <w:tc>
          <w:tcPr>
            <w:tcW w:w="2791" w:type="dxa"/>
          </w:tcPr>
          <w:p w:rsidR="00144157" w:rsidRPr="00E557A9" w:rsidRDefault="00144157" w:rsidP="00144157">
            <w:pPr>
              <w:pStyle w:val="ListParagraph"/>
              <w:spacing w:line="360" w:lineRule="auto"/>
              <w:ind w:left="0"/>
              <w:jc w:val="both"/>
              <w:rPr>
                <w:b/>
                <w:sz w:val="24"/>
                <w:szCs w:val="24"/>
              </w:rPr>
            </w:pPr>
            <w:r w:rsidRPr="00E557A9">
              <w:rPr>
                <w:b/>
                <w:sz w:val="24"/>
                <w:szCs w:val="24"/>
              </w:rPr>
              <w:lastRenderedPageBreak/>
              <w:t>DULCITOL</w:t>
            </w:r>
          </w:p>
        </w:tc>
        <w:tc>
          <w:tcPr>
            <w:tcW w:w="2145" w:type="dxa"/>
          </w:tcPr>
          <w:p w:rsidR="00144157" w:rsidRPr="00E557A9" w:rsidRDefault="00144157" w:rsidP="00144157">
            <w:pPr>
              <w:pStyle w:val="ListParagraph"/>
              <w:spacing w:line="360" w:lineRule="auto"/>
              <w:ind w:left="0"/>
              <w:jc w:val="both"/>
              <w:rPr>
                <w:sz w:val="24"/>
                <w:szCs w:val="24"/>
              </w:rPr>
            </w:pPr>
            <w:r w:rsidRPr="00E557A9">
              <w:rPr>
                <w:sz w:val="24"/>
                <w:szCs w:val="24"/>
              </w:rPr>
              <w:t>NEGATIVE</w:t>
            </w:r>
          </w:p>
        </w:tc>
      </w:tr>
      <w:tr w:rsidR="00144157" w:rsidRPr="00E557A9" w:rsidTr="00D9431B">
        <w:trPr>
          <w:trHeight w:val="198"/>
        </w:trPr>
        <w:tc>
          <w:tcPr>
            <w:tcW w:w="2791" w:type="dxa"/>
          </w:tcPr>
          <w:p w:rsidR="00144157" w:rsidRPr="00E557A9" w:rsidRDefault="00144157" w:rsidP="00144157">
            <w:pPr>
              <w:pStyle w:val="ListParagraph"/>
              <w:spacing w:line="360" w:lineRule="auto"/>
              <w:ind w:left="0"/>
              <w:jc w:val="both"/>
              <w:rPr>
                <w:b/>
                <w:sz w:val="24"/>
                <w:szCs w:val="24"/>
              </w:rPr>
            </w:pPr>
            <w:r w:rsidRPr="00E557A9">
              <w:rPr>
                <w:b/>
                <w:sz w:val="24"/>
                <w:szCs w:val="24"/>
              </w:rPr>
              <w:t>INOSITOL</w:t>
            </w:r>
          </w:p>
        </w:tc>
        <w:tc>
          <w:tcPr>
            <w:tcW w:w="2145" w:type="dxa"/>
          </w:tcPr>
          <w:p w:rsidR="00144157" w:rsidRPr="00E557A9" w:rsidRDefault="00144157" w:rsidP="00144157">
            <w:pPr>
              <w:pStyle w:val="ListParagraph"/>
              <w:spacing w:line="360" w:lineRule="auto"/>
              <w:ind w:left="0"/>
              <w:jc w:val="both"/>
              <w:rPr>
                <w:sz w:val="24"/>
                <w:szCs w:val="24"/>
              </w:rPr>
            </w:pPr>
            <w:r w:rsidRPr="00E557A9">
              <w:rPr>
                <w:sz w:val="24"/>
                <w:szCs w:val="24"/>
              </w:rPr>
              <w:t>POSITIVE</w:t>
            </w:r>
          </w:p>
        </w:tc>
      </w:tr>
      <w:tr w:rsidR="00144157" w:rsidRPr="00E557A9" w:rsidTr="00D9431B">
        <w:trPr>
          <w:trHeight w:val="198"/>
        </w:trPr>
        <w:tc>
          <w:tcPr>
            <w:tcW w:w="2791" w:type="dxa"/>
          </w:tcPr>
          <w:p w:rsidR="00144157" w:rsidRPr="00E557A9" w:rsidRDefault="00144157" w:rsidP="00144157">
            <w:pPr>
              <w:pStyle w:val="ListParagraph"/>
              <w:spacing w:line="360" w:lineRule="auto"/>
              <w:ind w:left="0"/>
              <w:jc w:val="both"/>
              <w:rPr>
                <w:b/>
                <w:sz w:val="24"/>
                <w:szCs w:val="24"/>
              </w:rPr>
            </w:pPr>
            <w:r w:rsidRPr="00E557A9">
              <w:rPr>
                <w:b/>
                <w:sz w:val="24"/>
                <w:szCs w:val="24"/>
              </w:rPr>
              <w:t>SORBITOL</w:t>
            </w:r>
          </w:p>
        </w:tc>
        <w:tc>
          <w:tcPr>
            <w:tcW w:w="2145" w:type="dxa"/>
          </w:tcPr>
          <w:p w:rsidR="00144157" w:rsidRPr="00E557A9" w:rsidRDefault="00144157" w:rsidP="00144157">
            <w:pPr>
              <w:pStyle w:val="ListParagraph"/>
              <w:spacing w:line="360" w:lineRule="auto"/>
              <w:ind w:left="0"/>
              <w:jc w:val="both"/>
              <w:rPr>
                <w:sz w:val="24"/>
                <w:szCs w:val="24"/>
              </w:rPr>
            </w:pPr>
            <w:r w:rsidRPr="00E557A9">
              <w:rPr>
                <w:sz w:val="24"/>
                <w:szCs w:val="24"/>
              </w:rPr>
              <w:t>POSITIVE</w:t>
            </w:r>
          </w:p>
        </w:tc>
      </w:tr>
      <w:tr w:rsidR="00144157" w:rsidRPr="00E557A9" w:rsidTr="00D9431B">
        <w:trPr>
          <w:trHeight w:val="198"/>
        </w:trPr>
        <w:tc>
          <w:tcPr>
            <w:tcW w:w="2791" w:type="dxa"/>
          </w:tcPr>
          <w:p w:rsidR="00144157" w:rsidRPr="00E557A9" w:rsidRDefault="00144157" w:rsidP="00144157">
            <w:pPr>
              <w:pStyle w:val="ListParagraph"/>
              <w:spacing w:line="360" w:lineRule="auto"/>
              <w:ind w:left="0"/>
              <w:jc w:val="both"/>
              <w:rPr>
                <w:b/>
                <w:sz w:val="24"/>
                <w:szCs w:val="24"/>
              </w:rPr>
            </w:pPr>
            <w:r w:rsidRPr="00E557A9">
              <w:rPr>
                <w:b/>
                <w:sz w:val="24"/>
                <w:szCs w:val="24"/>
              </w:rPr>
              <w:t>MANNITOL</w:t>
            </w:r>
          </w:p>
        </w:tc>
        <w:tc>
          <w:tcPr>
            <w:tcW w:w="2145" w:type="dxa"/>
          </w:tcPr>
          <w:p w:rsidR="00144157" w:rsidRPr="00E557A9" w:rsidRDefault="00144157" w:rsidP="00144157">
            <w:pPr>
              <w:pStyle w:val="ListParagraph"/>
              <w:spacing w:line="360" w:lineRule="auto"/>
              <w:ind w:left="0"/>
              <w:jc w:val="both"/>
              <w:rPr>
                <w:sz w:val="24"/>
                <w:szCs w:val="24"/>
              </w:rPr>
            </w:pPr>
            <w:r w:rsidRPr="00E557A9">
              <w:rPr>
                <w:sz w:val="24"/>
                <w:szCs w:val="24"/>
              </w:rPr>
              <w:t>POSITIVE</w:t>
            </w:r>
          </w:p>
        </w:tc>
      </w:tr>
      <w:tr w:rsidR="00144157" w:rsidRPr="00E557A9" w:rsidTr="00D9431B">
        <w:trPr>
          <w:trHeight w:val="866"/>
        </w:trPr>
        <w:tc>
          <w:tcPr>
            <w:tcW w:w="2791" w:type="dxa"/>
          </w:tcPr>
          <w:p w:rsidR="00144157" w:rsidRPr="00E557A9" w:rsidRDefault="00144157" w:rsidP="00144157">
            <w:pPr>
              <w:pStyle w:val="ListParagraph"/>
              <w:spacing w:line="360" w:lineRule="auto"/>
              <w:ind w:left="0"/>
              <w:jc w:val="both"/>
              <w:rPr>
                <w:b/>
                <w:sz w:val="24"/>
                <w:szCs w:val="24"/>
              </w:rPr>
            </w:pPr>
            <w:r w:rsidRPr="00E557A9">
              <w:rPr>
                <w:b/>
                <w:sz w:val="24"/>
                <w:szCs w:val="24"/>
              </w:rPr>
              <w:t>ADONITOL</w:t>
            </w:r>
          </w:p>
        </w:tc>
        <w:tc>
          <w:tcPr>
            <w:tcW w:w="2145" w:type="dxa"/>
          </w:tcPr>
          <w:p w:rsidR="00144157" w:rsidRPr="00E557A9" w:rsidRDefault="00144157" w:rsidP="00144157">
            <w:pPr>
              <w:pStyle w:val="ListParagraph"/>
              <w:spacing w:line="360" w:lineRule="auto"/>
              <w:ind w:left="0"/>
              <w:jc w:val="both"/>
              <w:rPr>
                <w:sz w:val="24"/>
                <w:szCs w:val="24"/>
              </w:rPr>
            </w:pPr>
            <w:r w:rsidRPr="00E557A9">
              <w:rPr>
                <w:sz w:val="24"/>
                <w:szCs w:val="24"/>
              </w:rPr>
              <w:t>POSITIVE</w:t>
            </w:r>
          </w:p>
        </w:tc>
      </w:tr>
      <w:tr w:rsidR="00144157" w:rsidRPr="00E557A9" w:rsidTr="00D9431B">
        <w:trPr>
          <w:trHeight w:val="886"/>
        </w:trPr>
        <w:tc>
          <w:tcPr>
            <w:tcW w:w="2791" w:type="dxa"/>
          </w:tcPr>
          <w:p w:rsidR="00144157" w:rsidRPr="00E557A9" w:rsidRDefault="00144157" w:rsidP="00144157">
            <w:pPr>
              <w:pStyle w:val="ListParagraph"/>
              <w:spacing w:line="360" w:lineRule="auto"/>
              <w:ind w:left="0"/>
              <w:jc w:val="both"/>
              <w:rPr>
                <w:b/>
                <w:sz w:val="24"/>
                <w:szCs w:val="24"/>
              </w:rPr>
            </w:pPr>
            <w:r w:rsidRPr="00E557A9">
              <w:rPr>
                <w:b/>
                <w:sz w:val="24"/>
                <w:szCs w:val="24"/>
              </w:rPr>
              <w:t>ARABITOL</w:t>
            </w:r>
          </w:p>
        </w:tc>
        <w:tc>
          <w:tcPr>
            <w:tcW w:w="2145" w:type="dxa"/>
          </w:tcPr>
          <w:p w:rsidR="00144157" w:rsidRPr="00E557A9" w:rsidRDefault="00144157" w:rsidP="00144157">
            <w:pPr>
              <w:pStyle w:val="ListParagraph"/>
              <w:spacing w:line="360" w:lineRule="auto"/>
              <w:ind w:left="0"/>
              <w:jc w:val="both"/>
              <w:rPr>
                <w:sz w:val="24"/>
                <w:szCs w:val="24"/>
              </w:rPr>
            </w:pPr>
            <w:r w:rsidRPr="00E557A9">
              <w:rPr>
                <w:sz w:val="24"/>
                <w:szCs w:val="24"/>
              </w:rPr>
              <w:t>POSITIVE</w:t>
            </w:r>
          </w:p>
        </w:tc>
      </w:tr>
      <w:tr w:rsidR="00144157" w:rsidRPr="00E557A9" w:rsidTr="00D9431B">
        <w:trPr>
          <w:trHeight w:val="866"/>
        </w:trPr>
        <w:tc>
          <w:tcPr>
            <w:tcW w:w="2791" w:type="dxa"/>
          </w:tcPr>
          <w:p w:rsidR="00144157" w:rsidRPr="00E557A9" w:rsidRDefault="00144157" w:rsidP="00144157">
            <w:pPr>
              <w:pStyle w:val="ListParagraph"/>
              <w:spacing w:line="360" w:lineRule="auto"/>
              <w:ind w:left="0"/>
              <w:jc w:val="both"/>
              <w:rPr>
                <w:b/>
                <w:sz w:val="24"/>
                <w:szCs w:val="24"/>
              </w:rPr>
            </w:pPr>
            <w:r w:rsidRPr="00E557A9">
              <w:rPr>
                <w:b/>
                <w:sz w:val="24"/>
                <w:szCs w:val="24"/>
              </w:rPr>
              <w:t>ERYTHRITOL</w:t>
            </w:r>
          </w:p>
        </w:tc>
        <w:tc>
          <w:tcPr>
            <w:tcW w:w="2145" w:type="dxa"/>
          </w:tcPr>
          <w:p w:rsidR="00144157" w:rsidRPr="00E557A9" w:rsidRDefault="00144157" w:rsidP="00144157">
            <w:pPr>
              <w:pStyle w:val="ListParagraph"/>
              <w:spacing w:line="360" w:lineRule="auto"/>
              <w:ind w:left="0"/>
              <w:jc w:val="both"/>
              <w:rPr>
                <w:sz w:val="24"/>
                <w:szCs w:val="24"/>
              </w:rPr>
            </w:pPr>
            <w:r w:rsidRPr="00E557A9">
              <w:rPr>
                <w:sz w:val="24"/>
                <w:szCs w:val="24"/>
              </w:rPr>
              <w:t>NEGATIVE</w:t>
            </w:r>
          </w:p>
        </w:tc>
      </w:tr>
      <w:tr w:rsidR="00144157" w:rsidRPr="00E557A9" w:rsidTr="00D9431B">
        <w:trPr>
          <w:trHeight w:val="1196"/>
        </w:trPr>
        <w:tc>
          <w:tcPr>
            <w:tcW w:w="2791" w:type="dxa"/>
          </w:tcPr>
          <w:p w:rsidR="00144157" w:rsidRPr="00E557A9" w:rsidRDefault="00144157" w:rsidP="00144157">
            <w:pPr>
              <w:pStyle w:val="ListParagraph"/>
              <w:spacing w:line="360" w:lineRule="auto"/>
              <w:ind w:left="0"/>
              <w:jc w:val="both"/>
              <w:rPr>
                <w:b/>
                <w:sz w:val="24"/>
                <w:szCs w:val="24"/>
              </w:rPr>
            </w:pPr>
            <w:r w:rsidRPr="00E557A9">
              <w:rPr>
                <w:b/>
                <w:sz w:val="24"/>
                <w:szCs w:val="24"/>
              </w:rPr>
              <w:t>ALPHA-MRTHYL-D-GLUCOSIDE</w:t>
            </w:r>
          </w:p>
        </w:tc>
        <w:tc>
          <w:tcPr>
            <w:tcW w:w="2145" w:type="dxa"/>
          </w:tcPr>
          <w:p w:rsidR="00144157" w:rsidRPr="00E557A9" w:rsidRDefault="00144157" w:rsidP="00144157">
            <w:pPr>
              <w:pStyle w:val="ListParagraph"/>
              <w:spacing w:line="360" w:lineRule="auto"/>
              <w:ind w:left="0"/>
              <w:jc w:val="both"/>
              <w:rPr>
                <w:sz w:val="24"/>
                <w:szCs w:val="24"/>
              </w:rPr>
            </w:pPr>
            <w:r w:rsidRPr="00E557A9">
              <w:rPr>
                <w:sz w:val="24"/>
                <w:szCs w:val="24"/>
              </w:rPr>
              <w:t>NEGATIVE</w:t>
            </w:r>
          </w:p>
        </w:tc>
      </w:tr>
      <w:tr w:rsidR="00144157" w:rsidRPr="00E557A9" w:rsidTr="00D9431B">
        <w:trPr>
          <w:trHeight w:val="866"/>
        </w:trPr>
        <w:tc>
          <w:tcPr>
            <w:tcW w:w="2791" w:type="dxa"/>
          </w:tcPr>
          <w:p w:rsidR="00144157" w:rsidRPr="00E557A9" w:rsidRDefault="00144157" w:rsidP="00144157">
            <w:pPr>
              <w:pStyle w:val="ListParagraph"/>
              <w:spacing w:line="360" w:lineRule="auto"/>
              <w:ind w:left="0"/>
              <w:jc w:val="both"/>
              <w:rPr>
                <w:b/>
                <w:sz w:val="24"/>
                <w:szCs w:val="24"/>
              </w:rPr>
            </w:pPr>
            <w:r w:rsidRPr="00E557A9">
              <w:rPr>
                <w:b/>
                <w:sz w:val="24"/>
                <w:szCs w:val="24"/>
              </w:rPr>
              <w:t>RHAMNOSE</w:t>
            </w:r>
          </w:p>
        </w:tc>
        <w:tc>
          <w:tcPr>
            <w:tcW w:w="2145" w:type="dxa"/>
          </w:tcPr>
          <w:p w:rsidR="00144157" w:rsidRPr="00E557A9" w:rsidRDefault="00144157" w:rsidP="00144157">
            <w:pPr>
              <w:pStyle w:val="ListParagraph"/>
              <w:spacing w:line="360" w:lineRule="auto"/>
              <w:ind w:left="0"/>
              <w:jc w:val="both"/>
              <w:rPr>
                <w:sz w:val="24"/>
                <w:szCs w:val="24"/>
              </w:rPr>
            </w:pPr>
            <w:r w:rsidRPr="00E557A9">
              <w:rPr>
                <w:sz w:val="24"/>
                <w:szCs w:val="24"/>
              </w:rPr>
              <w:t>POSITIVE</w:t>
            </w:r>
          </w:p>
        </w:tc>
      </w:tr>
      <w:tr w:rsidR="00144157" w:rsidRPr="00E557A9" w:rsidTr="00D9431B">
        <w:trPr>
          <w:trHeight w:val="886"/>
        </w:trPr>
        <w:tc>
          <w:tcPr>
            <w:tcW w:w="2791" w:type="dxa"/>
          </w:tcPr>
          <w:p w:rsidR="00144157" w:rsidRPr="00E557A9" w:rsidRDefault="00144157" w:rsidP="00144157">
            <w:pPr>
              <w:pStyle w:val="ListParagraph"/>
              <w:spacing w:line="360" w:lineRule="auto"/>
              <w:ind w:left="0"/>
              <w:jc w:val="both"/>
              <w:rPr>
                <w:b/>
                <w:sz w:val="24"/>
                <w:szCs w:val="24"/>
              </w:rPr>
            </w:pPr>
            <w:r w:rsidRPr="00E557A9">
              <w:rPr>
                <w:b/>
                <w:sz w:val="24"/>
                <w:szCs w:val="24"/>
              </w:rPr>
              <w:t>CELLOBIOSE</w:t>
            </w:r>
          </w:p>
        </w:tc>
        <w:tc>
          <w:tcPr>
            <w:tcW w:w="2145" w:type="dxa"/>
          </w:tcPr>
          <w:p w:rsidR="00144157" w:rsidRPr="00E557A9" w:rsidRDefault="00144157" w:rsidP="00144157">
            <w:pPr>
              <w:pStyle w:val="ListParagraph"/>
              <w:spacing w:line="360" w:lineRule="auto"/>
              <w:ind w:left="0"/>
              <w:jc w:val="both"/>
              <w:rPr>
                <w:sz w:val="24"/>
                <w:szCs w:val="24"/>
              </w:rPr>
            </w:pPr>
            <w:r w:rsidRPr="00E557A9">
              <w:rPr>
                <w:sz w:val="24"/>
                <w:szCs w:val="24"/>
              </w:rPr>
              <w:t>POSITIVE</w:t>
            </w:r>
          </w:p>
        </w:tc>
      </w:tr>
      <w:tr w:rsidR="00144157" w:rsidRPr="00E557A9" w:rsidTr="00D9431B">
        <w:trPr>
          <w:trHeight w:val="866"/>
        </w:trPr>
        <w:tc>
          <w:tcPr>
            <w:tcW w:w="2791" w:type="dxa"/>
          </w:tcPr>
          <w:p w:rsidR="00144157" w:rsidRPr="00E557A9" w:rsidRDefault="00144157" w:rsidP="00144157">
            <w:pPr>
              <w:pStyle w:val="ListParagraph"/>
              <w:spacing w:line="360" w:lineRule="auto"/>
              <w:ind w:left="0"/>
              <w:jc w:val="both"/>
              <w:rPr>
                <w:b/>
                <w:sz w:val="24"/>
                <w:szCs w:val="24"/>
              </w:rPr>
            </w:pPr>
            <w:r w:rsidRPr="00E557A9">
              <w:rPr>
                <w:b/>
                <w:sz w:val="24"/>
                <w:szCs w:val="24"/>
              </w:rPr>
              <w:t>MELEZITOSE</w:t>
            </w:r>
          </w:p>
        </w:tc>
        <w:tc>
          <w:tcPr>
            <w:tcW w:w="2145" w:type="dxa"/>
          </w:tcPr>
          <w:p w:rsidR="00144157" w:rsidRPr="00E557A9" w:rsidRDefault="00144157" w:rsidP="00144157">
            <w:pPr>
              <w:pStyle w:val="ListParagraph"/>
              <w:spacing w:line="360" w:lineRule="auto"/>
              <w:ind w:left="0"/>
              <w:jc w:val="both"/>
              <w:rPr>
                <w:sz w:val="24"/>
                <w:szCs w:val="24"/>
              </w:rPr>
            </w:pPr>
            <w:r w:rsidRPr="00E557A9">
              <w:rPr>
                <w:sz w:val="24"/>
                <w:szCs w:val="24"/>
              </w:rPr>
              <w:t>NEGATIVE</w:t>
            </w:r>
          </w:p>
        </w:tc>
      </w:tr>
      <w:tr w:rsidR="00144157" w:rsidRPr="00E557A9" w:rsidTr="00D9431B">
        <w:trPr>
          <w:trHeight w:val="1216"/>
        </w:trPr>
        <w:tc>
          <w:tcPr>
            <w:tcW w:w="2791" w:type="dxa"/>
          </w:tcPr>
          <w:p w:rsidR="00144157" w:rsidRPr="00E557A9" w:rsidRDefault="00144157" w:rsidP="00144157">
            <w:pPr>
              <w:pStyle w:val="ListParagraph"/>
              <w:spacing w:line="360" w:lineRule="auto"/>
              <w:ind w:left="0"/>
              <w:jc w:val="both"/>
              <w:rPr>
                <w:b/>
                <w:sz w:val="24"/>
                <w:szCs w:val="24"/>
              </w:rPr>
            </w:pPr>
            <w:r w:rsidRPr="00E557A9">
              <w:rPr>
                <w:b/>
                <w:sz w:val="24"/>
                <w:szCs w:val="24"/>
              </w:rPr>
              <w:t>ALPHA-METHYL-D-MANNNOSIDE</w:t>
            </w:r>
          </w:p>
        </w:tc>
        <w:tc>
          <w:tcPr>
            <w:tcW w:w="2145" w:type="dxa"/>
          </w:tcPr>
          <w:p w:rsidR="00144157" w:rsidRPr="00E557A9" w:rsidRDefault="00144157" w:rsidP="00144157">
            <w:pPr>
              <w:pStyle w:val="ListParagraph"/>
              <w:spacing w:line="360" w:lineRule="auto"/>
              <w:ind w:left="0"/>
              <w:jc w:val="both"/>
              <w:rPr>
                <w:sz w:val="24"/>
                <w:szCs w:val="24"/>
              </w:rPr>
            </w:pPr>
            <w:r w:rsidRPr="00E557A9">
              <w:rPr>
                <w:sz w:val="24"/>
                <w:szCs w:val="24"/>
              </w:rPr>
              <w:t>NEGATIVE</w:t>
            </w:r>
          </w:p>
        </w:tc>
      </w:tr>
      <w:tr w:rsidR="00144157" w:rsidRPr="00E557A9" w:rsidTr="00D9431B">
        <w:trPr>
          <w:trHeight w:val="866"/>
        </w:trPr>
        <w:tc>
          <w:tcPr>
            <w:tcW w:w="2791" w:type="dxa"/>
          </w:tcPr>
          <w:p w:rsidR="00144157" w:rsidRPr="00E557A9" w:rsidRDefault="00144157" w:rsidP="00144157">
            <w:pPr>
              <w:pStyle w:val="ListParagraph"/>
              <w:spacing w:line="360" w:lineRule="auto"/>
              <w:ind w:left="0"/>
              <w:jc w:val="both"/>
              <w:rPr>
                <w:b/>
                <w:sz w:val="24"/>
                <w:szCs w:val="24"/>
              </w:rPr>
            </w:pPr>
            <w:r w:rsidRPr="00E557A9">
              <w:rPr>
                <w:b/>
                <w:sz w:val="24"/>
                <w:szCs w:val="24"/>
              </w:rPr>
              <w:t>XYLITOL</w:t>
            </w:r>
          </w:p>
        </w:tc>
        <w:tc>
          <w:tcPr>
            <w:tcW w:w="2145" w:type="dxa"/>
          </w:tcPr>
          <w:p w:rsidR="00144157" w:rsidRPr="00E557A9" w:rsidRDefault="00144157" w:rsidP="00144157">
            <w:pPr>
              <w:pStyle w:val="ListParagraph"/>
              <w:spacing w:line="360" w:lineRule="auto"/>
              <w:ind w:left="0"/>
              <w:jc w:val="both"/>
              <w:rPr>
                <w:sz w:val="24"/>
                <w:szCs w:val="24"/>
              </w:rPr>
            </w:pPr>
            <w:r w:rsidRPr="00E557A9">
              <w:rPr>
                <w:sz w:val="24"/>
                <w:szCs w:val="24"/>
              </w:rPr>
              <w:t>NEGATIVE</w:t>
            </w:r>
          </w:p>
        </w:tc>
      </w:tr>
      <w:tr w:rsidR="00144157" w:rsidRPr="00E557A9" w:rsidTr="00D9431B">
        <w:trPr>
          <w:trHeight w:val="866"/>
        </w:trPr>
        <w:tc>
          <w:tcPr>
            <w:tcW w:w="2791" w:type="dxa"/>
          </w:tcPr>
          <w:p w:rsidR="00144157" w:rsidRPr="00E557A9" w:rsidRDefault="00144157" w:rsidP="00144157">
            <w:pPr>
              <w:pStyle w:val="ListParagraph"/>
              <w:spacing w:line="360" w:lineRule="auto"/>
              <w:ind w:left="0"/>
              <w:jc w:val="both"/>
              <w:rPr>
                <w:b/>
                <w:sz w:val="24"/>
                <w:szCs w:val="24"/>
              </w:rPr>
            </w:pPr>
            <w:r w:rsidRPr="00E557A9">
              <w:rPr>
                <w:b/>
                <w:sz w:val="24"/>
                <w:szCs w:val="24"/>
              </w:rPr>
              <w:t>ONPG</w:t>
            </w:r>
          </w:p>
        </w:tc>
        <w:tc>
          <w:tcPr>
            <w:tcW w:w="2145" w:type="dxa"/>
          </w:tcPr>
          <w:p w:rsidR="00144157" w:rsidRPr="00E557A9" w:rsidRDefault="00144157" w:rsidP="00144157">
            <w:pPr>
              <w:pStyle w:val="ListParagraph"/>
              <w:spacing w:line="360" w:lineRule="auto"/>
              <w:ind w:left="0"/>
              <w:jc w:val="both"/>
              <w:rPr>
                <w:sz w:val="24"/>
                <w:szCs w:val="24"/>
              </w:rPr>
            </w:pPr>
            <w:r w:rsidRPr="00E557A9">
              <w:rPr>
                <w:sz w:val="24"/>
                <w:szCs w:val="24"/>
              </w:rPr>
              <w:t>POSITIVE</w:t>
            </w:r>
          </w:p>
        </w:tc>
      </w:tr>
      <w:tr w:rsidR="00144157" w:rsidRPr="00E557A9" w:rsidTr="00D9431B">
        <w:trPr>
          <w:trHeight w:val="866"/>
        </w:trPr>
        <w:tc>
          <w:tcPr>
            <w:tcW w:w="2791" w:type="dxa"/>
          </w:tcPr>
          <w:p w:rsidR="00144157" w:rsidRPr="00E557A9" w:rsidRDefault="00144157" w:rsidP="00144157">
            <w:pPr>
              <w:pStyle w:val="ListParagraph"/>
              <w:spacing w:line="360" w:lineRule="auto"/>
              <w:ind w:left="0"/>
              <w:jc w:val="both"/>
              <w:rPr>
                <w:b/>
                <w:sz w:val="24"/>
                <w:szCs w:val="24"/>
              </w:rPr>
            </w:pPr>
            <w:r w:rsidRPr="00E557A9">
              <w:rPr>
                <w:b/>
                <w:sz w:val="24"/>
                <w:szCs w:val="24"/>
              </w:rPr>
              <w:t>ESCULIN</w:t>
            </w:r>
          </w:p>
        </w:tc>
        <w:tc>
          <w:tcPr>
            <w:tcW w:w="2145" w:type="dxa"/>
          </w:tcPr>
          <w:p w:rsidR="00144157" w:rsidRPr="00E557A9" w:rsidRDefault="00144157" w:rsidP="00144157">
            <w:pPr>
              <w:pStyle w:val="ListParagraph"/>
              <w:spacing w:line="360" w:lineRule="auto"/>
              <w:ind w:left="0"/>
              <w:jc w:val="both"/>
              <w:rPr>
                <w:sz w:val="24"/>
                <w:szCs w:val="24"/>
              </w:rPr>
            </w:pPr>
            <w:r w:rsidRPr="00E557A9">
              <w:rPr>
                <w:sz w:val="24"/>
                <w:szCs w:val="24"/>
              </w:rPr>
              <w:t>POSITIVE</w:t>
            </w:r>
          </w:p>
        </w:tc>
      </w:tr>
      <w:tr w:rsidR="00144157" w:rsidRPr="00E557A9" w:rsidTr="00D9431B">
        <w:trPr>
          <w:trHeight w:val="886"/>
        </w:trPr>
        <w:tc>
          <w:tcPr>
            <w:tcW w:w="2791" w:type="dxa"/>
          </w:tcPr>
          <w:p w:rsidR="00144157" w:rsidRPr="00E557A9" w:rsidRDefault="00144157" w:rsidP="00144157">
            <w:pPr>
              <w:pStyle w:val="ListParagraph"/>
              <w:spacing w:line="360" w:lineRule="auto"/>
              <w:ind w:left="0"/>
              <w:jc w:val="both"/>
              <w:rPr>
                <w:b/>
                <w:sz w:val="24"/>
                <w:szCs w:val="24"/>
              </w:rPr>
            </w:pPr>
            <w:r w:rsidRPr="00E557A9">
              <w:rPr>
                <w:b/>
                <w:sz w:val="24"/>
                <w:szCs w:val="24"/>
              </w:rPr>
              <w:t>D-ARABINOSE</w:t>
            </w:r>
          </w:p>
        </w:tc>
        <w:tc>
          <w:tcPr>
            <w:tcW w:w="2145" w:type="dxa"/>
          </w:tcPr>
          <w:p w:rsidR="00144157" w:rsidRPr="00E557A9" w:rsidRDefault="00144157" w:rsidP="00144157">
            <w:pPr>
              <w:pStyle w:val="ListParagraph"/>
              <w:spacing w:line="360" w:lineRule="auto"/>
              <w:ind w:left="0"/>
              <w:jc w:val="both"/>
              <w:rPr>
                <w:sz w:val="24"/>
                <w:szCs w:val="24"/>
              </w:rPr>
            </w:pPr>
            <w:r w:rsidRPr="00E557A9">
              <w:rPr>
                <w:sz w:val="24"/>
                <w:szCs w:val="24"/>
              </w:rPr>
              <w:t>POSITIVE</w:t>
            </w:r>
          </w:p>
        </w:tc>
      </w:tr>
      <w:tr w:rsidR="00144157" w:rsidRPr="00E557A9" w:rsidTr="00D9431B">
        <w:trPr>
          <w:trHeight w:val="866"/>
        </w:trPr>
        <w:tc>
          <w:tcPr>
            <w:tcW w:w="2791" w:type="dxa"/>
          </w:tcPr>
          <w:p w:rsidR="00144157" w:rsidRPr="00E557A9" w:rsidRDefault="00144157" w:rsidP="00144157">
            <w:pPr>
              <w:pStyle w:val="ListParagraph"/>
              <w:spacing w:line="360" w:lineRule="auto"/>
              <w:ind w:left="0"/>
              <w:jc w:val="both"/>
              <w:rPr>
                <w:b/>
                <w:sz w:val="24"/>
                <w:szCs w:val="24"/>
              </w:rPr>
            </w:pPr>
            <w:r w:rsidRPr="00E557A9">
              <w:rPr>
                <w:b/>
                <w:sz w:val="24"/>
                <w:szCs w:val="24"/>
              </w:rPr>
              <w:lastRenderedPageBreak/>
              <w:t>CITRATE</w:t>
            </w:r>
          </w:p>
        </w:tc>
        <w:tc>
          <w:tcPr>
            <w:tcW w:w="2145" w:type="dxa"/>
          </w:tcPr>
          <w:p w:rsidR="00144157" w:rsidRPr="00E557A9" w:rsidRDefault="00144157" w:rsidP="00144157">
            <w:pPr>
              <w:pStyle w:val="ListParagraph"/>
              <w:spacing w:line="360" w:lineRule="auto"/>
              <w:ind w:left="0"/>
              <w:jc w:val="both"/>
              <w:rPr>
                <w:sz w:val="24"/>
                <w:szCs w:val="24"/>
              </w:rPr>
            </w:pPr>
            <w:r w:rsidRPr="00E557A9">
              <w:rPr>
                <w:sz w:val="24"/>
                <w:szCs w:val="24"/>
              </w:rPr>
              <w:t>NEGATIVE</w:t>
            </w:r>
          </w:p>
        </w:tc>
      </w:tr>
      <w:tr w:rsidR="00144157" w:rsidRPr="00E557A9" w:rsidTr="00D9431B">
        <w:trPr>
          <w:trHeight w:val="866"/>
        </w:trPr>
        <w:tc>
          <w:tcPr>
            <w:tcW w:w="2791" w:type="dxa"/>
          </w:tcPr>
          <w:p w:rsidR="00144157" w:rsidRPr="00E557A9" w:rsidRDefault="00144157" w:rsidP="00144157">
            <w:pPr>
              <w:pStyle w:val="ListParagraph"/>
              <w:spacing w:line="360" w:lineRule="auto"/>
              <w:ind w:left="0"/>
              <w:jc w:val="both"/>
              <w:rPr>
                <w:b/>
                <w:sz w:val="24"/>
                <w:szCs w:val="24"/>
              </w:rPr>
            </w:pPr>
            <w:r w:rsidRPr="00E557A9">
              <w:rPr>
                <w:b/>
                <w:sz w:val="24"/>
                <w:szCs w:val="24"/>
              </w:rPr>
              <w:t>MALONATE</w:t>
            </w:r>
          </w:p>
        </w:tc>
        <w:tc>
          <w:tcPr>
            <w:tcW w:w="2145" w:type="dxa"/>
          </w:tcPr>
          <w:p w:rsidR="00144157" w:rsidRPr="00E557A9" w:rsidRDefault="00144157" w:rsidP="00144157">
            <w:pPr>
              <w:pStyle w:val="ListParagraph"/>
              <w:spacing w:line="360" w:lineRule="auto"/>
              <w:ind w:left="0"/>
              <w:jc w:val="both"/>
              <w:rPr>
                <w:sz w:val="24"/>
                <w:szCs w:val="24"/>
              </w:rPr>
            </w:pPr>
            <w:r w:rsidRPr="00E557A9">
              <w:rPr>
                <w:sz w:val="24"/>
                <w:szCs w:val="24"/>
              </w:rPr>
              <w:t>POSITIVE</w:t>
            </w:r>
          </w:p>
        </w:tc>
      </w:tr>
      <w:tr w:rsidR="00144157" w:rsidRPr="00E557A9" w:rsidTr="00D9431B">
        <w:trPr>
          <w:trHeight w:val="886"/>
        </w:trPr>
        <w:tc>
          <w:tcPr>
            <w:tcW w:w="2791" w:type="dxa"/>
          </w:tcPr>
          <w:p w:rsidR="00144157" w:rsidRPr="00E557A9" w:rsidRDefault="00144157" w:rsidP="00144157">
            <w:pPr>
              <w:pStyle w:val="ListParagraph"/>
              <w:spacing w:line="360" w:lineRule="auto"/>
              <w:ind w:left="0"/>
              <w:jc w:val="both"/>
              <w:rPr>
                <w:b/>
                <w:sz w:val="24"/>
                <w:szCs w:val="24"/>
              </w:rPr>
            </w:pPr>
            <w:r w:rsidRPr="00E557A9">
              <w:rPr>
                <w:b/>
                <w:sz w:val="24"/>
                <w:szCs w:val="24"/>
              </w:rPr>
              <w:t>SORBOSE</w:t>
            </w:r>
          </w:p>
        </w:tc>
        <w:tc>
          <w:tcPr>
            <w:tcW w:w="2145" w:type="dxa"/>
          </w:tcPr>
          <w:p w:rsidR="00144157" w:rsidRPr="00E557A9" w:rsidRDefault="00144157" w:rsidP="00144157">
            <w:pPr>
              <w:pStyle w:val="ListParagraph"/>
              <w:spacing w:line="360" w:lineRule="auto"/>
              <w:ind w:left="0"/>
              <w:jc w:val="both"/>
              <w:rPr>
                <w:sz w:val="24"/>
                <w:szCs w:val="24"/>
              </w:rPr>
            </w:pPr>
            <w:r w:rsidRPr="00E557A9">
              <w:rPr>
                <w:sz w:val="24"/>
                <w:szCs w:val="24"/>
              </w:rPr>
              <w:t>NEGATIVE</w:t>
            </w:r>
          </w:p>
        </w:tc>
      </w:tr>
    </w:tbl>
    <w:p w:rsidR="00144157" w:rsidRDefault="00144157"/>
    <w:p w:rsidR="00783472" w:rsidRDefault="00783472" w:rsidP="00144157"/>
    <w:tbl>
      <w:tblPr>
        <w:tblStyle w:val="TableGrid2"/>
        <w:tblpPr w:leftFromText="180" w:rightFromText="180" w:vertAnchor="page" w:horzAnchor="page" w:tblpX="2743" w:tblpY="4651"/>
        <w:tblW w:w="0" w:type="auto"/>
        <w:tblLook w:val="04A0" w:firstRow="1" w:lastRow="0" w:firstColumn="1" w:lastColumn="0" w:noHBand="0" w:noVBand="1"/>
      </w:tblPr>
      <w:tblGrid>
        <w:gridCol w:w="1621"/>
        <w:gridCol w:w="2145"/>
      </w:tblGrid>
      <w:tr w:rsidR="00783472" w:rsidRPr="00E557A9" w:rsidTr="00D9431B">
        <w:tc>
          <w:tcPr>
            <w:tcW w:w="1621" w:type="dxa"/>
          </w:tcPr>
          <w:p w:rsidR="00783472" w:rsidRPr="00E557A9" w:rsidRDefault="00783472" w:rsidP="00144157">
            <w:pPr>
              <w:rPr>
                <w:b/>
                <w:sz w:val="24"/>
                <w:szCs w:val="24"/>
              </w:rPr>
            </w:pPr>
            <w:r w:rsidRPr="00E557A9">
              <w:rPr>
                <w:b/>
                <w:sz w:val="24"/>
                <w:szCs w:val="24"/>
              </w:rPr>
              <w:t>BIOCHEMICAL TEST</w:t>
            </w:r>
          </w:p>
        </w:tc>
        <w:tc>
          <w:tcPr>
            <w:tcW w:w="2145" w:type="dxa"/>
          </w:tcPr>
          <w:p w:rsidR="00783472" w:rsidRPr="00E557A9" w:rsidRDefault="00783472" w:rsidP="00144157">
            <w:pPr>
              <w:rPr>
                <w:b/>
                <w:sz w:val="24"/>
                <w:szCs w:val="24"/>
              </w:rPr>
            </w:pPr>
            <w:r w:rsidRPr="00E557A9">
              <w:rPr>
                <w:b/>
                <w:sz w:val="24"/>
                <w:szCs w:val="24"/>
              </w:rPr>
              <w:t xml:space="preserve">RESULT </w:t>
            </w:r>
            <w:r w:rsidR="00720696" w:rsidRPr="00E557A9">
              <w:rPr>
                <w:b/>
                <w:sz w:val="24"/>
                <w:szCs w:val="24"/>
              </w:rPr>
              <w:t>(P</w:t>
            </w:r>
            <w:r w:rsidR="002473BC" w:rsidRPr="00E557A9">
              <w:rPr>
                <w:b/>
                <w:sz w:val="24"/>
                <w:szCs w:val="24"/>
              </w:rPr>
              <w:t>ositive/</w:t>
            </w:r>
            <w:r w:rsidR="00720696" w:rsidRPr="00E557A9">
              <w:rPr>
                <w:b/>
                <w:sz w:val="24"/>
                <w:szCs w:val="24"/>
              </w:rPr>
              <w:t>Negative)</w:t>
            </w:r>
          </w:p>
        </w:tc>
      </w:tr>
      <w:tr w:rsidR="00783472" w:rsidRPr="00E557A9" w:rsidTr="00D9431B">
        <w:tc>
          <w:tcPr>
            <w:tcW w:w="1621" w:type="dxa"/>
          </w:tcPr>
          <w:p w:rsidR="00783472" w:rsidRPr="00E557A9" w:rsidRDefault="00783472" w:rsidP="00144157">
            <w:pPr>
              <w:rPr>
                <w:b/>
                <w:sz w:val="24"/>
                <w:szCs w:val="24"/>
              </w:rPr>
            </w:pPr>
            <w:r w:rsidRPr="00E557A9">
              <w:rPr>
                <w:b/>
                <w:sz w:val="24"/>
                <w:szCs w:val="24"/>
              </w:rPr>
              <w:t>1.GRAM STAINING</w:t>
            </w:r>
          </w:p>
        </w:tc>
        <w:tc>
          <w:tcPr>
            <w:tcW w:w="2145" w:type="dxa"/>
          </w:tcPr>
          <w:p w:rsidR="00783472" w:rsidRPr="00E557A9" w:rsidRDefault="00D56ABB" w:rsidP="00144157">
            <w:pPr>
              <w:rPr>
                <w:sz w:val="24"/>
                <w:szCs w:val="24"/>
              </w:rPr>
            </w:pPr>
            <w:r w:rsidRPr="00E557A9">
              <w:rPr>
                <w:sz w:val="24"/>
                <w:szCs w:val="24"/>
              </w:rPr>
              <w:t xml:space="preserve"> NEGA</w:t>
            </w:r>
            <w:r w:rsidR="00783472" w:rsidRPr="00E557A9">
              <w:rPr>
                <w:sz w:val="24"/>
                <w:szCs w:val="24"/>
              </w:rPr>
              <w:t>TIVE</w:t>
            </w:r>
          </w:p>
        </w:tc>
      </w:tr>
      <w:tr w:rsidR="00783472" w:rsidRPr="00E557A9" w:rsidTr="00D9431B">
        <w:tc>
          <w:tcPr>
            <w:tcW w:w="1621" w:type="dxa"/>
          </w:tcPr>
          <w:p w:rsidR="00783472" w:rsidRPr="00E557A9" w:rsidRDefault="00783472" w:rsidP="00144157">
            <w:pPr>
              <w:rPr>
                <w:b/>
                <w:sz w:val="24"/>
                <w:szCs w:val="24"/>
              </w:rPr>
            </w:pPr>
            <w:r w:rsidRPr="00E557A9">
              <w:rPr>
                <w:b/>
                <w:sz w:val="24"/>
                <w:szCs w:val="24"/>
              </w:rPr>
              <w:t>2.OXIDASE TEST</w:t>
            </w:r>
          </w:p>
        </w:tc>
        <w:tc>
          <w:tcPr>
            <w:tcW w:w="2145" w:type="dxa"/>
          </w:tcPr>
          <w:p w:rsidR="00783472" w:rsidRPr="00E557A9" w:rsidRDefault="00783472" w:rsidP="00144157">
            <w:pPr>
              <w:rPr>
                <w:sz w:val="24"/>
                <w:szCs w:val="24"/>
              </w:rPr>
            </w:pPr>
            <w:r w:rsidRPr="00E557A9">
              <w:rPr>
                <w:sz w:val="24"/>
                <w:szCs w:val="24"/>
              </w:rPr>
              <w:t>NEGATIVE</w:t>
            </w:r>
          </w:p>
        </w:tc>
      </w:tr>
      <w:tr w:rsidR="00783472" w:rsidRPr="00E557A9" w:rsidTr="00D9431B">
        <w:trPr>
          <w:trHeight w:val="628"/>
        </w:trPr>
        <w:tc>
          <w:tcPr>
            <w:tcW w:w="1621" w:type="dxa"/>
          </w:tcPr>
          <w:p w:rsidR="00783472" w:rsidRPr="00E557A9" w:rsidRDefault="00783472" w:rsidP="00144157">
            <w:pPr>
              <w:rPr>
                <w:b/>
                <w:sz w:val="24"/>
                <w:szCs w:val="24"/>
              </w:rPr>
            </w:pPr>
            <w:r w:rsidRPr="00E557A9">
              <w:rPr>
                <w:b/>
                <w:sz w:val="24"/>
                <w:szCs w:val="24"/>
              </w:rPr>
              <w:t>3.CATALASE TEST</w:t>
            </w:r>
          </w:p>
        </w:tc>
        <w:tc>
          <w:tcPr>
            <w:tcW w:w="2145" w:type="dxa"/>
          </w:tcPr>
          <w:p w:rsidR="00783472" w:rsidRPr="00E557A9" w:rsidRDefault="00783472" w:rsidP="00144157">
            <w:pPr>
              <w:rPr>
                <w:sz w:val="24"/>
                <w:szCs w:val="24"/>
              </w:rPr>
            </w:pPr>
            <w:r w:rsidRPr="00E557A9">
              <w:rPr>
                <w:sz w:val="24"/>
                <w:szCs w:val="24"/>
              </w:rPr>
              <w:t>POSITIVE</w:t>
            </w:r>
          </w:p>
        </w:tc>
      </w:tr>
      <w:tr w:rsidR="00783472" w:rsidRPr="00E557A9" w:rsidTr="00D9431B">
        <w:trPr>
          <w:trHeight w:val="625"/>
        </w:trPr>
        <w:tc>
          <w:tcPr>
            <w:tcW w:w="1621" w:type="dxa"/>
          </w:tcPr>
          <w:p w:rsidR="00783472" w:rsidRPr="00E557A9" w:rsidRDefault="00783472" w:rsidP="00144157">
            <w:pPr>
              <w:rPr>
                <w:b/>
                <w:sz w:val="24"/>
                <w:szCs w:val="24"/>
              </w:rPr>
            </w:pPr>
            <w:r w:rsidRPr="00E557A9">
              <w:rPr>
                <w:b/>
                <w:sz w:val="24"/>
                <w:szCs w:val="24"/>
              </w:rPr>
              <w:t>4.CITRATE TEST</w:t>
            </w:r>
          </w:p>
        </w:tc>
        <w:tc>
          <w:tcPr>
            <w:tcW w:w="2145" w:type="dxa"/>
          </w:tcPr>
          <w:p w:rsidR="00783472" w:rsidRPr="00E557A9" w:rsidRDefault="00D56ABB" w:rsidP="00144157">
            <w:pPr>
              <w:rPr>
                <w:sz w:val="24"/>
                <w:szCs w:val="24"/>
              </w:rPr>
            </w:pPr>
            <w:r w:rsidRPr="00E557A9">
              <w:rPr>
                <w:sz w:val="24"/>
                <w:szCs w:val="24"/>
              </w:rPr>
              <w:t>NEGA</w:t>
            </w:r>
            <w:r w:rsidR="00783472" w:rsidRPr="00E557A9">
              <w:rPr>
                <w:sz w:val="24"/>
                <w:szCs w:val="24"/>
              </w:rPr>
              <w:t>TIVE</w:t>
            </w:r>
          </w:p>
        </w:tc>
      </w:tr>
      <w:tr w:rsidR="00783472" w:rsidRPr="00E557A9" w:rsidTr="00D9431B">
        <w:tc>
          <w:tcPr>
            <w:tcW w:w="1621" w:type="dxa"/>
          </w:tcPr>
          <w:p w:rsidR="00783472" w:rsidRPr="00E557A9" w:rsidRDefault="00783472" w:rsidP="00144157">
            <w:pPr>
              <w:rPr>
                <w:b/>
                <w:sz w:val="24"/>
                <w:szCs w:val="24"/>
              </w:rPr>
            </w:pPr>
            <w:r w:rsidRPr="00E557A9">
              <w:rPr>
                <w:b/>
                <w:sz w:val="24"/>
                <w:szCs w:val="24"/>
              </w:rPr>
              <w:t>5. MR-VP TEST</w:t>
            </w:r>
          </w:p>
          <w:p w:rsidR="00783472" w:rsidRPr="00E557A9" w:rsidRDefault="00783472" w:rsidP="00144157">
            <w:pPr>
              <w:rPr>
                <w:b/>
                <w:sz w:val="24"/>
                <w:szCs w:val="24"/>
              </w:rPr>
            </w:pPr>
          </w:p>
        </w:tc>
        <w:tc>
          <w:tcPr>
            <w:tcW w:w="2145" w:type="dxa"/>
          </w:tcPr>
          <w:p w:rsidR="00783472" w:rsidRPr="00E557A9" w:rsidRDefault="00783472" w:rsidP="00144157">
            <w:pPr>
              <w:rPr>
                <w:sz w:val="24"/>
                <w:szCs w:val="24"/>
              </w:rPr>
            </w:pPr>
            <w:r w:rsidRPr="00E557A9">
              <w:rPr>
                <w:sz w:val="24"/>
                <w:szCs w:val="24"/>
              </w:rPr>
              <w:t>MR  POSITIVE</w:t>
            </w:r>
          </w:p>
          <w:p w:rsidR="00783472" w:rsidRPr="00E557A9" w:rsidRDefault="00783472" w:rsidP="00144157">
            <w:pPr>
              <w:rPr>
                <w:sz w:val="24"/>
                <w:szCs w:val="24"/>
              </w:rPr>
            </w:pPr>
            <w:r w:rsidRPr="00E557A9">
              <w:rPr>
                <w:sz w:val="24"/>
                <w:szCs w:val="24"/>
              </w:rPr>
              <w:t>VP   NEGATIVE</w:t>
            </w:r>
          </w:p>
        </w:tc>
      </w:tr>
      <w:tr w:rsidR="00783472" w:rsidRPr="00E557A9" w:rsidTr="00D9431B">
        <w:trPr>
          <w:trHeight w:val="654"/>
        </w:trPr>
        <w:tc>
          <w:tcPr>
            <w:tcW w:w="1621" w:type="dxa"/>
          </w:tcPr>
          <w:p w:rsidR="00783472" w:rsidRPr="00E557A9" w:rsidRDefault="00783472" w:rsidP="00144157">
            <w:pPr>
              <w:rPr>
                <w:b/>
                <w:sz w:val="24"/>
                <w:szCs w:val="24"/>
              </w:rPr>
            </w:pPr>
            <w:r w:rsidRPr="00E557A9">
              <w:rPr>
                <w:b/>
                <w:sz w:val="24"/>
                <w:szCs w:val="24"/>
              </w:rPr>
              <w:t>6.INDOLE TEST</w:t>
            </w:r>
          </w:p>
        </w:tc>
        <w:tc>
          <w:tcPr>
            <w:tcW w:w="2145" w:type="dxa"/>
          </w:tcPr>
          <w:p w:rsidR="00783472" w:rsidRPr="00E557A9" w:rsidRDefault="00783472" w:rsidP="00144157">
            <w:pPr>
              <w:rPr>
                <w:sz w:val="24"/>
                <w:szCs w:val="24"/>
              </w:rPr>
            </w:pPr>
            <w:r w:rsidRPr="00E557A9">
              <w:rPr>
                <w:sz w:val="24"/>
                <w:szCs w:val="24"/>
              </w:rPr>
              <w:t>NEGATIVE</w:t>
            </w:r>
          </w:p>
        </w:tc>
      </w:tr>
      <w:tr w:rsidR="00783472" w:rsidRPr="00E557A9" w:rsidTr="00D9431B">
        <w:trPr>
          <w:trHeight w:val="572"/>
        </w:trPr>
        <w:tc>
          <w:tcPr>
            <w:tcW w:w="1621" w:type="dxa"/>
          </w:tcPr>
          <w:p w:rsidR="00783472" w:rsidRPr="00E557A9" w:rsidRDefault="00783472" w:rsidP="00144157">
            <w:pPr>
              <w:rPr>
                <w:b/>
                <w:sz w:val="24"/>
                <w:szCs w:val="24"/>
              </w:rPr>
            </w:pPr>
            <w:r w:rsidRPr="00E557A9">
              <w:rPr>
                <w:b/>
                <w:sz w:val="24"/>
                <w:szCs w:val="24"/>
              </w:rPr>
              <w:t>7.UREASE TEST</w:t>
            </w:r>
          </w:p>
        </w:tc>
        <w:tc>
          <w:tcPr>
            <w:tcW w:w="2145" w:type="dxa"/>
          </w:tcPr>
          <w:p w:rsidR="00783472" w:rsidRPr="00E557A9" w:rsidRDefault="00783472" w:rsidP="00144157">
            <w:pPr>
              <w:rPr>
                <w:sz w:val="24"/>
                <w:szCs w:val="24"/>
              </w:rPr>
            </w:pPr>
            <w:r w:rsidRPr="00E557A9">
              <w:rPr>
                <w:sz w:val="24"/>
                <w:szCs w:val="24"/>
              </w:rPr>
              <w:t>POSITIVE</w:t>
            </w:r>
          </w:p>
        </w:tc>
      </w:tr>
    </w:tbl>
    <w:p w:rsidR="00DC22CE" w:rsidRDefault="00DC22CE"/>
    <w:p w:rsidR="00DC22CE" w:rsidRDefault="00DC22CE"/>
    <w:p w:rsidR="00DC22CE" w:rsidRDefault="00DC22CE"/>
    <w:p w:rsidR="00144157" w:rsidRDefault="00144157" w:rsidP="00144157">
      <w:pPr>
        <w:jc w:val="center"/>
        <w:rPr>
          <w:rFonts w:cstheme="minorHAnsi"/>
          <w:b/>
          <w:bCs/>
          <w:sz w:val="24"/>
          <w:szCs w:val="24"/>
        </w:rPr>
      </w:pPr>
    </w:p>
    <w:p w:rsidR="00144157" w:rsidRPr="00DC22CE" w:rsidRDefault="00144157" w:rsidP="00144157">
      <w:pPr>
        <w:ind w:left="567"/>
        <w:jc w:val="both"/>
        <w:rPr>
          <w:b/>
          <w:bCs/>
          <w:sz w:val="24"/>
          <w:szCs w:val="24"/>
        </w:rPr>
      </w:pPr>
      <w:r w:rsidRPr="00DC22CE">
        <w:rPr>
          <w:rFonts w:cstheme="minorHAnsi"/>
          <w:b/>
          <w:bCs/>
          <w:sz w:val="24"/>
          <w:szCs w:val="24"/>
        </w:rPr>
        <w:t>Table S2. Biochemical tests of SG01</w:t>
      </w:r>
    </w:p>
    <w:p w:rsidR="00144157" w:rsidRDefault="00144157" w:rsidP="00144157"/>
    <w:p w:rsidR="00144157" w:rsidRDefault="00144157" w:rsidP="00144157"/>
    <w:p w:rsidR="00DC22CE" w:rsidRDefault="00DC22CE"/>
    <w:p w:rsidR="00DC22CE" w:rsidRDefault="00DC22CE"/>
    <w:p w:rsidR="00DC22CE" w:rsidRDefault="00DC22CE"/>
    <w:p w:rsidR="00DC22CE" w:rsidRDefault="00DC22CE"/>
    <w:p w:rsidR="00DC22CE" w:rsidRDefault="00DC22CE"/>
    <w:p w:rsidR="00DC22CE" w:rsidRDefault="00DC22CE"/>
    <w:p w:rsidR="00DC22CE" w:rsidRDefault="00DC22CE"/>
    <w:p w:rsidR="00DC22CE" w:rsidRDefault="00DC22CE"/>
    <w:p w:rsidR="00783472" w:rsidRDefault="00783472"/>
    <w:p w:rsidR="00783472" w:rsidRDefault="00783472"/>
    <w:p w:rsidR="00783472" w:rsidRDefault="00783472">
      <w:r>
        <w:t xml:space="preserve">    </w:t>
      </w:r>
    </w:p>
    <w:p w:rsidR="00783472" w:rsidRDefault="00783472"/>
    <w:p w:rsidR="00783472" w:rsidRDefault="00783472"/>
    <w:p w:rsidR="00783472" w:rsidRDefault="00783472"/>
    <w:p w:rsidR="00783472" w:rsidRDefault="00783472"/>
    <w:p w:rsidR="00783472" w:rsidRDefault="00783472"/>
    <w:p w:rsidR="00783472" w:rsidRDefault="00783472"/>
    <w:p w:rsidR="00144157" w:rsidRDefault="00144157"/>
    <w:p w:rsidR="00144157" w:rsidRDefault="00144157"/>
    <w:p w:rsidR="00144157" w:rsidRDefault="00144157"/>
    <w:p w:rsidR="00144157" w:rsidRDefault="00144157"/>
    <w:p w:rsidR="00144157" w:rsidRDefault="00144157"/>
    <w:p w:rsidR="00F91D6D" w:rsidRDefault="00F91D6D"/>
    <w:p w:rsidR="00DC22CE" w:rsidRPr="00144157" w:rsidRDefault="00144157" w:rsidP="00A96067">
      <w:pPr>
        <w:spacing w:before="240"/>
        <w:rPr>
          <w:b/>
        </w:rPr>
      </w:pPr>
      <w:r w:rsidRPr="00DC22CE">
        <w:rPr>
          <w:rFonts w:ascii="Arial" w:hAnsi="Arial" w:cs="Arial"/>
          <w:b/>
          <w:color w:val="001D35"/>
          <w:shd w:val="clear" w:color="auto" w:fill="FFFFFF"/>
        </w:rPr>
        <w:lastRenderedPageBreak/>
        <w:t xml:space="preserve">Table S3. </w:t>
      </w:r>
      <w:r w:rsidRPr="00DC22CE">
        <w:rPr>
          <w:b/>
        </w:rPr>
        <w:t>Antibiotic susceptibility test results using disk diffusion methods for SG01.</w:t>
      </w:r>
    </w:p>
    <w:tbl>
      <w:tblPr>
        <w:tblStyle w:val="TableGrid"/>
        <w:tblW w:w="0" w:type="auto"/>
        <w:shd w:val="clear" w:color="auto" w:fill="FFFFFF" w:themeFill="background1"/>
        <w:tblLook w:val="04A0" w:firstRow="1" w:lastRow="0" w:firstColumn="1" w:lastColumn="0" w:noHBand="0" w:noVBand="1"/>
      </w:tblPr>
      <w:tblGrid>
        <w:gridCol w:w="1832"/>
        <w:gridCol w:w="1567"/>
        <w:gridCol w:w="2171"/>
        <w:gridCol w:w="1383"/>
        <w:gridCol w:w="1137"/>
        <w:gridCol w:w="1230"/>
      </w:tblGrid>
      <w:tr w:rsidR="00DC22CE" w:rsidRPr="00E557A9" w:rsidTr="00D9431B">
        <w:tc>
          <w:tcPr>
            <w:tcW w:w="1795" w:type="dxa"/>
            <w:vMerge w:val="restart"/>
            <w:shd w:val="clear" w:color="auto" w:fill="FFFFFF" w:themeFill="background1"/>
          </w:tcPr>
          <w:p w:rsidR="00CD70CC" w:rsidRPr="00E557A9" w:rsidRDefault="00CD70CC" w:rsidP="00783472">
            <w:pPr>
              <w:spacing w:before="240"/>
              <w:rPr>
                <w:rFonts w:cs="Arial"/>
                <w:b/>
                <w:color w:val="001D35"/>
                <w:sz w:val="24"/>
                <w:szCs w:val="24"/>
                <w:shd w:val="clear" w:color="auto" w:fill="FFFFFF"/>
              </w:rPr>
            </w:pPr>
            <w:r w:rsidRPr="00E557A9">
              <w:rPr>
                <w:b/>
                <w:sz w:val="24"/>
                <w:szCs w:val="24"/>
              </w:rPr>
              <w:t>Antimicrobial category</w:t>
            </w:r>
          </w:p>
        </w:tc>
        <w:tc>
          <w:tcPr>
            <w:tcW w:w="1552" w:type="dxa"/>
            <w:vMerge w:val="restart"/>
            <w:shd w:val="clear" w:color="auto" w:fill="FFFFFF" w:themeFill="background1"/>
          </w:tcPr>
          <w:p w:rsidR="00CD70CC" w:rsidRPr="00E557A9" w:rsidRDefault="00CD70CC" w:rsidP="00783472">
            <w:pPr>
              <w:spacing w:before="240"/>
              <w:rPr>
                <w:rFonts w:cs="Arial"/>
                <w:b/>
                <w:color w:val="001D35"/>
                <w:sz w:val="24"/>
                <w:szCs w:val="24"/>
                <w:shd w:val="clear" w:color="auto" w:fill="FFFFFF"/>
              </w:rPr>
            </w:pPr>
            <w:r w:rsidRPr="00E557A9">
              <w:rPr>
                <w:b/>
                <w:sz w:val="24"/>
                <w:szCs w:val="24"/>
              </w:rPr>
              <w:t>Antimicrobial agents</w:t>
            </w:r>
          </w:p>
        </w:tc>
        <w:tc>
          <w:tcPr>
            <w:tcW w:w="2148" w:type="dxa"/>
            <w:vMerge w:val="restart"/>
            <w:shd w:val="clear" w:color="auto" w:fill="FFFFFF" w:themeFill="background1"/>
          </w:tcPr>
          <w:p w:rsidR="00CD70CC" w:rsidRPr="00E557A9" w:rsidRDefault="00CD70CC" w:rsidP="00783472">
            <w:pPr>
              <w:spacing w:before="240"/>
              <w:rPr>
                <w:rFonts w:cs="Arial"/>
                <w:b/>
                <w:color w:val="001D35"/>
                <w:sz w:val="24"/>
                <w:szCs w:val="24"/>
                <w:shd w:val="clear" w:color="auto" w:fill="FFFFFF"/>
              </w:rPr>
            </w:pPr>
            <w:r w:rsidRPr="00E557A9">
              <w:rPr>
                <w:b/>
                <w:sz w:val="24"/>
                <w:szCs w:val="24"/>
              </w:rPr>
              <w:t>Antibiotics abbreviation / Disc concentration</w:t>
            </w:r>
            <w:r w:rsidR="00DC22CE" w:rsidRPr="00E557A9">
              <w:rPr>
                <w:b/>
                <w:sz w:val="24"/>
                <w:szCs w:val="24"/>
              </w:rPr>
              <w:t>(mcg)</w:t>
            </w:r>
          </w:p>
        </w:tc>
        <w:tc>
          <w:tcPr>
            <w:tcW w:w="2517" w:type="dxa"/>
            <w:gridSpan w:val="2"/>
            <w:shd w:val="clear" w:color="auto" w:fill="FFFFFF" w:themeFill="background1"/>
          </w:tcPr>
          <w:p w:rsidR="00CD70CC" w:rsidRPr="00E557A9" w:rsidRDefault="00CD70CC" w:rsidP="00783472">
            <w:pPr>
              <w:spacing w:before="240"/>
              <w:rPr>
                <w:b/>
                <w:sz w:val="24"/>
                <w:szCs w:val="24"/>
              </w:rPr>
            </w:pPr>
            <w:r w:rsidRPr="00E557A9">
              <w:rPr>
                <w:b/>
                <w:sz w:val="24"/>
                <w:szCs w:val="24"/>
              </w:rPr>
              <w:t>Interpretative Criteria for Enterobacteriaceae</w:t>
            </w:r>
          </w:p>
        </w:tc>
        <w:tc>
          <w:tcPr>
            <w:tcW w:w="1230" w:type="dxa"/>
            <w:vMerge w:val="restart"/>
            <w:shd w:val="clear" w:color="auto" w:fill="FFFFFF" w:themeFill="background1"/>
          </w:tcPr>
          <w:p w:rsidR="00CD70CC" w:rsidRPr="00E557A9" w:rsidRDefault="00CD70CC" w:rsidP="00783472">
            <w:pPr>
              <w:spacing w:before="240"/>
              <w:rPr>
                <w:rFonts w:cs="Arial"/>
                <w:b/>
                <w:color w:val="001D35"/>
                <w:sz w:val="24"/>
                <w:szCs w:val="24"/>
                <w:shd w:val="clear" w:color="auto" w:fill="FFFFFF"/>
              </w:rPr>
            </w:pPr>
            <w:r w:rsidRPr="00E557A9">
              <w:rPr>
                <w:b/>
                <w:sz w:val="24"/>
                <w:szCs w:val="24"/>
              </w:rPr>
              <w:t>Average zone diameter in mm</w:t>
            </w:r>
          </w:p>
        </w:tc>
      </w:tr>
      <w:tr w:rsidR="00E557A9" w:rsidRPr="00E557A9" w:rsidTr="00D9431B">
        <w:tc>
          <w:tcPr>
            <w:tcW w:w="1795" w:type="dxa"/>
            <w:vMerge/>
            <w:shd w:val="clear" w:color="auto" w:fill="FFFFFF" w:themeFill="background1"/>
          </w:tcPr>
          <w:p w:rsidR="00CD70CC" w:rsidRPr="00E557A9" w:rsidRDefault="00CD70CC" w:rsidP="00783472">
            <w:pPr>
              <w:spacing w:before="240"/>
              <w:rPr>
                <w:rFonts w:cs="Arial"/>
                <w:color w:val="001D35"/>
                <w:sz w:val="24"/>
                <w:szCs w:val="24"/>
                <w:shd w:val="clear" w:color="auto" w:fill="FFFFFF"/>
              </w:rPr>
            </w:pPr>
          </w:p>
        </w:tc>
        <w:tc>
          <w:tcPr>
            <w:tcW w:w="1552" w:type="dxa"/>
            <w:vMerge/>
            <w:shd w:val="clear" w:color="auto" w:fill="FFFFFF" w:themeFill="background1"/>
          </w:tcPr>
          <w:p w:rsidR="00CD70CC" w:rsidRPr="00E557A9" w:rsidRDefault="00CD70CC" w:rsidP="00783472">
            <w:pPr>
              <w:spacing w:before="240"/>
              <w:rPr>
                <w:rFonts w:cs="Arial"/>
                <w:color w:val="001D35"/>
                <w:sz w:val="24"/>
                <w:szCs w:val="24"/>
                <w:shd w:val="clear" w:color="auto" w:fill="FFFFFF"/>
              </w:rPr>
            </w:pPr>
          </w:p>
        </w:tc>
        <w:tc>
          <w:tcPr>
            <w:tcW w:w="2148" w:type="dxa"/>
            <w:vMerge/>
            <w:shd w:val="clear" w:color="auto" w:fill="FFFFFF" w:themeFill="background1"/>
          </w:tcPr>
          <w:p w:rsidR="00CD70CC" w:rsidRPr="00E557A9" w:rsidRDefault="00CD70CC" w:rsidP="00783472">
            <w:pPr>
              <w:spacing w:before="240"/>
              <w:rPr>
                <w:rFonts w:cs="Arial"/>
                <w:color w:val="001D35"/>
                <w:sz w:val="24"/>
                <w:szCs w:val="24"/>
                <w:shd w:val="clear" w:color="auto" w:fill="FFFFFF"/>
              </w:rPr>
            </w:pPr>
          </w:p>
        </w:tc>
        <w:tc>
          <w:tcPr>
            <w:tcW w:w="1383" w:type="dxa"/>
            <w:shd w:val="clear" w:color="auto" w:fill="FFFFFF" w:themeFill="background1"/>
          </w:tcPr>
          <w:p w:rsidR="00CD70CC" w:rsidRPr="00E557A9" w:rsidRDefault="00CD70CC" w:rsidP="00783472">
            <w:pPr>
              <w:spacing w:before="240"/>
              <w:rPr>
                <w:rFonts w:cs="Arial"/>
                <w:b/>
                <w:color w:val="001D35"/>
                <w:sz w:val="24"/>
                <w:szCs w:val="24"/>
                <w:shd w:val="clear" w:color="auto" w:fill="FFFFFF"/>
              </w:rPr>
            </w:pPr>
            <w:r w:rsidRPr="00E557A9">
              <w:rPr>
                <w:rFonts w:cs="Arial"/>
                <w:b/>
                <w:color w:val="001D35"/>
                <w:sz w:val="24"/>
                <w:szCs w:val="24"/>
                <w:shd w:val="clear" w:color="auto" w:fill="FFFFFF"/>
              </w:rPr>
              <w:t>Sensitive (mm or more)</w:t>
            </w:r>
          </w:p>
        </w:tc>
        <w:tc>
          <w:tcPr>
            <w:tcW w:w="1134" w:type="dxa"/>
            <w:shd w:val="clear" w:color="auto" w:fill="FFFFFF" w:themeFill="background1"/>
          </w:tcPr>
          <w:p w:rsidR="00CD70CC" w:rsidRPr="00E557A9" w:rsidRDefault="00CD70CC" w:rsidP="00783472">
            <w:pPr>
              <w:spacing w:before="240"/>
              <w:rPr>
                <w:rFonts w:cs="Arial"/>
                <w:b/>
                <w:color w:val="001D35"/>
                <w:sz w:val="24"/>
                <w:szCs w:val="24"/>
                <w:shd w:val="clear" w:color="auto" w:fill="FFFFFF"/>
              </w:rPr>
            </w:pPr>
            <w:r w:rsidRPr="00E557A9">
              <w:rPr>
                <w:rFonts w:cs="Arial"/>
                <w:b/>
                <w:color w:val="001D35"/>
                <w:sz w:val="24"/>
                <w:szCs w:val="24"/>
                <w:shd w:val="clear" w:color="auto" w:fill="FFFFFF"/>
              </w:rPr>
              <w:t>Resistant (mm or less)</w:t>
            </w:r>
          </w:p>
        </w:tc>
        <w:tc>
          <w:tcPr>
            <w:tcW w:w="1230" w:type="dxa"/>
            <w:vMerge/>
            <w:shd w:val="clear" w:color="auto" w:fill="FFFFFF" w:themeFill="background1"/>
          </w:tcPr>
          <w:p w:rsidR="00CD70CC" w:rsidRPr="00E557A9" w:rsidRDefault="00CD70CC" w:rsidP="00783472">
            <w:pPr>
              <w:spacing w:before="240"/>
              <w:rPr>
                <w:rFonts w:cs="Arial"/>
                <w:color w:val="001D35"/>
                <w:sz w:val="24"/>
                <w:szCs w:val="24"/>
                <w:shd w:val="clear" w:color="auto" w:fill="FFFFFF"/>
              </w:rPr>
            </w:pPr>
          </w:p>
        </w:tc>
      </w:tr>
      <w:tr w:rsidR="00E557A9" w:rsidRPr="00E557A9" w:rsidTr="00D9431B">
        <w:tc>
          <w:tcPr>
            <w:tcW w:w="1795" w:type="dxa"/>
            <w:vMerge w:val="restart"/>
            <w:shd w:val="clear" w:color="auto" w:fill="FFFFFF" w:themeFill="background1"/>
          </w:tcPr>
          <w:p w:rsidR="003A047D" w:rsidRPr="00E557A9" w:rsidRDefault="003A047D" w:rsidP="00783472">
            <w:pPr>
              <w:spacing w:before="240"/>
              <w:rPr>
                <w:rFonts w:cs="Arial"/>
                <w:color w:val="001D35"/>
                <w:sz w:val="24"/>
                <w:szCs w:val="24"/>
                <w:shd w:val="clear" w:color="auto" w:fill="FFFFFF"/>
              </w:rPr>
            </w:pPr>
            <w:r w:rsidRPr="00E557A9">
              <w:rPr>
                <w:sz w:val="24"/>
                <w:szCs w:val="24"/>
              </w:rPr>
              <w:t>Aminoglycoside</w:t>
            </w:r>
          </w:p>
        </w:tc>
        <w:tc>
          <w:tcPr>
            <w:tcW w:w="1552" w:type="dxa"/>
            <w:shd w:val="clear" w:color="auto" w:fill="FFFFFF" w:themeFill="background1"/>
          </w:tcPr>
          <w:p w:rsidR="003A047D" w:rsidRPr="00E557A9" w:rsidRDefault="003A047D" w:rsidP="00783472">
            <w:pPr>
              <w:spacing w:before="240"/>
              <w:rPr>
                <w:rFonts w:cs="Arial"/>
                <w:color w:val="001D35"/>
                <w:sz w:val="24"/>
                <w:szCs w:val="24"/>
                <w:shd w:val="clear" w:color="auto" w:fill="FFFFFF"/>
              </w:rPr>
            </w:pPr>
            <w:r w:rsidRPr="00E557A9">
              <w:rPr>
                <w:rFonts w:cs="Arial"/>
                <w:color w:val="001D35"/>
                <w:sz w:val="24"/>
                <w:szCs w:val="24"/>
                <w:shd w:val="clear" w:color="auto" w:fill="FFFFFF"/>
              </w:rPr>
              <w:t>Amikacin</w:t>
            </w:r>
          </w:p>
        </w:tc>
        <w:tc>
          <w:tcPr>
            <w:tcW w:w="2148" w:type="dxa"/>
            <w:shd w:val="clear" w:color="auto" w:fill="FFFFFF" w:themeFill="background1"/>
          </w:tcPr>
          <w:p w:rsidR="003A047D" w:rsidRPr="00E557A9" w:rsidRDefault="003A047D" w:rsidP="00783472">
            <w:pPr>
              <w:spacing w:before="240"/>
              <w:rPr>
                <w:rFonts w:cs="Arial"/>
                <w:color w:val="001D35"/>
                <w:sz w:val="24"/>
                <w:szCs w:val="24"/>
                <w:shd w:val="clear" w:color="auto" w:fill="FFFFFF"/>
              </w:rPr>
            </w:pPr>
            <w:r w:rsidRPr="00E557A9">
              <w:rPr>
                <w:rFonts w:cs="Arial"/>
                <w:color w:val="001D35"/>
                <w:sz w:val="24"/>
                <w:szCs w:val="24"/>
                <w:shd w:val="clear" w:color="auto" w:fill="FFFFFF"/>
              </w:rPr>
              <w:t>AK</w:t>
            </w:r>
            <w:r w:rsidRPr="00E557A9">
              <w:rPr>
                <w:rFonts w:cs="Arial"/>
                <w:color w:val="001D35"/>
                <w:sz w:val="24"/>
                <w:szCs w:val="24"/>
                <w:shd w:val="clear" w:color="auto" w:fill="FFFFFF"/>
                <w:vertAlign w:val="superscript"/>
              </w:rPr>
              <w:t>30</w:t>
            </w:r>
          </w:p>
        </w:tc>
        <w:tc>
          <w:tcPr>
            <w:tcW w:w="1383" w:type="dxa"/>
            <w:shd w:val="clear" w:color="auto" w:fill="FFFFFF" w:themeFill="background1"/>
          </w:tcPr>
          <w:p w:rsidR="003A047D" w:rsidRPr="00E557A9" w:rsidRDefault="003A047D" w:rsidP="00783472">
            <w:pPr>
              <w:spacing w:before="240"/>
              <w:rPr>
                <w:rFonts w:cs="Arial"/>
                <w:color w:val="001D35"/>
                <w:sz w:val="24"/>
                <w:szCs w:val="24"/>
                <w:shd w:val="clear" w:color="auto" w:fill="FFFFFF"/>
              </w:rPr>
            </w:pPr>
            <w:r w:rsidRPr="00E557A9">
              <w:rPr>
                <w:rFonts w:cs="Arial"/>
                <w:color w:val="001D35"/>
                <w:sz w:val="24"/>
                <w:szCs w:val="24"/>
                <w:shd w:val="clear" w:color="auto" w:fill="FFFFFF"/>
              </w:rPr>
              <w:t>1</w:t>
            </w:r>
            <w:r w:rsidR="00262AAA" w:rsidRPr="00E557A9">
              <w:rPr>
                <w:rFonts w:cs="Arial"/>
                <w:color w:val="001D35"/>
                <w:sz w:val="24"/>
                <w:szCs w:val="24"/>
                <w:shd w:val="clear" w:color="auto" w:fill="FFFFFF"/>
              </w:rPr>
              <w:t>8</w:t>
            </w:r>
          </w:p>
        </w:tc>
        <w:tc>
          <w:tcPr>
            <w:tcW w:w="1134" w:type="dxa"/>
            <w:shd w:val="clear" w:color="auto" w:fill="FFFFFF" w:themeFill="background1"/>
          </w:tcPr>
          <w:p w:rsidR="003A047D" w:rsidRPr="00E557A9" w:rsidRDefault="003A047D" w:rsidP="00783472">
            <w:pPr>
              <w:spacing w:before="240"/>
              <w:rPr>
                <w:rFonts w:cs="Arial"/>
                <w:color w:val="001D35"/>
                <w:sz w:val="24"/>
                <w:szCs w:val="24"/>
                <w:shd w:val="clear" w:color="auto" w:fill="FFFFFF"/>
              </w:rPr>
            </w:pPr>
            <w:r w:rsidRPr="00E557A9">
              <w:rPr>
                <w:rFonts w:cs="Arial"/>
                <w:color w:val="001D35"/>
                <w:sz w:val="24"/>
                <w:szCs w:val="24"/>
                <w:shd w:val="clear" w:color="auto" w:fill="FFFFFF"/>
              </w:rPr>
              <w:t>1</w:t>
            </w:r>
            <w:r w:rsidR="00262AAA" w:rsidRPr="00E557A9">
              <w:rPr>
                <w:rFonts w:cs="Arial"/>
                <w:color w:val="001D35"/>
                <w:sz w:val="24"/>
                <w:szCs w:val="24"/>
                <w:shd w:val="clear" w:color="auto" w:fill="FFFFFF"/>
              </w:rPr>
              <w:t>8</w:t>
            </w:r>
          </w:p>
        </w:tc>
        <w:tc>
          <w:tcPr>
            <w:tcW w:w="1230" w:type="dxa"/>
            <w:shd w:val="clear" w:color="auto" w:fill="FFFFFF" w:themeFill="background1"/>
          </w:tcPr>
          <w:p w:rsidR="003A047D" w:rsidRPr="00D9431B" w:rsidRDefault="00A14BFE" w:rsidP="00783472">
            <w:pPr>
              <w:spacing w:before="240"/>
              <w:rPr>
                <w:rFonts w:cs="Arial"/>
                <w:color w:val="001D35"/>
                <w:sz w:val="24"/>
                <w:szCs w:val="24"/>
                <w:shd w:val="clear" w:color="auto" w:fill="FFFFFF"/>
              </w:rPr>
            </w:pPr>
            <w:r w:rsidRPr="00D9431B">
              <w:rPr>
                <w:rFonts w:cs="Arial"/>
                <w:color w:val="001D35"/>
                <w:sz w:val="24"/>
                <w:szCs w:val="24"/>
                <w:shd w:val="clear" w:color="auto" w:fill="FFFFFF"/>
              </w:rPr>
              <w:t>0</w:t>
            </w:r>
          </w:p>
        </w:tc>
      </w:tr>
      <w:tr w:rsidR="00DC22CE" w:rsidRPr="00E557A9" w:rsidTr="00D9431B">
        <w:tc>
          <w:tcPr>
            <w:tcW w:w="1795" w:type="dxa"/>
            <w:vMerge/>
            <w:shd w:val="clear" w:color="auto" w:fill="FFFFFF" w:themeFill="background1"/>
          </w:tcPr>
          <w:p w:rsidR="003A047D" w:rsidRPr="00E557A9" w:rsidRDefault="003A047D" w:rsidP="00783472">
            <w:pPr>
              <w:spacing w:before="240"/>
              <w:rPr>
                <w:rFonts w:cs="Arial"/>
                <w:color w:val="001D35"/>
                <w:sz w:val="24"/>
                <w:szCs w:val="24"/>
                <w:shd w:val="clear" w:color="auto" w:fill="FFFFFF"/>
              </w:rPr>
            </w:pPr>
          </w:p>
        </w:tc>
        <w:tc>
          <w:tcPr>
            <w:tcW w:w="1552" w:type="dxa"/>
            <w:shd w:val="clear" w:color="auto" w:fill="FFFFFF" w:themeFill="background1"/>
          </w:tcPr>
          <w:p w:rsidR="003A047D" w:rsidRPr="00E557A9" w:rsidRDefault="003A047D" w:rsidP="00783472">
            <w:pPr>
              <w:spacing w:before="240"/>
              <w:rPr>
                <w:rFonts w:cs="Arial"/>
                <w:color w:val="001D35"/>
                <w:sz w:val="24"/>
                <w:szCs w:val="24"/>
                <w:shd w:val="clear" w:color="auto" w:fill="FFFFFF"/>
              </w:rPr>
            </w:pPr>
            <w:r w:rsidRPr="00E557A9">
              <w:rPr>
                <w:rFonts w:cs="Arial"/>
                <w:color w:val="001D35"/>
                <w:sz w:val="24"/>
                <w:szCs w:val="24"/>
                <w:shd w:val="clear" w:color="auto" w:fill="FFFFFF"/>
              </w:rPr>
              <w:t>Tobramycin</w:t>
            </w:r>
          </w:p>
        </w:tc>
        <w:tc>
          <w:tcPr>
            <w:tcW w:w="2148" w:type="dxa"/>
            <w:shd w:val="clear" w:color="auto" w:fill="FFFFFF" w:themeFill="background1"/>
          </w:tcPr>
          <w:p w:rsidR="003A047D" w:rsidRPr="00E557A9" w:rsidRDefault="003A047D" w:rsidP="00783472">
            <w:pPr>
              <w:spacing w:before="240"/>
              <w:rPr>
                <w:rFonts w:cs="Arial"/>
                <w:color w:val="001D35"/>
                <w:sz w:val="24"/>
                <w:szCs w:val="24"/>
                <w:shd w:val="clear" w:color="auto" w:fill="FFFFFF"/>
              </w:rPr>
            </w:pPr>
            <w:r w:rsidRPr="00E557A9">
              <w:rPr>
                <w:rFonts w:cs="Arial"/>
                <w:color w:val="001D35"/>
                <w:sz w:val="24"/>
                <w:szCs w:val="24"/>
                <w:shd w:val="clear" w:color="auto" w:fill="FFFFFF"/>
              </w:rPr>
              <w:t>TOB</w:t>
            </w:r>
            <w:r w:rsidRPr="00E557A9">
              <w:rPr>
                <w:rFonts w:cs="Arial"/>
                <w:color w:val="001D35"/>
                <w:sz w:val="24"/>
                <w:szCs w:val="24"/>
                <w:shd w:val="clear" w:color="auto" w:fill="FFFFFF"/>
                <w:vertAlign w:val="superscript"/>
              </w:rPr>
              <w:t>10</w:t>
            </w:r>
          </w:p>
        </w:tc>
        <w:tc>
          <w:tcPr>
            <w:tcW w:w="1383" w:type="dxa"/>
            <w:shd w:val="clear" w:color="auto" w:fill="FFFFFF" w:themeFill="background1"/>
          </w:tcPr>
          <w:p w:rsidR="003A047D" w:rsidRPr="00E557A9" w:rsidRDefault="003A047D" w:rsidP="00783472">
            <w:pPr>
              <w:spacing w:before="240"/>
              <w:rPr>
                <w:rFonts w:cs="Arial"/>
                <w:color w:val="001D35"/>
                <w:sz w:val="24"/>
                <w:szCs w:val="24"/>
                <w:shd w:val="clear" w:color="auto" w:fill="FFFFFF"/>
              </w:rPr>
            </w:pPr>
            <w:r w:rsidRPr="00E557A9">
              <w:rPr>
                <w:rFonts w:cs="Arial"/>
                <w:color w:val="001D35"/>
                <w:sz w:val="24"/>
                <w:szCs w:val="24"/>
                <w:shd w:val="clear" w:color="auto" w:fill="FFFFFF"/>
              </w:rPr>
              <w:t>1</w:t>
            </w:r>
            <w:r w:rsidR="00262AAA" w:rsidRPr="00E557A9">
              <w:rPr>
                <w:rFonts w:cs="Arial"/>
                <w:color w:val="001D35"/>
                <w:sz w:val="24"/>
                <w:szCs w:val="24"/>
                <w:shd w:val="clear" w:color="auto" w:fill="FFFFFF"/>
              </w:rPr>
              <w:t>6</w:t>
            </w:r>
          </w:p>
        </w:tc>
        <w:tc>
          <w:tcPr>
            <w:tcW w:w="1134" w:type="dxa"/>
            <w:shd w:val="clear" w:color="auto" w:fill="FFFFFF" w:themeFill="background1"/>
          </w:tcPr>
          <w:p w:rsidR="003A047D" w:rsidRPr="00E557A9" w:rsidRDefault="003A047D" w:rsidP="00783472">
            <w:pPr>
              <w:spacing w:before="240"/>
              <w:rPr>
                <w:rFonts w:cs="Arial"/>
                <w:color w:val="001D35"/>
                <w:sz w:val="24"/>
                <w:szCs w:val="24"/>
                <w:shd w:val="clear" w:color="auto" w:fill="FFFFFF"/>
              </w:rPr>
            </w:pPr>
            <w:r w:rsidRPr="00E557A9">
              <w:rPr>
                <w:rFonts w:cs="Arial"/>
                <w:color w:val="001D35"/>
                <w:sz w:val="24"/>
                <w:szCs w:val="24"/>
                <w:shd w:val="clear" w:color="auto" w:fill="FFFFFF"/>
              </w:rPr>
              <w:t>1</w:t>
            </w:r>
            <w:r w:rsidR="00262AAA" w:rsidRPr="00E557A9">
              <w:rPr>
                <w:rFonts w:cs="Arial"/>
                <w:color w:val="001D35"/>
                <w:sz w:val="24"/>
                <w:szCs w:val="24"/>
                <w:shd w:val="clear" w:color="auto" w:fill="FFFFFF"/>
              </w:rPr>
              <w:t>6</w:t>
            </w:r>
          </w:p>
        </w:tc>
        <w:tc>
          <w:tcPr>
            <w:tcW w:w="1230" w:type="dxa"/>
            <w:shd w:val="clear" w:color="auto" w:fill="FFFFFF" w:themeFill="background1"/>
          </w:tcPr>
          <w:p w:rsidR="003A047D" w:rsidRPr="00D9431B" w:rsidRDefault="003A047D" w:rsidP="00783472">
            <w:pPr>
              <w:spacing w:before="240"/>
              <w:rPr>
                <w:rFonts w:cs="Arial"/>
                <w:color w:val="001D35"/>
                <w:sz w:val="24"/>
                <w:szCs w:val="24"/>
                <w:shd w:val="clear" w:color="auto" w:fill="FFFFFF"/>
              </w:rPr>
            </w:pPr>
            <w:r w:rsidRPr="00D9431B">
              <w:rPr>
                <w:rFonts w:cs="Arial"/>
                <w:color w:val="001D35"/>
                <w:sz w:val="24"/>
                <w:szCs w:val="24"/>
                <w:shd w:val="clear" w:color="auto" w:fill="FFFFFF"/>
              </w:rPr>
              <w:t>1</w:t>
            </w:r>
            <w:r w:rsidR="00825133" w:rsidRPr="00D9431B">
              <w:rPr>
                <w:rFonts w:cs="Arial"/>
                <w:color w:val="001D35"/>
                <w:sz w:val="24"/>
                <w:szCs w:val="24"/>
                <w:shd w:val="clear" w:color="auto" w:fill="FFFFFF"/>
              </w:rPr>
              <w:t>0</w:t>
            </w:r>
          </w:p>
        </w:tc>
      </w:tr>
      <w:tr w:rsidR="00DC22CE" w:rsidRPr="00E557A9" w:rsidTr="00D9431B">
        <w:tc>
          <w:tcPr>
            <w:tcW w:w="1795" w:type="dxa"/>
            <w:vMerge/>
            <w:shd w:val="clear" w:color="auto" w:fill="FFFFFF" w:themeFill="background1"/>
          </w:tcPr>
          <w:p w:rsidR="003A047D" w:rsidRPr="00E557A9" w:rsidRDefault="003A047D" w:rsidP="00783472">
            <w:pPr>
              <w:spacing w:before="240"/>
              <w:rPr>
                <w:rFonts w:cs="Arial"/>
                <w:color w:val="001D35"/>
                <w:sz w:val="24"/>
                <w:szCs w:val="24"/>
                <w:shd w:val="clear" w:color="auto" w:fill="FFFFFF"/>
              </w:rPr>
            </w:pPr>
          </w:p>
        </w:tc>
        <w:tc>
          <w:tcPr>
            <w:tcW w:w="1552" w:type="dxa"/>
            <w:shd w:val="clear" w:color="auto" w:fill="FFFFFF" w:themeFill="background1"/>
          </w:tcPr>
          <w:p w:rsidR="003A047D" w:rsidRPr="00E557A9" w:rsidRDefault="003A047D" w:rsidP="00783472">
            <w:pPr>
              <w:spacing w:before="240"/>
              <w:rPr>
                <w:rFonts w:cs="Arial"/>
                <w:color w:val="001D35"/>
                <w:sz w:val="24"/>
                <w:szCs w:val="24"/>
                <w:shd w:val="clear" w:color="auto" w:fill="FFFFFF"/>
              </w:rPr>
            </w:pPr>
            <w:r w:rsidRPr="00E557A9">
              <w:rPr>
                <w:rFonts w:cs="Arial"/>
                <w:color w:val="001D35"/>
                <w:sz w:val="24"/>
                <w:szCs w:val="24"/>
                <w:shd w:val="clear" w:color="auto" w:fill="FFFFFF"/>
              </w:rPr>
              <w:t>Gentamycin</w:t>
            </w:r>
          </w:p>
        </w:tc>
        <w:tc>
          <w:tcPr>
            <w:tcW w:w="2148" w:type="dxa"/>
            <w:shd w:val="clear" w:color="auto" w:fill="FFFFFF" w:themeFill="background1"/>
          </w:tcPr>
          <w:p w:rsidR="003A047D" w:rsidRPr="00E557A9" w:rsidRDefault="003A047D" w:rsidP="00783472">
            <w:pPr>
              <w:spacing w:before="240"/>
              <w:rPr>
                <w:rFonts w:cs="Arial"/>
                <w:color w:val="001D35"/>
                <w:sz w:val="24"/>
                <w:szCs w:val="24"/>
                <w:shd w:val="clear" w:color="auto" w:fill="FFFFFF"/>
              </w:rPr>
            </w:pPr>
            <w:r w:rsidRPr="00E557A9">
              <w:rPr>
                <w:rFonts w:cs="Arial"/>
                <w:color w:val="001D35"/>
                <w:sz w:val="24"/>
                <w:szCs w:val="24"/>
                <w:shd w:val="clear" w:color="auto" w:fill="FFFFFF"/>
              </w:rPr>
              <w:t>GEN</w:t>
            </w:r>
            <w:r w:rsidRPr="00E557A9">
              <w:rPr>
                <w:rFonts w:cs="Arial"/>
                <w:color w:val="001D35"/>
                <w:sz w:val="24"/>
                <w:szCs w:val="24"/>
                <w:shd w:val="clear" w:color="auto" w:fill="FFFFFF"/>
                <w:vertAlign w:val="superscript"/>
              </w:rPr>
              <w:t>10</w:t>
            </w:r>
          </w:p>
        </w:tc>
        <w:tc>
          <w:tcPr>
            <w:tcW w:w="1383" w:type="dxa"/>
            <w:shd w:val="clear" w:color="auto" w:fill="FFFFFF" w:themeFill="background1"/>
          </w:tcPr>
          <w:p w:rsidR="003A047D" w:rsidRPr="00E557A9" w:rsidRDefault="00262AAA" w:rsidP="00783472">
            <w:pPr>
              <w:spacing w:before="240"/>
              <w:rPr>
                <w:rFonts w:cs="Arial"/>
                <w:color w:val="001D35"/>
                <w:sz w:val="24"/>
                <w:szCs w:val="24"/>
                <w:shd w:val="clear" w:color="auto" w:fill="FFFFFF"/>
              </w:rPr>
            </w:pPr>
            <w:r w:rsidRPr="00E557A9">
              <w:rPr>
                <w:rFonts w:cs="Arial"/>
                <w:color w:val="001D35"/>
                <w:sz w:val="24"/>
                <w:szCs w:val="24"/>
                <w:shd w:val="clear" w:color="auto" w:fill="FFFFFF"/>
              </w:rPr>
              <w:t>17</w:t>
            </w:r>
          </w:p>
        </w:tc>
        <w:tc>
          <w:tcPr>
            <w:tcW w:w="1134" w:type="dxa"/>
            <w:shd w:val="clear" w:color="auto" w:fill="FFFFFF" w:themeFill="background1"/>
          </w:tcPr>
          <w:p w:rsidR="003A047D" w:rsidRPr="00E557A9" w:rsidRDefault="00262AAA" w:rsidP="00783472">
            <w:pPr>
              <w:spacing w:before="240"/>
              <w:rPr>
                <w:rFonts w:cs="Arial"/>
                <w:color w:val="001D35"/>
                <w:sz w:val="24"/>
                <w:szCs w:val="24"/>
                <w:shd w:val="clear" w:color="auto" w:fill="FFFFFF"/>
              </w:rPr>
            </w:pPr>
            <w:r w:rsidRPr="00E557A9">
              <w:rPr>
                <w:rFonts w:cs="Arial"/>
                <w:color w:val="001D35"/>
                <w:sz w:val="24"/>
                <w:szCs w:val="24"/>
                <w:shd w:val="clear" w:color="auto" w:fill="FFFFFF"/>
              </w:rPr>
              <w:t>17</w:t>
            </w:r>
          </w:p>
        </w:tc>
        <w:tc>
          <w:tcPr>
            <w:tcW w:w="1230" w:type="dxa"/>
            <w:shd w:val="clear" w:color="auto" w:fill="FFFFFF" w:themeFill="background1"/>
          </w:tcPr>
          <w:p w:rsidR="003A047D" w:rsidRPr="00D9431B" w:rsidRDefault="00262AAA" w:rsidP="00783472">
            <w:pPr>
              <w:spacing w:before="240"/>
              <w:rPr>
                <w:rFonts w:cs="Arial"/>
                <w:color w:val="001D35"/>
                <w:sz w:val="24"/>
                <w:szCs w:val="24"/>
                <w:shd w:val="clear" w:color="auto" w:fill="FFFFFF"/>
              </w:rPr>
            </w:pPr>
            <w:r w:rsidRPr="00D9431B">
              <w:rPr>
                <w:rFonts w:cs="Arial"/>
                <w:color w:val="001D35"/>
                <w:sz w:val="24"/>
                <w:szCs w:val="24"/>
                <w:shd w:val="clear" w:color="auto" w:fill="FFFFFF"/>
              </w:rPr>
              <w:t>12</w:t>
            </w:r>
          </w:p>
        </w:tc>
      </w:tr>
      <w:tr w:rsidR="00DC22CE" w:rsidRPr="00E557A9" w:rsidTr="00D9431B">
        <w:tc>
          <w:tcPr>
            <w:tcW w:w="1795" w:type="dxa"/>
            <w:shd w:val="clear" w:color="auto" w:fill="FFFFFF" w:themeFill="background1"/>
          </w:tcPr>
          <w:p w:rsidR="009B037E" w:rsidRPr="00E557A9" w:rsidRDefault="003A047D" w:rsidP="00783472">
            <w:pPr>
              <w:spacing w:before="240"/>
              <w:rPr>
                <w:rFonts w:cs="Arial"/>
                <w:color w:val="001D35"/>
                <w:sz w:val="24"/>
                <w:szCs w:val="24"/>
                <w:shd w:val="clear" w:color="auto" w:fill="FFFFFF"/>
              </w:rPr>
            </w:pPr>
            <w:r w:rsidRPr="00E557A9">
              <w:rPr>
                <w:rFonts w:cs="Arial"/>
                <w:color w:val="001D35"/>
                <w:sz w:val="24"/>
                <w:szCs w:val="24"/>
                <w:shd w:val="clear" w:color="auto" w:fill="FFFFFF"/>
              </w:rPr>
              <w:t>Penicillins</w:t>
            </w:r>
          </w:p>
        </w:tc>
        <w:tc>
          <w:tcPr>
            <w:tcW w:w="1552" w:type="dxa"/>
            <w:shd w:val="clear" w:color="auto" w:fill="FFFFFF" w:themeFill="background1"/>
          </w:tcPr>
          <w:p w:rsidR="009B037E" w:rsidRPr="00E557A9" w:rsidRDefault="003A047D" w:rsidP="00783472">
            <w:pPr>
              <w:spacing w:before="240"/>
              <w:rPr>
                <w:rFonts w:cs="Arial"/>
                <w:color w:val="001D35"/>
                <w:sz w:val="24"/>
                <w:szCs w:val="24"/>
                <w:shd w:val="clear" w:color="auto" w:fill="FFFFFF"/>
              </w:rPr>
            </w:pPr>
            <w:r w:rsidRPr="00E557A9">
              <w:rPr>
                <w:sz w:val="24"/>
                <w:szCs w:val="24"/>
              </w:rPr>
              <w:t>Piperacillin-tazobactam</w:t>
            </w:r>
          </w:p>
        </w:tc>
        <w:tc>
          <w:tcPr>
            <w:tcW w:w="2148" w:type="dxa"/>
            <w:shd w:val="clear" w:color="auto" w:fill="FFFFFF" w:themeFill="background1"/>
          </w:tcPr>
          <w:p w:rsidR="009B037E" w:rsidRPr="00E557A9" w:rsidRDefault="003A047D" w:rsidP="00783472">
            <w:pPr>
              <w:spacing w:before="240"/>
              <w:rPr>
                <w:rFonts w:cs="Arial"/>
                <w:color w:val="001D35"/>
                <w:sz w:val="24"/>
                <w:szCs w:val="24"/>
                <w:shd w:val="clear" w:color="auto" w:fill="FFFFFF"/>
              </w:rPr>
            </w:pPr>
            <w:r w:rsidRPr="00E557A9">
              <w:rPr>
                <w:sz w:val="24"/>
                <w:szCs w:val="24"/>
              </w:rPr>
              <w:t>PIT</w:t>
            </w:r>
            <w:r w:rsidRPr="00E557A9">
              <w:rPr>
                <w:sz w:val="24"/>
                <w:szCs w:val="24"/>
                <w:vertAlign w:val="superscript"/>
              </w:rPr>
              <w:t>100/10</w:t>
            </w:r>
          </w:p>
        </w:tc>
        <w:tc>
          <w:tcPr>
            <w:tcW w:w="1383" w:type="dxa"/>
            <w:shd w:val="clear" w:color="auto" w:fill="FFFFFF" w:themeFill="background1"/>
          </w:tcPr>
          <w:p w:rsidR="009B037E" w:rsidRPr="00E557A9" w:rsidRDefault="003A047D" w:rsidP="00783472">
            <w:pPr>
              <w:spacing w:before="240"/>
              <w:rPr>
                <w:rFonts w:cs="Arial"/>
                <w:color w:val="001D35"/>
                <w:sz w:val="24"/>
                <w:szCs w:val="24"/>
                <w:shd w:val="clear" w:color="auto" w:fill="FFFFFF"/>
              </w:rPr>
            </w:pPr>
            <w:r w:rsidRPr="00E557A9">
              <w:rPr>
                <w:rFonts w:cs="Arial"/>
                <w:color w:val="001D35"/>
                <w:sz w:val="24"/>
                <w:szCs w:val="24"/>
                <w:shd w:val="clear" w:color="auto" w:fill="FFFFFF"/>
              </w:rPr>
              <w:t>2</w:t>
            </w:r>
            <w:r w:rsidR="00262AAA" w:rsidRPr="00E557A9">
              <w:rPr>
                <w:rFonts w:cs="Arial"/>
                <w:color w:val="001D35"/>
                <w:sz w:val="24"/>
                <w:szCs w:val="24"/>
                <w:shd w:val="clear" w:color="auto" w:fill="FFFFFF"/>
              </w:rPr>
              <w:t>0</w:t>
            </w:r>
          </w:p>
        </w:tc>
        <w:tc>
          <w:tcPr>
            <w:tcW w:w="1134" w:type="dxa"/>
            <w:shd w:val="clear" w:color="auto" w:fill="FFFFFF" w:themeFill="background1"/>
          </w:tcPr>
          <w:p w:rsidR="009B037E" w:rsidRPr="00E557A9" w:rsidRDefault="00262AAA" w:rsidP="00783472">
            <w:pPr>
              <w:spacing w:before="240"/>
              <w:rPr>
                <w:rFonts w:cs="Arial"/>
                <w:color w:val="001D35"/>
                <w:sz w:val="24"/>
                <w:szCs w:val="24"/>
                <w:shd w:val="clear" w:color="auto" w:fill="FFFFFF"/>
              </w:rPr>
            </w:pPr>
            <w:r w:rsidRPr="00E557A9">
              <w:rPr>
                <w:rFonts w:cs="Arial"/>
                <w:color w:val="001D35"/>
                <w:sz w:val="24"/>
                <w:szCs w:val="24"/>
                <w:shd w:val="clear" w:color="auto" w:fill="FFFFFF"/>
              </w:rPr>
              <w:t>20</w:t>
            </w:r>
          </w:p>
        </w:tc>
        <w:tc>
          <w:tcPr>
            <w:tcW w:w="1230" w:type="dxa"/>
            <w:shd w:val="clear" w:color="auto" w:fill="FFFFFF" w:themeFill="background1"/>
          </w:tcPr>
          <w:p w:rsidR="009B037E" w:rsidRPr="00D9431B" w:rsidRDefault="003A047D" w:rsidP="00783472">
            <w:pPr>
              <w:spacing w:before="240"/>
              <w:rPr>
                <w:rFonts w:cs="Arial"/>
                <w:color w:val="001D35"/>
                <w:sz w:val="24"/>
                <w:szCs w:val="24"/>
                <w:shd w:val="clear" w:color="auto" w:fill="FFFFFF"/>
              </w:rPr>
            </w:pPr>
            <w:r w:rsidRPr="00D9431B">
              <w:rPr>
                <w:rFonts w:cs="Arial"/>
                <w:color w:val="001D35"/>
                <w:sz w:val="24"/>
                <w:szCs w:val="24"/>
                <w:shd w:val="clear" w:color="auto" w:fill="FFFFFF"/>
              </w:rPr>
              <w:t>0</w:t>
            </w:r>
          </w:p>
        </w:tc>
      </w:tr>
      <w:tr w:rsidR="00DC22CE" w:rsidRPr="00E557A9" w:rsidTr="00D9431B">
        <w:tc>
          <w:tcPr>
            <w:tcW w:w="1795" w:type="dxa"/>
            <w:shd w:val="clear" w:color="auto" w:fill="FFFFFF" w:themeFill="background1"/>
          </w:tcPr>
          <w:p w:rsidR="009B037E" w:rsidRPr="00E557A9" w:rsidRDefault="009B037E" w:rsidP="00783472">
            <w:pPr>
              <w:spacing w:before="240"/>
              <w:rPr>
                <w:rFonts w:cs="Arial"/>
                <w:color w:val="001D35"/>
                <w:sz w:val="24"/>
                <w:szCs w:val="24"/>
                <w:shd w:val="clear" w:color="auto" w:fill="FFFFFF"/>
              </w:rPr>
            </w:pPr>
          </w:p>
        </w:tc>
        <w:tc>
          <w:tcPr>
            <w:tcW w:w="1552" w:type="dxa"/>
            <w:shd w:val="clear" w:color="auto" w:fill="FFFFFF" w:themeFill="background1"/>
          </w:tcPr>
          <w:p w:rsidR="009B037E" w:rsidRPr="00E557A9" w:rsidRDefault="003A047D" w:rsidP="00783472">
            <w:pPr>
              <w:spacing w:before="240"/>
              <w:rPr>
                <w:rFonts w:cs="Arial"/>
                <w:color w:val="001D35"/>
                <w:sz w:val="24"/>
                <w:szCs w:val="24"/>
                <w:shd w:val="clear" w:color="auto" w:fill="FFFFFF"/>
              </w:rPr>
            </w:pPr>
            <w:r w:rsidRPr="00E557A9">
              <w:rPr>
                <w:rFonts w:cs="Arial"/>
                <w:color w:val="001D35"/>
                <w:sz w:val="24"/>
                <w:szCs w:val="24"/>
                <w:shd w:val="clear" w:color="auto" w:fill="FFFFFF"/>
              </w:rPr>
              <w:t>Ampicillin</w:t>
            </w:r>
          </w:p>
        </w:tc>
        <w:tc>
          <w:tcPr>
            <w:tcW w:w="2148" w:type="dxa"/>
            <w:shd w:val="clear" w:color="auto" w:fill="FFFFFF" w:themeFill="background1"/>
          </w:tcPr>
          <w:p w:rsidR="009B037E" w:rsidRPr="00E557A9" w:rsidRDefault="003A047D" w:rsidP="00783472">
            <w:pPr>
              <w:spacing w:before="240"/>
              <w:rPr>
                <w:rFonts w:cs="Arial"/>
                <w:color w:val="001D35"/>
                <w:sz w:val="24"/>
                <w:szCs w:val="24"/>
                <w:shd w:val="clear" w:color="auto" w:fill="FFFFFF"/>
              </w:rPr>
            </w:pPr>
            <w:r w:rsidRPr="00E557A9">
              <w:rPr>
                <w:rFonts w:cs="Arial"/>
                <w:color w:val="001D35"/>
                <w:sz w:val="24"/>
                <w:szCs w:val="24"/>
                <w:shd w:val="clear" w:color="auto" w:fill="FFFFFF"/>
              </w:rPr>
              <w:t>AMP</w:t>
            </w:r>
            <w:r w:rsidRPr="00E557A9">
              <w:rPr>
                <w:rFonts w:cs="Arial"/>
                <w:color w:val="001D35"/>
                <w:sz w:val="24"/>
                <w:szCs w:val="24"/>
                <w:shd w:val="clear" w:color="auto" w:fill="FFFFFF"/>
                <w:vertAlign w:val="superscript"/>
              </w:rPr>
              <w:t>10</w:t>
            </w:r>
          </w:p>
        </w:tc>
        <w:tc>
          <w:tcPr>
            <w:tcW w:w="1383" w:type="dxa"/>
            <w:shd w:val="clear" w:color="auto" w:fill="FFFFFF" w:themeFill="background1"/>
          </w:tcPr>
          <w:p w:rsidR="009B037E" w:rsidRPr="00E557A9" w:rsidRDefault="00262AAA" w:rsidP="00783472">
            <w:pPr>
              <w:spacing w:before="240"/>
              <w:rPr>
                <w:rFonts w:cs="Arial"/>
                <w:color w:val="001D35"/>
                <w:sz w:val="24"/>
                <w:szCs w:val="24"/>
                <w:shd w:val="clear" w:color="auto" w:fill="FFFFFF"/>
              </w:rPr>
            </w:pPr>
            <w:r w:rsidRPr="00E557A9">
              <w:rPr>
                <w:rFonts w:cs="Arial"/>
                <w:color w:val="001D35"/>
                <w:sz w:val="24"/>
                <w:szCs w:val="24"/>
                <w:shd w:val="clear" w:color="auto" w:fill="FFFFFF"/>
              </w:rPr>
              <w:t>14</w:t>
            </w:r>
          </w:p>
        </w:tc>
        <w:tc>
          <w:tcPr>
            <w:tcW w:w="1134" w:type="dxa"/>
            <w:shd w:val="clear" w:color="auto" w:fill="FFFFFF" w:themeFill="background1"/>
          </w:tcPr>
          <w:p w:rsidR="009B037E" w:rsidRPr="00E557A9" w:rsidRDefault="00262AAA" w:rsidP="00783472">
            <w:pPr>
              <w:spacing w:before="240"/>
              <w:rPr>
                <w:rFonts w:cs="Arial"/>
                <w:color w:val="001D35"/>
                <w:sz w:val="24"/>
                <w:szCs w:val="24"/>
                <w:shd w:val="clear" w:color="auto" w:fill="FFFFFF"/>
              </w:rPr>
            </w:pPr>
            <w:r w:rsidRPr="00E557A9">
              <w:rPr>
                <w:rFonts w:cs="Arial"/>
                <w:color w:val="001D35"/>
                <w:sz w:val="24"/>
                <w:szCs w:val="24"/>
                <w:shd w:val="clear" w:color="auto" w:fill="FFFFFF"/>
              </w:rPr>
              <w:t>14</w:t>
            </w:r>
          </w:p>
        </w:tc>
        <w:tc>
          <w:tcPr>
            <w:tcW w:w="1230" w:type="dxa"/>
            <w:shd w:val="clear" w:color="auto" w:fill="FFFFFF" w:themeFill="background1"/>
          </w:tcPr>
          <w:p w:rsidR="009B037E" w:rsidRPr="00D9431B" w:rsidRDefault="003A047D" w:rsidP="00783472">
            <w:pPr>
              <w:spacing w:before="240"/>
              <w:rPr>
                <w:rFonts w:cs="Arial"/>
                <w:color w:val="001D35"/>
                <w:sz w:val="24"/>
                <w:szCs w:val="24"/>
                <w:shd w:val="clear" w:color="auto" w:fill="FFFFFF"/>
              </w:rPr>
            </w:pPr>
            <w:r w:rsidRPr="00D9431B">
              <w:rPr>
                <w:rFonts w:cs="Arial"/>
                <w:color w:val="001D35"/>
                <w:sz w:val="24"/>
                <w:szCs w:val="24"/>
                <w:shd w:val="clear" w:color="auto" w:fill="FFFFFF"/>
              </w:rPr>
              <w:t>0</w:t>
            </w:r>
          </w:p>
        </w:tc>
      </w:tr>
      <w:tr w:rsidR="00DC22CE" w:rsidRPr="00E557A9" w:rsidTr="00D9431B">
        <w:tc>
          <w:tcPr>
            <w:tcW w:w="1795" w:type="dxa"/>
            <w:shd w:val="clear" w:color="auto" w:fill="FFFFFF" w:themeFill="background1"/>
          </w:tcPr>
          <w:p w:rsidR="009B037E" w:rsidRPr="00E557A9" w:rsidRDefault="003A047D" w:rsidP="00783472">
            <w:pPr>
              <w:spacing w:before="240"/>
              <w:rPr>
                <w:rFonts w:cs="Arial"/>
                <w:color w:val="001D35"/>
                <w:sz w:val="24"/>
                <w:szCs w:val="24"/>
                <w:shd w:val="clear" w:color="auto" w:fill="FFFFFF"/>
              </w:rPr>
            </w:pPr>
            <w:r w:rsidRPr="00E557A9">
              <w:rPr>
                <w:rFonts w:cs="Arial"/>
                <w:color w:val="001D35"/>
                <w:sz w:val="24"/>
                <w:szCs w:val="24"/>
                <w:shd w:val="clear" w:color="auto" w:fill="FFFFFF"/>
              </w:rPr>
              <w:t>Monobactam</w:t>
            </w:r>
          </w:p>
        </w:tc>
        <w:tc>
          <w:tcPr>
            <w:tcW w:w="1552" w:type="dxa"/>
            <w:shd w:val="clear" w:color="auto" w:fill="FFFFFF" w:themeFill="background1"/>
          </w:tcPr>
          <w:p w:rsidR="009B037E" w:rsidRPr="00E557A9" w:rsidRDefault="003A047D" w:rsidP="00783472">
            <w:pPr>
              <w:spacing w:before="240"/>
              <w:rPr>
                <w:rFonts w:cs="Arial"/>
                <w:color w:val="001D35"/>
                <w:sz w:val="24"/>
                <w:szCs w:val="24"/>
                <w:shd w:val="clear" w:color="auto" w:fill="FFFFFF"/>
              </w:rPr>
            </w:pPr>
            <w:r w:rsidRPr="00E557A9">
              <w:rPr>
                <w:rFonts w:cs="Arial"/>
                <w:color w:val="001D35"/>
                <w:sz w:val="24"/>
                <w:szCs w:val="24"/>
                <w:shd w:val="clear" w:color="auto" w:fill="FFFFFF"/>
              </w:rPr>
              <w:t>Aztreonam</w:t>
            </w:r>
          </w:p>
        </w:tc>
        <w:tc>
          <w:tcPr>
            <w:tcW w:w="2148" w:type="dxa"/>
            <w:shd w:val="clear" w:color="auto" w:fill="FFFFFF" w:themeFill="background1"/>
          </w:tcPr>
          <w:p w:rsidR="009B037E" w:rsidRPr="00E557A9" w:rsidRDefault="003A047D" w:rsidP="00783472">
            <w:pPr>
              <w:spacing w:before="240"/>
              <w:rPr>
                <w:rFonts w:cs="Arial"/>
                <w:color w:val="001D35"/>
                <w:sz w:val="24"/>
                <w:szCs w:val="24"/>
                <w:shd w:val="clear" w:color="auto" w:fill="FFFFFF"/>
              </w:rPr>
            </w:pPr>
            <w:r w:rsidRPr="00E557A9">
              <w:rPr>
                <w:sz w:val="24"/>
                <w:szCs w:val="24"/>
              </w:rPr>
              <w:t>AT</w:t>
            </w:r>
            <w:r w:rsidRPr="00E557A9">
              <w:rPr>
                <w:sz w:val="24"/>
                <w:szCs w:val="24"/>
                <w:vertAlign w:val="superscript"/>
              </w:rPr>
              <w:t>30</w:t>
            </w:r>
          </w:p>
        </w:tc>
        <w:tc>
          <w:tcPr>
            <w:tcW w:w="1383" w:type="dxa"/>
            <w:shd w:val="clear" w:color="auto" w:fill="FFFFFF" w:themeFill="background1"/>
          </w:tcPr>
          <w:p w:rsidR="009B037E" w:rsidRPr="00E557A9" w:rsidRDefault="003A047D" w:rsidP="00783472">
            <w:pPr>
              <w:spacing w:before="240"/>
              <w:rPr>
                <w:rFonts w:cs="Arial"/>
                <w:color w:val="001D35"/>
                <w:sz w:val="24"/>
                <w:szCs w:val="24"/>
                <w:shd w:val="clear" w:color="auto" w:fill="FFFFFF"/>
              </w:rPr>
            </w:pPr>
            <w:r w:rsidRPr="00E557A9">
              <w:rPr>
                <w:rFonts w:cs="Arial"/>
                <w:color w:val="001D35"/>
                <w:sz w:val="24"/>
                <w:szCs w:val="24"/>
                <w:shd w:val="clear" w:color="auto" w:fill="FFFFFF"/>
              </w:rPr>
              <w:t>2</w:t>
            </w:r>
            <w:r w:rsidR="00262AAA" w:rsidRPr="00E557A9">
              <w:rPr>
                <w:rFonts w:cs="Arial"/>
                <w:color w:val="001D35"/>
                <w:sz w:val="24"/>
                <w:szCs w:val="24"/>
                <w:shd w:val="clear" w:color="auto" w:fill="FFFFFF"/>
              </w:rPr>
              <w:t>6</w:t>
            </w:r>
          </w:p>
        </w:tc>
        <w:tc>
          <w:tcPr>
            <w:tcW w:w="1134" w:type="dxa"/>
            <w:shd w:val="clear" w:color="auto" w:fill="FFFFFF" w:themeFill="background1"/>
          </w:tcPr>
          <w:p w:rsidR="009B037E" w:rsidRPr="00E557A9" w:rsidRDefault="003A047D" w:rsidP="00783472">
            <w:pPr>
              <w:spacing w:before="240"/>
              <w:rPr>
                <w:rFonts w:cs="Arial"/>
                <w:color w:val="001D35"/>
                <w:sz w:val="24"/>
                <w:szCs w:val="24"/>
                <w:shd w:val="clear" w:color="auto" w:fill="FFFFFF"/>
              </w:rPr>
            </w:pPr>
            <w:r w:rsidRPr="00E557A9">
              <w:rPr>
                <w:rFonts w:cs="Arial"/>
                <w:color w:val="001D35"/>
                <w:sz w:val="24"/>
                <w:szCs w:val="24"/>
                <w:shd w:val="clear" w:color="auto" w:fill="FFFFFF"/>
              </w:rPr>
              <w:t>21</w:t>
            </w:r>
          </w:p>
        </w:tc>
        <w:tc>
          <w:tcPr>
            <w:tcW w:w="1230" w:type="dxa"/>
            <w:shd w:val="clear" w:color="auto" w:fill="FFFFFF" w:themeFill="background1"/>
          </w:tcPr>
          <w:p w:rsidR="009B037E" w:rsidRPr="00D9431B" w:rsidRDefault="00825133" w:rsidP="00783472">
            <w:pPr>
              <w:spacing w:before="240"/>
              <w:rPr>
                <w:rFonts w:cs="Arial"/>
                <w:color w:val="001D35"/>
                <w:sz w:val="24"/>
                <w:szCs w:val="24"/>
                <w:shd w:val="clear" w:color="auto" w:fill="FFFFFF"/>
              </w:rPr>
            </w:pPr>
            <w:r w:rsidRPr="00D9431B">
              <w:rPr>
                <w:rFonts w:cs="Arial"/>
                <w:color w:val="001D35"/>
                <w:sz w:val="24"/>
                <w:szCs w:val="24"/>
                <w:shd w:val="clear" w:color="auto" w:fill="FFFFFF"/>
              </w:rPr>
              <w:t>15</w:t>
            </w:r>
          </w:p>
        </w:tc>
      </w:tr>
      <w:tr w:rsidR="00DC22CE" w:rsidRPr="00E557A9" w:rsidTr="00D9431B">
        <w:tc>
          <w:tcPr>
            <w:tcW w:w="1795" w:type="dxa"/>
            <w:shd w:val="clear" w:color="auto" w:fill="FFFFFF" w:themeFill="background1"/>
          </w:tcPr>
          <w:p w:rsidR="009B037E" w:rsidRPr="00E557A9" w:rsidRDefault="003A047D" w:rsidP="00783472">
            <w:pPr>
              <w:spacing w:before="240"/>
              <w:rPr>
                <w:rFonts w:cs="Arial"/>
                <w:color w:val="001D35"/>
                <w:sz w:val="24"/>
                <w:szCs w:val="24"/>
                <w:shd w:val="clear" w:color="auto" w:fill="FFFFFF"/>
              </w:rPr>
            </w:pPr>
            <w:r w:rsidRPr="00E557A9">
              <w:rPr>
                <w:rFonts w:cs="Arial"/>
                <w:color w:val="001D35"/>
                <w:sz w:val="24"/>
                <w:szCs w:val="24"/>
                <w:shd w:val="clear" w:color="auto" w:fill="FFFFFF"/>
              </w:rPr>
              <w:t>Fluoroquinolone</w:t>
            </w:r>
          </w:p>
        </w:tc>
        <w:tc>
          <w:tcPr>
            <w:tcW w:w="1552" w:type="dxa"/>
            <w:shd w:val="clear" w:color="auto" w:fill="FFFFFF" w:themeFill="background1"/>
          </w:tcPr>
          <w:p w:rsidR="009B037E" w:rsidRPr="00E557A9" w:rsidRDefault="003A047D" w:rsidP="00783472">
            <w:pPr>
              <w:spacing w:before="240"/>
              <w:rPr>
                <w:rFonts w:cs="Arial"/>
                <w:color w:val="001D35"/>
                <w:sz w:val="24"/>
                <w:szCs w:val="24"/>
                <w:shd w:val="clear" w:color="auto" w:fill="FFFFFF"/>
              </w:rPr>
            </w:pPr>
            <w:r w:rsidRPr="00E557A9">
              <w:rPr>
                <w:rFonts w:cs="Arial"/>
                <w:color w:val="001D35"/>
                <w:sz w:val="24"/>
                <w:szCs w:val="24"/>
                <w:shd w:val="clear" w:color="auto" w:fill="FFFFFF"/>
              </w:rPr>
              <w:t>Ciprofloxacin</w:t>
            </w:r>
          </w:p>
        </w:tc>
        <w:tc>
          <w:tcPr>
            <w:tcW w:w="2148" w:type="dxa"/>
            <w:shd w:val="clear" w:color="auto" w:fill="FFFFFF" w:themeFill="background1"/>
          </w:tcPr>
          <w:p w:rsidR="009B037E" w:rsidRPr="00E557A9" w:rsidRDefault="003A047D" w:rsidP="00783472">
            <w:pPr>
              <w:spacing w:before="240"/>
              <w:rPr>
                <w:rFonts w:cs="Arial"/>
                <w:color w:val="001D35"/>
                <w:sz w:val="24"/>
                <w:szCs w:val="24"/>
                <w:shd w:val="clear" w:color="auto" w:fill="FFFFFF"/>
              </w:rPr>
            </w:pPr>
            <w:r w:rsidRPr="00E557A9">
              <w:rPr>
                <w:rFonts w:cs="Arial"/>
                <w:color w:val="001D35"/>
                <w:sz w:val="24"/>
                <w:szCs w:val="24"/>
                <w:shd w:val="clear" w:color="auto" w:fill="FFFFFF"/>
              </w:rPr>
              <w:t>CIP</w:t>
            </w:r>
            <w:r w:rsidRPr="00E557A9">
              <w:rPr>
                <w:rFonts w:cs="Arial"/>
                <w:color w:val="001D35"/>
                <w:sz w:val="24"/>
                <w:szCs w:val="24"/>
                <w:shd w:val="clear" w:color="auto" w:fill="FFFFFF"/>
                <w:vertAlign w:val="superscript"/>
              </w:rPr>
              <w:t>5</w:t>
            </w:r>
          </w:p>
        </w:tc>
        <w:tc>
          <w:tcPr>
            <w:tcW w:w="1383" w:type="dxa"/>
            <w:shd w:val="clear" w:color="auto" w:fill="FFFFFF" w:themeFill="background1"/>
          </w:tcPr>
          <w:p w:rsidR="009B037E" w:rsidRPr="00E557A9" w:rsidRDefault="003A047D" w:rsidP="00783472">
            <w:pPr>
              <w:spacing w:before="240"/>
              <w:rPr>
                <w:rFonts w:cs="Arial"/>
                <w:color w:val="001D35"/>
                <w:sz w:val="24"/>
                <w:szCs w:val="24"/>
                <w:shd w:val="clear" w:color="auto" w:fill="FFFFFF"/>
              </w:rPr>
            </w:pPr>
            <w:r w:rsidRPr="00E557A9">
              <w:rPr>
                <w:rFonts w:cs="Arial"/>
                <w:color w:val="001D35"/>
                <w:sz w:val="24"/>
                <w:szCs w:val="24"/>
                <w:shd w:val="clear" w:color="auto" w:fill="FFFFFF"/>
              </w:rPr>
              <w:t>2</w:t>
            </w:r>
            <w:r w:rsidR="00262AAA" w:rsidRPr="00E557A9">
              <w:rPr>
                <w:rFonts w:cs="Arial"/>
                <w:color w:val="001D35"/>
                <w:sz w:val="24"/>
                <w:szCs w:val="24"/>
                <w:shd w:val="clear" w:color="auto" w:fill="FFFFFF"/>
              </w:rPr>
              <w:t>5</w:t>
            </w:r>
          </w:p>
        </w:tc>
        <w:tc>
          <w:tcPr>
            <w:tcW w:w="1134" w:type="dxa"/>
            <w:shd w:val="clear" w:color="auto" w:fill="FFFFFF" w:themeFill="background1"/>
          </w:tcPr>
          <w:p w:rsidR="009B037E" w:rsidRPr="00E557A9" w:rsidRDefault="00262AAA" w:rsidP="00783472">
            <w:pPr>
              <w:spacing w:before="240"/>
              <w:rPr>
                <w:rFonts w:cs="Arial"/>
                <w:color w:val="001D35"/>
                <w:sz w:val="24"/>
                <w:szCs w:val="24"/>
                <w:shd w:val="clear" w:color="auto" w:fill="FFFFFF"/>
              </w:rPr>
            </w:pPr>
            <w:r w:rsidRPr="00E557A9">
              <w:rPr>
                <w:rFonts w:cs="Arial"/>
                <w:color w:val="001D35"/>
                <w:sz w:val="24"/>
                <w:szCs w:val="24"/>
                <w:shd w:val="clear" w:color="auto" w:fill="FFFFFF"/>
              </w:rPr>
              <w:t>22</w:t>
            </w:r>
          </w:p>
        </w:tc>
        <w:tc>
          <w:tcPr>
            <w:tcW w:w="1230" w:type="dxa"/>
            <w:shd w:val="clear" w:color="auto" w:fill="FFFFFF" w:themeFill="background1"/>
          </w:tcPr>
          <w:p w:rsidR="009B037E" w:rsidRPr="00D9431B" w:rsidRDefault="003A047D" w:rsidP="00783472">
            <w:pPr>
              <w:spacing w:before="240"/>
              <w:rPr>
                <w:rFonts w:cs="Arial"/>
                <w:color w:val="001D35"/>
                <w:sz w:val="24"/>
                <w:szCs w:val="24"/>
                <w:shd w:val="clear" w:color="auto" w:fill="FFFFFF"/>
              </w:rPr>
            </w:pPr>
            <w:r w:rsidRPr="00D9431B">
              <w:rPr>
                <w:rFonts w:cs="Arial"/>
                <w:color w:val="001D35"/>
                <w:sz w:val="24"/>
                <w:szCs w:val="24"/>
                <w:shd w:val="clear" w:color="auto" w:fill="FFFFFF"/>
              </w:rPr>
              <w:t>0</w:t>
            </w:r>
          </w:p>
        </w:tc>
      </w:tr>
      <w:tr w:rsidR="00DC22CE" w:rsidRPr="00E557A9" w:rsidTr="00D9431B">
        <w:tc>
          <w:tcPr>
            <w:tcW w:w="1795" w:type="dxa"/>
            <w:shd w:val="clear" w:color="auto" w:fill="FFFFFF" w:themeFill="background1"/>
          </w:tcPr>
          <w:p w:rsidR="009B037E" w:rsidRPr="00E557A9" w:rsidRDefault="009B037E" w:rsidP="00783472">
            <w:pPr>
              <w:spacing w:before="240"/>
              <w:rPr>
                <w:rFonts w:cs="Arial"/>
                <w:color w:val="001D35"/>
                <w:sz w:val="24"/>
                <w:szCs w:val="24"/>
                <w:shd w:val="clear" w:color="auto" w:fill="FFFFFF"/>
              </w:rPr>
            </w:pPr>
          </w:p>
        </w:tc>
        <w:tc>
          <w:tcPr>
            <w:tcW w:w="1552" w:type="dxa"/>
            <w:shd w:val="clear" w:color="auto" w:fill="FFFFFF" w:themeFill="background1"/>
          </w:tcPr>
          <w:p w:rsidR="009B037E" w:rsidRPr="00E557A9" w:rsidRDefault="003A047D" w:rsidP="00783472">
            <w:pPr>
              <w:spacing w:before="240"/>
              <w:rPr>
                <w:rFonts w:cs="Arial"/>
                <w:color w:val="001D35"/>
                <w:sz w:val="24"/>
                <w:szCs w:val="24"/>
                <w:shd w:val="clear" w:color="auto" w:fill="FFFFFF"/>
              </w:rPr>
            </w:pPr>
            <w:r w:rsidRPr="00E557A9">
              <w:rPr>
                <w:sz w:val="24"/>
                <w:szCs w:val="24"/>
              </w:rPr>
              <w:t>Ofloxacin</w:t>
            </w:r>
          </w:p>
        </w:tc>
        <w:tc>
          <w:tcPr>
            <w:tcW w:w="2148" w:type="dxa"/>
            <w:shd w:val="clear" w:color="auto" w:fill="FFFFFF" w:themeFill="background1"/>
          </w:tcPr>
          <w:p w:rsidR="009B037E" w:rsidRPr="00E557A9" w:rsidRDefault="003A047D" w:rsidP="00783472">
            <w:pPr>
              <w:spacing w:before="240"/>
              <w:rPr>
                <w:rFonts w:cs="Arial"/>
                <w:color w:val="001D35"/>
                <w:sz w:val="24"/>
                <w:szCs w:val="24"/>
                <w:shd w:val="clear" w:color="auto" w:fill="FFFFFF"/>
              </w:rPr>
            </w:pPr>
            <w:r w:rsidRPr="00E557A9">
              <w:rPr>
                <w:rFonts w:cs="Arial"/>
                <w:color w:val="001D35"/>
                <w:sz w:val="24"/>
                <w:szCs w:val="24"/>
                <w:shd w:val="clear" w:color="auto" w:fill="FFFFFF"/>
              </w:rPr>
              <w:t>OF</w:t>
            </w:r>
            <w:r w:rsidRPr="00E557A9">
              <w:rPr>
                <w:rFonts w:cs="Arial"/>
                <w:color w:val="001D35"/>
                <w:sz w:val="24"/>
                <w:szCs w:val="24"/>
                <w:shd w:val="clear" w:color="auto" w:fill="FFFFFF"/>
                <w:vertAlign w:val="superscript"/>
              </w:rPr>
              <w:t>5</w:t>
            </w:r>
          </w:p>
        </w:tc>
        <w:tc>
          <w:tcPr>
            <w:tcW w:w="1383" w:type="dxa"/>
            <w:shd w:val="clear" w:color="auto" w:fill="FFFFFF" w:themeFill="background1"/>
          </w:tcPr>
          <w:p w:rsidR="009B037E" w:rsidRPr="00E557A9" w:rsidRDefault="00262AAA" w:rsidP="00783472">
            <w:pPr>
              <w:spacing w:before="240"/>
              <w:rPr>
                <w:rFonts w:cs="Arial"/>
                <w:color w:val="001D35"/>
                <w:sz w:val="24"/>
                <w:szCs w:val="24"/>
                <w:shd w:val="clear" w:color="auto" w:fill="FFFFFF"/>
              </w:rPr>
            </w:pPr>
            <w:r w:rsidRPr="00E557A9">
              <w:rPr>
                <w:rFonts w:cs="Arial"/>
                <w:color w:val="001D35"/>
                <w:sz w:val="24"/>
                <w:szCs w:val="24"/>
                <w:shd w:val="clear" w:color="auto" w:fill="FFFFFF"/>
              </w:rPr>
              <w:t>24</w:t>
            </w:r>
          </w:p>
        </w:tc>
        <w:tc>
          <w:tcPr>
            <w:tcW w:w="1134" w:type="dxa"/>
            <w:shd w:val="clear" w:color="auto" w:fill="FFFFFF" w:themeFill="background1"/>
          </w:tcPr>
          <w:p w:rsidR="009B037E" w:rsidRPr="00E557A9" w:rsidRDefault="00262AAA" w:rsidP="00783472">
            <w:pPr>
              <w:spacing w:before="240"/>
              <w:rPr>
                <w:rFonts w:cs="Arial"/>
                <w:color w:val="001D35"/>
                <w:sz w:val="24"/>
                <w:szCs w:val="24"/>
                <w:shd w:val="clear" w:color="auto" w:fill="FFFFFF"/>
              </w:rPr>
            </w:pPr>
            <w:r w:rsidRPr="00E557A9">
              <w:rPr>
                <w:rFonts w:cs="Arial"/>
                <w:color w:val="001D35"/>
                <w:sz w:val="24"/>
                <w:szCs w:val="24"/>
                <w:shd w:val="clear" w:color="auto" w:fill="FFFFFF"/>
              </w:rPr>
              <w:t>2</w:t>
            </w:r>
            <w:r w:rsidR="003A047D" w:rsidRPr="00E557A9">
              <w:rPr>
                <w:rFonts w:cs="Arial"/>
                <w:color w:val="001D35"/>
                <w:sz w:val="24"/>
                <w:szCs w:val="24"/>
                <w:shd w:val="clear" w:color="auto" w:fill="FFFFFF"/>
              </w:rPr>
              <w:t>2</w:t>
            </w:r>
          </w:p>
        </w:tc>
        <w:tc>
          <w:tcPr>
            <w:tcW w:w="1230" w:type="dxa"/>
            <w:shd w:val="clear" w:color="auto" w:fill="FFFFFF" w:themeFill="background1"/>
          </w:tcPr>
          <w:p w:rsidR="009B037E" w:rsidRPr="00D9431B" w:rsidRDefault="003A047D" w:rsidP="00783472">
            <w:pPr>
              <w:spacing w:before="240"/>
              <w:rPr>
                <w:rFonts w:cs="Arial"/>
                <w:color w:val="001D35"/>
                <w:sz w:val="24"/>
                <w:szCs w:val="24"/>
                <w:shd w:val="clear" w:color="auto" w:fill="FFFFFF"/>
              </w:rPr>
            </w:pPr>
            <w:r w:rsidRPr="00D9431B">
              <w:rPr>
                <w:rFonts w:cs="Arial"/>
                <w:color w:val="001D35"/>
                <w:sz w:val="24"/>
                <w:szCs w:val="24"/>
                <w:shd w:val="clear" w:color="auto" w:fill="FFFFFF"/>
              </w:rPr>
              <w:t>0</w:t>
            </w:r>
          </w:p>
        </w:tc>
      </w:tr>
      <w:tr w:rsidR="00E557A9" w:rsidRPr="00E557A9" w:rsidTr="00D9431B">
        <w:tc>
          <w:tcPr>
            <w:tcW w:w="1795" w:type="dxa"/>
            <w:shd w:val="clear" w:color="auto" w:fill="FFFFFF" w:themeFill="background1"/>
          </w:tcPr>
          <w:p w:rsidR="003A047D" w:rsidRPr="00E557A9" w:rsidRDefault="003A047D" w:rsidP="00783472">
            <w:pPr>
              <w:spacing w:before="240"/>
              <w:rPr>
                <w:rFonts w:cs="Arial"/>
                <w:color w:val="001D35"/>
                <w:sz w:val="24"/>
                <w:szCs w:val="24"/>
                <w:shd w:val="clear" w:color="auto" w:fill="FFFFFF"/>
              </w:rPr>
            </w:pPr>
          </w:p>
        </w:tc>
        <w:tc>
          <w:tcPr>
            <w:tcW w:w="1552" w:type="dxa"/>
            <w:shd w:val="clear" w:color="auto" w:fill="FFFFFF" w:themeFill="background1"/>
          </w:tcPr>
          <w:p w:rsidR="003A047D" w:rsidRPr="00E557A9" w:rsidRDefault="003A047D" w:rsidP="00783472">
            <w:pPr>
              <w:spacing w:before="240"/>
              <w:rPr>
                <w:sz w:val="24"/>
                <w:szCs w:val="24"/>
              </w:rPr>
            </w:pPr>
            <w:r w:rsidRPr="00E557A9">
              <w:rPr>
                <w:sz w:val="24"/>
                <w:szCs w:val="24"/>
              </w:rPr>
              <w:t>Levofloxacin</w:t>
            </w:r>
          </w:p>
        </w:tc>
        <w:tc>
          <w:tcPr>
            <w:tcW w:w="2148" w:type="dxa"/>
            <w:shd w:val="clear" w:color="auto" w:fill="FFFFFF" w:themeFill="background1"/>
          </w:tcPr>
          <w:p w:rsidR="003A047D" w:rsidRPr="00E557A9" w:rsidRDefault="003A047D" w:rsidP="00783472">
            <w:pPr>
              <w:spacing w:before="240"/>
              <w:rPr>
                <w:rFonts w:cs="Arial"/>
                <w:color w:val="001D35"/>
                <w:sz w:val="24"/>
                <w:szCs w:val="24"/>
                <w:shd w:val="clear" w:color="auto" w:fill="FFFFFF"/>
              </w:rPr>
            </w:pPr>
            <w:r w:rsidRPr="00E557A9">
              <w:rPr>
                <w:rFonts w:cs="Arial"/>
                <w:color w:val="001D35"/>
                <w:sz w:val="24"/>
                <w:szCs w:val="24"/>
                <w:shd w:val="clear" w:color="auto" w:fill="FFFFFF"/>
              </w:rPr>
              <w:t>LE</w:t>
            </w:r>
            <w:r w:rsidRPr="00E557A9">
              <w:rPr>
                <w:rFonts w:cs="Arial"/>
                <w:color w:val="001D35"/>
                <w:sz w:val="24"/>
                <w:szCs w:val="24"/>
                <w:shd w:val="clear" w:color="auto" w:fill="FFFFFF"/>
                <w:vertAlign w:val="superscript"/>
              </w:rPr>
              <w:t>5</w:t>
            </w:r>
          </w:p>
        </w:tc>
        <w:tc>
          <w:tcPr>
            <w:tcW w:w="1383" w:type="dxa"/>
            <w:shd w:val="clear" w:color="auto" w:fill="FFFFFF" w:themeFill="background1"/>
          </w:tcPr>
          <w:p w:rsidR="003A047D" w:rsidRPr="00E557A9" w:rsidRDefault="003A047D" w:rsidP="00783472">
            <w:pPr>
              <w:spacing w:before="240"/>
              <w:rPr>
                <w:rFonts w:cs="Arial"/>
                <w:color w:val="001D35"/>
                <w:sz w:val="24"/>
                <w:szCs w:val="24"/>
                <w:shd w:val="clear" w:color="auto" w:fill="FFFFFF"/>
              </w:rPr>
            </w:pPr>
            <w:r w:rsidRPr="00E557A9">
              <w:rPr>
                <w:rFonts w:cs="Arial"/>
                <w:color w:val="001D35"/>
                <w:sz w:val="24"/>
                <w:szCs w:val="24"/>
                <w:shd w:val="clear" w:color="auto" w:fill="FFFFFF"/>
              </w:rPr>
              <w:t>2</w:t>
            </w:r>
            <w:r w:rsidR="00262AAA" w:rsidRPr="00E557A9">
              <w:rPr>
                <w:rFonts w:cs="Arial"/>
                <w:color w:val="001D35"/>
                <w:sz w:val="24"/>
                <w:szCs w:val="24"/>
                <w:shd w:val="clear" w:color="auto" w:fill="FFFFFF"/>
              </w:rPr>
              <w:t>3</w:t>
            </w:r>
          </w:p>
        </w:tc>
        <w:tc>
          <w:tcPr>
            <w:tcW w:w="1134" w:type="dxa"/>
            <w:shd w:val="clear" w:color="auto" w:fill="FFFFFF" w:themeFill="background1"/>
          </w:tcPr>
          <w:p w:rsidR="003A047D" w:rsidRPr="00E557A9" w:rsidRDefault="003A047D" w:rsidP="00783472">
            <w:pPr>
              <w:spacing w:before="240"/>
              <w:rPr>
                <w:rFonts w:cs="Arial"/>
                <w:color w:val="001D35"/>
                <w:sz w:val="24"/>
                <w:szCs w:val="24"/>
                <w:shd w:val="clear" w:color="auto" w:fill="FFFFFF"/>
              </w:rPr>
            </w:pPr>
            <w:r w:rsidRPr="00E557A9">
              <w:rPr>
                <w:rFonts w:cs="Arial"/>
                <w:color w:val="001D35"/>
                <w:sz w:val="24"/>
                <w:szCs w:val="24"/>
                <w:shd w:val="clear" w:color="auto" w:fill="FFFFFF"/>
              </w:rPr>
              <w:t>19</w:t>
            </w:r>
          </w:p>
        </w:tc>
        <w:tc>
          <w:tcPr>
            <w:tcW w:w="1230" w:type="dxa"/>
            <w:shd w:val="clear" w:color="auto" w:fill="FFFFFF" w:themeFill="background1"/>
          </w:tcPr>
          <w:p w:rsidR="003A047D" w:rsidRPr="00D9431B" w:rsidRDefault="003A047D" w:rsidP="00783472">
            <w:pPr>
              <w:spacing w:before="240"/>
              <w:rPr>
                <w:rFonts w:cs="Arial"/>
                <w:color w:val="001D35"/>
                <w:sz w:val="24"/>
                <w:szCs w:val="24"/>
                <w:shd w:val="clear" w:color="auto" w:fill="FFFFFF"/>
              </w:rPr>
            </w:pPr>
            <w:r w:rsidRPr="00D9431B">
              <w:rPr>
                <w:rFonts w:cs="Arial"/>
                <w:color w:val="001D35"/>
                <w:sz w:val="24"/>
                <w:szCs w:val="24"/>
                <w:shd w:val="clear" w:color="auto" w:fill="FFFFFF"/>
              </w:rPr>
              <w:t>0</w:t>
            </w:r>
          </w:p>
        </w:tc>
      </w:tr>
      <w:tr w:rsidR="00E557A9" w:rsidRPr="00E557A9" w:rsidTr="00D9431B">
        <w:tc>
          <w:tcPr>
            <w:tcW w:w="1795" w:type="dxa"/>
            <w:shd w:val="clear" w:color="auto" w:fill="FFFFFF" w:themeFill="background1"/>
          </w:tcPr>
          <w:p w:rsidR="003A047D" w:rsidRPr="00E557A9" w:rsidRDefault="003A047D" w:rsidP="00783472">
            <w:pPr>
              <w:spacing w:before="240"/>
              <w:rPr>
                <w:rFonts w:cs="Arial"/>
                <w:color w:val="001D35"/>
                <w:sz w:val="24"/>
                <w:szCs w:val="24"/>
                <w:shd w:val="clear" w:color="auto" w:fill="FFFFFF"/>
              </w:rPr>
            </w:pPr>
            <w:r w:rsidRPr="00E557A9">
              <w:rPr>
                <w:rFonts w:cs="Arial"/>
                <w:color w:val="001D35"/>
                <w:sz w:val="24"/>
                <w:szCs w:val="24"/>
                <w:shd w:val="clear" w:color="auto" w:fill="FFFFFF"/>
              </w:rPr>
              <w:t>Carbapenems</w:t>
            </w:r>
          </w:p>
        </w:tc>
        <w:tc>
          <w:tcPr>
            <w:tcW w:w="1552" w:type="dxa"/>
            <w:shd w:val="clear" w:color="auto" w:fill="FFFFFF" w:themeFill="background1"/>
          </w:tcPr>
          <w:p w:rsidR="003A047D" w:rsidRPr="00E557A9" w:rsidRDefault="003A047D" w:rsidP="00783472">
            <w:pPr>
              <w:spacing w:before="240"/>
              <w:rPr>
                <w:sz w:val="24"/>
                <w:szCs w:val="24"/>
              </w:rPr>
            </w:pPr>
            <w:r w:rsidRPr="00E557A9">
              <w:rPr>
                <w:sz w:val="24"/>
                <w:szCs w:val="24"/>
              </w:rPr>
              <w:t>Imipenem</w:t>
            </w:r>
          </w:p>
        </w:tc>
        <w:tc>
          <w:tcPr>
            <w:tcW w:w="2148" w:type="dxa"/>
            <w:shd w:val="clear" w:color="auto" w:fill="FFFFFF" w:themeFill="background1"/>
          </w:tcPr>
          <w:p w:rsidR="003A047D" w:rsidRPr="00E557A9" w:rsidRDefault="00825133" w:rsidP="00783472">
            <w:pPr>
              <w:spacing w:before="240"/>
              <w:rPr>
                <w:rFonts w:cs="Arial"/>
                <w:color w:val="001D35"/>
                <w:sz w:val="24"/>
                <w:szCs w:val="24"/>
                <w:shd w:val="clear" w:color="auto" w:fill="FFFFFF"/>
              </w:rPr>
            </w:pPr>
            <w:r w:rsidRPr="00E557A9">
              <w:rPr>
                <w:rFonts w:cs="Arial"/>
                <w:color w:val="001D35"/>
                <w:sz w:val="24"/>
                <w:szCs w:val="24"/>
                <w:shd w:val="clear" w:color="auto" w:fill="FFFFFF"/>
              </w:rPr>
              <w:t>IPM</w:t>
            </w:r>
            <w:r w:rsidRPr="00E557A9">
              <w:rPr>
                <w:rFonts w:cs="Arial"/>
                <w:color w:val="001D35"/>
                <w:sz w:val="24"/>
                <w:szCs w:val="24"/>
                <w:shd w:val="clear" w:color="auto" w:fill="FFFFFF"/>
                <w:vertAlign w:val="superscript"/>
              </w:rPr>
              <w:t>10</w:t>
            </w:r>
          </w:p>
        </w:tc>
        <w:tc>
          <w:tcPr>
            <w:tcW w:w="1383" w:type="dxa"/>
            <w:shd w:val="clear" w:color="auto" w:fill="FFFFFF" w:themeFill="background1"/>
          </w:tcPr>
          <w:p w:rsidR="003A047D" w:rsidRPr="00E557A9" w:rsidRDefault="00262AAA" w:rsidP="00783472">
            <w:pPr>
              <w:spacing w:before="240"/>
              <w:rPr>
                <w:rFonts w:cs="Arial"/>
                <w:color w:val="001D35"/>
                <w:sz w:val="24"/>
                <w:szCs w:val="24"/>
                <w:shd w:val="clear" w:color="auto" w:fill="FFFFFF"/>
              </w:rPr>
            </w:pPr>
            <w:r w:rsidRPr="00E557A9">
              <w:rPr>
                <w:rFonts w:cs="Arial"/>
                <w:color w:val="001D35"/>
                <w:sz w:val="24"/>
                <w:szCs w:val="24"/>
                <w:shd w:val="clear" w:color="auto" w:fill="FFFFFF"/>
              </w:rPr>
              <w:t>50</w:t>
            </w:r>
          </w:p>
        </w:tc>
        <w:tc>
          <w:tcPr>
            <w:tcW w:w="1134" w:type="dxa"/>
            <w:shd w:val="clear" w:color="auto" w:fill="FFFFFF" w:themeFill="background1"/>
          </w:tcPr>
          <w:p w:rsidR="003A047D" w:rsidRPr="00E557A9" w:rsidRDefault="00262AAA" w:rsidP="00783472">
            <w:pPr>
              <w:spacing w:before="240"/>
              <w:rPr>
                <w:rFonts w:cs="Arial"/>
                <w:color w:val="001D35"/>
                <w:sz w:val="24"/>
                <w:szCs w:val="24"/>
                <w:shd w:val="clear" w:color="auto" w:fill="FFFFFF"/>
              </w:rPr>
            </w:pPr>
            <w:r w:rsidRPr="00E557A9">
              <w:rPr>
                <w:rFonts w:cs="Arial"/>
                <w:color w:val="001D35"/>
                <w:sz w:val="24"/>
                <w:szCs w:val="24"/>
                <w:shd w:val="clear" w:color="auto" w:fill="FFFFFF"/>
              </w:rPr>
              <w:t>19</w:t>
            </w:r>
          </w:p>
        </w:tc>
        <w:tc>
          <w:tcPr>
            <w:tcW w:w="1230" w:type="dxa"/>
            <w:shd w:val="clear" w:color="auto" w:fill="FFFFFF" w:themeFill="background1"/>
          </w:tcPr>
          <w:p w:rsidR="003A047D" w:rsidRPr="00D9431B" w:rsidRDefault="00825133" w:rsidP="00783472">
            <w:pPr>
              <w:spacing w:before="240"/>
              <w:rPr>
                <w:rFonts w:cs="Arial"/>
                <w:color w:val="001D35"/>
                <w:sz w:val="24"/>
                <w:szCs w:val="24"/>
                <w:shd w:val="clear" w:color="auto" w:fill="FFFFFF"/>
              </w:rPr>
            </w:pPr>
            <w:r w:rsidRPr="00D9431B">
              <w:rPr>
                <w:rFonts w:cs="Arial"/>
                <w:color w:val="001D35"/>
                <w:sz w:val="24"/>
                <w:szCs w:val="24"/>
                <w:shd w:val="clear" w:color="auto" w:fill="FFFFFF"/>
              </w:rPr>
              <w:t>1</w:t>
            </w:r>
            <w:r w:rsidR="00262AAA" w:rsidRPr="00D9431B">
              <w:rPr>
                <w:rFonts w:cs="Arial"/>
                <w:color w:val="001D35"/>
                <w:sz w:val="24"/>
                <w:szCs w:val="24"/>
                <w:shd w:val="clear" w:color="auto" w:fill="FFFFFF"/>
              </w:rPr>
              <w:t>3</w:t>
            </w:r>
          </w:p>
        </w:tc>
      </w:tr>
      <w:tr w:rsidR="00E557A9" w:rsidRPr="00E557A9" w:rsidTr="00D9431B">
        <w:tc>
          <w:tcPr>
            <w:tcW w:w="1795" w:type="dxa"/>
            <w:shd w:val="clear" w:color="auto" w:fill="FFFFFF" w:themeFill="background1"/>
          </w:tcPr>
          <w:p w:rsidR="003A047D" w:rsidRPr="00E557A9" w:rsidRDefault="003A047D" w:rsidP="00783472">
            <w:pPr>
              <w:spacing w:before="240"/>
              <w:rPr>
                <w:rFonts w:cs="Arial"/>
                <w:color w:val="001D35"/>
                <w:sz w:val="24"/>
                <w:szCs w:val="24"/>
                <w:shd w:val="clear" w:color="auto" w:fill="FFFFFF"/>
              </w:rPr>
            </w:pPr>
          </w:p>
        </w:tc>
        <w:tc>
          <w:tcPr>
            <w:tcW w:w="1552" w:type="dxa"/>
            <w:shd w:val="clear" w:color="auto" w:fill="FFFFFF" w:themeFill="background1"/>
          </w:tcPr>
          <w:p w:rsidR="003A047D" w:rsidRPr="00E557A9" w:rsidRDefault="00825133" w:rsidP="00783472">
            <w:pPr>
              <w:spacing w:before="240"/>
              <w:rPr>
                <w:sz w:val="24"/>
                <w:szCs w:val="24"/>
              </w:rPr>
            </w:pPr>
            <w:r w:rsidRPr="00E557A9">
              <w:rPr>
                <w:sz w:val="24"/>
                <w:szCs w:val="24"/>
              </w:rPr>
              <w:t>Doripenem</w:t>
            </w:r>
          </w:p>
        </w:tc>
        <w:tc>
          <w:tcPr>
            <w:tcW w:w="2148" w:type="dxa"/>
            <w:shd w:val="clear" w:color="auto" w:fill="FFFFFF" w:themeFill="background1"/>
          </w:tcPr>
          <w:p w:rsidR="003A047D" w:rsidRPr="00E557A9" w:rsidRDefault="00825133" w:rsidP="00783472">
            <w:pPr>
              <w:spacing w:before="240"/>
              <w:rPr>
                <w:rFonts w:cs="Arial"/>
                <w:color w:val="001D35"/>
                <w:sz w:val="24"/>
                <w:szCs w:val="24"/>
                <w:shd w:val="clear" w:color="auto" w:fill="FFFFFF"/>
              </w:rPr>
            </w:pPr>
            <w:r w:rsidRPr="00E557A9">
              <w:rPr>
                <w:rFonts w:cs="Arial"/>
                <w:color w:val="001D35"/>
                <w:sz w:val="24"/>
                <w:szCs w:val="24"/>
                <w:shd w:val="clear" w:color="auto" w:fill="FFFFFF"/>
              </w:rPr>
              <w:t>DOR</w:t>
            </w:r>
            <w:r w:rsidRPr="00E557A9">
              <w:rPr>
                <w:rFonts w:cs="Arial"/>
                <w:color w:val="001D35"/>
                <w:sz w:val="24"/>
                <w:szCs w:val="24"/>
                <w:shd w:val="clear" w:color="auto" w:fill="FFFFFF"/>
                <w:vertAlign w:val="superscript"/>
              </w:rPr>
              <w:t>10</w:t>
            </w:r>
          </w:p>
        </w:tc>
        <w:tc>
          <w:tcPr>
            <w:tcW w:w="1383" w:type="dxa"/>
            <w:shd w:val="clear" w:color="auto" w:fill="FFFFFF" w:themeFill="background1"/>
          </w:tcPr>
          <w:p w:rsidR="003A047D" w:rsidRPr="00E557A9" w:rsidRDefault="00262AAA" w:rsidP="00783472">
            <w:pPr>
              <w:spacing w:before="240"/>
              <w:rPr>
                <w:rFonts w:cs="Arial"/>
                <w:color w:val="001D35"/>
                <w:sz w:val="24"/>
                <w:szCs w:val="24"/>
                <w:shd w:val="clear" w:color="auto" w:fill="FFFFFF"/>
              </w:rPr>
            </w:pPr>
            <w:r w:rsidRPr="00E557A9">
              <w:rPr>
                <w:rFonts w:cs="Arial"/>
                <w:color w:val="001D35"/>
                <w:sz w:val="24"/>
                <w:szCs w:val="24"/>
                <w:shd w:val="clear" w:color="auto" w:fill="FFFFFF"/>
              </w:rPr>
              <w:t>24</w:t>
            </w:r>
          </w:p>
        </w:tc>
        <w:tc>
          <w:tcPr>
            <w:tcW w:w="1134" w:type="dxa"/>
            <w:shd w:val="clear" w:color="auto" w:fill="FFFFFF" w:themeFill="background1"/>
          </w:tcPr>
          <w:p w:rsidR="003A047D" w:rsidRPr="00E557A9" w:rsidRDefault="00262AAA" w:rsidP="00783472">
            <w:pPr>
              <w:spacing w:before="240"/>
              <w:rPr>
                <w:rFonts w:cs="Arial"/>
                <w:color w:val="001D35"/>
                <w:sz w:val="24"/>
                <w:szCs w:val="24"/>
                <w:shd w:val="clear" w:color="auto" w:fill="FFFFFF"/>
              </w:rPr>
            </w:pPr>
            <w:r w:rsidRPr="00E557A9">
              <w:rPr>
                <w:rFonts w:cs="Arial"/>
                <w:color w:val="001D35"/>
                <w:sz w:val="24"/>
                <w:szCs w:val="24"/>
                <w:shd w:val="clear" w:color="auto" w:fill="FFFFFF"/>
              </w:rPr>
              <w:t>21</w:t>
            </w:r>
          </w:p>
        </w:tc>
        <w:tc>
          <w:tcPr>
            <w:tcW w:w="1230" w:type="dxa"/>
            <w:shd w:val="clear" w:color="auto" w:fill="FFFFFF" w:themeFill="background1"/>
          </w:tcPr>
          <w:p w:rsidR="003A047D" w:rsidRPr="00D9431B" w:rsidRDefault="00825133" w:rsidP="00783472">
            <w:pPr>
              <w:spacing w:before="240"/>
              <w:rPr>
                <w:rFonts w:cs="Arial"/>
                <w:color w:val="001D35"/>
                <w:sz w:val="24"/>
                <w:szCs w:val="24"/>
                <w:shd w:val="clear" w:color="auto" w:fill="FFFFFF"/>
              </w:rPr>
            </w:pPr>
            <w:r w:rsidRPr="00D9431B">
              <w:rPr>
                <w:rFonts w:cs="Arial"/>
                <w:color w:val="001D35"/>
                <w:sz w:val="24"/>
                <w:szCs w:val="24"/>
                <w:shd w:val="clear" w:color="auto" w:fill="FFFFFF"/>
              </w:rPr>
              <w:t>12</w:t>
            </w:r>
          </w:p>
        </w:tc>
      </w:tr>
      <w:tr w:rsidR="00E557A9" w:rsidRPr="00E557A9" w:rsidTr="00D9431B">
        <w:tc>
          <w:tcPr>
            <w:tcW w:w="1795" w:type="dxa"/>
            <w:shd w:val="clear" w:color="auto" w:fill="FFFFFF" w:themeFill="background1"/>
          </w:tcPr>
          <w:p w:rsidR="003A047D" w:rsidRPr="00E557A9" w:rsidRDefault="003A047D" w:rsidP="00783472">
            <w:pPr>
              <w:spacing w:before="240"/>
              <w:rPr>
                <w:rFonts w:cs="Arial"/>
                <w:color w:val="001D35"/>
                <w:sz w:val="24"/>
                <w:szCs w:val="24"/>
                <w:shd w:val="clear" w:color="auto" w:fill="FFFFFF"/>
              </w:rPr>
            </w:pPr>
          </w:p>
        </w:tc>
        <w:tc>
          <w:tcPr>
            <w:tcW w:w="1552" w:type="dxa"/>
            <w:shd w:val="clear" w:color="auto" w:fill="FFFFFF" w:themeFill="background1"/>
          </w:tcPr>
          <w:p w:rsidR="003A047D" w:rsidRPr="00E557A9" w:rsidRDefault="00825133" w:rsidP="00783472">
            <w:pPr>
              <w:spacing w:before="240"/>
              <w:rPr>
                <w:sz w:val="24"/>
                <w:szCs w:val="24"/>
              </w:rPr>
            </w:pPr>
            <w:r w:rsidRPr="00E557A9">
              <w:rPr>
                <w:sz w:val="24"/>
                <w:szCs w:val="24"/>
              </w:rPr>
              <w:t>Etrapenem</w:t>
            </w:r>
          </w:p>
        </w:tc>
        <w:tc>
          <w:tcPr>
            <w:tcW w:w="2148" w:type="dxa"/>
            <w:shd w:val="clear" w:color="auto" w:fill="FFFFFF" w:themeFill="background1"/>
          </w:tcPr>
          <w:p w:rsidR="003A047D" w:rsidRPr="00E557A9" w:rsidRDefault="00825133" w:rsidP="00783472">
            <w:pPr>
              <w:spacing w:before="240"/>
              <w:rPr>
                <w:rFonts w:cs="Arial"/>
                <w:color w:val="001D35"/>
                <w:sz w:val="24"/>
                <w:szCs w:val="24"/>
                <w:shd w:val="clear" w:color="auto" w:fill="FFFFFF"/>
              </w:rPr>
            </w:pPr>
            <w:r w:rsidRPr="00E557A9">
              <w:rPr>
                <w:rFonts w:cs="Arial"/>
                <w:color w:val="001D35"/>
                <w:sz w:val="24"/>
                <w:szCs w:val="24"/>
                <w:shd w:val="clear" w:color="auto" w:fill="FFFFFF"/>
              </w:rPr>
              <w:t>ETP</w:t>
            </w:r>
            <w:r w:rsidRPr="00E557A9">
              <w:rPr>
                <w:rFonts w:cs="Arial"/>
                <w:color w:val="001D35"/>
                <w:sz w:val="24"/>
                <w:szCs w:val="24"/>
                <w:shd w:val="clear" w:color="auto" w:fill="FFFFFF"/>
                <w:vertAlign w:val="superscript"/>
              </w:rPr>
              <w:t>10</w:t>
            </w:r>
          </w:p>
        </w:tc>
        <w:tc>
          <w:tcPr>
            <w:tcW w:w="1383" w:type="dxa"/>
            <w:shd w:val="clear" w:color="auto" w:fill="FFFFFF" w:themeFill="background1"/>
          </w:tcPr>
          <w:p w:rsidR="003A047D" w:rsidRPr="00E557A9" w:rsidRDefault="00825133" w:rsidP="00783472">
            <w:pPr>
              <w:spacing w:before="240"/>
              <w:rPr>
                <w:rFonts w:cs="Arial"/>
                <w:color w:val="001D35"/>
                <w:sz w:val="24"/>
                <w:szCs w:val="24"/>
                <w:shd w:val="clear" w:color="auto" w:fill="FFFFFF"/>
              </w:rPr>
            </w:pPr>
            <w:r w:rsidRPr="00E557A9">
              <w:rPr>
                <w:rFonts w:cs="Arial"/>
                <w:color w:val="001D35"/>
                <w:sz w:val="24"/>
                <w:szCs w:val="24"/>
                <w:shd w:val="clear" w:color="auto" w:fill="FFFFFF"/>
              </w:rPr>
              <w:t>2</w:t>
            </w:r>
            <w:r w:rsidR="00262AAA" w:rsidRPr="00E557A9">
              <w:rPr>
                <w:rFonts w:cs="Arial"/>
                <w:color w:val="001D35"/>
                <w:sz w:val="24"/>
                <w:szCs w:val="24"/>
                <w:shd w:val="clear" w:color="auto" w:fill="FFFFFF"/>
              </w:rPr>
              <w:t>3</w:t>
            </w:r>
          </w:p>
        </w:tc>
        <w:tc>
          <w:tcPr>
            <w:tcW w:w="1134" w:type="dxa"/>
            <w:shd w:val="clear" w:color="auto" w:fill="FFFFFF" w:themeFill="background1"/>
          </w:tcPr>
          <w:p w:rsidR="003A047D" w:rsidRPr="00E557A9" w:rsidRDefault="00825133" w:rsidP="00783472">
            <w:pPr>
              <w:spacing w:before="240"/>
              <w:rPr>
                <w:rFonts w:cs="Arial"/>
                <w:color w:val="001D35"/>
                <w:sz w:val="24"/>
                <w:szCs w:val="24"/>
                <w:shd w:val="clear" w:color="auto" w:fill="FFFFFF"/>
              </w:rPr>
            </w:pPr>
            <w:r w:rsidRPr="00E557A9">
              <w:rPr>
                <w:rFonts w:cs="Arial"/>
                <w:color w:val="001D35"/>
                <w:sz w:val="24"/>
                <w:szCs w:val="24"/>
                <w:shd w:val="clear" w:color="auto" w:fill="FFFFFF"/>
              </w:rPr>
              <w:t>2</w:t>
            </w:r>
            <w:r w:rsidR="00262AAA" w:rsidRPr="00E557A9">
              <w:rPr>
                <w:rFonts w:cs="Arial"/>
                <w:color w:val="001D35"/>
                <w:sz w:val="24"/>
                <w:szCs w:val="24"/>
                <w:shd w:val="clear" w:color="auto" w:fill="FFFFFF"/>
              </w:rPr>
              <w:t>3</w:t>
            </w:r>
          </w:p>
        </w:tc>
        <w:tc>
          <w:tcPr>
            <w:tcW w:w="1230" w:type="dxa"/>
            <w:shd w:val="clear" w:color="auto" w:fill="FFFFFF" w:themeFill="background1"/>
          </w:tcPr>
          <w:p w:rsidR="003A047D" w:rsidRPr="00D9431B" w:rsidRDefault="00825133" w:rsidP="00783472">
            <w:pPr>
              <w:spacing w:before="240"/>
              <w:rPr>
                <w:rFonts w:cs="Arial"/>
                <w:color w:val="001D35"/>
                <w:sz w:val="24"/>
                <w:szCs w:val="24"/>
                <w:shd w:val="clear" w:color="auto" w:fill="FFFFFF"/>
              </w:rPr>
            </w:pPr>
            <w:r w:rsidRPr="00D9431B">
              <w:rPr>
                <w:rFonts w:cs="Arial"/>
                <w:color w:val="001D35"/>
                <w:sz w:val="24"/>
                <w:szCs w:val="24"/>
                <w:shd w:val="clear" w:color="auto" w:fill="FFFFFF"/>
              </w:rPr>
              <w:t>15</w:t>
            </w:r>
          </w:p>
        </w:tc>
      </w:tr>
      <w:tr w:rsidR="00E557A9" w:rsidRPr="00E557A9" w:rsidTr="00D9431B">
        <w:tc>
          <w:tcPr>
            <w:tcW w:w="1795" w:type="dxa"/>
            <w:shd w:val="clear" w:color="auto" w:fill="FFFFFF" w:themeFill="background1"/>
          </w:tcPr>
          <w:p w:rsidR="003A047D" w:rsidRPr="00E557A9" w:rsidRDefault="00825133" w:rsidP="00783472">
            <w:pPr>
              <w:spacing w:before="240"/>
              <w:rPr>
                <w:rFonts w:cs="Arial"/>
                <w:color w:val="001D35"/>
                <w:sz w:val="24"/>
                <w:szCs w:val="24"/>
                <w:shd w:val="clear" w:color="auto" w:fill="FFFFFF"/>
              </w:rPr>
            </w:pPr>
            <w:r w:rsidRPr="00E557A9">
              <w:rPr>
                <w:rFonts w:cs="Arial"/>
                <w:color w:val="001D35"/>
                <w:sz w:val="24"/>
                <w:szCs w:val="24"/>
                <w:shd w:val="clear" w:color="auto" w:fill="FFFFFF"/>
              </w:rPr>
              <w:t>Tetracycline</w:t>
            </w:r>
          </w:p>
        </w:tc>
        <w:tc>
          <w:tcPr>
            <w:tcW w:w="1552" w:type="dxa"/>
            <w:shd w:val="clear" w:color="auto" w:fill="FFFFFF" w:themeFill="background1"/>
          </w:tcPr>
          <w:p w:rsidR="003A047D" w:rsidRPr="00E557A9" w:rsidRDefault="00825133" w:rsidP="00783472">
            <w:pPr>
              <w:spacing w:before="240"/>
              <w:rPr>
                <w:sz w:val="24"/>
                <w:szCs w:val="24"/>
              </w:rPr>
            </w:pPr>
            <w:r w:rsidRPr="00E557A9">
              <w:rPr>
                <w:sz w:val="24"/>
                <w:szCs w:val="24"/>
              </w:rPr>
              <w:t>Tetracycline</w:t>
            </w:r>
          </w:p>
        </w:tc>
        <w:tc>
          <w:tcPr>
            <w:tcW w:w="2148" w:type="dxa"/>
            <w:shd w:val="clear" w:color="auto" w:fill="FFFFFF" w:themeFill="background1"/>
          </w:tcPr>
          <w:p w:rsidR="003A047D" w:rsidRPr="00E557A9" w:rsidRDefault="00825133" w:rsidP="00783472">
            <w:pPr>
              <w:spacing w:before="240"/>
              <w:rPr>
                <w:rFonts w:cs="Arial"/>
                <w:color w:val="001D35"/>
                <w:sz w:val="24"/>
                <w:szCs w:val="24"/>
                <w:shd w:val="clear" w:color="auto" w:fill="FFFFFF"/>
              </w:rPr>
            </w:pPr>
            <w:r w:rsidRPr="00E557A9">
              <w:rPr>
                <w:sz w:val="24"/>
                <w:szCs w:val="24"/>
              </w:rPr>
              <w:t>TET</w:t>
            </w:r>
            <w:r w:rsidRPr="00E557A9">
              <w:rPr>
                <w:sz w:val="24"/>
                <w:szCs w:val="24"/>
                <w:vertAlign w:val="superscript"/>
              </w:rPr>
              <w:t>30</w:t>
            </w:r>
          </w:p>
        </w:tc>
        <w:tc>
          <w:tcPr>
            <w:tcW w:w="1383" w:type="dxa"/>
            <w:shd w:val="clear" w:color="auto" w:fill="FFFFFF" w:themeFill="background1"/>
          </w:tcPr>
          <w:p w:rsidR="003A047D" w:rsidRPr="00E557A9" w:rsidRDefault="00262AAA" w:rsidP="00783472">
            <w:pPr>
              <w:spacing w:before="240"/>
              <w:rPr>
                <w:rFonts w:cs="Arial"/>
                <w:color w:val="001D35"/>
                <w:sz w:val="24"/>
                <w:szCs w:val="24"/>
                <w:shd w:val="clear" w:color="auto" w:fill="FFFFFF"/>
              </w:rPr>
            </w:pPr>
            <w:r w:rsidRPr="00E557A9">
              <w:rPr>
                <w:rFonts w:cs="Arial"/>
                <w:color w:val="001D35"/>
                <w:sz w:val="24"/>
                <w:szCs w:val="24"/>
                <w:shd w:val="clear" w:color="auto" w:fill="FFFFFF"/>
              </w:rPr>
              <w:t>NA</w:t>
            </w:r>
          </w:p>
        </w:tc>
        <w:tc>
          <w:tcPr>
            <w:tcW w:w="1134" w:type="dxa"/>
            <w:shd w:val="clear" w:color="auto" w:fill="FFFFFF" w:themeFill="background1"/>
          </w:tcPr>
          <w:p w:rsidR="003A047D" w:rsidRPr="00E557A9" w:rsidRDefault="00262AAA" w:rsidP="00783472">
            <w:pPr>
              <w:spacing w:before="240"/>
              <w:rPr>
                <w:rFonts w:cs="Arial"/>
                <w:color w:val="001D35"/>
                <w:sz w:val="24"/>
                <w:szCs w:val="24"/>
                <w:shd w:val="clear" w:color="auto" w:fill="FFFFFF"/>
              </w:rPr>
            </w:pPr>
            <w:r w:rsidRPr="00E557A9">
              <w:rPr>
                <w:rFonts w:cs="Arial"/>
                <w:color w:val="001D35"/>
                <w:sz w:val="24"/>
                <w:szCs w:val="24"/>
                <w:shd w:val="clear" w:color="auto" w:fill="FFFFFF"/>
              </w:rPr>
              <w:t>NA</w:t>
            </w:r>
          </w:p>
        </w:tc>
        <w:tc>
          <w:tcPr>
            <w:tcW w:w="1230" w:type="dxa"/>
            <w:shd w:val="clear" w:color="auto" w:fill="FFFFFF" w:themeFill="background1"/>
          </w:tcPr>
          <w:p w:rsidR="003A047D" w:rsidRPr="00D9431B" w:rsidRDefault="00DC22CE" w:rsidP="00783472">
            <w:pPr>
              <w:spacing w:before="240"/>
              <w:rPr>
                <w:rFonts w:cs="Arial"/>
                <w:color w:val="001D35"/>
                <w:sz w:val="24"/>
                <w:szCs w:val="24"/>
                <w:shd w:val="clear" w:color="auto" w:fill="FFFFFF"/>
              </w:rPr>
            </w:pPr>
            <w:r w:rsidRPr="00D9431B">
              <w:rPr>
                <w:rFonts w:cs="Arial"/>
                <w:color w:val="001D35"/>
                <w:sz w:val="24"/>
                <w:szCs w:val="24"/>
                <w:shd w:val="clear" w:color="auto" w:fill="FFFFFF"/>
              </w:rPr>
              <w:t>18</w:t>
            </w:r>
          </w:p>
        </w:tc>
      </w:tr>
      <w:tr w:rsidR="00E557A9" w:rsidRPr="00E557A9" w:rsidTr="00D9431B">
        <w:tc>
          <w:tcPr>
            <w:tcW w:w="1795" w:type="dxa"/>
            <w:shd w:val="clear" w:color="auto" w:fill="FFFFFF" w:themeFill="background1"/>
          </w:tcPr>
          <w:p w:rsidR="003A047D" w:rsidRPr="00E557A9" w:rsidRDefault="003A047D" w:rsidP="00783472">
            <w:pPr>
              <w:spacing w:before="240"/>
              <w:rPr>
                <w:rFonts w:cs="Arial"/>
                <w:color w:val="001D35"/>
                <w:sz w:val="24"/>
                <w:szCs w:val="24"/>
                <w:shd w:val="clear" w:color="auto" w:fill="FFFFFF"/>
              </w:rPr>
            </w:pPr>
          </w:p>
        </w:tc>
        <w:tc>
          <w:tcPr>
            <w:tcW w:w="1552" w:type="dxa"/>
            <w:shd w:val="clear" w:color="auto" w:fill="FFFFFF" w:themeFill="background1"/>
          </w:tcPr>
          <w:p w:rsidR="003A047D" w:rsidRPr="00E557A9" w:rsidRDefault="00825133" w:rsidP="00783472">
            <w:pPr>
              <w:spacing w:before="240"/>
              <w:rPr>
                <w:sz w:val="24"/>
                <w:szCs w:val="24"/>
              </w:rPr>
            </w:pPr>
            <w:r w:rsidRPr="00E557A9">
              <w:rPr>
                <w:sz w:val="24"/>
                <w:szCs w:val="24"/>
              </w:rPr>
              <w:t>Tigecycline</w:t>
            </w:r>
          </w:p>
        </w:tc>
        <w:tc>
          <w:tcPr>
            <w:tcW w:w="2148" w:type="dxa"/>
            <w:shd w:val="clear" w:color="auto" w:fill="FFFFFF" w:themeFill="background1"/>
          </w:tcPr>
          <w:p w:rsidR="003A047D" w:rsidRPr="00E557A9" w:rsidRDefault="00DC22CE" w:rsidP="00783472">
            <w:pPr>
              <w:spacing w:before="240"/>
              <w:rPr>
                <w:rFonts w:cs="Arial"/>
                <w:color w:val="001D35"/>
                <w:sz w:val="24"/>
                <w:szCs w:val="24"/>
                <w:shd w:val="clear" w:color="auto" w:fill="FFFFFF"/>
              </w:rPr>
            </w:pPr>
            <w:r w:rsidRPr="00E557A9">
              <w:rPr>
                <w:rFonts w:cs="Arial"/>
                <w:color w:val="001D35"/>
                <w:sz w:val="24"/>
                <w:szCs w:val="24"/>
                <w:shd w:val="clear" w:color="auto" w:fill="FFFFFF"/>
              </w:rPr>
              <w:t>TG</w:t>
            </w:r>
            <w:r w:rsidRPr="00E557A9">
              <w:rPr>
                <w:rFonts w:cs="Arial"/>
                <w:color w:val="001D35"/>
                <w:sz w:val="24"/>
                <w:szCs w:val="24"/>
                <w:shd w:val="clear" w:color="auto" w:fill="FFFFFF"/>
                <w:vertAlign w:val="superscript"/>
              </w:rPr>
              <w:t>15</w:t>
            </w:r>
          </w:p>
        </w:tc>
        <w:tc>
          <w:tcPr>
            <w:tcW w:w="1383" w:type="dxa"/>
            <w:shd w:val="clear" w:color="auto" w:fill="FFFFFF" w:themeFill="background1"/>
          </w:tcPr>
          <w:p w:rsidR="003A047D" w:rsidRPr="00E557A9" w:rsidRDefault="00DC22CE" w:rsidP="00783472">
            <w:pPr>
              <w:spacing w:before="240"/>
              <w:rPr>
                <w:rFonts w:cs="Arial"/>
                <w:color w:val="001D35"/>
                <w:sz w:val="24"/>
                <w:szCs w:val="24"/>
                <w:shd w:val="clear" w:color="auto" w:fill="FFFFFF"/>
              </w:rPr>
            </w:pPr>
            <w:r w:rsidRPr="00E557A9">
              <w:rPr>
                <w:rFonts w:cs="Arial"/>
                <w:color w:val="001D35"/>
                <w:sz w:val="24"/>
                <w:szCs w:val="24"/>
                <w:shd w:val="clear" w:color="auto" w:fill="FFFFFF"/>
              </w:rPr>
              <w:t>18</w:t>
            </w:r>
          </w:p>
        </w:tc>
        <w:tc>
          <w:tcPr>
            <w:tcW w:w="1134" w:type="dxa"/>
            <w:shd w:val="clear" w:color="auto" w:fill="FFFFFF" w:themeFill="background1"/>
          </w:tcPr>
          <w:p w:rsidR="003A047D" w:rsidRPr="00E557A9" w:rsidRDefault="00DC22CE" w:rsidP="00783472">
            <w:pPr>
              <w:spacing w:before="240"/>
              <w:rPr>
                <w:rFonts w:cs="Arial"/>
                <w:color w:val="001D35"/>
                <w:sz w:val="24"/>
                <w:szCs w:val="24"/>
                <w:shd w:val="clear" w:color="auto" w:fill="FFFFFF"/>
              </w:rPr>
            </w:pPr>
            <w:r w:rsidRPr="00E557A9">
              <w:rPr>
                <w:rFonts w:cs="Arial"/>
                <w:color w:val="001D35"/>
                <w:sz w:val="24"/>
                <w:szCs w:val="24"/>
                <w:shd w:val="clear" w:color="auto" w:fill="FFFFFF"/>
              </w:rPr>
              <w:t>18</w:t>
            </w:r>
          </w:p>
        </w:tc>
        <w:tc>
          <w:tcPr>
            <w:tcW w:w="1230" w:type="dxa"/>
            <w:shd w:val="clear" w:color="auto" w:fill="FFFFFF" w:themeFill="background1"/>
          </w:tcPr>
          <w:p w:rsidR="003A047D" w:rsidRPr="00D9431B" w:rsidRDefault="00DC22CE" w:rsidP="00783472">
            <w:pPr>
              <w:spacing w:before="240"/>
              <w:rPr>
                <w:rFonts w:cs="Arial"/>
                <w:color w:val="001D35"/>
                <w:sz w:val="24"/>
                <w:szCs w:val="24"/>
                <w:shd w:val="clear" w:color="auto" w:fill="FFFFFF"/>
              </w:rPr>
            </w:pPr>
            <w:r w:rsidRPr="00D9431B">
              <w:rPr>
                <w:rFonts w:cs="Arial"/>
                <w:color w:val="001D35"/>
                <w:sz w:val="24"/>
                <w:szCs w:val="24"/>
                <w:shd w:val="clear" w:color="auto" w:fill="FFFFFF"/>
              </w:rPr>
              <w:t>19</w:t>
            </w:r>
          </w:p>
        </w:tc>
      </w:tr>
      <w:tr w:rsidR="00E557A9" w:rsidRPr="00E557A9" w:rsidTr="00D9431B">
        <w:tc>
          <w:tcPr>
            <w:tcW w:w="1795" w:type="dxa"/>
            <w:shd w:val="clear" w:color="auto" w:fill="FFFFFF" w:themeFill="background1"/>
          </w:tcPr>
          <w:p w:rsidR="003A047D" w:rsidRPr="00E557A9" w:rsidRDefault="00825133" w:rsidP="00783472">
            <w:pPr>
              <w:spacing w:before="240"/>
              <w:rPr>
                <w:rFonts w:cs="Arial"/>
                <w:color w:val="001D35"/>
                <w:sz w:val="24"/>
                <w:szCs w:val="24"/>
                <w:shd w:val="clear" w:color="auto" w:fill="FFFFFF"/>
              </w:rPr>
            </w:pPr>
            <w:r w:rsidRPr="00E557A9">
              <w:rPr>
                <w:rFonts w:cs="Arial"/>
                <w:color w:val="001D35"/>
                <w:sz w:val="24"/>
                <w:szCs w:val="24"/>
                <w:shd w:val="clear" w:color="auto" w:fill="FFFFFF"/>
              </w:rPr>
              <w:t>Polymixin</w:t>
            </w:r>
          </w:p>
        </w:tc>
        <w:tc>
          <w:tcPr>
            <w:tcW w:w="1552" w:type="dxa"/>
            <w:shd w:val="clear" w:color="auto" w:fill="FFFFFF" w:themeFill="background1"/>
          </w:tcPr>
          <w:p w:rsidR="003A047D" w:rsidRPr="00E557A9" w:rsidRDefault="00825133" w:rsidP="00783472">
            <w:pPr>
              <w:spacing w:before="240"/>
              <w:rPr>
                <w:sz w:val="24"/>
                <w:szCs w:val="24"/>
              </w:rPr>
            </w:pPr>
            <w:r w:rsidRPr="00E557A9">
              <w:rPr>
                <w:sz w:val="24"/>
                <w:szCs w:val="24"/>
              </w:rPr>
              <w:t>Colistin</w:t>
            </w:r>
          </w:p>
        </w:tc>
        <w:tc>
          <w:tcPr>
            <w:tcW w:w="2148" w:type="dxa"/>
            <w:shd w:val="clear" w:color="auto" w:fill="FFFFFF" w:themeFill="background1"/>
          </w:tcPr>
          <w:p w:rsidR="003A047D" w:rsidRPr="00E557A9" w:rsidRDefault="00825133" w:rsidP="00783472">
            <w:pPr>
              <w:spacing w:before="240"/>
              <w:rPr>
                <w:rFonts w:cs="Arial"/>
                <w:color w:val="001D35"/>
                <w:sz w:val="24"/>
                <w:szCs w:val="24"/>
                <w:shd w:val="clear" w:color="auto" w:fill="FFFFFF"/>
              </w:rPr>
            </w:pPr>
            <w:r w:rsidRPr="00E557A9">
              <w:rPr>
                <w:rFonts w:cs="Arial"/>
                <w:color w:val="001D35"/>
                <w:sz w:val="24"/>
                <w:szCs w:val="24"/>
                <w:shd w:val="clear" w:color="auto" w:fill="FFFFFF"/>
              </w:rPr>
              <w:t>CL</w:t>
            </w:r>
            <w:r w:rsidRPr="00E557A9">
              <w:rPr>
                <w:rFonts w:cs="Arial"/>
                <w:color w:val="001D35"/>
                <w:sz w:val="24"/>
                <w:szCs w:val="24"/>
                <w:shd w:val="clear" w:color="auto" w:fill="FFFFFF"/>
                <w:vertAlign w:val="superscript"/>
              </w:rPr>
              <w:t>10</w:t>
            </w:r>
          </w:p>
        </w:tc>
        <w:tc>
          <w:tcPr>
            <w:tcW w:w="1383" w:type="dxa"/>
            <w:shd w:val="clear" w:color="auto" w:fill="FFFFFF" w:themeFill="background1"/>
          </w:tcPr>
          <w:p w:rsidR="003A047D" w:rsidRPr="00E557A9" w:rsidRDefault="00825133" w:rsidP="00783472">
            <w:pPr>
              <w:spacing w:before="240"/>
              <w:rPr>
                <w:rFonts w:cs="Arial"/>
                <w:color w:val="001D35"/>
                <w:sz w:val="24"/>
                <w:szCs w:val="24"/>
                <w:shd w:val="clear" w:color="auto" w:fill="FFFFFF"/>
              </w:rPr>
            </w:pPr>
            <w:r w:rsidRPr="00E557A9">
              <w:rPr>
                <w:rFonts w:cs="Arial"/>
                <w:color w:val="001D35"/>
                <w:sz w:val="24"/>
                <w:szCs w:val="24"/>
                <w:shd w:val="clear" w:color="auto" w:fill="FFFFFF"/>
              </w:rPr>
              <w:t>NA</w:t>
            </w:r>
          </w:p>
        </w:tc>
        <w:tc>
          <w:tcPr>
            <w:tcW w:w="1134" w:type="dxa"/>
            <w:shd w:val="clear" w:color="auto" w:fill="FFFFFF" w:themeFill="background1"/>
          </w:tcPr>
          <w:p w:rsidR="003A047D" w:rsidRPr="00E557A9" w:rsidRDefault="00825133" w:rsidP="00783472">
            <w:pPr>
              <w:spacing w:before="240"/>
              <w:rPr>
                <w:rFonts w:cs="Arial"/>
                <w:color w:val="001D35"/>
                <w:sz w:val="24"/>
                <w:szCs w:val="24"/>
                <w:shd w:val="clear" w:color="auto" w:fill="FFFFFF"/>
              </w:rPr>
            </w:pPr>
            <w:r w:rsidRPr="00E557A9">
              <w:rPr>
                <w:rFonts w:cs="Arial"/>
                <w:color w:val="001D35"/>
                <w:sz w:val="24"/>
                <w:szCs w:val="24"/>
                <w:shd w:val="clear" w:color="auto" w:fill="FFFFFF"/>
              </w:rPr>
              <w:t>NA</w:t>
            </w:r>
          </w:p>
        </w:tc>
        <w:tc>
          <w:tcPr>
            <w:tcW w:w="1230" w:type="dxa"/>
            <w:shd w:val="clear" w:color="auto" w:fill="FFFFFF" w:themeFill="background1"/>
          </w:tcPr>
          <w:p w:rsidR="003A047D" w:rsidRPr="00D9431B" w:rsidRDefault="00DC22CE" w:rsidP="00783472">
            <w:pPr>
              <w:spacing w:before="240"/>
              <w:rPr>
                <w:rFonts w:cs="Arial"/>
                <w:color w:val="001D35"/>
                <w:sz w:val="24"/>
                <w:szCs w:val="24"/>
                <w:shd w:val="clear" w:color="auto" w:fill="FFFFFF"/>
              </w:rPr>
            </w:pPr>
            <w:r w:rsidRPr="00D9431B">
              <w:rPr>
                <w:rFonts w:cs="Arial"/>
                <w:color w:val="001D35"/>
                <w:sz w:val="24"/>
                <w:szCs w:val="24"/>
                <w:shd w:val="clear" w:color="auto" w:fill="FFFFFF"/>
              </w:rPr>
              <w:t>14</w:t>
            </w:r>
          </w:p>
        </w:tc>
      </w:tr>
      <w:tr w:rsidR="00E557A9" w:rsidRPr="00E557A9" w:rsidTr="00D9431B">
        <w:tc>
          <w:tcPr>
            <w:tcW w:w="1795" w:type="dxa"/>
            <w:shd w:val="clear" w:color="auto" w:fill="FFFFFF" w:themeFill="background1"/>
          </w:tcPr>
          <w:p w:rsidR="003A047D" w:rsidRPr="00E557A9" w:rsidRDefault="00825133" w:rsidP="00783472">
            <w:pPr>
              <w:spacing w:before="240"/>
              <w:rPr>
                <w:rFonts w:cs="Arial"/>
                <w:color w:val="001D35"/>
                <w:sz w:val="24"/>
                <w:szCs w:val="24"/>
                <w:shd w:val="clear" w:color="auto" w:fill="FFFFFF"/>
              </w:rPr>
            </w:pPr>
            <w:r w:rsidRPr="00E557A9">
              <w:rPr>
                <w:sz w:val="24"/>
                <w:szCs w:val="24"/>
              </w:rPr>
              <w:lastRenderedPageBreak/>
              <w:t>Cephalosporins</w:t>
            </w:r>
          </w:p>
        </w:tc>
        <w:tc>
          <w:tcPr>
            <w:tcW w:w="1552" w:type="dxa"/>
            <w:shd w:val="clear" w:color="auto" w:fill="FFFFFF" w:themeFill="background1"/>
          </w:tcPr>
          <w:p w:rsidR="003A047D" w:rsidRPr="00E557A9" w:rsidRDefault="00825133" w:rsidP="00783472">
            <w:pPr>
              <w:spacing w:before="240"/>
              <w:rPr>
                <w:sz w:val="24"/>
                <w:szCs w:val="24"/>
              </w:rPr>
            </w:pPr>
            <w:r w:rsidRPr="00E557A9">
              <w:rPr>
                <w:sz w:val="24"/>
                <w:szCs w:val="24"/>
              </w:rPr>
              <w:t>Ceftazidime</w:t>
            </w:r>
          </w:p>
        </w:tc>
        <w:tc>
          <w:tcPr>
            <w:tcW w:w="2148" w:type="dxa"/>
            <w:shd w:val="clear" w:color="auto" w:fill="FFFFFF" w:themeFill="background1"/>
          </w:tcPr>
          <w:p w:rsidR="003A047D" w:rsidRPr="00E557A9" w:rsidRDefault="00825133" w:rsidP="00783472">
            <w:pPr>
              <w:spacing w:before="240"/>
              <w:rPr>
                <w:rFonts w:cs="Arial"/>
                <w:color w:val="001D35"/>
                <w:sz w:val="24"/>
                <w:szCs w:val="24"/>
                <w:shd w:val="clear" w:color="auto" w:fill="FFFFFF"/>
              </w:rPr>
            </w:pPr>
            <w:r w:rsidRPr="00E557A9">
              <w:rPr>
                <w:rFonts w:cs="Arial"/>
                <w:color w:val="001D35"/>
                <w:sz w:val="24"/>
                <w:szCs w:val="24"/>
                <w:shd w:val="clear" w:color="auto" w:fill="FFFFFF"/>
              </w:rPr>
              <w:t>CAZ</w:t>
            </w:r>
            <w:r w:rsidRPr="00E557A9">
              <w:rPr>
                <w:rFonts w:cs="Arial"/>
                <w:color w:val="001D35"/>
                <w:sz w:val="24"/>
                <w:szCs w:val="24"/>
                <w:shd w:val="clear" w:color="auto" w:fill="FFFFFF"/>
                <w:vertAlign w:val="superscript"/>
              </w:rPr>
              <w:t>30</w:t>
            </w:r>
          </w:p>
        </w:tc>
        <w:tc>
          <w:tcPr>
            <w:tcW w:w="1383" w:type="dxa"/>
            <w:shd w:val="clear" w:color="auto" w:fill="FFFFFF" w:themeFill="background1"/>
          </w:tcPr>
          <w:p w:rsidR="003A047D" w:rsidRPr="00E557A9" w:rsidRDefault="006126C3" w:rsidP="00783472">
            <w:pPr>
              <w:spacing w:before="240"/>
              <w:rPr>
                <w:rFonts w:cs="Arial"/>
                <w:color w:val="001D35"/>
                <w:sz w:val="24"/>
                <w:szCs w:val="24"/>
                <w:shd w:val="clear" w:color="auto" w:fill="FFFFFF"/>
              </w:rPr>
            </w:pPr>
            <w:r w:rsidRPr="00E557A9">
              <w:rPr>
                <w:rFonts w:cs="Arial"/>
                <w:color w:val="001D35"/>
                <w:sz w:val="24"/>
                <w:szCs w:val="24"/>
                <w:shd w:val="clear" w:color="auto" w:fill="FFFFFF"/>
              </w:rPr>
              <w:t>2</w:t>
            </w:r>
            <w:r w:rsidR="00DC22CE" w:rsidRPr="00E557A9">
              <w:rPr>
                <w:rFonts w:cs="Arial"/>
                <w:color w:val="001D35"/>
                <w:sz w:val="24"/>
                <w:szCs w:val="24"/>
                <w:shd w:val="clear" w:color="auto" w:fill="FFFFFF"/>
              </w:rPr>
              <w:t>2</w:t>
            </w:r>
          </w:p>
        </w:tc>
        <w:tc>
          <w:tcPr>
            <w:tcW w:w="1134" w:type="dxa"/>
            <w:shd w:val="clear" w:color="auto" w:fill="FFFFFF" w:themeFill="background1"/>
          </w:tcPr>
          <w:p w:rsidR="003A047D" w:rsidRPr="00E557A9" w:rsidRDefault="006126C3" w:rsidP="00783472">
            <w:pPr>
              <w:spacing w:before="240"/>
              <w:rPr>
                <w:rFonts w:cs="Arial"/>
                <w:color w:val="001D35"/>
                <w:sz w:val="24"/>
                <w:szCs w:val="24"/>
                <w:shd w:val="clear" w:color="auto" w:fill="FFFFFF"/>
              </w:rPr>
            </w:pPr>
            <w:r w:rsidRPr="00E557A9">
              <w:rPr>
                <w:rFonts w:cs="Arial"/>
                <w:color w:val="001D35"/>
                <w:sz w:val="24"/>
                <w:szCs w:val="24"/>
                <w:shd w:val="clear" w:color="auto" w:fill="FFFFFF"/>
              </w:rPr>
              <w:t>1</w:t>
            </w:r>
            <w:r w:rsidR="00DC22CE" w:rsidRPr="00E557A9">
              <w:rPr>
                <w:rFonts w:cs="Arial"/>
                <w:color w:val="001D35"/>
                <w:sz w:val="24"/>
                <w:szCs w:val="24"/>
                <w:shd w:val="clear" w:color="auto" w:fill="FFFFFF"/>
              </w:rPr>
              <w:t>9</w:t>
            </w:r>
          </w:p>
        </w:tc>
        <w:tc>
          <w:tcPr>
            <w:tcW w:w="1230" w:type="dxa"/>
            <w:shd w:val="clear" w:color="auto" w:fill="FFFFFF" w:themeFill="background1"/>
          </w:tcPr>
          <w:p w:rsidR="003A047D" w:rsidRPr="00D9431B" w:rsidRDefault="00DC22CE" w:rsidP="00783472">
            <w:pPr>
              <w:spacing w:before="240"/>
              <w:rPr>
                <w:rFonts w:cs="Arial"/>
                <w:color w:val="001D35"/>
                <w:sz w:val="24"/>
                <w:szCs w:val="24"/>
                <w:shd w:val="clear" w:color="auto" w:fill="FFFFFF"/>
              </w:rPr>
            </w:pPr>
            <w:r w:rsidRPr="00D9431B">
              <w:rPr>
                <w:rFonts w:cs="Arial"/>
                <w:color w:val="001D35"/>
                <w:sz w:val="24"/>
                <w:szCs w:val="24"/>
                <w:shd w:val="clear" w:color="auto" w:fill="FFFFFF"/>
              </w:rPr>
              <w:t>14</w:t>
            </w:r>
          </w:p>
        </w:tc>
      </w:tr>
      <w:tr w:rsidR="00E557A9" w:rsidRPr="00E557A9" w:rsidTr="00D9431B">
        <w:tc>
          <w:tcPr>
            <w:tcW w:w="1795" w:type="dxa"/>
            <w:shd w:val="clear" w:color="auto" w:fill="FFFFFF" w:themeFill="background1"/>
          </w:tcPr>
          <w:p w:rsidR="003A047D" w:rsidRPr="00E557A9" w:rsidRDefault="003A047D" w:rsidP="00783472">
            <w:pPr>
              <w:spacing w:before="240"/>
              <w:rPr>
                <w:rFonts w:cs="Arial"/>
                <w:color w:val="001D35"/>
                <w:sz w:val="24"/>
                <w:szCs w:val="24"/>
                <w:shd w:val="clear" w:color="auto" w:fill="FFFFFF"/>
              </w:rPr>
            </w:pPr>
          </w:p>
        </w:tc>
        <w:tc>
          <w:tcPr>
            <w:tcW w:w="1552" w:type="dxa"/>
            <w:shd w:val="clear" w:color="auto" w:fill="FFFFFF" w:themeFill="background1"/>
          </w:tcPr>
          <w:p w:rsidR="003A047D" w:rsidRPr="00E557A9" w:rsidRDefault="006126C3" w:rsidP="00783472">
            <w:pPr>
              <w:spacing w:before="240"/>
              <w:rPr>
                <w:sz w:val="24"/>
                <w:szCs w:val="24"/>
              </w:rPr>
            </w:pPr>
            <w:r w:rsidRPr="00E557A9">
              <w:rPr>
                <w:sz w:val="24"/>
                <w:szCs w:val="24"/>
              </w:rPr>
              <w:t>Cefotaxime</w:t>
            </w:r>
          </w:p>
        </w:tc>
        <w:tc>
          <w:tcPr>
            <w:tcW w:w="2148" w:type="dxa"/>
            <w:shd w:val="clear" w:color="auto" w:fill="FFFFFF" w:themeFill="background1"/>
          </w:tcPr>
          <w:p w:rsidR="003A047D" w:rsidRPr="00E557A9" w:rsidRDefault="006126C3" w:rsidP="00783472">
            <w:pPr>
              <w:spacing w:before="240"/>
              <w:rPr>
                <w:rFonts w:cs="Arial"/>
                <w:color w:val="001D35"/>
                <w:sz w:val="24"/>
                <w:szCs w:val="24"/>
                <w:shd w:val="clear" w:color="auto" w:fill="FFFFFF"/>
              </w:rPr>
            </w:pPr>
            <w:r w:rsidRPr="00E557A9">
              <w:rPr>
                <w:rFonts w:cs="Arial"/>
                <w:color w:val="001D35"/>
                <w:sz w:val="24"/>
                <w:szCs w:val="24"/>
                <w:shd w:val="clear" w:color="auto" w:fill="FFFFFF"/>
              </w:rPr>
              <w:t>CTX</w:t>
            </w:r>
            <w:r w:rsidRPr="00E557A9">
              <w:rPr>
                <w:rFonts w:cs="Arial"/>
                <w:color w:val="001D35"/>
                <w:sz w:val="24"/>
                <w:szCs w:val="24"/>
                <w:shd w:val="clear" w:color="auto" w:fill="FFFFFF"/>
                <w:vertAlign w:val="superscript"/>
              </w:rPr>
              <w:t>30</w:t>
            </w:r>
          </w:p>
        </w:tc>
        <w:tc>
          <w:tcPr>
            <w:tcW w:w="1383" w:type="dxa"/>
            <w:shd w:val="clear" w:color="auto" w:fill="FFFFFF" w:themeFill="background1"/>
          </w:tcPr>
          <w:p w:rsidR="003A047D" w:rsidRPr="00E557A9" w:rsidRDefault="006126C3" w:rsidP="00783472">
            <w:pPr>
              <w:spacing w:before="240"/>
              <w:rPr>
                <w:rFonts w:cs="Arial"/>
                <w:color w:val="001D35"/>
                <w:sz w:val="24"/>
                <w:szCs w:val="24"/>
                <w:shd w:val="clear" w:color="auto" w:fill="FFFFFF"/>
              </w:rPr>
            </w:pPr>
            <w:r w:rsidRPr="00E557A9">
              <w:rPr>
                <w:rFonts w:cs="Arial"/>
                <w:color w:val="001D35"/>
                <w:sz w:val="24"/>
                <w:szCs w:val="24"/>
                <w:shd w:val="clear" w:color="auto" w:fill="FFFFFF"/>
              </w:rPr>
              <w:t>2</w:t>
            </w:r>
            <w:r w:rsidR="00DC22CE" w:rsidRPr="00E557A9">
              <w:rPr>
                <w:rFonts w:cs="Arial"/>
                <w:color w:val="001D35"/>
                <w:sz w:val="24"/>
                <w:szCs w:val="24"/>
                <w:shd w:val="clear" w:color="auto" w:fill="FFFFFF"/>
              </w:rPr>
              <w:t>0</w:t>
            </w:r>
          </w:p>
        </w:tc>
        <w:tc>
          <w:tcPr>
            <w:tcW w:w="1134" w:type="dxa"/>
            <w:shd w:val="clear" w:color="auto" w:fill="FFFFFF" w:themeFill="background1"/>
          </w:tcPr>
          <w:p w:rsidR="003A047D" w:rsidRPr="00E557A9" w:rsidRDefault="006126C3" w:rsidP="00783472">
            <w:pPr>
              <w:spacing w:before="240"/>
              <w:rPr>
                <w:rFonts w:cs="Arial"/>
                <w:color w:val="001D35"/>
                <w:sz w:val="24"/>
                <w:szCs w:val="24"/>
                <w:shd w:val="clear" w:color="auto" w:fill="FFFFFF"/>
              </w:rPr>
            </w:pPr>
            <w:r w:rsidRPr="00E557A9">
              <w:rPr>
                <w:rFonts w:cs="Arial"/>
                <w:color w:val="001D35"/>
                <w:sz w:val="24"/>
                <w:szCs w:val="24"/>
                <w:shd w:val="clear" w:color="auto" w:fill="FFFFFF"/>
              </w:rPr>
              <w:t>2</w:t>
            </w:r>
            <w:r w:rsidR="00DC22CE" w:rsidRPr="00E557A9">
              <w:rPr>
                <w:rFonts w:cs="Arial"/>
                <w:color w:val="001D35"/>
                <w:sz w:val="24"/>
                <w:szCs w:val="24"/>
                <w:shd w:val="clear" w:color="auto" w:fill="FFFFFF"/>
              </w:rPr>
              <w:t>0</w:t>
            </w:r>
          </w:p>
        </w:tc>
        <w:tc>
          <w:tcPr>
            <w:tcW w:w="1230" w:type="dxa"/>
            <w:shd w:val="clear" w:color="auto" w:fill="FFFFFF" w:themeFill="background1"/>
          </w:tcPr>
          <w:p w:rsidR="003A047D" w:rsidRPr="00D9431B" w:rsidRDefault="00DC22CE" w:rsidP="00783472">
            <w:pPr>
              <w:spacing w:before="240"/>
              <w:rPr>
                <w:rFonts w:cs="Arial"/>
                <w:color w:val="001D35"/>
                <w:sz w:val="24"/>
                <w:szCs w:val="24"/>
                <w:shd w:val="clear" w:color="auto" w:fill="FFFFFF"/>
              </w:rPr>
            </w:pPr>
            <w:r w:rsidRPr="00D9431B">
              <w:rPr>
                <w:rFonts w:cs="Arial"/>
                <w:color w:val="001D35"/>
                <w:sz w:val="24"/>
                <w:szCs w:val="24"/>
                <w:shd w:val="clear" w:color="auto" w:fill="FFFFFF"/>
              </w:rPr>
              <w:t>11</w:t>
            </w:r>
          </w:p>
        </w:tc>
      </w:tr>
      <w:tr w:rsidR="00E557A9" w:rsidRPr="00E557A9" w:rsidTr="00D9431B">
        <w:tc>
          <w:tcPr>
            <w:tcW w:w="1795" w:type="dxa"/>
            <w:shd w:val="clear" w:color="auto" w:fill="FFFFFF" w:themeFill="background1"/>
          </w:tcPr>
          <w:p w:rsidR="003A047D" w:rsidRPr="00E557A9" w:rsidRDefault="003A047D" w:rsidP="00783472">
            <w:pPr>
              <w:spacing w:before="240"/>
              <w:rPr>
                <w:rFonts w:cs="Arial"/>
                <w:color w:val="001D35"/>
                <w:sz w:val="24"/>
                <w:szCs w:val="24"/>
                <w:shd w:val="clear" w:color="auto" w:fill="FFFFFF"/>
              </w:rPr>
            </w:pPr>
          </w:p>
        </w:tc>
        <w:tc>
          <w:tcPr>
            <w:tcW w:w="1552" w:type="dxa"/>
            <w:shd w:val="clear" w:color="auto" w:fill="FFFFFF" w:themeFill="background1"/>
          </w:tcPr>
          <w:p w:rsidR="003A047D" w:rsidRPr="00E557A9" w:rsidRDefault="006126C3" w:rsidP="00783472">
            <w:pPr>
              <w:spacing w:before="240"/>
              <w:rPr>
                <w:sz w:val="24"/>
                <w:szCs w:val="24"/>
              </w:rPr>
            </w:pPr>
            <w:r w:rsidRPr="00E557A9">
              <w:rPr>
                <w:sz w:val="24"/>
                <w:szCs w:val="24"/>
              </w:rPr>
              <w:t>Cefoxitin</w:t>
            </w:r>
          </w:p>
        </w:tc>
        <w:tc>
          <w:tcPr>
            <w:tcW w:w="2148" w:type="dxa"/>
            <w:shd w:val="clear" w:color="auto" w:fill="FFFFFF" w:themeFill="background1"/>
          </w:tcPr>
          <w:p w:rsidR="003A047D" w:rsidRPr="00E557A9" w:rsidRDefault="006126C3" w:rsidP="00783472">
            <w:pPr>
              <w:spacing w:before="240"/>
              <w:rPr>
                <w:rFonts w:cs="Arial"/>
                <w:color w:val="001D35"/>
                <w:sz w:val="24"/>
                <w:szCs w:val="24"/>
                <w:shd w:val="clear" w:color="auto" w:fill="FFFFFF"/>
              </w:rPr>
            </w:pPr>
            <w:r w:rsidRPr="00E557A9">
              <w:rPr>
                <w:rFonts w:cs="Arial"/>
                <w:color w:val="001D35"/>
                <w:sz w:val="24"/>
                <w:szCs w:val="24"/>
                <w:shd w:val="clear" w:color="auto" w:fill="FFFFFF"/>
              </w:rPr>
              <w:t>CX</w:t>
            </w:r>
            <w:r w:rsidRPr="00E557A9">
              <w:rPr>
                <w:rFonts w:cs="Arial"/>
                <w:color w:val="001D35"/>
                <w:sz w:val="24"/>
                <w:szCs w:val="24"/>
                <w:shd w:val="clear" w:color="auto" w:fill="FFFFFF"/>
                <w:vertAlign w:val="superscript"/>
              </w:rPr>
              <w:t>30</w:t>
            </w:r>
          </w:p>
        </w:tc>
        <w:tc>
          <w:tcPr>
            <w:tcW w:w="1383" w:type="dxa"/>
            <w:shd w:val="clear" w:color="auto" w:fill="FFFFFF" w:themeFill="background1"/>
          </w:tcPr>
          <w:p w:rsidR="003A047D" w:rsidRPr="00E557A9" w:rsidRDefault="006126C3" w:rsidP="00783472">
            <w:pPr>
              <w:spacing w:before="240"/>
              <w:rPr>
                <w:rFonts w:cs="Arial"/>
                <w:color w:val="001D35"/>
                <w:sz w:val="24"/>
                <w:szCs w:val="24"/>
                <w:shd w:val="clear" w:color="auto" w:fill="FFFFFF"/>
              </w:rPr>
            </w:pPr>
            <w:r w:rsidRPr="00E557A9">
              <w:rPr>
                <w:rFonts w:cs="Arial"/>
                <w:color w:val="001D35"/>
                <w:sz w:val="24"/>
                <w:szCs w:val="24"/>
                <w:shd w:val="clear" w:color="auto" w:fill="FFFFFF"/>
              </w:rPr>
              <w:t>19</w:t>
            </w:r>
          </w:p>
        </w:tc>
        <w:tc>
          <w:tcPr>
            <w:tcW w:w="1134" w:type="dxa"/>
            <w:shd w:val="clear" w:color="auto" w:fill="FFFFFF" w:themeFill="background1"/>
          </w:tcPr>
          <w:p w:rsidR="003A047D" w:rsidRPr="00E557A9" w:rsidRDefault="006126C3" w:rsidP="00783472">
            <w:pPr>
              <w:spacing w:before="240"/>
              <w:rPr>
                <w:rFonts w:cs="Arial"/>
                <w:color w:val="001D35"/>
                <w:sz w:val="24"/>
                <w:szCs w:val="24"/>
                <w:shd w:val="clear" w:color="auto" w:fill="FFFFFF"/>
              </w:rPr>
            </w:pPr>
            <w:r w:rsidRPr="00E557A9">
              <w:rPr>
                <w:rFonts w:cs="Arial"/>
                <w:color w:val="001D35"/>
                <w:sz w:val="24"/>
                <w:szCs w:val="24"/>
                <w:shd w:val="clear" w:color="auto" w:fill="FFFFFF"/>
              </w:rPr>
              <w:t>19</w:t>
            </w:r>
          </w:p>
        </w:tc>
        <w:tc>
          <w:tcPr>
            <w:tcW w:w="1230" w:type="dxa"/>
            <w:shd w:val="clear" w:color="auto" w:fill="FFFFFF" w:themeFill="background1"/>
          </w:tcPr>
          <w:p w:rsidR="003A047D" w:rsidRPr="00D9431B" w:rsidRDefault="00DC22CE" w:rsidP="00783472">
            <w:pPr>
              <w:spacing w:before="240"/>
              <w:rPr>
                <w:rFonts w:cs="Arial"/>
                <w:color w:val="001D35"/>
                <w:sz w:val="24"/>
                <w:szCs w:val="24"/>
                <w:shd w:val="clear" w:color="auto" w:fill="FFFFFF"/>
              </w:rPr>
            </w:pPr>
            <w:r w:rsidRPr="00D9431B">
              <w:rPr>
                <w:rFonts w:cs="Arial"/>
                <w:color w:val="001D35"/>
                <w:sz w:val="24"/>
                <w:szCs w:val="24"/>
                <w:shd w:val="clear" w:color="auto" w:fill="FFFFFF"/>
              </w:rPr>
              <w:t>16</w:t>
            </w:r>
          </w:p>
        </w:tc>
      </w:tr>
    </w:tbl>
    <w:p w:rsidR="00A96067" w:rsidRDefault="00A96067" w:rsidP="00783472">
      <w:pPr>
        <w:spacing w:before="240"/>
        <w:rPr>
          <w:rFonts w:ascii="Arial" w:hAnsi="Arial" w:cs="Arial"/>
          <w:color w:val="001D35"/>
          <w:shd w:val="clear" w:color="auto" w:fill="FFFFFF"/>
        </w:rPr>
      </w:pPr>
    </w:p>
    <w:p w:rsidR="00DC22CE" w:rsidRDefault="00DC22CE" w:rsidP="00783472">
      <w:pPr>
        <w:spacing w:before="240"/>
        <w:rPr>
          <w:b/>
        </w:rPr>
      </w:pPr>
      <w:r>
        <w:rPr>
          <w:b/>
        </w:rPr>
        <w:t xml:space="preserve">**The MIC (Minimum Inhibitory Concentration) of the isolate SG01 was determined by broth dilution method, it was &gt;10,000μg/ml. </w:t>
      </w:r>
    </w:p>
    <w:p w:rsidR="00637B19" w:rsidRPr="00064147" w:rsidRDefault="00064147" w:rsidP="00783472">
      <w:pPr>
        <w:spacing w:before="240"/>
        <w:rPr>
          <w:b/>
          <w:sz w:val="24"/>
          <w:szCs w:val="24"/>
        </w:rPr>
      </w:pPr>
      <w:r w:rsidRPr="00064147">
        <w:rPr>
          <w:b/>
          <w:sz w:val="24"/>
          <w:szCs w:val="24"/>
        </w:rPr>
        <w:t>Table S4. Probable identification of the metabolites from LIPIDMAPS, METLIN and HMDB</w:t>
      </w:r>
    </w:p>
    <w:tbl>
      <w:tblPr>
        <w:tblStyle w:val="TableGrid"/>
        <w:tblW w:w="0" w:type="auto"/>
        <w:tblLook w:val="04A0" w:firstRow="1" w:lastRow="0" w:firstColumn="1" w:lastColumn="0" w:noHBand="0" w:noVBand="1"/>
      </w:tblPr>
      <w:tblGrid>
        <w:gridCol w:w="1413"/>
        <w:gridCol w:w="1242"/>
        <w:gridCol w:w="1784"/>
        <w:gridCol w:w="1082"/>
        <w:gridCol w:w="1082"/>
        <w:gridCol w:w="3088"/>
      </w:tblGrid>
      <w:tr w:rsidR="00064147" w:rsidRPr="00064147" w:rsidTr="00064147">
        <w:tc>
          <w:tcPr>
            <w:tcW w:w="1615" w:type="dxa"/>
          </w:tcPr>
          <w:p w:rsidR="00064147" w:rsidRPr="00064147" w:rsidRDefault="00064147" w:rsidP="00064147">
            <w:pPr>
              <w:spacing w:before="240"/>
              <w:rPr>
                <w:b/>
              </w:rPr>
            </w:pPr>
            <w:r w:rsidRPr="00064147">
              <w:rPr>
                <w:b/>
              </w:rPr>
              <w:t>m/z</w:t>
            </w:r>
          </w:p>
        </w:tc>
        <w:tc>
          <w:tcPr>
            <w:tcW w:w="1615" w:type="dxa"/>
          </w:tcPr>
          <w:p w:rsidR="00064147" w:rsidRPr="00064147" w:rsidRDefault="00064147" w:rsidP="00064147">
            <w:pPr>
              <w:spacing w:before="240"/>
              <w:rPr>
                <w:b/>
              </w:rPr>
            </w:pPr>
            <w:r w:rsidRPr="00064147">
              <w:rPr>
                <w:b/>
              </w:rPr>
              <w:t>Possible Adducts</w:t>
            </w:r>
          </w:p>
        </w:tc>
        <w:tc>
          <w:tcPr>
            <w:tcW w:w="1615" w:type="dxa"/>
          </w:tcPr>
          <w:p w:rsidR="00064147" w:rsidRPr="00064147" w:rsidRDefault="00064147" w:rsidP="00064147">
            <w:pPr>
              <w:spacing w:before="240"/>
              <w:rPr>
                <w:b/>
              </w:rPr>
            </w:pPr>
            <w:r w:rsidRPr="00064147">
              <w:rPr>
                <w:b/>
              </w:rPr>
              <w:t>Most Probable Match</w:t>
            </w:r>
          </w:p>
        </w:tc>
        <w:tc>
          <w:tcPr>
            <w:tcW w:w="1615" w:type="dxa"/>
          </w:tcPr>
          <w:p w:rsidR="00064147" w:rsidRPr="00064147" w:rsidRDefault="00064147" w:rsidP="00064147">
            <w:pPr>
              <w:spacing w:before="240"/>
              <w:rPr>
                <w:b/>
              </w:rPr>
            </w:pPr>
            <w:r w:rsidRPr="00064147">
              <w:rPr>
                <w:b/>
              </w:rPr>
              <w:t>Intensity (Lag Phase)</w:t>
            </w:r>
          </w:p>
        </w:tc>
        <w:tc>
          <w:tcPr>
            <w:tcW w:w="1615" w:type="dxa"/>
          </w:tcPr>
          <w:p w:rsidR="00064147" w:rsidRPr="00064147" w:rsidRDefault="00064147" w:rsidP="00064147">
            <w:pPr>
              <w:spacing w:before="240"/>
              <w:rPr>
                <w:b/>
              </w:rPr>
            </w:pPr>
            <w:r w:rsidRPr="00064147">
              <w:rPr>
                <w:b/>
              </w:rPr>
              <w:t>Intensity (Log Phase)</w:t>
            </w:r>
          </w:p>
        </w:tc>
        <w:tc>
          <w:tcPr>
            <w:tcW w:w="1616" w:type="dxa"/>
          </w:tcPr>
          <w:p w:rsidR="00064147" w:rsidRPr="00064147" w:rsidRDefault="00064147" w:rsidP="00064147">
            <w:pPr>
              <w:spacing w:before="240"/>
              <w:rPr>
                <w:b/>
              </w:rPr>
            </w:pPr>
            <w:r w:rsidRPr="00064147">
              <w:rPr>
                <w:b/>
              </w:rPr>
              <w:t>Product</w:t>
            </w:r>
          </w:p>
        </w:tc>
      </w:tr>
      <w:tr w:rsidR="00064147" w:rsidRPr="00064147" w:rsidTr="00064147">
        <w:tc>
          <w:tcPr>
            <w:tcW w:w="1615" w:type="dxa"/>
          </w:tcPr>
          <w:p w:rsidR="00064147" w:rsidRPr="00064147" w:rsidRDefault="00064147" w:rsidP="00064147">
            <w:pPr>
              <w:spacing w:before="240"/>
              <w:rPr>
                <w:b/>
              </w:rPr>
            </w:pPr>
            <w:r w:rsidRPr="00064147">
              <w:rPr>
                <w:b/>
              </w:rPr>
              <w:t>132.0657043</w:t>
            </w:r>
          </w:p>
        </w:tc>
        <w:tc>
          <w:tcPr>
            <w:tcW w:w="1615" w:type="dxa"/>
          </w:tcPr>
          <w:p w:rsidR="00064147" w:rsidRPr="00064147" w:rsidRDefault="00064147" w:rsidP="00064147">
            <w:pPr>
              <w:spacing w:before="240"/>
              <w:rPr>
                <w:b/>
              </w:rPr>
            </w:pPr>
            <w:r w:rsidRPr="00064147">
              <w:rPr>
                <w:b/>
              </w:rPr>
              <w:t>M+H; M+2H; M+Na; M+K; M+NH4; M+H-H2O</w:t>
            </w:r>
          </w:p>
        </w:tc>
        <w:tc>
          <w:tcPr>
            <w:tcW w:w="1615" w:type="dxa"/>
          </w:tcPr>
          <w:p w:rsidR="00064147" w:rsidRPr="00064147" w:rsidRDefault="00064147" w:rsidP="00064147">
            <w:pPr>
              <w:spacing w:before="240"/>
              <w:rPr>
                <w:b/>
              </w:rPr>
            </w:pPr>
            <w:r w:rsidRPr="00064147">
              <w:rPr>
                <w:b/>
              </w:rPr>
              <w:t>C5H6O3 [M+NH4]+</w:t>
            </w:r>
          </w:p>
        </w:tc>
        <w:tc>
          <w:tcPr>
            <w:tcW w:w="1615" w:type="dxa"/>
          </w:tcPr>
          <w:p w:rsidR="00064147" w:rsidRPr="00064147" w:rsidRDefault="00064147" w:rsidP="00064147">
            <w:pPr>
              <w:spacing w:before="240"/>
              <w:rPr>
                <w:b/>
              </w:rPr>
            </w:pPr>
            <w:r w:rsidRPr="00064147">
              <w:rPr>
                <w:b/>
              </w:rPr>
              <w:t>1159.64</w:t>
            </w:r>
          </w:p>
        </w:tc>
        <w:tc>
          <w:tcPr>
            <w:tcW w:w="1615" w:type="dxa"/>
          </w:tcPr>
          <w:p w:rsidR="00064147" w:rsidRPr="00064147" w:rsidRDefault="00064147" w:rsidP="00064147">
            <w:pPr>
              <w:spacing w:before="240"/>
              <w:rPr>
                <w:b/>
              </w:rPr>
            </w:pPr>
            <w:r w:rsidRPr="00064147">
              <w:rPr>
                <w:b/>
              </w:rPr>
              <w:t>686.93</w:t>
            </w:r>
          </w:p>
        </w:tc>
        <w:tc>
          <w:tcPr>
            <w:tcW w:w="1616" w:type="dxa"/>
          </w:tcPr>
          <w:p w:rsidR="00064147" w:rsidRPr="00064147" w:rsidRDefault="00064147" w:rsidP="00064147">
            <w:pPr>
              <w:spacing w:before="240"/>
              <w:rPr>
                <w:b/>
              </w:rPr>
            </w:pPr>
            <w:r w:rsidRPr="00064147">
              <w:rPr>
                <w:b/>
              </w:rPr>
              <w:t>Acetic acid, oxo-, 2-propenyl ester</w:t>
            </w:r>
          </w:p>
        </w:tc>
      </w:tr>
      <w:tr w:rsidR="00064147" w:rsidRPr="00064147" w:rsidTr="00064147">
        <w:tc>
          <w:tcPr>
            <w:tcW w:w="1615" w:type="dxa"/>
          </w:tcPr>
          <w:p w:rsidR="00064147" w:rsidRPr="00064147" w:rsidRDefault="00064147" w:rsidP="00064147">
            <w:pPr>
              <w:spacing w:before="240"/>
              <w:rPr>
                <w:b/>
              </w:rPr>
            </w:pPr>
            <w:r w:rsidRPr="00064147">
              <w:rPr>
                <w:b/>
              </w:rPr>
              <w:t>173.0802307</w:t>
            </w:r>
          </w:p>
        </w:tc>
        <w:tc>
          <w:tcPr>
            <w:tcW w:w="1615" w:type="dxa"/>
          </w:tcPr>
          <w:p w:rsidR="00064147" w:rsidRPr="00064147" w:rsidRDefault="00064147" w:rsidP="00064147">
            <w:pPr>
              <w:spacing w:before="240"/>
              <w:rPr>
                <w:b/>
              </w:rPr>
            </w:pPr>
            <w:r w:rsidRPr="00064147">
              <w:rPr>
                <w:b/>
              </w:rPr>
              <w:t>M+H; M+2H; M+Na; M+K; M+NH4; M+H-H2O</w:t>
            </w:r>
          </w:p>
        </w:tc>
        <w:tc>
          <w:tcPr>
            <w:tcW w:w="1615" w:type="dxa"/>
          </w:tcPr>
          <w:p w:rsidR="00064147" w:rsidRPr="00064147" w:rsidRDefault="00064147" w:rsidP="00064147">
            <w:pPr>
              <w:spacing w:before="240"/>
              <w:rPr>
                <w:b/>
              </w:rPr>
            </w:pPr>
            <w:r w:rsidRPr="00064147">
              <w:rPr>
                <w:b/>
              </w:rPr>
              <w:t>C8H12O4 [M+H]+</w:t>
            </w:r>
          </w:p>
        </w:tc>
        <w:tc>
          <w:tcPr>
            <w:tcW w:w="1615" w:type="dxa"/>
          </w:tcPr>
          <w:p w:rsidR="00064147" w:rsidRPr="00064147" w:rsidRDefault="00064147" w:rsidP="00064147">
            <w:pPr>
              <w:spacing w:before="240"/>
              <w:rPr>
                <w:b/>
              </w:rPr>
            </w:pPr>
            <w:r w:rsidRPr="00064147">
              <w:rPr>
                <w:b/>
              </w:rPr>
              <w:t>246.53</w:t>
            </w:r>
          </w:p>
        </w:tc>
        <w:tc>
          <w:tcPr>
            <w:tcW w:w="1615" w:type="dxa"/>
          </w:tcPr>
          <w:p w:rsidR="00064147" w:rsidRPr="00064147" w:rsidRDefault="00064147" w:rsidP="00064147">
            <w:pPr>
              <w:spacing w:before="240"/>
              <w:rPr>
                <w:b/>
              </w:rPr>
            </w:pPr>
            <w:r w:rsidRPr="00064147">
              <w:rPr>
                <w:b/>
              </w:rPr>
              <w:t>238.94</w:t>
            </w:r>
          </w:p>
        </w:tc>
        <w:tc>
          <w:tcPr>
            <w:tcW w:w="1616" w:type="dxa"/>
          </w:tcPr>
          <w:p w:rsidR="00064147" w:rsidRPr="00064147" w:rsidRDefault="00064147" w:rsidP="00064147">
            <w:pPr>
              <w:spacing w:before="240"/>
              <w:rPr>
                <w:b/>
              </w:rPr>
            </w:pPr>
            <w:r w:rsidRPr="00064147">
              <w:rPr>
                <w:b/>
              </w:rPr>
              <w:t>Methyl 3-(2-oxooxolan-3-yl)propanoate</w:t>
            </w:r>
          </w:p>
        </w:tc>
      </w:tr>
      <w:tr w:rsidR="00064147" w:rsidRPr="00064147" w:rsidTr="00064147">
        <w:tc>
          <w:tcPr>
            <w:tcW w:w="1615" w:type="dxa"/>
          </w:tcPr>
          <w:p w:rsidR="00064147" w:rsidRPr="00064147" w:rsidRDefault="00064147" w:rsidP="00064147">
            <w:pPr>
              <w:spacing w:before="240"/>
              <w:rPr>
                <w:b/>
              </w:rPr>
            </w:pPr>
            <w:r w:rsidRPr="00064147">
              <w:rPr>
                <w:b/>
              </w:rPr>
              <w:t>185.1162262</w:t>
            </w:r>
          </w:p>
        </w:tc>
        <w:tc>
          <w:tcPr>
            <w:tcW w:w="1615" w:type="dxa"/>
          </w:tcPr>
          <w:p w:rsidR="00064147" w:rsidRPr="00064147" w:rsidRDefault="00064147" w:rsidP="00064147">
            <w:pPr>
              <w:spacing w:before="240"/>
              <w:rPr>
                <w:b/>
              </w:rPr>
            </w:pPr>
            <w:r w:rsidRPr="00064147">
              <w:rPr>
                <w:b/>
              </w:rPr>
              <w:t>M+H; M+2H; M+Na; M+K; M+NH4; M+H-H2O</w:t>
            </w:r>
          </w:p>
        </w:tc>
        <w:tc>
          <w:tcPr>
            <w:tcW w:w="1615" w:type="dxa"/>
          </w:tcPr>
          <w:p w:rsidR="00064147" w:rsidRPr="00064147" w:rsidRDefault="00064147" w:rsidP="00064147">
            <w:pPr>
              <w:spacing w:before="240"/>
              <w:rPr>
                <w:b/>
              </w:rPr>
            </w:pPr>
            <w:r w:rsidRPr="00064147">
              <w:rPr>
                <w:b/>
              </w:rPr>
              <w:t>C10H18O4 [M+H-H2O]+</w:t>
            </w:r>
          </w:p>
        </w:tc>
        <w:tc>
          <w:tcPr>
            <w:tcW w:w="1615" w:type="dxa"/>
          </w:tcPr>
          <w:p w:rsidR="00064147" w:rsidRPr="00064147" w:rsidRDefault="00064147" w:rsidP="00064147">
            <w:pPr>
              <w:spacing w:before="240"/>
              <w:rPr>
                <w:b/>
              </w:rPr>
            </w:pPr>
            <w:r w:rsidRPr="00064147">
              <w:rPr>
                <w:b/>
              </w:rPr>
              <w:t>381.02</w:t>
            </w:r>
          </w:p>
        </w:tc>
        <w:tc>
          <w:tcPr>
            <w:tcW w:w="1615" w:type="dxa"/>
          </w:tcPr>
          <w:p w:rsidR="00064147" w:rsidRPr="00064147" w:rsidRDefault="00064147" w:rsidP="00064147">
            <w:pPr>
              <w:spacing w:before="240"/>
              <w:rPr>
                <w:b/>
              </w:rPr>
            </w:pPr>
            <w:r w:rsidRPr="00064147">
              <w:rPr>
                <w:b/>
              </w:rPr>
              <w:t>555.47</w:t>
            </w:r>
          </w:p>
        </w:tc>
        <w:tc>
          <w:tcPr>
            <w:tcW w:w="1616" w:type="dxa"/>
          </w:tcPr>
          <w:p w:rsidR="00064147" w:rsidRPr="00064147" w:rsidRDefault="00064147" w:rsidP="00064147">
            <w:pPr>
              <w:spacing w:before="240"/>
              <w:rPr>
                <w:b/>
              </w:rPr>
            </w:pPr>
            <w:r w:rsidRPr="00064147">
              <w:rPr>
                <w:b/>
              </w:rPr>
              <w:t>Propan-2-yl 3-(2-methyl-1,3-dioxolan-2-yl)propanoate</w:t>
            </w:r>
          </w:p>
        </w:tc>
      </w:tr>
      <w:tr w:rsidR="00064147" w:rsidRPr="00064147" w:rsidTr="00064147">
        <w:tc>
          <w:tcPr>
            <w:tcW w:w="1615" w:type="dxa"/>
          </w:tcPr>
          <w:p w:rsidR="00064147" w:rsidRPr="00064147" w:rsidRDefault="00064147" w:rsidP="00064147">
            <w:pPr>
              <w:spacing w:before="240"/>
              <w:rPr>
                <w:b/>
              </w:rPr>
            </w:pPr>
            <w:r w:rsidRPr="00064147">
              <w:rPr>
                <w:b/>
              </w:rPr>
              <w:t>290.2690125</w:t>
            </w:r>
          </w:p>
        </w:tc>
        <w:tc>
          <w:tcPr>
            <w:tcW w:w="1615" w:type="dxa"/>
          </w:tcPr>
          <w:p w:rsidR="00064147" w:rsidRPr="00064147" w:rsidRDefault="00064147" w:rsidP="00064147">
            <w:pPr>
              <w:spacing w:before="240"/>
              <w:rPr>
                <w:b/>
              </w:rPr>
            </w:pPr>
            <w:r w:rsidRPr="00064147">
              <w:rPr>
                <w:b/>
              </w:rPr>
              <w:t>M+H; M+2H; M+Na; M+K; M+NH4; M+H-H2O</w:t>
            </w:r>
          </w:p>
        </w:tc>
        <w:tc>
          <w:tcPr>
            <w:tcW w:w="1615" w:type="dxa"/>
          </w:tcPr>
          <w:p w:rsidR="00064147" w:rsidRPr="00064147" w:rsidRDefault="00064147" w:rsidP="00064147">
            <w:pPr>
              <w:spacing w:before="240"/>
              <w:rPr>
                <w:b/>
              </w:rPr>
            </w:pPr>
            <w:r w:rsidRPr="00064147">
              <w:rPr>
                <w:b/>
              </w:rPr>
              <w:t>C16H32O3 [M+NH4]+</w:t>
            </w:r>
          </w:p>
        </w:tc>
        <w:tc>
          <w:tcPr>
            <w:tcW w:w="1615" w:type="dxa"/>
          </w:tcPr>
          <w:p w:rsidR="00064147" w:rsidRPr="00064147" w:rsidRDefault="00064147" w:rsidP="00064147">
            <w:pPr>
              <w:spacing w:before="240"/>
              <w:rPr>
                <w:b/>
              </w:rPr>
            </w:pPr>
            <w:r w:rsidRPr="00064147">
              <w:rPr>
                <w:b/>
              </w:rPr>
              <w:t>NA</w:t>
            </w:r>
          </w:p>
        </w:tc>
        <w:tc>
          <w:tcPr>
            <w:tcW w:w="1615" w:type="dxa"/>
          </w:tcPr>
          <w:p w:rsidR="00064147" w:rsidRPr="00064147" w:rsidRDefault="00064147" w:rsidP="00064147">
            <w:pPr>
              <w:spacing w:before="240"/>
              <w:rPr>
                <w:b/>
              </w:rPr>
            </w:pPr>
            <w:r w:rsidRPr="00064147">
              <w:rPr>
                <w:b/>
              </w:rPr>
              <w:t>2155.94</w:t>
            </w:r>
          </w:p>
        </w:tc>
        <w:tc>
          <w:tcPr>
            <w:tcW w:w="1616" w:type="dxa"/>
          </w:tcPr>
          <w:p w:rsidR="00064147" w:rsidRPr="00064147" w:rsidRDefault="00064147" w:rsidP="00064147">
            <w:pPr>
              <w:spacing w:before="240"/>
              <w:rPr>
                <w:b/>
              </w:rPr>
            </w:pPr>
            <w:r w:rsidRPr="00064147">
              <w:rPr>
                <w:b/>
              </w:rPr>
              <w:t>(Tetradecyloxy)acetic acid</w:t>
            </w:r>
          </w:p>
        </w:tc>
      </w:tr>
      <w:tr w:rsidR="00064147" w:rsidRPr="00064147" w:rsidTr="00064147">
        <w:tc>
          <w:tcPr>
            <w:tcW w:w="1615" w:type="dxa"/>
          </w:tcPr>
          <w:p w:rsidR="00064147" w:rsidRPr="00064147" w:rsidRDefault="00064147" w:rsidP="00064147">
            <w:pPr>
              <w:spacing w:before="240"/>
              <w:rPr>
                <w:b/>
              </w:rPr>
            </w:pPr>
            <w:r w:rsidRPr="00064147">
              <w:rPr>
                <w:b/>
              </w:rPr>
              <w:lastRenderedPageBreak/>
              <w:t>113.0003281</w:t>
            </w:r>
          </w:p>
        </w:tc>
        <w:tc>
          <w:tcPr>
            <w:tcW w:w="1615" w:type="dxa"/>
          </w:tcPr>
          <w:p w:rsidR="00064147" w:rsidRPr="00064147" w:rsidRDefault="00064147" w:rsidP="00064147">
            <w:pPr>
              <w:spacing w:before="240"/>
              <w:rPr>
                <w:b/>
              </w:rPr>
            </w:pPr>
            <w:r w:rsidRPr="00064147">
              <w:rPr>
                <w:b/>
              </w:rPr>
              <w:t>M+H; M+2H; M+H-H2O</w:t>
            </w:r>
          </w:p>
        </w:tc>
        <w:tc>
          <w:tcPr>
            <w:tcW w:w="1615" w:type="dxa"/>
          </w:tcPr>
          <w:p w:rsidR="00064147" w:rsidRPr="00064147" w:rsidRDefault="00064147" w:rsidP="00064147">
            <w:pPr>
              <w:spacing w:before="240"/>
              <w:rPr>
                <w:b/>
              </w:rPr>
            </w:pPr>
            <w:r w:rsidRPr="00064147">
              <w:rPr>
                <w:b/>
              </w:rPr>
              <w:t>C3H5KO2 [M+H]+</w:t>
            </w:r>
          </w:p>
        </w:tc>
        <w:tc>
          <w:tcPr>
            <w:tcW w:w="1615" w:type="dxa"/>
          </w:tcPr>
          <w:p w:rsidR="00064147" w:rsidRPr="00064147" w:rsidRDefault="00064147" w:rsidP="00064147">
            <w:pPr>
              <w:spacing w:before="240"/>
              <w:rPr>
                <w:b/>
              </w:rPr>
            </w:pPr>
            <w:r w:rsidRPr="00064147">
              <w:rPr>
                <w:b/>
              </w:rPr>
              <w:t>3558.88</w:t>
            </w:r>
          </w:p>
        </w:tc>
        <w:tc>
          <w:tcPr>
            <w:tcW w:w="1615" w:type="dxa"/>
          </w:tcPr>
          <w:p w:rsidR="00064147" w:rsidRPr="00064147" w:rsidRDefault="00064147" w:rsidP="00064147">
            <w:pPr>
              <w:spacing w:before="240"/>
              <w:rPr>
                <w:b/>
              </w:rPr>
            </w:pPr>
            <w:r w:rsidRPr="00064147">
              <w:rPr>
                <w:b/>
              </w:rPr>
              <w:t>7438.61</w:t>
            </w:r>
          </w:p>
        </w:tc>
        <w:tc>
          <w:tcPr>
            <w:tcW w:w="1616" w:type="dxa"/>
          </w:tcPr>
          <w:p w:rsidR="00064147" w:rsidRPr="00064147" w:rsidRDefault="00064147" w:rsidP="00064147">
            <w:pPr>
              <w:spacing w:before="240"/>
              <w:rPr>
                <w:b/>
              </w:rPr>
            </w:pPr>
            <w:r w:rsidRPr="00064147">
              <w:rPr>
                <w:b/>
              </w:rPr>
              <w:t>Potassium propionate (C₃H₅KO₂)</w:t>
            </w:r>
          </w:p>
        </w:tc>
      </w:tr>
      <w:tr w:rsidR="00064147" w:rsidRPr="00064147" w:rsidTr="00064147">
        <w:tc>
          <w:tcPr>
            <w:tcW w:w="1615" w:type="dxa"/>
          </w:tcPr>
          <w:p w:rsidR="00064147" w:rsidRPr="00064147" w:rsidRDefault="00064147" w:rsidP="00064147">
            <w:pPr>
              <w:spacing w:before="240"/>
              <w:rPr>
                <w:b/>
              </w:rPr>
            </w:pPr>
            <w:r w:rsidRPr="00064147">
              <w:rPr>
                <w:b/>
              </w:rPr>
              <w:t>153.1264648</w:t>
            </w:r>
          </w:p>
        </w:tc>
        <w:tc>
          <w:tcPr>
            <w:tcW w:w="1615" w:type="dxa"/>
          </w:tcPr>
          <w:p w:rsidR="00064147" w:rsidRPr="00064147" w:rsidRDefault="00064147" w:rsidP="00064147">
            <w:pPr>
              <w:spacing w:before="240"/>
              <w:rPr>
                <w:b/>
              </w:rPr>
            </w:pPr>
            <w:r w:rsidRPr="00064147">
              <w:rPr>
                <w:b/>
              </w:rPr>
              <w:t>M+H; M+2H; M+H-H2O</w:t>
            </w:r>
          </w:p>
        </w:tc>
        <w:tc>
          <w:tcPr>
            <w:tcW w:w="1615" w:type="dxa"/>
          </w:tcPr>
          <w:p w:rsidR="00064147" w:rsidRPr="00064147" w:rsidRDefault="00064147" w:rsidP="00064147">
            <w:pPr>
              <w:spacing w:before="240"/>
              <w:rPr>
                <w:b/>
              </w:rPr>
            </w:pPr>
            <w:r w:rsidRPr="00064147">
              <w:rPr>
                <w:b/>
              </w:rPr>
              <w:t>C10H18O2 [M+H-H2O]+</w:t>
            </w:r>
          </w:p>
        </w:tc>
        <w:tc>
          <w:tcPr>
            <w:tcW w:w="1615" w:type="dxa"/>
          </w:tcPr>
          <w:p w:rsidR="00064147" w:rsidRPr="00064147" w:rsidRDefault="00064147" w:rsidP="00064147">
            <w:pPr>
              <w:spacing w:before="240"/>
              <w:rPr>
                <w:b/>
              </w:rPr>
            </w:pPr>
            <w:r w:rsidRPr="00064147">
              <w:rPr>
                <w:b/>
              </w:rPr>
              <w:t>516.98</w:t>
            </w:r>
          </w:p>
        </w:tc>
        <w:tc>
          <w:tcPr>
            <w:tcW w:w="1615" w:type="dxa"/>
          </w:tcPr>
          <w:p w:rsidR="00064147" w:rsidRPr="00064147" w:rsidRDefault="00064147" w:rsidP="00064147">
            <w:pPr>
              <w:spacing w:before="240"/>
              <w:rPr>
                <w:b/>
              </w:rPr>
            </w:pPr>
            <w:r w:rsidRPr="00064147">
              <w:rPr>
                <w:b/>
              </w:rPr>
              <w:t>359.08</w:t>
            </w:r>
          </w:p>
        </w:tc>
        <w:tc>
          <w:tcPr>
            <w:tcW w:w="1616" w:type="dxa"/>
          </w:tcPr>
          <w:p w:rsidR="00064147" w:rsidRPr="00064147" w:rsidRDefault="00064147" w:rsidP="00064147">
            <w:pPr>
              <w:spacing w:before="240"/>
              <w:rPr>
                <w:b/>
              </w:rPr>
            </w:pPr>
            <w:r w:rsidRPr="00064147">
              <w:rPr>
                <w:b/>
              </w:rPr>
              <w:t>Propanoyl phosphate</w:t>
            </w:r>
          </w:p>
        </w:tc>
      </w:tr>
      <w:tr w:rsidR="00064147" w:rsidRPr="00064147" w:rsidTr="00064147">
        <w:tc>
          <w:tcPr>
            <w:tcW w:w="1615" w:type="dxa"/>
          </w:tcPr>
          <w:p w:rsidR="00064147" w:rsidRPr="00064147" w:rsidRDefault="00064147" w:rsidP="00064147">
            <w:pPr>
              <w:spacing w:before="240"/>
              <w:rPr>
                <w:b/>
              </w:rPr>
            </w:pPr>
            <w:r w:rsidRPr="00064147">
              <w:rPr>
                <w:b/>
              </w:rPr>
              <w:t>191.10495</w:t>
            </w:r>
          </w:p>
        </w:tc>
        <w:tc>
          <w:tcPr>
            <w:tcW w:w="1615" w:type="dxa"/>
          </w:tcPr>
          <w:p w:rsidR="00064147" w:rsidRPr="00064147" w:rsidRDefault="00064147" w:rsidP="00064147">
            <w:pPr>
              <w:spacing w:before="240"/>
              <w:rPr>
                <w:b/>
              </w:rPr>
            </w:pPr>
            <w:r w:rsidRPr="00064147">
              <w:rPr>
                <w:b/>
              </w:rPr>
              <w:t>M+2H; M+Na; M+NH4</w:t>
            </w:r>
          </w:p>
        </w:tc>
        <w:tc>
          <w:tcPr>
            <w:tcW w:w="1615" w:type="dxa"/>
          </w:tcPr>
          <w:p w:rsidR="00064147" w:rsidRPr="00064147" w:rsidRDefault="00064147" w:rsidP="00064147">
            <w:pPr>
              <w:spacing w:before="240"/>
              <w:rPr>
                <w:b/>
              </w:rPr>
            </w:pPr>
            <w:r w:rsidRPr="00064147">
              <w:rPr>
                <w:b/>
              </w:rPr>
              <w:t>C10H16O2Na [M+Na]+</w:t>
            </w:r>
          </w:p>
        </w:tc>
        <w:tc>
          <w:tcPr>
            <w:tcW w:w="1615" w:type="dxa"/>
          </w:tcPr>
          <w:p w:rsidR="00064147" w:rsidRPr="00064147" w:rsidRDefault="00064147" w:rsidP="00064147">
            <w:pPr>
              <w:spacing w:before="240"/>
              <w:rPr>
                <w:b/>
              </w:rPr>
            </w:pPr>
            <w:r w:rsidRPr="00064147">
              <w:rPr>
                <w:b/>
              </w:rPr>
              <w:t>NA</w:t>
            </w:r>
          </w:p>
        </w:tc>
        <w:tc>
          <w:tcPr>
            <w:tcW w:w="1615" w:type="dxa"/>
          </w:tcPr>
          <w:p w:rsidR="00064147" w:rsidRPr="00064147" w:rsidRDefault="00064147" w:rsidP="00064147">
            <w:pPr>
              <w:spacing w:before="240"/>
              <w:rPr>
                <w:b/>
              </w:rPr>
            </w:pPr>
            <w:r w:rsidRPr="00064147">
              <w:rPr>
                <w:b/>
              </w:rPr>
              <w:t>219.03</w:t>
            </w:r>
          </w:p>
        </w:tc>
        <w:tc>
          <w:tcPr>
            <w:tcW w:w="1616" w:type="dxa"/>
          </w:tcPr>
          <w:p w:rsidR="00064147" w:rsidRPr="00064147" w:rsidRDefault="00064147" w:rsidP="00064147">
            <w:pPr>
              <w:spacing w:before="240"/>
              <w:rPr>
                <w:b/>
              </w:rPr>
            </w:pPr>
            <w:r w:rsidRPr="00064147">
              <w:rPr>
                <w:b/>
              </w:rPr>
              <w:t>2-Hydroxydec-7-yn-5-one</w:t>
            </w:r>
          </w:p>
        </w:tc>
      </w:tr>
      <w:tr w:rsidR="00064147" w:rsidRPr="00064147" w:rsidTr="00064147">
        <w:tc>
          <w:tcPr>
            <w:tcW w:w="1615" w:type="dxa"/>
          </w:tcPr>
          <w:p w:rsidR="00064147" w:rsidRPr="00064147" w:rsidRDefault="00064147" w:rsidP="00064147">
            <w:pPr>
              <w:spacing w:before="240"/>
              <w:rPr>
                <w:b/>
              </w:rPr>
            </w:pPr>
            <w:r w:rsidRPr="00064147">
              <w:rPr>
                <w:b/>
              </w:rPr>
              <w:t>136.0613708</w:t>
            </w:r>
          </w:p>
        </w:tc>
        <w:tc>
          <w:tcPr>
            <w:tcW w:w="1615" w:type="dxa"/>
          </w:tcPr>
          <w:p w:rsidR="00064147" w:rsidRPr="00064147" w:rsidRDefault="00064147" w:rsidP="00064147">
            <w:pPr>
              <w:spacing w:before="240"/>
              <w:rPr>
                <w:b/>
              </w:rPr>
            </w:pPr>
            <w:r w:rsidRPr="00064147">
              <w:rPr>
                <w:b/>
              </w:rPr>
              <w:t>M+H; M+H-H2O</w:t>
            </w:r>
          </w:p>
        </w:tc>
        <w:tc>
          <w:tcPr>
            <w:tcW w:w="1615" w:type="dxa"/>
          </w:tcPr>
          <w:p w:rsidR="00064147" w:rsidRPr="00064147" w:rsidRDefault="00064147" w:rsidP="00064147">
            <w:pPr>
              <w:spacing w:before="240"/>
              <w:rPr>
                <w:b/>
              </w:rPr>
            </w:pPr>
            <w:r w:rsidRPr="00064147">
              <w:rPr>
                <w:b/>
              </w:rPr>
              <w:t>C4H6O4 [M+NH4]+</w:t>
            </w:r>
          </w:p>
        </w:tc>
        <w:tc>
          <w:tcPr>
            <w:tcW w:w="1615" w:type="dxa"/>
          </w:tcPr>
          <w:p w:rsidR="00064147" w:rsidRPr="00064147" w:rsidRDefault="00064147" w:rsidP="00064147">
            <w:pPr>
              <w:spacing w:before="240"/>
              <w:rPr>
                <w:b/>
              </w:rPr>
            </w:pPr>
            <w:r w:rsidRPr="00064147">
              <w:rPr>
                <w:b/>
              </w:rPr>
              <w:t>NA</w:t>
            </w:r>
          </w:p>
        </w:tc>
        <w:tc>
          <w:tcPr>
            <w:tcW w:w="1615" w:type="dxa"/>
          </w:tcPr>
          <w:p w:rsidR="00064147" w:rsidRPr="00064147" w:rsidRDefault="00064147" w:rsidP="00064147">
            <w:pPr>
              <w:spacing w:before="240"/>
              <w:rPr>
                <w:b/>
              </w:rPr>
            </w:pPr>
            <w:r w:rsidRPr="00064147">
              <w:rPr>
                <w:b/>
              </w:rPr>
              <w:t>208.18</w:t>
            </w:r>
          </w:p>
        </w:tc>
        <w:tc>
          <w:tcPr>
            <w:tcW w:w="1616" w:type="dxa"/>
          </w:tcPr>
          <w:p w:rsidR="00064147" w:rsidRPr="00064147" w:rsidRDefault="00064147" w:rsidP="00064147">
            <w:pPr>
              <w:spacing w:before="240"/>
              <w:rPr>
                <w:b/>
              </w:rPr>
            </w:pPr>
            <w:r w:rsidRPr="00064147">
              <w:rPr>
                <w:b/>
              </w:rPr>
              <w:t>Succinate</w:t>
            </w:r>
          </w:p>
        </w:tc>
      </w:tr>
      <w:tr w:rsidR="00064147" w:rsidRPr="00064147" w:rsidTr="00064147">
        <w:tc>
          <w:tcPr>
            <w:tcW w:w="1615" w:type="dxa"/>
          </w:tcPr>
          <w:p w:rsidR="00064147" w:rsidRPr="00064147" w:rsidRDefault="00064147" w:rsidP="00064147">
            <w:pPr>
              <w:spacing w:before="240"/>
              <w:rPr>
                <w:b/>
              </w:rPr>
            </w:pPr>
            <w:r w:rsidRPr="00064147">
              <w:rPr>
                <w:b/>
              </w:rPr>
              <w:t>177.1123657</w:t>
            </w:r>
          </w:p>
        </w:tc>
        <w:tc>
          <w:tcPr>
            <w:tcW w:w="1615" w:type="dxa"/>
          </w:tcPr>
          <w:p w:rsidR="00064147" w:rsidRPr="00064147" w:rsidRDefault="00064147" w:rsidP="00064147">
            <w:pPr>
              <w:spacing w:before="240"/>
              <w:rPr>
                <w:b/>
              </w:rPr>
            </w:pPr>
            <w:r w:rsidRPr="00064147">
              <w:rPr>
                <w:b/>
              </w:rPr>
              <w:t>M+H; M+2H</w:t>
            </w:r>
          </w:p>
        </w:tc>
        <w:tc>
          <w:tcPr>
            <w:tcW w:w="1615" w:type="dxa"/>
          </w:tcPr>
          <w:p w:rsidR="00064147" w:rsidRPr="00064147" w:rsidRDefault="00064147" w:rsidP="00064147">
            <w:pPr>
              <w:spacing w:before="240"/>
              <w:rPr>
                <w:b/>
              </w:rPr>
            </w:pPr>
            <w:r w:rsidRPr="00064147">
              <w:rPr>
                <w:b/>
              </w:rPr>
              <w:t>C8H16O4 [M+H]+</w:t>
            </w:r>
          </w:p>
        </w:tc>
        <w:tc>
          <w:tcPr>
            <w:tcW w:w="1615" w:type="dxa"/>
          </w:tcPr>
          <w:p w:rsidR="00064147" w:rsidRPr="00064147" w:rsidRDefault="00064147" w:rsidP="00064147">
            <w:pPr>
              <w:spacing w:before="240"/>
              <w:rPr>
                <w:b/>
              </w:rPr>
            </w:pPr>
            <w:r w:rsidRPr="00064147">
              <w:rPr>
                <w:b/>
              </w:rPr>
              <w:t>221.94</w:t>
            </w:r>
          </w:p>
        </w:tc>
        <w:tc>
          <w:tcPr>
            <w:tcW w:w="1615" w:type="dxa"/>
          </w:tcPr>
          <w:p w:rsidR="00064147" w:rsidRPr="00064147" w:rsidRDefault="00064147" w:rsidP="00064147">
            <w:pPr>
              <w:spacing w:before="240"/>
              <w:rPr>
                <w:b/>
              </w:rPr>
            </w:pPr>
            <w:r w:rsidRPr="00064147">
              <w:rPr>
                <w:b/>
              </w:rPr>
              <w:t>300.14</w:t>
            </w:r>
          </w:p>
        </w:tc>
        <w:tc>
          <w:tcPr>
            <w:tcW w:w="1616" w:type="dxa"/>
          </w:tcPr>
          <w:p w:rsidR="00064147" w:rsidRPr="00064147" w:rsidRDefault="00064147" w:rsidP="00064147">
            <w:pPr>
              <w:spacing w:before="240"/>
              <w:rPr>
                <w:b/>
              </w:rPr>
            </w:pPr>
            <w:r w:rsidRPr="00064147">
              <w:rPr>
                <w:b/>
              </w:rPr>
              <w:t>Acetic acid--[(2R,3S)-3-propyloxiran-2-yl]methanol</w:t>
            </w:r>
          </w:p>
        </w:tc>
      </w:tr>
      <w:tr w:rsidR="00064147" w:rsidRPr="00064147" w:rsidTr="00064147">
        <w:tc>
          <w:tcPr>
            <w:tcW w:w="1615" w:type="dxa"/>
          </w:tcPr>
          <w:p w:rsidR="00064147" w:rsidRPr="00064147" w:rsidRDefault="00064147" w:rsidP="00064147">
            <w:pPr>
              <w:spacing w:before="240"/>
              <w:rPr>
                <w:b/>
              </w:rPr>
            </w:pPr>
            <w:r w:rsidRPr="00064147">
              <w:rPr>
                <w:b/>
              </w:rPr>
              <w:t>127.0727692</w:t>
            </w:r>
          </w:p>
        </w:tc>
        <w:tc>
          <w:tcPr>
            <w:tcW w:w="1615" w:type="dxa"/>
          </w:tcPr>
          <w:p w:rsidR="00064147" w:rsidRPr="00064147" w:rsidRDefault="00064147" w:rsidP="00064147">
            <w:pPr>
              <w:spacing w:before="240"/>
              <w:rPr>
                <w:b/>
              </w:rPr>
            </w:pPr>
            <w:r w:rsidRPr="00064147">
              <w:rPr>
                <w:b/>
              </w:rPr>
              <w:t>M+H</w:t>
            </w:r>
          </w:p>
        </w:tc>
        <w:tc>
          <w:tcPr>
            <w:tcW w:w="1615" w:type="dxa"/>
          </w:tcPr>
          <w:p w:rsidR="00064147" w:rsidRPr="00064147" w:rsidRDefault="00064147" w:rsidP="00064147">
            <w:pPr>
              <w:spacing w:before="240"/>
              <w:rPr>
                <w:b/>
              </w:rPr>
            </w:pPr>
            <w:r w:rsidRPr="00064147">
              <w:rPr>
                <w:b/>
              </w:rPr>
              <w:t>[M+H]</w:t>
            </w:r>
          </w:p>
        </w:tc>
        <w:tc>
          <w:tcPr>
            <w:tcW w:w="1615" w:type="dxa"/>
          </w:tcPr>
          <w:p w:rsidR="00064147" w:rsidRPr="00064147" w:rsidRDefault="00064147" w:rsidP="00064147">
            <w:pPr>
              <w:spacing w:before="240"/>
              <w:rPr>
                <w:b/>
              </w:rPr>
            </w:pPr>
            <w:r w:rsidRPr="00064147">
              <w:rPr>
                <w:b/>
              </w:rPr>
              <w:t>404.02</w:t>
            </w:r>
          </w:p>
        </w:tc>
        <w:tc>
          <w:tcPr>
            <w:tcW w:w="1615" w:type="dxa"/>
          </w:tcPr>
          <w:p w:rsidR="00064147" w:rsidRPr="00064147" w:rsidRDefault="00064147" w:rsidP="00064147">
            <w:pPr>
              <w:spacing w:before="240"/>
              <w:rPr>
                <w:b/>
              </w:rPr>
            </w:pPr>
            <w:r w:rsidRPr="00064147">
              <w:rPr>
                <w:b/>
              </w:rPr>
              <w:t>805.31</w:t>
            </w:r>
          </w:p>
        </w:tc>
        <w:tc>
          <w:tcPr>
            <w:tcW w:w="1616" w:type="dxa"/>
          </w:tcPr>
          <w:p w:rsidR="00064147" w:rsidRPr="00064147" w:rsidRDefault="00064147" w:rsidP="00064147">
            <w:pPr>
              <w:spacing w:before="240"/>
              <w:rPr>
                <w:b/>
              </w:rPr>
            </w:pPr>
            <w:r w:rsidRPr="00064147">
              <w:rPr>
                <w:b/>
              </w:rPr>
              <w:t>3-Pentyl hydroperoxide</w:t>
            </w:r>
          </w:p>
        </w:tc>
      </w:tr>
      <w:tr w:rsidR="00064147" w:rsidRPr="00064147" w:rsidTr="00064147">
        <w:tc>
          <w:tcPr>
            <w:tcW w:w="1615" w:type="dxa"/>
          </w:tcPr>
          <w:p w:rsidR="00064147" w:rsidRPr="00064147" w:rsidRDefault="00064147" w:rsidP="00064147">
            <w:pPr>
              <w:spacing w:before="240"/>
              <w:rPr>
                <w:b/>
              </w:rPr>
            </w:pPr>
            <w:r w:rsidRPr="00064147">
              <w:rPr>
                <w:b/>
              </w:rPr>
              <w:t>520.3377075</w:t>
            </w:r>
          </w:p>
        </w:tc>
        <w:tc>
          <w:tcPr>
            <w:tcW w:w="1615" w:type="dxa"/>
          </w:tcPr>
          <w:p w:rsidR="00064147" w:rsidRPr="00064147" w:rsidRDefault="00064147" w:rsidP="00064147">
            <w:pPr>
              <w:spacing w:before="240"/>
              <w:rPr>
                <w:b/>
              </w:rPr>
            </w:pPr>
            <w:r w:rsidRPr="00064147">
              <w:rPr>
                <w:b/>
              </w:rPr>
              <w:t>M+H-H2O; M+Na; M+2Na-H+</w:t>
            </w:r>
          </w:p>
        </w:tc>
        <w:tc>
          <w:tcPr>
            <w:tcW w:w="1615" w:type="dxa"/>
          </w:tcPr>
          <w:p w:rsidR="00064147" w:rsidRPr="00064147" w:rsidRDefault="00064147" w:rsidP="00064147">
            <w:pPr>
              <w:spacing w:before="240"/>
              <w:rPr>
                <w:b/>
              </w:rPr>
            </w:pPr>
            <w:r w:rsidRPr="00064147">
              <w:rPr>
                <w:b/>
              </w:rPr>
              <w:t>C29H49NO4Na2 [M+2Na-H]+</w:t>
            </w:r>
          </w:p>
        </w:tc>
        <w:tc>
          <w:tcPr>
            <w:tcW w:w="1615" w:type="dxa"/>
          </w:tcPr>
          <w:p w:rsidR="00064147" w:rsidRPr="00064147" w:rsidRDefault="00064147" w:rsidP="00064147">
            <w:pPr>
              <w:spacing w:before="240"/>
              <w:rPr>
                <w:b/>
              </w:rPr>
            </w:pPr>
            <w:r w:rsidRPr="00064147">
              <w:rPr>
                <w:b/>
              </w:rPr>
              <w:t>NA</w:t>
            </w:r>
          </w:p>
        </w:tc>
        <w:tc>
          <w:tcPr>
            <w:tcW w:w="1615" w:type="dxa"/>
          </w:tcPr>
          <w:p w:rsidR="00064147" w:rsidRPr="00064147" w:rsidRDefault="00064147" w:rsidP="00064147">
            <w:pPr>
              <w:spacing w:before="240"/>
              <w:rPr>
                <w:b/>
              </w:rPr>
            </w:pPr>
            <w:r w:rsidRPr="00064147">
              <w:rPr>
                <w:b/>
              </w:rPr>
              <w:t>238.06</w:t>
            </w:r>
          </w:p>
        </w:tc>
        <w:tc>
          <w:tcPr>
            <w:tcW w:w="1616" w:type="dxa"/>
          </w:tcPr>
          <w:p w:rsidR="00064147" w:rsidRPr="00064147" w:rsidRDefault="00064147" w:rsidP="00064147">
            <w:pPr>
              <w:spacing w:before="240"/>
              <w:rPr>
                <w:b/>
              </w:rPr>
            </w:pPr>
            <w:r w:rsidRPr="00064147">
              <w:rPr>
                <w:b/>
              </w:rPr>
              <w:t>PE(10:0/11:0)[U]; phosphatidylethanolamine</w:t>
            </w:r>
          </w:p>
        </w:tc>
      </w:tr>
      <w:tr w:rsidR="00064147" w:rsidRPr="00064147" w:rsidTr="00064147">
        <w:tc>
          <w:tcPr>
            <w:tcW w:w="1615" w:type="dxa"/>
          </w:tcPr>
          <w:p w:rsidR="00064147" w:rsidRPr="00064147" w:rsidRDefault="00064147" w:rsidP="00064147">
            <w:pPr>
              <w:spacing w:before="240"/>
              <w:rPr>
                <w:b/>
              </w:rPr>
            </w:pPr>
            <w:r w:rsidRPr="00064147">
              <w:rPr>
                <w:b/>
              </w:rPr>
              <w:t>512.3141479</w:t>
            </w:r>
          </w:p>
        </w:tc>
        <w:tc>
          <w:tcPr>
            <w:tcW w:w="1615" w:type="dxa"/>
          </w:tcPr>
          <w:p w:rsidR="00064147" w:rsidRPr="00064147" w:rsidRDefault="00064147" w:rsidP="00064147">
            <w:pPr>
              <w:spacing w:before="240"/>
              <w:rPr>
                <w:b/>
              </w:rPr>
            </w:pPr>
            <w:r w:rsidRPr="00064147">
              <w:rPr>
                <w:b/>
              </w:rPr>
              <w:t>M+K; M+H-H2O</w:t>
            </w:r>
          </w:p>
        </w:tc>
        <w:tc>
          <w:tcPr>
            <w:tcW w:w="1615" w:type="dxa"/>
          </w:tcPr>
          <w:p w:rsidR="00064147" w:rsidRPr="00064147" w:rsidRDefault="00064147" w:rsidP="00064147">
            <w:pPr>
              <w:spacing w:before="240"/>
              <w:rPr>
                <w:b/>
              </w:rPr>
            </w:pPr>
            <w:r w:rsidRPr="00064147">
              <w:rPr>
                <w:b/>
              </w:rPr>
              <w:t>C29H47NO4K [M+K]+</w:t>
            </w:r>
          </w:p>
        </w:tc>
        <w:tc>
          <w:tcPr>
            <w:tcW w:w="1615" w:type="dxa"/>
          </w:tcPr>
          <w:p w:rsidR="00064147" w:rsidRPr="00064147" w:rsidRDefault="00064147" w:rsidP="00064147">
            <w:pPr>
              <w:spacing w:before="240"/>
              <w:rPr>
                <w:b/>
              </w:rPr>
            </w:pPr>
            <w:r w:rsidRPr="00064147">
              <w:rPr>
                <w:b/>
              </w:rPr>
              <w:t>NA</w:t>
            </w:r>
          </w:p>
        </w:tc>
        <w:tc>
          <w:tcPr>
            <w:tcW w:w="1615" w:type="dxa"/>
          </w:tcPr>
          <w:p w:rsidR="00064147" w:rsidRPr="00064147" w:rsidRDefault="00064147" w:rsidP="00064147">
            <w:pPr>
              <w:spacing w:before="240"/>
              <w:rPr>
                <w:b/>
              </w:rPr>
            </w:pPr>
            <w:r w:rsidRPr="00064147">
              <w:rPr>
                <w:b/>
              </w:rPr>
              <w:t>219.04</w:t>
            </w:r>
          </w:p>
        </w:tc>
        <w:tc>
          <w:tcPr>
            <w:tcW w:w="1616" w:type="dxa"/>
          </w:tcPr>
          <w:p w:rsidR="00064147" w:rsidRPr="00064147" w:rsidRDefault="00064147" w:rsidP="00064147">
            <w:pPr>
              <w:spacing w:before="240"/>
              <w:rPr>
                <w:b/>
              </w:rPr>
            </w:pPr>
            <w:r w:rsidRPr="00064147">
              <w:rPr>
                <w:b/>
              </w:rPr>
              <w:t>Lysophosphatidylethanolamine</w:t>
            </w:r>
          </w:p>
        </w:tc>
      </w:tr>
      <w:tr w:rsidR="00064147" w:rsidRPr="00064147" w:rsidTr="00064147">
        <w:tc>
          <w:tcPr>
            <w:tcW w:w="1615" w:type="dxa"/>
          </w:tcPr>
          <w:p w:rsidR="00064147" w:rsidRPr="00064147" w:rsidRDefault="00064147" w:rsidP="00064147">
            <w:pPr>
              <w:spacing w:before="240"/>
              <w:rPr>
                <w:b/>
              </w:rPr>
            </w:pPr>
            <w:r w:rsidRPr="00064147">
              <w:rPr>
                <w:b/>
              </w:rPr>
              <w:t>481.223114</w:t>
            </w:r>
          </w:p>
        </w:tc>
        <w:tc>
          <w:tcPr>
            <w:tcW w:w="1615" w:type="dxa"/>
          </w:tcPr>
          <w:p w:rsidR="00064147" w:rsidRPr="00064147" w:rsidRDefault="00064147" w:rsidP="00064147">
            <w:pPr>
              <w:spacing w:before="240"/>
              <w:rPr>
                <w:b/>
              </w:rPr>
            </w:pPr>
            <w:r w:rsidRPr="00064147">
              <w:rPr>
                <w:b/>
              </w:rPr>
              <w:t>M+H; M+2H; M+Na; M+107Ag+</w:t>
            </w:r>
          </w:p>
        </w:tc>
        <w:tc>
          <w:tcPr>
            <w:tcW w:w="1615" w:type="dxa"/>
          </w:tcPr>
          <w:p w:rsidR="00064147" w:rsidRPr="00064147" w:rsidRDefault="00064147" w:rsidP="00064147">
            <w:pPr>
              <w:spacing w:before="240"/>
              <w:rPr>
                <w:b/>
              </w:rPr>
            </w:pPr>
            <w:r w:rsidRPr="00064147">
              <w:rPr>
                <w:b/>
              </w:rPr>
              <w:t>C25H42O2Ag [M+107Ag]+</w:t>
            </w:r>
          </w:p>
        </w:tc>
        <w:tc>
          <w:tcPr>
            <w:tcW w:w="1615" w:type="dxa"/>
          </w:tcPr>
          <w:p w:rsidR="00064147" w:rsidRPr="00064147" w:rsidRDefault="00064147" w:rsidP="00064147">
            <w:pPr>
              <w:spacing w:before="240"/>
              <w:rPr>
                <w:b/>
              </w:rPr>
            </w:pPr>
            <w:r w:rsidRPr="00064147">
              <w:rPr>
                <w:b/>
              </w:rPr>
              <w:t>2138.35</w:t>
            </w:r>
          </w:p>
        </w:tc>
        <w:tc>
          <w:tcPr>
            <w:tcW w:w="1615" w:type="dxa"/>
          </w:tcPr>
          <w:p w:rsidR="00064147" w:rsidRPr="00064147" w:rsidRDefault="00064147" w:rsidP="00064147">
            <w:pPr>
              <w:spacing w:before="240"/>
              <w:rPr>
                <w:b/>
              </w:rPr>
            </w:pPr>
            <w:r w:rsidRPr="00064147">
              <w:rPr>
                <w:b/>
              </w:rPr>
              <w:t>7954.93</w:t>
            </w:r>
          </w:p>
        </w:tc>
        <w:tc>
          <w:tcPr>
            <w:tcW w:w="1616" w:type="dxa"/>
          </w:tcPr>
          <w:p w:rsidR="00064147" w:rsidRPr="00064147" w:rsidRDefault="00064147" w:rsidP="00064147">
            <w:pPr>
              <w:spacing w:before="240"/>
              <w:rPr>
                <w:b/>
              </w:rPr>
            </w:pPr>
            <w:r w:rsidRPr="00064147">
              <w:rPr>
                <w:b/>
              </w:rPr>
              <w:t>Pro Met Pro His</w:t>
            </w:r>
          </w:p>
        </w:tc>
      </w:tr>
      <w:tr w:rsidR="00064147" w:rsidRPr="00064147" w:rsidTr="00064147">
        <w:tc>
          <w:tcPr>
            <w:tcW w:w="1615" w:type="dxa"/>
          </w:tcPr>
          <w:p w:rsidR="00064147" w:rsidRPr="00064147" w:rsidRDefault="00064147" w:rsidP="00064147">
            <w:pPr>
              <w:spacing w:before="240"/>
              <w:rPr>
                <w:b/>
              </w:rPr>
            </w:pPr>
            <w:r w:rsidRPr="00064147">
              <w:rPr>
                <w:b/>
              </w:rPr>
              <w:t>453.2218018</w:t>
            </w:r>
          </w:p>
        </w:tc>
        <w:tc>
          <w:tcPr>
            <w:tcW w:w="1615" w:type="dxa"/>
          </w:tcPr>
          <w:p w:rsidR="00064147" w:rsidRPr="00064147" w:rsidRDefault="00064147" w:rsidP="00064147">
            <w:pPr>
              <w:spacing w:before="240"/>
              <w:rPr>
                <w:b/>
              </w:rPr>
            </w:pPr>
            <w:r w:rsidRPr="00064147">
              <w:rPr>
                <w:b/>
              </w:rPr>
              <w:t>M+K; M+NH4; M+H-H2O; M+2Na-H+</w:t>
            </w:r>
          </w:p>
        </w:tc>
        <w:tc>
          <w:tcPr>
            <w:tcW w:w="1615" w:type="dxa"/>
          </w:tcPr>
          <w:p w:rsidR="00064147" w:rsidRPr="00064147" w:rsidRDefault="00064147" w:rsidP="00064147">
            <w:pPr>
              <w:spacing w:before="240"/>
              <w:rPr>
                <w:b/>
              </w:rPr>
            </w:pPr>
            <w:r w:rsidRPr="00064147">
              <w:rPr>
                <w:b/>
              </w:rPr>
              <w:t>C23H36O6Na2 [M+2Na-H]+</w:t>
            </w:r>
          </w:p>
        </w:tc>
        <w:tc>
          <w:tcPr>
            <w:tcW w:w="1615" w:type="dxa"/>
          </w:tcPr>
          <w:p w:rsidR="00064147" w:rsidRPr="00064147" w:rsidRDefault="00064147" w:rsidP="00064147">
            <w:pPr>
              <w:spacing w:before="240"/>
              <w:rPr>
                <w:b/>
              </w:rPr>
            </w:pPr>
            <w:r w:rsidRPr="00064147">
              <w:rPr>
                <w:b/>
              </w:rPr>
              <w:t>231.89</w:t>
            </w:r>
          </w:p>
        </w:tc>
        <w:tc>
          <w:tcPr>
            <w:tcW w:w="1615" w:type="dxa"/>
          </w:tcPr>
          <w:p w:rsidR="00064147" w:rsidRPr="00064147" w:rsidRDefault="00064147" w:rsidP="00064147">
            <w:pPr>
              <w:spacing w:before="240"/>
              <w:rPr>
                <w:b/>
              </w:rPr>
            </w:pPr>
            <w:r w:rsidRPr="00064147">
              <w:rPr>
                <w:b/>
              </w:rPr>
              <w:t>306.76</w:t>
            </w:r>
          </w:p>
        </w:tc>
        <w:tc>
          <w:tcPr>
            <w:tcW w:w="1616" w:type="dxa"/>
          </w:tcPr>
          <w:p w:rsidR="00064147" w:rsidRPr="00064147" w:rsidRDefault="00064147" w:rsidP="00064147">
            <w:pPr>
              <w:spacing w:before="240"/>
              <w:rPr>
                <w:b/>
              </w:rPr>
            </w:pPr>
            <w:r w:rsidRPr="00064147">
              <w:rPr>
                <w:b/>
              </w:rPr>
              <w:t>2H-Indol-2-one, 4-[2-(dipropylamino)ethyl]-1,3-dihydro-7-hydroxy-glucuronide</w:t>
            </w:r>
          </w:p>
        </w:tc>
      </w:tr>
      <w:tr w:rsidR="00064147" w:rsidRPr="00064147" w:rsidTr="00064147">
        <w:tc>
          <w:tcPr>
            <w:tcW w:w="1615" w:type="dxa"/>
          </w:tcPr>
          <w:p w:rsidR="00064147" w:rsidRPr="00064147" w:rsidRDefault="00064147" w:rsidP="00064147">
            <w:pPr>
              <w:spacing w:before="240"/>
              <w:rPr>
                <w:b/>
              </w:rPr>
            </w:pPr>
            <w:r w:rsidRPr="00064147">
              <w:rPr>
                <w:b/>
              </w:rPr>
              <w:t>416.252655</w:t>
            </w:r>
          </w:p>
        </w:tc>
        <w:tc>
          <w:tcPr>
            <w:tcW w:w="1615" w:type="dxa"/>
          </w:tcPr>
          <w:p w:rsidR="00064147" w:rsidRPr="00064147" w:rsidRDefault="00064147" w:rsidP="00064147">
            <w:pPr>
              <w:spacing w:before="240"/>
              <w:rPr>
                <w:b/>
              </w:rPr>
            </w:pPr>
            <w:r w:rsidRPr="00064147">
              <w:rPr>
                <w:b/>
              </w:rPr>
              <w:t>M+Na; M+2H; M+2Na-H+</w:t>
            </w:r>
          </w:p>
        </w:tc>
        <w:tc>
          <w:tcPr>
            <w:tcW w:w="1615" w:type="dxa"/>
          </w:tcPr>
          <w:p w:rsidR="00064147" w:rsidRPr="00064147" w:rsidRDefault="00064147" w:rsidP="00064147">
            <w:pPr>
              <w:spacing w:before="240"/>
              <w:rPr>
                <w:b/>
              </w:rPr>
            </w:pPr>
            <w:r w:rsidRPr="00064147">
              <w:rPr>
                <w:b/>
              </w:rPr>
              <w:t>C24H37NO2Na2 [M+2Na-H]+</w:t>
            </w:r>
          </w:p>
        </w:tc>
        <w:tc>
          <w:tcPr>
            <w:tcW w:w="1615" w:type="dxa"/>
          </w:tcPr>
          <w:p w:rsidR="00064147" w:rsidRPr="00064147" w:rsidRDefault="00064147" w:rsidP="00064147">
            <w:pPr>
              <w:spacing w:before="240"/>
              <w:rPr>
                <w:b/>
              </w:rPr>
            </w:pPr>
            <w:r w:rsidRPr="00064147">
              <w:rPr>
                <w:b/>
              </w:rPr>
              <w:t>NA</w:t>
            </w:r>
          </w:p>
        </w:tc>
        <w:tc>
          <w:tcPr>
            <w:tcW w:w="1615" w:type="dxa"/>
          </w:tcPr>
          <w:p w:rsidR="00064147" w:rsidRPr="00064147" w:rsidRDefault="00064147" w:rsidP="00064147">
            <w:pPr>
              <w:spacing w:before="240"/>
              <w:rPr>
                <w:b/>
              </w:rPr>
            </w:pPr>
            <w:r w:rsidRPr="00064147">
              <w:rPr>
                <w:b/>
              </w:rPr>
              <w:t>250.5</w:t>
            </w:r>
          </w:p>
        </w:tc>
        <w:tc>
          <w:tcPr>
            <w:tcW w:w="1616" w:type="dxa"/>
          </w:tcPr>
          <w:p w:rsidR="00064147" w:rsidRPr="00064147" w:rsidRDefault="00064147" w:rsidP="00064147">
            <w:pPr>
              <w:spacing w:before="240"/>
              <w:rPr>
                <w:b/>
              </w:rPr>
            </w:pPr>
            <w:r w:rsidRPr="00064147">
              <w:rPr>
                <w:b/>
              </w:rPr>
              <w:t>PI(14:0/20:4(5Z,8Z,11Z,14Z)); Phosphatidylinosito</w:t>
            </w:r>
          </w:p>
        </w:tc>
      </w:tr>
      <w:tr w:rsidR="00064147" w:rsidRPr="00064147" w:rsidTr="00064147">
        <w:tc>
          <w:tcPr>
            <w:tcW w:w="1615" w:type="dxa"/>
          </w:tcPr>
          <w:p w:rsidR="00064147" w:rsidRPr="00064147" w:rsidRDefault="00064147" w:rsidP="00064147">
            <w:pPr>
              <w:spacing w:before="240"/>
              <w:rPr>
                <w:b/>
              </w:rPr>
            </w:pPr>
            <w:r w:rsidRPr="00064147">
              <w:rPr>
                <w:b/>
              </w:rPr>
              <w:t>401.22995</w:t>
            </w:r>
          </w:p>
        </w:tc>
        <w:tc>
          <w:tcPr>
            <w:tcW w:w="1615" w:type="dxa"/>
          </w:tcPr>
          <w:p w:rsidR="00064147" w:rsidRPr="00064147" w:rsidRDefault="00064147" w:rsidP="00064147">
            <w:pPr>
              <w:spacing w:before="240"/>
              <w:rPr>
                <w:b/>
              </w:rPr>
            </w:pPr>
            <w:r w:rsidRPr="00064147">
              <w:rPr>
                <w:b/>
              </w:rPr>
              <w:t>M+Na</w:t>
            </w:r>
          </w:p>
        </w:tc>
        <w:tc>
          <w:tcPr>
            <w:tcW w:w="1615" w:type="dxa"/>
          </w:tcPr>
          <w:p w:rsidR="00064147" w:rsidRPr="00064147" w:rsidRDefault="00064147" w:rsidP="00064147">
            <w:pPr>
              <w:spacing w:before="240"/>
              <w:rPr>
                <w:b/>
              </w:rPr>
            </w:pPr>
            <w:r w:rsidRPr="00064147">
              <w:rPr>
                <w:b/>
              </w:rPr>
              <w:t>C22H34O5Na [M+Na]+</w:t>
            </w:r>
          </w:p>
        </w:tc>
        <w:tc>
          <w:tcPr>
            <w:tcW w:w="1615" w:type="dxa"/>
          </w:tcPr>
          <w:p w:rsidR="00064147" w:rsidRPr="00064147" w:rsidRDefault="00064147" w:rsidP="00064147">
            <w:pPr>
              <w:spacing w:before="240"/>
              <w:rPr>
                <w:b/>
              </w:rPr>
            </w:pPr>
            <w:r w:rsidRPr="00064147">
              <w:rPr>
                <w:b/>
              </w:rPr>
              <w:t>NA</w:t>
            </w:r>
          </w:p>
        </w:tc>
        <w:tc>
          <w:tcPr>
            <w:tcW w:w="1615" w:type="dxa"/>
          </w:tcPr>
          <w:p w:rsidR="00064147" w:rsidRPr="00064147" w:rsidRDefault="00064147" w:rsidP="00064147">
            <w:pPr>
              <w:spacing w:before="240"/>
              <w:rPr>
                <w:b/>
              </w:rPr>
            </w:pPr>
            <w:r w:rsidRPr="00064147">
              <w:rPr>
                <w:b/>
              </w:rPr>
              <w:t>258.28</w:t>
            </w:r>
          </w:p>
        </w:tc>
        <w:tc>
          <w:tcPr>
            <w:tcW w:w="1616" w:type="dxa"/>
          </w:tcPr>
          <w:p w:rsidR="00064147" w:rsidRPr="00064147" w:rsidRDefault="00064147" w:rsidP="00064147">
            <w:pPr>
              <w:spacing w:before="240"/>
              <w:rPr>
                <w:b/>
              </w:rPr>
            </w:pPr>
            <w:r w:rsidRPr="00064147">
              <w:rPr>
                <w:b/>
              </w:rPr>
              <w:t>Phe Arg Pro</w:t>
            </w:r>
          </w:p>
        </w:tc>
      </w:tr>
      <w:tr w:rsidR="00064147" w:rsidRPr="00064147" w:rsidTr="00064147">
        <w:tc>
          <w:tcPr>
            <w:tcW w:w="1615" w:type="dxa"/>
          </w:tcPr>
          <w:p w:rsidR="00064147" w:rsidRPr="00064147" w:rsidRDefault="00064147" w:rsidP="00064147">
            <w:pPr>
              <w:spacing w:before="240"/>
              <w:rPr>
                <w:b/>
              </w:rPr>
            </w:pPr>
            <w:r w:rsidRPr="00064147">
              <w:rPr>
                <w:b/>
              </w:rPr>
              <w:lastRenderedPageBreak/>
              <w:t>393.2460327</w:t>
            </w:r>
          </w:p>
        </w:tc>
        <w:tc>
          <w:tcPr>
            <w:tcW w:w="1615" w:type="dxa"/>
          </w:tcPr>
          <w:p w:rsidR="00064147" w:rsidRPr="00064147" w:rsidRDefault="00064147" w:rsidP="00064147">
            <w:pPr>
              <w:spacing w:before="240"/>
              <w:rPr>
                <w:b/>
              </w:rPr>
            </w:pPr>
            <w:r w:rsidRPr="00064147">
              <w:rPr>
                <w:b/>
              </w:rPr>
              <w:t>M+NH4; M+Li+</w:t>
            </w:r>
          </w:p>
        </w:tc>
        <w:tc>
          <w:tcPr>
            <w:tcW w:w="1615" w:type="dxa"/>
          </w:tcPr>
          <w:p w:rsidR="00064147" w:rsidRPr="00064147" w:rsidRDefault="00064147" w:rsidP="00064147">
            <w:pPr>
              <w:spacing w:before="240"/>
              <w:rPr>
                <w:b/>
              </w:rPr>
            </w:pPr>
            <w:r w:rsidRPr="00064147">
              <w:rPr>
                <w:b/>
              </w:rPr>
              <w:t>C20H34O7Li [M+Li]+</w:t>
            </w:r>
          </w:p>
        </w:tc>
        <w:tc>
          <w:tcPr>
            <w:tcW w:w="1615" w:type="dxa"/>
          </w:tcPr>
          <w:p w:rsidR="00064147" w:rsidRPr="00064147" w:rsidRDefault="00064147" w:rsidP="00064147">
            <w:pPr>
              <w:spacing w:before="240"/>
              <w:rPr>
                <w:b/>
              </w:rPr>
            </w:pPr>
            <w:r w:rsidRPr="00064147">
              <w:rPr>
                <w:b/>
              </w:rPr>
              <w:t>NA</w:t>
            </w:r>
          </w:p>
        </w:tc>
        <w:tc>
          <w:tcPr>
            <w:tcW w:w="1615" w:type="dxa"/>
          </w:tcPr>
          <w:p w:rsidR="00064147" w:rsidRPr="00064147" w:rsidRDefault="00064147" w:rsidP="00064147">
            <w:pPr>
              <w:spacing w:before="240"/>
              <w:rPr>
                <w:b/>
              </w:rPr>
            </w:pPr>
            <w:r w:rsidRPr="00064147">
              <w:rPr>
                <w:b/>
              </w:rPr>
              <w:t>650.86</w:t>
            </w:r>
          </w:p>
        </w:tc>
        <w:tc>
          <w:tcPr>
            <w:tcW w:w="1616" w:type="dxa"/>
          </w:tcPr>
          <w:p w:rsidR="00064147" w:rsidRPr="00064147" w:rsidRDefault="00064147" w:rsidP="00064147">
            <w:pPr>
              <w:spacing w:before="240"/>
              <w:rPr>
                <w:b/>
              </w:rPr>
            </w:pPr>
            <w:r w:rsidRPr="00064147">
              <w:rPr>
                <w:b/>
              </w:rPr>
              <w:t>Lys Gln Thr</w:t>
            </w:r>
          </w:p>
        </w:tc>
      </w:tr>
      <w:tr w:rsidR="00064147" w:rsidRPr="00064147" w:rsidTr="00064147">
        <w:tc>
          <w:tcPr>
            <w:tcW w:w="1615" w:type="dxa"/>
          </w:tcPr>
          <w:p w:rsidR="00064147" w:rsidRPr="00064147" w:rsidRDefault="00064147" w:rsidP="00064147">
            <w:pPr>
              <w:spacing w:before="240"/>
              <w:rPr>
                <w:b/>
              </w:rPr>
            </w:pPr>
            <w:r w:rsidRPr="00064147">
              <w:rPr>
                <w:b/>
              </w:rPr>
              <w:t>371.23526</w:t>
            </w:r>
          </w:p>
        </w:tc>
        <w:tc>
          <w:tcPr>
            <w:tcW w:w="1615" w:type="dxa"/>
          </w:tcPr>
          <w:p w:rsidR="00064147" w:rsidRPr="00064147" w:rsidRDefault="00064147" w:rsidP="00064147">
            <w:pPr>
              <w:spacing w:before="240"/>
              <w:rPr>
                <w:b/>
              </w:rPr>
            </w:pPr>
            <w:r w:rsidRPr="00064147">
              <w:rPr>
                <w:b/>
              </w:rPr>
              <w:t>M+H-H2O</w:t>
            </w:r>
          </w:p>
        </w:tc>
        <w:tc>
          <w:tcPr>
            <w:tcW w:w="1615" w:type="dxa"/>
          </w:tcPr>
          <w:p w:rsidR="00064147" w:rsidRPr="00064147" w:rsidRDefault="00064147" w:rsidP="00064147">
            <w:pPr>
              <w:spacing w:before="240"/>
              <w:rPr>
                <w:b/>
              </w:rPr>
            </w:pPr>
            <w:r w:rsidRPr="00064147">
              <w:rPr>
                <w:b/>
              </w:rPr>
              <w:t>C22H36O2K [M+K]+</w:t>
            </w:r>
          </w:p>
        </w:tc>
        <w:tc>
          <w:tcPr>
            <w:tcW w:w="1615" w:type="dxa"/>
          </w:tcPr>
          <w:p w:rsidR="00064147" w:rsidRPr="00064147" w:rsidRDefault="00064147" w:rsidP="00064147">
            <w:pPr>
              <w:spacing w:before="240"/>
              <w:rPr>
                <w:b/>
              </w:rPr>
            </w:pPr>
            <w:r w:rsidRPr="00064147">
              <w:rPr>
                <w:b/>
              </w:rPr>
              <w:t>221.12</w:t>
            </w:r>
          </w:p>
        </w:tc>
        <w:tc>
          <w:tcPr>
            <w:tcW w:w="1615" w:type="dxa"/>
          </w:tcPr>
          <w:p w:rsidR="00064147" w:rsidRPr="00064147" w:rsidRDefault="00064147" w:rsidP="00064147">
            <w:pPr>
              <w:spacing w:before="240"/>
              <w:rPr>
                <w:b/>
              </w:rPr>
            </w:pPr>
            <w:r w:rsidRPr="00064147">
              <w:rPr>
                <w:b/>
              </w:rPr>
              <w:t>355.92</w:t>
            </w:r>
          </w:p>
        </w:tc>
        <w:tc>
          <w:tcPr>
            <w:tcW w:w="1616" w:type="dxa"/>
          </w:tcPr>
          <w:p w:rsidR="00064147" w:rsidRPr="00064147" w:rsidRDefault="00064147" w:rsidP="00064147">
            <w:pPr>
              <w:spacing w:before="240"/>
              <w:rPr>
                <w:b/>
              </w:rPr>
            </w:pPr>
            <w:r w:rsidRPr="00064147">
              <w:rPr>
                <w:b/>
              </w:rPr>
              <w:t>22:4(4Z,7Z,10Z,13E); aPUFA</w:t>
            </w:r>
          </w:p>
        </w:tc>
      </w:tr>
      <w:tr w:rsidR="00064147" w:rsidRPr="00064147" w:rsidTr="00064147">
        <w:tc>
          <w:tcPr>
            <w:tcW w:w="1615" w:type="dxa"/>
          </w:tcPr>
          <w:p w:rsidR="00064147" w:rsidRPr="00064147" w:rsidRDefault="00064147" w:rsidP="00064147">
            <w:pPr>
              <w:spacing w:before="240"/>
              <w:rPr>
                <w:b/>
              </w:rPr>
            </w:pPr>
            <w:r w:rsidRPr="00064147">
              <w:rPr>
                <w:b/>
              </w:rPr>
              <w:t>333.1444092</w:t>
            </w:r>
          </w:p>
        </w:tc>
        <w:tc>
          <w:tcPr>
            <w:tcW w:w="1615" w:type="dxa"/>
          </w:tcPr>
          <w:p w:rsidR="00064147" w:rsidRPr="00064147" w:rsidRDefault="00064147" w:rsidP="00064147">
            <w:pPr>
              <w:spacing w:before="240"/>
              <w:rPr>
                <w:b/>
              </w:rPr>
            </w:pPr>
            <w:r w:rsidRPr="00064147">
              <w:rPr>
                <w:b/>
              </w:rPr>
              <w:t>M+H; M+2H; M+Na; M+K; M+NH4; M+H-H2O</w:t>
            </w:r>
          </w:p>
        </w:tc>
        <w:tc>
          <w:tcPr>
            <w:tcW w:w="1615" w:type="dxa"/>
          </w:tcPr>
          <w:p w:rsidR="00064147" w:rsidRPr="00064147" w:rsidRDefault="00064147" w:rsidP="00064147">
            <w:pPr>
              <w:spacing w:before="240"/>
              <w:rPr>
                <w:b/>
              </w:rPr>
            </w:pPr>
            <w:r w:rsidRPr="00064147">
              <w:rPr>
                <w:b/>
              </w:rPr>
              <w:t>C17H18FN3O3</w:t>
            </w:r>
          </w:p>
        </w:tc>
        <w:tc>
          <w:tcPr>
            <w:tcW w:w="1615" w:type="dxa"/>
          </w:tcPr>
          <w:p w:rsidR="00064147" w:rsidRPr="00064147" w:rsidRDefault="00064147" w:rsidP="00064147">
            <w:pPr>
              <w:spacing w:before="240"/>
              <w:rPr>
                <w:b/>
              </w:rPr>
            </w:pPr>
            <w:r w:rsidRPr="00064147">
              <w:rPr>
                <w:b/>
              </w:rPr>
              <w:t>656.37</w:t>
            </w:r>
          </w:p>
        </w:tc>
        <w:tc>
          <w:tcPr>
            <w:tcW w:w="1615" w:type="dxa"/>
          </w:tcPr>
          <w:p w:rsidR="00064147" w:rsidRPr="00064147" w:rsidRDefault="00064147" w:rsidP="00064147">
            <w:pPr>
              <w:spacing w:before="240"/>
              <w:rPr>
                <w:b/>
              </w:rPr>
            </w:pPr>
            <w:r w:rsidRPr="00064147">
              <w:rPr>
                <w:b/>
              </w:rPr>
              <w:t>2206.82</w:t>
            </w:r>
          </w:p>
        </w:tc>
        <w:tc>
          <w:tcPr>
            <w:tcW w:w="1616" w:type="dxa"/>
          </w:tcPr>
          <w:p w:rsidR="00064147" w:rsidRPr="00064147" w:rsidRDefault="00064147" w:rsidP="00064147">
            <w:pPr>
              <w:spacing w:before="240"/>
              <w:rPr>
                <w:b/>
              </w:rPr>
            </w:pPr>
            <w:r w:rsidRPr="00064147">
              <w:rPr>
                <w:b/>
              </w:rPr>
              <w:t>Modified CIP</w:t>
            </w:r>
          </w:p>
        </w:tc>
      </w:tr>
      <w:tr w:rsidR="00064147" w:rsidRPr="00064147" w:rsidTr="00064147">
        <w:tc>
          <w:tcPr>
            <w:tcW w:w="1615" w:type="dxa"/>
          </w:tcPr>
          <w:p w:rsidR="00064147" w:rsidRPr="00064147" w:rsidRDefault="00064147" w:rsidP="00064147">
            <w:pPr>
              <w:spacing w:before="240"/>
              <w:rPr>
                <w:b/>
              </w:rPr>
            </w:pPr>
            <w:r w:rsidRPr="00064147">
              <w:rPr>
                <w:b/>
              </w:rPr>
              <w:t>194.1178284</w:t>
            </w:r>
          </w:p>
        </w:tc>
        <w:tc>
          <w:tcPr>
            <w:tcW w:w="1615" w:type="dxa"/>
          </w:tcPr>
          <w:p w:rsidR="00064147" w:rsidRPr="00064147" w:rsidRDefault="00064147" w:rsidP="00064147">
            <w:pPr>
              <w:spacing w:before="240"/>
              <w:rPr>
                <w:b/>
              </w:rPr>
            </w:pPr>
            <w:r w:rsidRPr="00064147">
              <w:rPr>
                <w:b/>
              </w:rPr>
              <w:t>M+NH4; M+H+; M+H-H2O</w:t>
            </w:r>
          </w:p>
        </w:tc>
        <w:tc>
          <w:tcPr>
            <w:tcW w:w="1615" w:type="dxa"/>
          </w:tcPr>
          <w:p w:rsidR="00064147" w:rsidRPr="00064147" w:rsidRDefault="00064147" w:rsidP="00064147">
            <w:pPr>
              <w:spacing w:before="240"/>
              <w:rPr>
                <w:b/>
              </w:rPr>
            </w:pPr>
            <w:r w:rsidRPr="00064147">
              <w:rPr>
                <w:b/>
              </w:rPr>
              <w:t>C11H15NO2 [M+H]+</w:t>
            </w:r>
          </w:p>
        </w:tc>
        <w:tc>
          <w:tcPr>
            <w:tcW w:w="1615" w:type="dxa"/>
          </w:tcPr>
          <w:p w:rsidR="00064147" w:rsidRPr="00064147" w:rsidRDefault="00064147" w:rsidP="00064147">
            <w:pPr>
              <w:spacing w:before="240"/>
              <w:rPr>
                <w:b/>
              </w:rPr>
            </w:pPr>
            <w:r w:rsidRPr="00064147">
              <w:rPr>
                <w:b/>
              </w:rPr>
              <w:t>649.47</w:t>
            </w:r>
          </w:p>
        </w:tc>
        <w:tc>
          <w:tcPr>
            <w:tcW w:w="1615" w:type="dxa"/>
          </w:tcPr>
          <w:p w:rsidR="00064147" w:rsidRPr="00064147" w:rsidRDefault="00064147" w:rsidP="00064147">
            <w:pPr>
              <w:spacing w:before="240"/>
              <w:rPr>
                <w:b/>
              </w:rPr>
            </w:pPr>
            <w:r w:rsidRPr="00064147">
              <w:rPr>
                <w:b/>
              </w:rPr>
              <w:t>962.22</w:t>
            </w:r>
          </w:p>
        </w:tc>
        <w:tc>
          <w:tcPr>
            <w:tcW w:w="1616" w:type="dxa"/>
          </w:tcPr>
          <w:p w:rsidR="00064147" w:rsidRPr="00064147" w:rsidRDefault="00064147" w:rsidP="00064147">
            <w:pPr>
              <w:spacing w:before="240"/>
              <w:rPr>
                <w:b/>
              </w:rPr>
            </w:pPr>
            <w:r w:rsidRPr="00064147">
              <w:rPr>
                <w:b/>
              </w:rPr>
              <w:t>(R)-1-(Benzo[d][1,3]dioxol-5-yl)butan-1-amine</w:t>
            </w:r>
          </w:p>
        </w:tc>
      </w:tr>
      <w:tr w:rsidR="00064147" w:rsidRPr="00064147" w:rsidTr="00064147">
        <w:tc>
          <w:tcPr>
            <w:tcW w:w="1615" w:type="dxa"/>
          </w:tcPr>
          <w:p w:rsidR="00064147" w:rsidRPr="00064147" w:rsidRDefault="00064147" w:rsidP="00064147">
            <w:pPr>
              <w:spacing w:before="240"/>
              <w:rPr>
                <w:b/>
              </w:rPr>
            </w:pPr>
            <w:r w:rsidRPr="00064147">
              <w:rPr>
                <w:b/>
              </w:rPr>
              <w:t>231.0553741</w:t>
            </w:r>
          </w:p>
        </w:tc>
        <w:tc>
          <w:tcPr>
            <w:tcW w:w="1615" w:type="dxa"/>
          </w:tcPr>
          <w:p w:rsidR="00064147" w:rsidRPr="00064147" w:rsidRDefault="00064147" w:rsidP="00064147">
            <w:pPr>
              <w:spacing w:before="240"/>
              <w:rPr>
                <w:b/>
              </w:rPr>
            </w:pPr>
            <w:r w:rsidRPr="00064147">
              <w:rPr>
                <w:b/>
              </w:rPr>
              <w:t>M+H; M+2H; M+Na; M+K; M+NH4; M+H-H2O</w:t>
            </w:r>
          </w:p>
        </w:tc>
        <w:tc>
          <w:tcPr>
            <w:tcW w:w="1615" w:type="dxa"/>
          </w:tcPr>
          <w:p w:rsidR="00064147" w:rsidRPr="00064147" w:rsidRDefault="00064147" w:rsidP="00064147">
            <w:pPr>
              <w:spacing w:before="240"/>
              <w:rPr>
                <w:b/>
              </w:rPr>
            </w:pPr>
            <w:r w:rsidRPr="00064147">
              <w:rPr>
                <w:b/>
              </w:rPr>
              <w:t>C11H7NO4 [M+H]+</w:t>
            </w:r>
          </w:p>
        </w:tc>
        <w:tc>
          <w:tcPr>
            <w:tcW w:w="1615" w:type="dxa"/>
          </w:tcPr>
          <w:p w:rsidR="00064147" w:rsidRPr="00064147" w:rsidRDefault="00064147" w:rsidP="00064147">
            <w:pPr>
              <w:spacing w:before="240"/>
              <w:rPr>
                <w:b/>
              </w:rPr>
            </w:pPr>
            <w:r w:rsidRPr="00064147">
              <w:rPr>
                <w:b/>
              </w:rPr>
              <w:t>576.611</w:t>
            </w:r>
          </w:p>
        </w:tc>
        <w:tc>
          <w:tcPr>
            <w:tcW w:w="1615" w:type="dxa"/>
          </w:tcPr>
          <w:p w:rsidR="00064147" w:rsidRPr="00064147" w:rsidRDefault="00064147" w:rsidP="00064147">
            <w:pPr>
              <w:spacing w:before="240"/>
              <w:rPr>
                <w:b/>
              </w:rPr>
            </w:pPr>
            <w:r w:rsidRPr="00064147">
              <w:rPr>
                <w:b/>
              </w:rPr>
              <w:t>310.352</w:t>
            </w:r>
          </w:p>
        </w:tc>
        <w:tc>
          <w:tcPr>
            <w:tcW w:w="1616" w:type="dxa"/>
          </w:tcPr>
          <w:p w:rsidR="00064147" w:rsidRPr="00064147" w:rsidRDefault="00064147" w:rsidP="00064147">
            <w:pPr>
              <w:spacing w:before="240"/>
              <w:rPr>
                <w:b/>
              </w:rPr>
            </w:pPr>
            <w:r w:rsidRPr="00064147">
              <w:rPr>
                <w:b/>
              </w:rPr>
              <w:t>Fragmented CIP (small ring-opened acids)</w:t>
            </w:r>
          </w:p>
        </w:tc>
      </w:tr>
      <w:tr w:rsidR="00064147" w:rsidRPr="00064147" w:rsidTr="00064147">
        <w:tc>
          <w:tcPr>
            <w:tcW w:w="1615" w:type="dxa"/>
          </w:tcPr>
          <w:p w:rsidR="00064147" w:rsidRPr="00064147" w:rsidRDefault="00064147" w:rsidP="00064147">
            <w:pPr>
              <w:spacing w:before="240"/>
              <w:rPr>
                <w:b/>
              </w:rPr>
            </w:pPr>
            <w:r w:rsidRPr="00064147">
              <w:rPr>
                <w:b/>
              </w:rPr>
              <w:t>245.1028137</w:t>
            </w:r>
          </w:p>
        </w:tc>
        <w:tc>
          <w:tcPr>
            <w:tcW w:w="1615" w:type="dxa"/>
          </w:tcPr>
          <w:p w:rsidR="00064147" w:rsidRPr="00064147" w:rsidRDefault="00064147" w:rsidP="00064147">
            <w:pPr>
              <w:spacing w:before="240"/>
              <w:rPr>
                <w:b/>
              </w:rPr>
            </w:pPr>
            <w:r w:rsidRPr="00064147">
              <w:rPr>
                <w:b/>
              </w:rPr>
              <w:t>M+H; M+2H; M+NH4; M+H-H2O</w:t>
            </w:r>
          </w:p>
        </w:tc>
        <w:tc>
          <w:tcPr>
            <w:tcW w:w="1615" w:type="dxa"/>
          </w:tcPr>
          <w:p w:rsidR="00064147" w:rsidRPr="00064147" w:rsidRDefault="00064147" w:rsidP="00064147">
            <w:pPr>
              <w:spacing w:before="240"/>
              <w:rPr>
                <w:b/>
              </w:rPr>
            </w:pPr>
            <w:r w:rsidRPr="00064147">
              <w:rPr>
                <w:b/>
              </w:rPr>
              <w:t>C13H13NO3 [M+H]+</w:t>
            </w:r>
          </w:p>
        </w:tc>
        <w:tc>
          <w:tcPr>
            <w:tcW w:w="1615" w:type="dxa"/>
          </w:tcPr>
          <w:p w:rsidR="00064147" w:rsidRPr="00064147" w:rsidRDefault="00064147" w:rsidP="00064147">
            <w:pPr>
              <w:spacing w:before="240"/>
              <w:rPr>
                <w:b/>
              </w:rPr>
            </w:pPr>
            <w:r w:rsidRPr="00064147">
              <w:rPr>
                <w:b/>
              </w:rPr>
              <w:t>374.143</w:t>
            </w:r>
          </w:p>
        </w:tc>
        <w:tc>
          <w:tcPr>
            <w:tcW w:w="1615" w:type="dxa"/>
          </w:tcPr>
          <w:p w:rsidR="00064147" w:rsidRPr="00064147" w:rsidRDefault="00064147" w:rsidP="00064147">
            <w:pPr>
              <w:spacing w:before="240"/>
              <w:rPr>
                <w:b/>
              </w:rPr>
            </w:pPr>
            <w:r w:rsidRPr="00064147">
              <w:rPr>
                <w:b/>
              </w:rPr>
              <w:t>264.227</w:t>
            </w:r>
          </w:p>
        </w:tc>
        <w:tc>
          <w:tcPr>
            <w:tcW w:w="1616" w:type="dxa"/>
          </w:tcPr>
          <w:p w:rsidR="00064147" w:rsidRPr="00064147" w:rsidRDefault="00064147" w:rsidP="00064147">
            <w:pPr>
              <w:spacing w:before="240"/>
              <w:rPr>
                <w:b/>
              </w:rPr>
            </w:pPr>
            <w:r w:rsidRPr="00064147">
              <w:rPr>
                <w:b/>
              </w:rPr>
              <w:t>Piperazine-cleaved product</w:t>
            </w:r>
          </w:p>
        </w:tc>
      </w:tr>
      <w:tr w:rsidR="00064147" w:rsidRPr="00064147" w:rsidTr="00064147">
        <w:tc>
          <w:tcPr>
            <w:tcW w:w="1615" w:type="dxa"/>
          </w:tcPr>
          <w:p w:rsidR="00064147" w:rsidRPr="00064147" w:rsidRDefault="00064147" w:rsidP="00064147">
            <w:pPr>
              <w:spacing w:before="240"/>
              <w:rPr>
                <w:b/>
              </w:rPr>
            </w:pPr>
            <w:r w:rsidRPr="00064147">
              <w:rPr>
                <w:b/>
              </w:rPr>
              <w:t>288.1516418</w:t>
            </w:r>
          </w:p>
        </w:tc>
        <w:tc>
          <w:tcPr>
            <w:tcW w:w="1615" w:type="dxa"/>
          </w:tcPr>
          <w:p w:rsidR="00064147" w:rsidRPr="00064147" w:rsidRDefault="00064147" w:rsidP="00064147">
            <w:pPr>
              <w:spacing w:before="240"/>
              <w:rPr>
                <w:b/>
              </w:rPr>
            </w:pPr>
            <w:r w:rsidRPr="00064147">
              <w:rPr>
                <w:b/>
              </w:rPr>
              <w:t>M+H; M+2H; M+NH4; M+H-H2O</w:t>
            </w:r>
          </w:p>
        </w:tc>
        <w:tc>
          <w:tcPr>
            <w:tcW w:w="1615" w:type="dxa"/>
          </w:tcPr>
          <w:p w:rsidR="00064147" w:rsidRPr="00064147" w:rsidRDefault="00064147" w:rsidP="00064147">
            <w:pPr>
              <w:spacing w:before="240"/>
              <w:rPr>
                <w:b/>
              </w:rPr>
            </w:pPr>
            <w:r w:rsidRPr="00064147">
              <w:rPr>
                <w:b/>
              </w:rPr>
              <w:t>C17H19FN3O2 [M+H]+</w:t>
            </w:r>
          </w:p>
        </w:tc>
        <w:tc>
          <w:tcPr>
            <w:tcW w:w="1615" w:type="dxa"/>
          </w:tcPr>
          <w:p w:rsidR="00064147" w:rsidRPr="00064147" w:rsidRDefault="00064147" w:rsidP="00064147">
            <w:pPr>
              <w:spacing w:before="240"/>
              <w:rPr>
                <w:b/>
              </w:rPr>
            </w:pPr>
            <w:r w:rsidRPr="00064147">
              <w:rPr>
                <w:b/>
              </w:rPr>
              <w:t>467.025</w:t>
            </w:r>
          </w:p>
        </w:tc>
        <w:tc>
          <w:tcPr>
            <w:tcW w:w="1615" w:type="dxa"/>
          </w:tcPr>
          <w:p w:rsidR="00064147" w:rsidRPr="00064147" w:rsidRDefault="00064147" w:rsidP="00064147">
            <w:pPr>
              <w:spacing w:before="240"/>
              <w:rPr>
                <w:b/>
              </w:rPr>
            </w:pPr>
            <w:r w:rsidRPr="00064147">
              <w:rPr>
                <w:b/>
              </w:rPr>
              <w:t>349.5</w:t>
            </w:r>
          </w:p>
        </w:tc>
        <w:tc>
          <w:tcPr>
            <w:tcW w:w="1616" w:type="dxa"/>
          </w:tcPr>
          <w:p w:rsidR="00064147" w:rsidRPr="00064147" w:rsidRDefault="00064147" w:rsidP="00064147">
            <w:pPr>
              <w:spacing w:before="240"/>
              <w:rPr>
                <w:b/>
              </w:rPr>
            </w:pPr>
            <w:r w:rsidRPr="00064147">
              <w:rPr>
                <w:b/>
              </w:rPr>
              <w:t>Decarboxylated CIP</w:t>
            </w:r>
          </w:p>
        </w:tc>
      </w:tr>
      <w:tr w:rsidR="00064147" w:rsidRPr="00064147" w:rsidTr="00064147">
        <w:tc>
          <w:tcPr>
            <w:tcW w:w="1615" w:type="dxa"/>
          </w:tcPr>
          <w:p w:rsidR="00064147" w:rsidRPr="00064147" w:rsidRDefault="00064147" w:rsidP="00064147">
            <w:pPr>
              <w:spacing w:before="240"/>
              <w:rPr>
                <w:b/>
              </w:rPr>
            </w:pPr>
            <w:r w:rsidRPr="00064147">
              <w:rPr>
                <w:b/>
              </w:rPr>
              <w:t>314.1278687</w:t>
            </w:r>
          </w:p>
        </w:tc>
        <w:tc>
          <w:tcPr>
            <w:tcW w:w="1615" w:type="dxa"/>
          </w:tcPr>
          <w:p w:rsidR="00064147" w:rsidRPr="00064147" w:rsidRDefault="00064147" w:rsidP="00064147">
            <w:pPr>
              <w:spacing w:before="240"/>
              <w:rPr>
                <w:b/>
              </w:rPr>
            </w:pPr>
            <w:r w:rsidRPr="00064147">
              <w:rPr>
                <w:b/>
              </w:rPr>
              <w:t>M+2H; M+Na; M+K; M+NH4; M+2Na-H+</w:t>
            </w:r>
          </w:p>
        </w:tc>
        <w:tc>
          <w:tcPr>
            <w:tcW w:w="1615" w:type="dxa"/>
          </w:tcPr>
          <w:p w:rsidR="00064147" w:rsidRPr="00064147" w:rsidRDefault="00064147" w:rsidP="00064147">
            <w:pPr>
              <w:spacing w:before="240"/>
              <w:rPr>
                <w:b/>
              </w:rPr>
            </w:pPr>
            <w:r w:rsidRPr="00064147">
              <w:rPr>
                <w:b/>
              </w:rPr>
              <w:t>C17H17N3O3 [M+H]+</w:t>
            </w:r>
          </w:p>
        </w:tc>
        <w:tc>
          <w:tcPr>
            <w:tcW w:w="1615" w:type="dxa"/>
          </w:tcPr>
          <w:p w:rsidR="00064147" w:rsidRPr="00064147" w:rsidRDefault="00064147" w:rsidP="00064147">
            <w:pPr>
              <w:spacing w:before="240"/>
              <w:rPr>
                <w:b/>
              </w:rPr>
            </w:pPr>
            <w:r w:rsidRPr="00064147">
              <w:rPr>
                <w:b/>
              </w:rPr>
              <w:t>938.643</w:t>
            </w:r>
          </w:p>
        </w:tc>
        <w:tc>
          <w:tcPr>
            <w:tcW w:w="1615" w:type="dxa"/>
          </w:tcPr>
          <w:p w:rsidR="00064147" w:rsidRPr="00064147" w:rsidRDefault="00064147" w:rsidP="00064147">
            <w:pPr>
              <w:spacing w:before="240"/>
              <w:rPr>
                <w:b/>
              </w:rPr>
            </w:pPr>
            <w:r w:rsidRPr="00064147">
              <w:rPr>
                <w:b/>
              </w:rPr>
              <w:t>612.647</w:t>
            </w:r>
          </w:p>
        </w:tc>
        <w:tc>
          <w:tcPr>
            <w:tcW w:w="1616" w:type="dxa"/>
          </w:tcPr>
          <w:p w:rsidR="00064147" w:rsidRPr="00064147" w:rsidRDefault="00064147" w:rsidP="00064147">
            <w:pPr>
              <w:spacing w:before="240"/>
              <w:rPr>
                <w:b/>
              </w:rPr>
            </w:pPr>
            <w:r w:rsidRPr="00064147">
              <w:rPr>
                <w:b/>
              </w:rPr>
              <w:t>Defluorinated + oxidized CIP</w:t>
            </w:r>
          </w:p>
        </w:tc>
      </w:tr>
      <w:tr w:rsidR="00064147" w:rsidRPr="00064147" w:rsidTr="00064147">
        <w:tc>
          <w:tcPr>
            <w:tcW w:w="1615" w:type="dxa"/>
          </w:tcPr>
          <w:p w:rsidR="00064147" w:rsidRPr="00064147" w:rsidRDefault="00064147" w:rsidP="00064147">
            <w:pPr>
              <w:spacing w:before="240"/>
              <w:rPr>
                <w:b/>
              </w:rPr>
            </w:pPr>
            <w:r w:rsidRPr="00064147">
              <w:rPr>
                <w:b/>
              </w:rPr>
              <w:t>332.1410828</w:t>
            </w:r>
          </w:p>
        </w:tc>
        <w:tc>
          <w:tcPr>
            <w:tcW w:w="1615" w:type="dxa"/>
          </w:tcPr>
          <w:p w:rsidR="00064147" w:rsidRPr="00064147" w:rsidRDefault="00064147" w:rsidP="00064147">
            <w:pPr>
              <w:spacing w:before="240"/>
              <w:rPr>
                <w:b/>
              </w:rPr>
            </w:pPr>
            <w:r w:rsidRPr="00064147">
              <w:rPr>
                <w:b/>
              </w:rPr>
              <w:t xml:space="preserve">M+2H; M+Na; M+K; M+NH4; </w:t>
            </w:r>
            <w:r w:rsidRPr="00064147">
              <w:rPr>
                <w:b/>
              </w:rPr>
              <w:lastRenderedPageBreak/>
              <w:t>M+2Na-H+</w:t>
            </w:r>
          </w:p>
        </w:tc>
        <w:tc>
          <w:tcPr>
            <w:tcW w:w="1615" w:type="dxa"/>
          </w:tcPr>
          <w:p w:rsidR="00064147" w:rsidRPr="00064147" w:rsidRDefault="00064147" w:rsidP="00064147">
            <w:pPr>
              <w:spacing w:before="240"/>
              <w:rPr>
                <w:b/>
              </w:rPr>
            </w:pPr>
            <w:r w:rsidRPr="00064147">
              <w:rPr>
                <w:b/>
              </w:rPr>
              <w:lastRenderedPageBreak/>
              <w:t>C17H18FN3O3 [M+H]+</w:t>
            </w:r>
          </w:p>
        </w:tc>
        <w:tc>
          <w:tcPr>
            <w:tcW w:w="1615" w:type="dxa"/>
          </w:tcPr>
          <w:p w:rsidR="00064147" w:rsidRPr="00064147" w:rsidRDefault="00064147" w:rsidP="00064147">
            <w:pPr>
              <w:spacing w:before="240"/>
              <w:rPr>
                <w:b/>
              </w:rPr>
            </w:pPr>
            <w:r w:rsidRPr="00064147">
              <w:rPr>
                <w:b/>
              </w:rPr>
              <w:t>14388.2</w:t>
            </w:r>
          </w:p>
        </w:tc>
        <w:tc>
          <w:tcPr>
            <w:tcW w:w="1615" w:type="dxa"/>
          </w:tcPr>
          <w:p w:rsidR="00064147" w:rsidRPr="00064147" w:rsidRDefault="00064147" w:rsidP="00064147">
            <w:pPr>
              <w:spacing w:before="240"/>
              <w:rPr>
                <w:b/>
              </w:rPr>
            </w:pPr>
            <w:r w:rsidRPr="00064147">
              <w:rPr>
                <w:b/>
              </w:rPr>
              <w:t>28877.8</w:t>
            </w:r>
          </w:p>
        </w:tc>
        <w:tc>
          <w:tcPr>
            <w:tcW w:w="1616" w:type="dxa"/>
          </w:tcPr>
          <w:p w:rsidR="00064147" w:rsidRPr="00064147" w:rsidRDefault="00064147" w:rsidP="00064147">
            <w:pPr>
              <w:spacing w:before="240"/>
              <w:rPr>
                <w:b/>
              </w:rPr>
            </w:pPr>
            <w:r w:rsidRPr="00064147">
              <w:rPr>
                <w:b/>
              </w:rPr>
              <w:t>Ciprofloxacin (parent compound)</w:t>
            </w:r>
          </w:p>
        </w:tc>
      </w:tr>
      <w:tr w:rsidR="00064147" w:rsidRPr="00064147" w:rsidTr="00064147">
        <w:tc>
          <w:tcPr>
            <w:tcW w:w="1615" w:type="dxa"/>
          </w:tcPr>
          <w:p w:rsidR="00064147" w:rsidRPr="00064147" w:rsidRDefault="00064147" w:rsidP="00064147">
            <w:pPr>
              <w:spacing w:before="240"/>
              <w:rPr>
                <w:b/>
              </w:rPr>
            </w:pPr>
            <w:r w:rsidRPr="00064147">
              <w:rPr>
                <w:b/>
              </w:rPr>
              <w:t>348.9025574</w:t>
            </w:r>
          </w:p>
        </w:tc>
        <w:tc>
          <w:tcPr>
            <w:tcW w:w="1615" w:type="dxa"/>
          </w:tcPr>
          <w:p w:rsidR="00064147" w:rsidRPr="00064147" w:rsidRDefault="00064147" w:rsidP="00064147">
            <w:pPr>
              <w:spacing w:before="240"/>
              <w:rPr>
                <w:b/>
              </w:rPr>
            </w:pPr>
            <w:r w:rsidRPr="00064147">
              <w:rPr>
                <w:b/>
              </w:rPr>
              <w:t>M+2H; M+Na; M+K; M+NH4; M+2Na-H+</w:t>
            </w:r>
          </w:p>
        </w:tc>
        <w:tc>
          <w:tcPr>
            <w:tcW w:w="1615" w:type="dxa"/>
          </w:tcPr>
          <w:p w:rsidR="00064147" w:rsidRPr="00064147" w:rsidRDefault="00064147" w:rsidP="00064147">
            <w:pPr>
              <w:spacing w:before="240"/>
              <w:rPr>
                <w:b/>
              </w:rPr>
            </w:pPr>
            <w:r w:rsidRPr="00064147">
              <w:rPr>
                <w:b/>
              </w:rPr>
              <w:t>C17H18FN3O4 [M+H]+</w:t>
            </w:r>
          </w:p>
        </w:tc>
        <w:tc>
          <w:tcPr>
            <w:tcW w:w="1615" w:type="dxa"/>
          </w:tcPr>
          <w:p w:rsidR="00064147" w:rsidRPr="00064147" w:rsidRDefault="00064147" w:rsidP="00064147">
            <w:pPr>
              <w:spacing w:before="240"/>
              <w:rPr>
                <w:b/>
              </w:rPr>
            </w:pPr>
            <w:r w:rsidRPr="00064147">
              <w:rPr>
                <w:b/>
              </w:rPr>
              <w:t>217.559</w:t>
            </w:r>
          </w:p>
        </w:tc>
        <w:tc>
          <w:tcPr>
            <w:tcW w:w="1615" w:type="dxa"/>
          </w:tcPr>
          <w:p w:rsidR="00064147" w:rsidRPr="00064147" w:rsidRDefault="00064147" w:rsidP="00064147">
            <w:pPr>
              <w:spacing w:before="240"/>
              <w:rPr>
                <w:b/>
              </w:rPr>
            </w:pPr>
            <w:r w:rsidRPr="00064147">
              <w:rPr>
                <w:b/>
              </w:rPr>
              <w:t>745.584</w:t>
            </w:r>
          </w:p>
        </w:tc>
        <w:tc>
          <w:tcPr>
            <w:tcW w:w="1616" w:type="dxa"/>
          </w:tcPr>
          <w:p w:rsidR="00064147" w:rsidRPr="00064147" w:rsidRDefault="00064147" w:rsidP="00064147">
            <w:pPr>
              <w:spacing w:before="240"/>
              <w:rPr>
                <w:b/>
              </w:rPr>
            </w:pPr>
            <w:r w:rsidRPr="00064147">
              <w:rPr>
                <w:b/>
              </w:rPr>
              <w:t>Hydroxy-CIP or Keto-CIP</w:t>
            </w:r>
          </w:p>
        </w:tc>
      </w:tr>
      <w:tr w:rsidR="00064147" w:rsidRPr="00064147" w:rsidTr="00064147">
        <w:tc>
          <w:tcPr>
            <w:tcW w:w="1615" w:type="dxa"/>
          </w:tcPr>
          <w:p w:rsidR="00064147" w:rsidRPr="00064147" w:rsidRDefault="00064147" w:rsidP="00064147">
            <w:pPr>
              <w:spacing w:before="240"/>
              <w:rPr>
                <w:b/>
              </w:rPr>
            </w:pPr>
            <w:r w:rsidRPr="00064147">
              <w:rPr>
                <w:b/>
              </w:rPr>
              <w:t>664.463052</w:t>
            </w:r>
          </w:p>
        </w:tc>
        <w:tc>
          <w:tcPr>
            <w:tcW w:w="1615" w:type="dxa"/>
          </w:tcPr>
          <w:p w:rsidR="00064147" w:rsidRPr="00064147" w:rsidRDefault="00064147" w:rsidP="00064147">
            <w:pPr>
              <w:spacing w:before="240"/>
              <w:rPr>
                <w:b/>
              </w:rPr>
            </w:pPr>
            <w:r w:rsidRPr="00064147">
              <w:rPr>
                <w:b/>
              </w:rPr>
              <w:t>M+2H; M+Na; M+K; M+NH4; M+2Na-H+</w:t>
            </w:r>
          </w:p>
        </w:tc>
        <w:tc>
          <w:tcPr>
            <w:tcW w:w="1615" w:type="dxa"/>
          </w:tcPr>
          <w:p w:rsidR="00064147" w:rsidRPr="00064147" w:rsidRDefault="00064147" w:rsidP="00064147">
            <w:pPr>
              <w:spacing w:before="240"/>
              <w:rPr>
                <w:b/>
              </w:rPr>
            </w:pPr>
            <w:r w:rsidRPr="00064147">
              <w:rPr>
                <w:b/>
              </w:rPr>
              <w:t>C17H18FN3O3 + C6H8O6 [M+H]+</w:t>
            </w:r>
          </w:p>
        </w:tc>
        <w:tc>
          <w:tcPr>
            <w:tcW w:w="1615" w:type="dxa"/>
          </w:tcPr>
          <w:p w:rsidR="00064147" w:rsidRPr="00064147" w:rsidRDefault="00064147" w:rsidP="00064147">
            <w:pPr>
              <w:spacing w:before="240"/>
              <w:rPr>
                <w:b/>
              </w:rPr>
            </w:pPr>
            <w:r w:rsidRPr="00064147">
              <w:rPr>
                <w:b/>
              </w:rPr>
              <w:t>75506.6</w:t>
            </w:r>
          </w:p>
        </w:tc>
        <w:tc>
          <w:tcPr>
            <w:tcW w:w="1615" w:type="dxa"/>
          </w:tcPr>
          <w:p w:rsidR="00064147" w:rsidRPr="00064147" w:rsidRDefault="00064147" w:rsidP="00064147">
            <w:pPr>
              <w:spacing w:before="240"/>
              <w:rPr>
                <w:b/>
              </w:rPr>
            </w:pPr>
            <w:r w:rsidRPr="00064147">
              <w:rPr>
                <w:b/>
              </w:rPr>
              <w:t>94312.3</w:t>
            </w:r>
          </w:p>
        </w:tc>
        <w:tc>
          <w:tcPr>
            <w:tcW w:w="1616" w:type="dxa"/>
          </w:tcPr>
          <w:p w:rsidR="00064147" w:rsidRPr="00064147" w:rsidRDefault="00064147" w:rsidP="00064147">
            <w:pPr>
              <w:spacing w:before="240"/>
              <w:rPr>
                <w:b/>
              </w:rPr>
            </w:pPr>
            <w:r w:rsidRPr="00064147">
              <w:rPr>
                <w:b/>
              </w:rPr>
              <w:t>Conjugated CIP (e.g., sulfate/glucuronide adduct)</w:t>
            </w:r>
          </w:p>
        </w:tc>
      </w:tr>
      <w:tr w:rsidR="00064147" w:rsidRPr="00064147" w:rsidTr="00064147">
        <w:tc>
          <w:tcPr>
            <w:tcW w:w="1615" w:type="dxa"/>
          </w:tcPr>
          <w:p w:rsidR="00064147" w:rsidRPr="00064147" w:rsidRDefault="00064147" w:rsidP="00064147">
            <w:pPr>
              <w:spacing w:before="240"/>
              <w:rPr>
                <w:b/>
              </w:rPr>
            </w:pPr>
            <w:r w:rsidRPr="00064147">
              <w:rPr>
                <w:b/>
              </w:rPr>
              <w:t>532.3838063</w:t>
            </w:r>
          </w:p>
        </w:tc>
        <w:tc>
          <w:tcPr>
            <w:tcW w:w="1615" w:type="dxa"/>
          </w:tcPr>
          <w:p w:rsidR="00064147" w:rsidRPr="00064147" w:rsidRDefault="00064147" w:rsidP="00064147">
            <w:pPr>
              <w:spacing w:before="240"/>
              <w:rPr>
                <w:b/>
              </w:rPr>
            </w:pPr>
            <w:r w:rsidRPr="00064147">
              <w:rPr>
                <w:b/>
              </w:rPr>
              <w:t>M+2H; M+Na; M+K; M+NH4; M+2Na-H+</w:t>
            </w:r>
          </w:p>
        </w:tc>
        <w:tc>
          <w:tcPr>
            <w:tcW w:w="1615" w:type="dxa"/>
          </w:tcPr>
          <w:p w:rsidR="00064147" w:rsidRPr="00064147" w:rsidRDefault="00064147" w:rsidP="00064147">
            <w:pPr>
              <w:spacing w:before="240"/>
              <w:rPr>
                <w:b/>
              </w:rPr>
            </w:pPr>
            <w:r w:rsidRPr="00064147">
              <w:rPr>
                <w:b/>
              </w:rPr>
              <w:t>(C17H18FN3O3)2 [M+H]+</w:t>
            </w:r>
          </w:p>
        </w:tc>
        <w:tc>
          <w:tcPr>
            <w:tcW w:w="1615" w:type="dxa"/>
          </w:tcPr>
          <w:p w:rsidR="00064147" w:rsidRPr="00064147" w:rsidRDefault="00064147" w:rsidP="00064147">
            <w:pPr>
              <w:spacing w:before="240"/>
              <w:rPr>
                <w:b/>
              </w:rPr>
            </w:pPr>
            <w:r w:rsidRPr="00064147">
              <w:rPr>
                <w:b/>
              </w:rPr>
              <w:t>27240.6</w:t>
            </w:r>
          </w:p>
        </w:tc>
        <w:tc>
          <w:tcPr>
            <w:tcW w:w="1615" w:type="dxa"/>
          </w:tcPr>
          <w:p w:rsidR="00064147" w:rsidRPr="00064147" w:rsidRDefault="00064147" w:rsidP="00064147">
            <w:pPr>
              <w:spacing w:before="240"/>
              <w:rPr>
                <w:b/>
              </w:rPr>
            </w:pPr>
            <w:r w:rsidRPr="00064147">
              <w:rPr>
                <w:b/>
              </w:rPr>
              <w:t>42809.9</w:t>
            </w:r>
          </w:p>
        </w:tc>
        <w:tc>
          <w:tcPr>
            <w:tcW w:w="1616" w:type="dxa"/>
          </w:tcPr>
          <w:p w:rsidR="00064147" w:rsidRPr="00064147" w:rsidRDefault="00064147" w:rsidP="00064147">
            <w:pPr>
              <w:spacing w:before="240"/>
              <w:rPr>
                <w:b/>
              </w:rPr>
            </w:pPr>
            <w:r w:rsidRPr="00064147">
              <w:rPr>
                <w:b/>
              </w:rPr>
              <w:t>CIP dimer or glutathione-conjugated product</w:t>
            </w:r>
          </w:p>
        </w:tc>
      </w:tr>
      <w:tr w:rsidR="00064147" w:rsidRPr="00064147" w:rsidTr="00064147">
        <w:tc>
          <w:tcPr>
            <w:tcW w:w="1615" w:type="dxa"/>
          </w:tcPr>
          <w:p w:rsidR="00064147" w:rsidRPr="00064147" w:rsidRDefault="00064147" w:rsidP="00064147">
            <w:pPr>
              <w:spacing w:before="240"/>
              <w:rPr>
                <w:b/>
              </w:rPr>
            </w:pPr>
            <w:r w:rsidRPr="00064147">
              <w:rPr>
                <w:b/>
              </w:rPr>
              <w:t>361.137</w:t>
            </w:r>
          </w:p>
        </w:tc>
        <w:tc>
          <w:tcPr>
            <w:tcW w:w="1615" w:type="dxa"/>
          </w:tcPr>
          <w:p w:rsidR="00064147" w:rsidRPr="00064147" w:rsidRDefault="00064147" w:rsidP="00064147">
            <w:pPr>
              <w:spacing w:before="240"/>
              <w:rPr>
                <w:b/>
              </w:rPr>
            </w:pPr>
            <w:r w:rsidRPr="00064147">
              <w:rPr>
                <w:b/>
              </w:rPr>
              <w:t>M+Na; M+2H</w:t>
            </w:r>
          </w:p>
        </w:tc>
        <w:tc>
          <w:tcPr>
            <w:tcW w:w="1615" w:type="dxa"/>
          </w:tcPr>
          <w:p w:rsidR="00064147" w:rsidRPr="00064147" w:rsidRDefault="00064147" w:rsidP="00064147">
            <w:pPr>
              <w:spacing w:before="240"/>
              <w:rPr>
                <w:b/>
              </w:rPr>
            </w:pPr>
            <w:r w:rsidRPr="00064147">
              <w:rPr>
                <w:b/>
              </w:rPr>
              <w:t>C17H22FN3O4 [M+Na]+</w:t>
            </w:r>
          </w:p>
        </w:tc>
        <w:tc>
          <w:tcPr>
            <w:tcW w:w="1615" w:type="dxa"/>
          </w:tcPr>
          <w:p w:rsidR="00064147" w:rsidRPr="00064147" w:rsidRDefault="00064147" w:rsidP="00064147">
            <w:pPr>
              <w:spacing w:before="240"/>
              <w:rPr>
                <w:b/>
              </w:rPr>
            </w:pPr>
            <w:r w:rsidRPr="00064147">
              <w:rPr>
                <w:b/>
              </w:rPr>
              <w:t>NA</w:t>
            </w:r>
          </w:p>
        </w:tc>
        <w:tc>
          <w:tcPr>
            <w:tcW w:w="1615" w:type="dxa"/>
          </w:tcPr>
          <w:p w:rsidR="00064147" w:rsidRPr="00064147" w:rsidRDefault="00064147" w:rsidP="00064147">
            <w:pPr>
              <w:spacing w:before="240"/>
              <w:rPr>
                <w:b/>
              </w:rPr>
            </w:pPr>
            <w:r w:rsidRPr="00064147">
              <w:rPr>
                <w:b/>
              </w:rPr>
              <w:t>261</w:t>
            </w:r>
          </w:p>
        </w:tc>
        <w:tc>
          <w:tcPr>
            <w:tcW w:w="1616" w:type="dxa"/>
          </w:tcPr>
          <w:p w:rsidR="00064147" w:rsidRPr="00064147" w:rsidRDefault="00064147" w:rsidP="00064147">
            <w:pPr>
              <w:spacing w:before="240"/>
              <w:rPr>
                <w:b/>
              </w:rPr>
            </w:pPr>
            <w:r w:rsidRPr="00064147">
              <w:rPr>
                <w:b/>
              </w:rPr>
              <w:t>Piperazine ring cleavage</w:t>
            </w:r>
          </w:p>
        </w:tc>
      </w:tr>
      <w:tr w:rsidR="00064147" w:rsidRPr="00064147" w:rsidTr="00064147">
        <w:tc>
          <w:tcPr>
            <w:tcW w:w="1615" w:type="dxa"/>
          </w:tcPr>
          <w:p w:rsidR="00064147" w:rsidRPr="00064147" w:rsidRDefault="00064147" w:rsidP="00064147">
            <w:pPr>
              <w:spacing w:before="240"/>
              <w:rPr>
                <w:b/>
              </w:rPr>
            </w:pPr>
            <w:r w:rsidRPr="00064147">
              <w:rPr>
                <w:b/>
              </w:rPr>
              <w:t>291.273</w:t>
            </w:r>
          </w:p>
        </w:tc>
        <w:tc>
          <w:tcPr>
            <w:tcW w:w="1615" w:type="dxa"/>
          </w:tcPr>
          <w:p w:rsidR="00064147" w:rsidRPr="00064147" w:rsidRDefault="00064147" w:rsidP="00064147">
            <w:pPr>
              <w:spacing w:before="240"/>
              <w:rPr>
                <w:b/>
              </w:rPr>
            </w:pPr>
            <w:r w:rsidRPr="00064147">
              <w:rPr>
                <w:b/>
              </w:rPr>
              <w:t>M+K; M+NH4; M+H-H2O; M+H; M+2H; M+Na</w:t>
            </w:r>
          </w:p>
        </w:tc>
        <w:tc>
          <w:tcPr>
            <w:tcW w:w="1615" w:type="dxa"/>
          </w:tcPr>
          <w:p w:rsidR="00064147" w:rsidRPr="00064147" w:rsidRDefault="00064147" w:rsidP="00064147">
            <w:pPr>
              <w:spacing w:before="240"/>
              <w:rPr>
                <w:b/>
              </w:rPr>
            </w:pPr>
            <w:r w:rsidRPr="00064147">
              <w:rPr>
                <w:b/>
              </w:rPr>
              <w:t>C14H13FN3O4 [M+H]+</w:t>
            </w:r>
          </w:p>
        </w:tc>
        <w:tc>
          <w:tcPr>
            <w:tcW w:w="1615" w:type="dxa"/>
          </w:tcPr>
          <w:p w:rsidR="00064147" w:rsidRPr="00064147" w:rsidRDefault="00064147" w:rsidP="00064147">
            <w:pPr>
              <w:spacing w:before="240"/>
              <w:rPr>
                <w:b/>
              </w:rPr>
            </w:pPr>
            <w:r w:rsidRPr="00064147">
              <w:rPr>
                <w:b/>
              </w:rPr>
              <w:t>NA</w:t>
            </w:r>
          </w:p>
        </w:tc>
        <w:tc>
          <w:tcPr>
            <w:tcW w:w="1615" w:type="dxa"/>
          </w:tcPr>
          <w:p w:rsidR="00064147" w:rsidRPr="00064147" w:rsidRDefault="00064147" w:rsidP="00064147">
            <w:pPr>
              <w:spacing w:before="240"/>
              <w:rPr>
                <w:b/>
              </w:rPr>
            </w:pPr>
            <w:r w:rsidRPr="00064147">
              <w:rPr>
                <w:b/>
              </w:rPr>
              <w:t>380.125</w:t>
            </w:r>
          </w:p>
        </w:tc>
        <w:tc>
          <w:tcPr>
            <w:tcW w:w="1616" w:type="dxa"/>
          </w:tcPr>
          <w:p w:rsidR="00064147" w:rsidRPr="00064147" w:rsidRDefault="00064147" w:rsidP="00064147">
            <w:pPr>
              <w:spacing w:before="240"/>
              <w:rPr>
                <w:b/>
              </w:rPr>
            </w:pPr>
            <w:r w:rsidRPr="00064147">
              <w:rPr>
                <w:b/>
              </w:rPr>
              <w:t>Piperazine modification</w:t>
            </w:r>
          </w:p>
        </w:tc>
      </w:tr>
      <w:tr w:rsidR="00064147" w:rsidRPr="00064147" w:rsidTr="00064147">
        <w:tc>
          <w:tcPr>
            <w:tcW w:w="1615" w:type="dxa"/>
          </w:tcPr>
          <w:p w:rsidR="00064147" w:rsidRPr="00064147" w:rsidRDefault="00064147" w:rsidP="00064147">
            <w:pPr>
              <w:spacing w:before="240"/>
              <w:rPr>
                <w:b/>
              </w:rPr>
            </w:pPr>
            <w:r w:rsidRPr="00064147">
              <w:rPr>
                <w:b/>
              </w:rPr>
              <w:t>195</w:t>
            </w:r>
          </w:p>
        </w:tc>
        <w:tc>
          <w:tcPr>
            <w:tcW w:w="1615" w:type="dxa"/>
          </w:tcPr>
          <w:p w:rsidR="00064147" w:rsidRPr="00064147" w:rsidRDefault="00064147" w:rsidP="00064147">
            <w:pPr>
              <w:spacing w:before="240"/>
              <w:rPr>
                <w:b/>
              </w:rPr>
            </w:pPr>
            <w:r w:rsidRPr="00064147">
              <w:rPr>
                <w:b/>
              </w:rPr>
              <w:t>M+H; M+2H</w:t>
            </w:r>
          </w:p>
        </w:tc>
        <w:tc>
          <w:tcPr>
            <w:tcW w:w="1615" w:type="dxa"/>
          </w:tcPr>
          <w:p w:rsidR="00064147" w:rsidRPr="00064147" w:rsidRDefault="00064147" w:rsidP="00064147">
            <w:pPr>
              <w:spacing w:before="240"/>
              <w:rPr>
                <w:b/>
              </w:rPr>
            </w:pPr>
            <w:r w:rsidRPr="00064147">
              <w:rPr>
                <w:b/>
              </w:rPr>
              <w:t>C9H13N3O2 [M+H]+</w:t>
            </w:r>
          </w:p>
        </w:tc>
        <w:tc>
          <w:tcPr>
            <w:tcW w:w="1615" w:type="dxa"/>
          </w:tcPr>
          <w:p w:rsidR="00064147" w:rsidRPr="00064147" w:rsidRDefault="00064147" w:rsidP="00064147">
            <w:pPr>
              <w:spacing w:before="240"/>
              <w:rPr>
                <w:b/>
              </w:rPr>
            </w:pPr>
            <w:r w:rsidRPr="00064147">
              <w:rPr>
                <w:b/>
              </w:rPr>
              <w:t>218.125</w:t>
            </w:r>
          </w:p>
        </w:tc>
        <w:tc>
          <w:tcPr>
            <w:tcW w:w="1615" w:type="dxa"/>
          </w:tcPr>
          <w:p w:rsidR="00064147" w:rsidRPr="00064147" w:rsidRDefault="00064147" w:rsidP="00064147">
            <w:pPr>
              <w:spacing w:before="240"/>
              <w:rPr>
                <w:b/>
              </w:rPr>
            </w:pPr>
            <w:r w:rsidRPr="00064147">
              <w:rPr>
                <w:b/>
              </w:rPr>
              <w:t>577.701</w:t>
            </w:r>
          </w:p>
        </w:tc>
        <w:tc>
          <w:tcPr>
            <w:tcW w:w="1616" w:type="dxa"/>
          </w:tcPr>
          <w:p w:rsidR="00064147" w:rsidRPr="00064147" w:rsidRDefault="00064147" w:rsidP="00064147">
            <w:pPr>
              <w:spacing w:before="240"/>
              <w:rPr>
                <w:b/>
              </w:rPr>
            </w:pPr>
            <w:r w:rsidRPr="00064147">
              <w:rPr>
                <w:b/>
              </w:rPr>
              <w:t>Quinolone core or ring-cleaved fragment</w:t>
            </w:r>
          </w:p>
        </w:tc>
      </w:tr>
      <w:tr w:rsidR="00064147" w:rsidRPr="00064147" w:rsidTr="00064147">
        <w:tc>
          <w:tcPr>
            <w:tcW w:w="1615" w:type="dxa"/>
          </w:tcPr>
          <w:p w:rsidR="00064147" w:rsidRPr="00064147" w:rsidRDefault="00064147" w:rsidP="00064147">
            <w:pPr>
              <w:spacing w:before="240"/>
              <w:rPr>
                <w:b/>
              </w:rPr>
            </w:pPr>
            <w:r w:rsidRPr="00064147">
              <w:rPr>
                <w:b/>
              </w:rPr>
              <w:t>150</w:t>
            </w:r>
          </w:p>
        </w:tc>
        <w:tc>
          <w:tcPr>
            <w:tcW w:w="1615" w:type="dxa"/>
          </w:tcPr>
          <w:p w:rsidR="00064147" w:rsidRPr="00064147" w:rsidRDefault="00064147" w:rsidP="00064147">
            <w:pPr>
              <w:spacing w:before="240"/>
              <w:rPr>
                <w:b/>
              </w:rPr>
            </w:pPr>
            <w:r w:rsidRPr="00064147">
              <w:rPr>
                <w:b/>
              </w:rPr>
              <w:t>M+NH4; M+H-H2O; M+H</w:t>
            </w:r>
          </w:p>
        </w:tc>
        <w:tc>
          <w:tcPr>
            <w:tcW w:w="1615" w:type="dxa"/>
          </w:tcPr>
          <w:p w:rsidR="00064147" w:rsidRPr="00064147" w:rsidRDefault="00064147" w:rsidP="00064147">
            <w:pPr>
              <w:spacing w:before="240"/>
              <w:rPr>
                <w:b/>
              </w:rPr>
            </w:pPr>
            <w:r w:rsidRPr="00064147">
              <w:rPr>
                <w:b/>
              </w:rPr>
              <w:t>C5H8O4 [M+H]+</w:t>
            </w:r>
          </w:p>
        </w:tc>
        <w:tc>
          <w:tcPr>
            <w:tcW w:w="1615" w:type="dxa"/>
          </w:tcPr>
          <w:p w:rsidR="00064147" w:rsidRPr="00064147" w:rsidRDefault="00064147" w:rsidP="00064147">
            <w:pPr>
              <w:spacing w:before="240"/>
              <w:rPr>
                <w:b/>
              </w:rPr>
            </w:pPr>
            <w:r w:rsidRPr="00064147">
              <w:rPr>
                <w:b/>
              </w:rPr>
              <w:t>761.63</w:t>
            </w:r>
          </w:p>
        </w:tc>
        <w:tc>
          <w:tcPr>
            <w:tcW w:w="1615" w:type="dxa"/>
          </w:tcPr>
          <w:p w:rsidR="00064147" w:rsidRPr="00064147" w:rsidRDefault="00064147" w:rsidP="00064147">
            <w:pPr>
              <w:spacing w:before="240"/>
              <w:rPr>
                <w:b/>
              </w:rPr>
            </w:pPr>
            <w:r w:rsidRPr="00064147">
              <w:rPr>
                <w:b/>
              </w:rPr>
              <w:t>662.09</w:t>
            </w:r>
          </w:p>
        </w:tc>
        <w:tc>
          <w:tcPr>
            <w:tcW w:w="1616" w:type="dxa"/>
          </w:tcPr>
          <w:p w:rsidR="00064147" w:rsidRPr="00064147" w:rsidRDefault="00064147" w:rsidP="00064147">
            <w:pPr>
              <w:spacing w:before="240"/>
              <w:rPr>
                <w:b/>
              </w:rPr>
            </w:pPr>
            <w:r w:rsidRPr="00064147">
              <w:rPr>
                <w:b/>
              </w:rPr>
              <w:t>Fragmented product</w:t>
            </w:r>
          </w:p>
        </w:tc>
      </w:tr>
      <w:tr w:rsidR="00064147" w:rsidTr="00064147">
        <w:tc>
          <w:tcPr>
            <w:tcW w:w="1615" w:type="dxa"/>
          </w:tcPr>
          <w:p w:rsidR="00064147" w:rsidRDefault="00064147" w:rsidP="00064147">
            <w:pPr>
              <w:spacing w:before="240"/>
              <w:rPr>
                <w:b/>
              </w:rPr>
            </w:pPr>
          </w:p>
        </w:tc>
        <w:tc>
          <w:tcPr>
            <w:tcW w:w="1615" w:type="dxa"/>
          </w:tcPr>
          <w:p w:rsidR="00064147" w:rsidRDefault="00064147" w:rsidP="00064147">
            <w:pPr>
              <w:spacing w:before="240"/>
              <w:rPr>
                <w:b/>
              </w:rPr>
            </w:pPr>
          </w:p>
        </w:tc>
        <w:tc>
          <w:tcPr>
            <w:tcW w:w="1615" w:type="dxa"/>
          </w:tcPr>
          <w:p w:rsidR="00064147" w:rsidRDefault="00064147" w:rsidP="00064147">
            <w:pPr>
              <w:spacing w:before="240"/>
              <w:rPr>
                <w:b/>
              </w:rPr>
            </w:pPr>
          </w:p>
        </w:tc>
        <w:tc>
          <w:tcPr>
            <w:tcW w:w="1615" w:type="dxa"/>
          </w:tcPr>
          <w:p w:rsidR="00064147" w:rsidRDefault="00064147" w:rsidP="00064147">
            <w:pPr>
              <w:spacing w:before="240"/>
              <w:rPr>
                <w:b/>
              </w:rPr>
            </w:pPr>
          </w:p>
        </w:tc>
        <w:tc>
          <w:tcPr>
            <w:tcW w:w="1615" w:type="dxa"/>
          </w:tcPr>
          <w:p w:rsidR="00064147" w:rsidRDefault="00064147" w:rsidP="00064147">
            <w:pPr>
              <w:spacing w:before="240"/>
              <w:rPr>
                <w:b/>
              </w:rPr>
            </w:pPr>
          </w:p>
        </w:tc>
        <w:tc>
          <w:tcPr>
            <w:tcW w:w="1616" w:type="dxa"/>
          </w:tcPr>
          <w:p w:rsidR="00064147" w:rsidRDefault="00064147" w:rsidP="00064147">
            <w:pPr>
              <w:spacing w:before="240"/>
              <w:rPr>
                <w:b/>
              </w:rPr>
            </w:pPr>
          </w:p>
        </w:tc>
      </w:tr>
    </w:tbl>
    <w:p w:rsidR="00637B19" w:rsidRDefault="00637B19" w:rsidP="00064147">
      <w:pPr>
        <w:spacing w:before="240"/>
        <w:rPr>
          <w:b/>
        </w:rPr>
      </w:pPr>
      <w:r w:rsidRPr="00637B19">
        <w:rPr>
          <w:b/>
        </w:rPr>
        <w:tab/>
      </w:r>
      <w:r w:rsidRPr="00637B19">
        <w:rPr>
          <w:b/>
        </w:rPr>
        <w:tab/>
      </w:r>
      <w:r w:rsidRPr="00637B19">
        <w:rPr>
          <w:b/>
        </w:rPr>
        <w:tab/>
      </w:r>
      <w:r w:rsidRPr="00637B19">
        <w:rPr>
          <w:b/>
        </w:rPr>
        <w:tab/>
      </w:r>
    </w:p>
    <w:p w:rsidR="00637B19" w:rsidRDefault="00637B19" w:rsidP="00783472">
      <w:pPr>
        <w:spacing w:before="240"/>
        <w:rPr>
          <w:b/>
        </w:rPr>
      </w:pPr>
    </w:p>
    <w:p w:rsidR="00637B19" w:rsidRDefault="00637B19" w:rsidP="00783472">
      <w:pPr>
        <w:spacing w:before="240"/>
        <w:rPr>
          <w:b/>
        </w:rPr>
      </w:pPr>
    </w:p>
    <w:p w:rsidR="00637B19" w:rsidRDefault="00637B19" w:rsidP="00783472">
      <w:pPr>
        <w:spacing w:before="240"/>
        <w:rPr>
          <w:b/>
        </w:rPr>
      </w:pPr>
    </w:p>
    <w:p w:rsidR="00637B19" w:rsidRDefault="00637B19" w:rsidP="00783472">
      <w:pPr>
        <w:spacing w:before="240"/>
        <w:rPr>
          <w:b/>
        </w:rPr>
      </w:pPr>
    </w:p>
    <w:p w:rsidR="00064147" w:rsidRPr="00064147" w:rsidRDefault="00064147" w:rsidP="00064147">
      <w:pPr>
        <w:spacing w:before="240"/>
        <w:rPr>
          <w:b/>
        </w:rPr>
      </w:pPr>
    </w:p>
    <w:p w:rsidR="00637B19" w:rsidRPr="00064147" w:rsidRDefault="00064147" w:rsidP="00783472">
      <w:pPr>
        <w:spacing w:before="240"/>
        <w:rPr>
          <w:b/>
          <w:sz w:val="24"/>
          <w:szCs w:val="24"/>
        </w:rPr>
      </w:pPr>
      <w:r w:rsidRPr="00064147">
        <w:rPr>
          <w:b/>
          <w:sz w:val="24"/>
          <w:szCs w:val="24"/>
        </w:rPr>
        <w:t>Table S5. Putative degradation products of ciprofloxacin identified through LC-MS analysis, along with their corresponding m/z values. Each compound is interpreted based on its structural characteristics and transformation type (e.g., hydroxylation, decarboxylation, dealkylation, defluorination). The proposed identities are supported by literature references reporting similar intermediates formed during chemical, photolytic, or microbial degradation of ciprofloxacin</w:t>
      </w:r>
    </w:p>
    <w:tbl>
      <w:tblPr>
        <w:tblStyle w:val="TableGrid"/>
        <w:tblW w:w="0" w:type="auto"/>
        <w:tblLook w:val="04A0" w:firstRow="1" w:lastRow="0" w:firstColumn="1" w:lastColumn="0" w:noHBand="0" w:noVBand="1"/>
      </w:tblPr>
      <w:tblGrid>
        <w:gridCol w:w="1778"/>
        <w:gridCol w:w="1830"/>
        <w:gridCol w:w="2303"/>
        <w:gridCol w:w="1901"/>
        <w:gridCol w:w="1879"/>
      </w:tblGrid>
      <w:tr w:rsidR="00637B19" w:rsidRPr="00637B19" w:rsidTr="00637B19">
        <w:tc>
          <w:tcPr>
            <w:tcW w:w="1938" w:type="dxa"/>
          </w:tcPr>
          <w:p w:rsidR="00637B19" w:rsidRPr="00637B19" w:rsidRDefault="00637B19" w:rsidP="00064147">
            <w:pPr>
              <w:spacing w:before="240"/>
              <w:rPr>
                <w:b/>
              </w:rPr>
            </w:pPr>
            <w:r w:rsidRPr="00637B19">
              <w:rPr>
                <w:b/>
              </w:rPr>
              <w:t>S.No</w:t>
            </w:r>
          </w:p>
        </w:tc>
        <w:tc>
          <w:tcPr>
            <w:tcW w:w="1938" w:type="dxa"/>
          </w:tcPr>
          <w:p w:rsidR="00637B19" w:rsidRPr="00637B19" w:rsidRDefault="00637B19" w:rsidP="00064147">
            <w:pPr>
              <w:spacing w:before="240"/>
              <w:rPr>
                <w:b/>
              </w:rPr>
            </w:pPr>
            <w:r w:rsidRPr="00637B19">
              <w:rPr>
                <w:b/>
              </w:rPr>
              <w:t>m/z</w:t>
            </w:r>
          </w:p>
        </w:tc>
        <w:tc>
          <w:tcPr>
            <w:tcW w:w="1938" w:type="dxa"/>
          </w:tcPr>
          <w:p w:rsidR="00637B19" w:rsidRPr="00637B19" w:rsidRDefault="00637B19" w:rsidP="00064147">
            <w:pPr>
              <w:spacing w:before="240"/>
              <w:rPr>
                <w:b/>
              </w:rPr>
            </w:pPr>
            <w:r w:rsidRPr="00637B19">
              <w:rPr>
                <w:b/>
              </w:rPr>
              <w:t>Putative Identity / Fragment</w:t>
            </w:r>
          </w:p>
        </w:tc>
        <w:tc>
          <w:tcPr>
            <w:tcW w:w="1938" w:type="dxa"/>
          </w:tcPr>
          <w:p w:rsidR="00637B19" w:rsidRPr="00637B19" w:rsidRDefault="00637B19" w:rsidP="00064147">
            <w:pPr>
              <w:spacing w:before="240"/>
              <w:rPr>
                <w:b/>
              </w:rPr>
            </w:pPr>
            <w:r w:rsidRPr="00637B19">
              <w:rPr>
                <w:b/>
              </w:rPr>
              <w:t>Transformation</w:t>
            </w:r>
          </w:p>
        </w:tc>
        <w:tc>
          <w:tcPr>
            <w:tcW w:w="1939" w:type="dxa"/>
          </w:tcPr>
          <w:p w:rsidR="00637B19" w:rsidRPr="00637B19" w:rsidRDefault="00637B19" w:rsidP="00064147">
            <w:pPr>
              <w:spacing w:before="240"/>
              <w:rPr>
                <w:b/>
              </w:rPr>
            </w:pPr>
            <w:r w:rsidRPr="00637B19">
              <w:rPr>
                <w:b/>
              </w:rPr>
              <w:t>Supporting References</w:t>
            </w:r>
            <w:r w:rsidR="00884050">
              <w:rPr>
                <w:b/>
              </w:rPr>
              <w:t>**</w:t>
            </w:r>
          </w:p>
        </w:tc>
      </w:tr>
      <w:tr w:rsidR="00637B19" w:rsidRPr="00637B19" w:rsidTr="00637B19">
        <w:tc>
          <w:tcPr>
            <w:tcW w:w="1938" w:type="dxa"/>
          </w:tcPr>
          <w:p w:rsidR="00637B19" w:rsidRPr="00637B19" w:rsidRDefault="00637B19" w:rsidP="00064147">
            <w:pPr>
              <w:spacing w:before="240"/>
              <w:rPr>
                <w:b/>
              </w:rPr>
            </w:pPr>
            <w:r w:rsidRPr="00637B19">
              <w:rPr>
                <w:b/>
              </w:rPr>
              <w:t>1.</w:t>
            </w:r>
          </w:p>
        </w:tc>
        <w:tc>
          <w:tcPr>
            <w:tcW w:w="1938" w:type="dxa"/>
          </w:tcPr>
          <w:p w:rsidR="00637B19" w:rsidRPr="00637B19" w:rsidRDefault="00637B19" w:rsidP="00064147">
            <w:pPr>
              <w:spacing w:before="240"/>
              <w:rPr>
                <w:b/>
              </w:rPr>
            </w:pPr>
            <w:r w:rsidRPr="00637B19">
              <w:rPr>
                <w:b/>
              </w:rPr>
              <w:t>150.0269</w:t>
            </w:r>
          </w:p>
        </w:tc>
        <w:tc>
          <w:tcPr>
            <w:tcW w:w="1938" w:type="dxa"/>
          </w:tcPr>
          <w:p w:rsidR="00637B19" w:rsidRPr="00637B19" w:rsidRDefault="00637B19" w:rsidP="00064147">
            <w:pPr>
              <w:spacing w:before="240"/>
              <w:rPr>
                <w:b/>
              </w:rPr>
            </w:pPr>
            <w:r w:rsidRPr="00637B19">
              <w:rPr>
                <w:b/>
              </w:rPr>
              <w:t>Small piperazine derivative or amine</w:t>
            </w:r>
          </w:p>
        </w:tc>
        <w:tc>
          <w:tcPr>
            <w:tcW w:w="1938" w:type="dxa"/>
          </w:tcPr>
          <w:p w:rsidR="00637B19" w:rsidRPr="00637B19" w:rsidRDefault="00637B19" w:rsidP="00064147">
            <w:pPr>
              <w:spacing w:before="240"/>
              <w:rPr>
                <w:b/>
              </w:rPr>
            </w:pPr>
            <w:r w:rsidRPr="00637B19">
              <w:rPr>
                <w:b/>
              </w:rPr>
              <w:t>Piperazine ring scission</w:t>
            </w:r>
          </w:p>
        </w:tc>
        <w:tc>
          <w:tcPr>
            <w:tcW w:w="1939" w:type="dxa"/>
          </w:tcPr>
          <w:p w:rsidR="00637B19" w:rsidRPr="00637B19" w:rsidRDefault="00990EBF" w:rsidP="00064147">
            <w:pPr>
              <w:spacing w:before="240"/>
              <w:rPr>
                <w:b/>
              </w:rPr>
            </w:pPr>
            <w:r>
              <w:rPr>
                <w:b/>
              </w:rPr>
              <w:t>[1],[2]</w:t>
            </w:r>
          </w:p>
        </w:tc>
      </w:tr>
      <w:tr w:rsidR="00637B19" w:rsidRPr="00637B19" w:rsidTr="00637B19">
        <w:tc>
          <w:tcPr>
            <w:tcW w:w="1938" w:type="dxa"/>
          </w:tcPr>
          <w:p w:rsidR="00637B19" w:rsidRPr="00637B19" w:rsidRDefault="00637B19" w:rsidP="00064147">
            <w:pPr>
              <w:spacing w:before="240"/>
              <w:rPr>
                <w:b/>
              </w:rPr>
            </w:pPr>
            <w:r w:rsidRPr="00637B19">
              <w:rPr>
                <w:b/>
              </w:rPr>
              <w:t>2.</w:t>
            </w:r>
          </w:p>
        </w:tc>
        <w:tc>
          <w:tcPr>
            <w:tcW w:w="1938" w:type="dxa"/>
          </w:tcPr>
          <w:p w:rsidR="00637B19" w:rsidRPr="00637B19" w:rsidRDefault="00637B19" w:rsidP="00064147">
            <w:pPr>
              <w:spacing w:before="240"/>
              <w:rPr>
                <w:b/>
              </w:rPr>
            </w:pPr>
            <w:r w:rsidRPr="00637B19">
              <w:rPr>
                <w:b/>
              </w:rPr>
              <w:t>195.1228</w:t>
            </w:r>
          </w:p>
        </w:tc>
        <w:tc>
          <w:tcPr>
            <w:tcW w:w="1938" w:type="dxa"/>
          </w:tcPr>
          <w:p w:rsidR="00637B19" w:rsidRPr="00637B19" w:rsidRDefault="00637B19" w:rsidP="00064147">
            <w:pPr>
              <w:spacing w:before="240"/>
              <w:rPr>
                <w:b/>
              </w:rPr>
            </w:pPr>
            <w:r w:rsidRPr="00637B19">
              <w:rPr>
                <w:b/>
              </w:rPr>
              <w:t xml:space="preserve">Quinolone core fragment </w:t>
            </w:r>
          </w:p>
        </w:tc>
        <w:tc>
          <w:tcPr>
            <w:tcW w:w="1938" w:type="dxa"/>
          </w:tcPr>
          <w:p w:rsidR="00637B19" w:rsidRPr="00637B19" w:rsidRDefault="00637B19" w:rsidP="00064147">
            <w:pPr>
              <w:spacing w:before="240"/>
              <w:rPr>
                <w:b/>
              </w:rPr>
            </w:pPr>
            <w:r w:rsidRPr="00637B19">
              <w:rPr>
                <w:b/>
              </w:rPr>
              <w:t>Core cleavage, hydroxylation</w:t>
            </w:r>
          </w:p>
        </w:tc>
        <w:tc>
          <w:tcPr>
            <w:tcW w:w="1939" w:type="dxa"/>
          </w:tcPr>
          <w:p w:rsidR="00637B19" w:rsidRPr="00637B19" w:rsidRDefault="00990EBF" w:rsidP="00064147">
            <w:pPr>
              <w:spacing w:before="240"/>
              <w:rPr>
                <w:b/>
              </w:rPr>
            </w:pPr>
            <w:r>
              <w:rPr>
                <w:b/>
              </w:rPr>
              <w:t>[3],[5],[7]</w:t>
            </w:r>
          </w:p>
        </w:tc>
      </w:tr>
      <w:tr w:rsidR="00637B19" w:rsidRPr="00637B19" w:rsidTr="00637B19">
        <w:tc>
          <w:tcPr>
            <w:tcW w:w="1938" w:type="dxa"/>
          </w:tcPr>
          <w:p w:rsidR="00637B19" w:rsidRPr="00637B19" w:rsidRDefault="00637B19" w:rsidP="00064147">
            <w:pPr>
              <w:spacing w:before="240"/>
              <w:rPr>
                <w:b/>
              </w:rPr>
            </w:pPr>
            <w:r w:rsidRPr="00637B19">
              <w:rPr>
                <w:b/>
              </w:rPr>
              <w:t>3.</w:t>
            </w:r>
          </w:p>
        </w:tc>
        <w:tc>
          <w:tcPr>
            <w:tcW w:w="1938" w:type="dxa"/>
          </w:tcPr>
          <w:p w:rsidR="00637B19" w:rsidRPr="00637B19" w:rsidRDefault="00637B19" w:rsidP="00064147">
            <w:pPr>
              <w:spacing w:before="240"/>
              <w:rPr>
                <w:b/>
              </w:rPr>
            </w:pPr>
            <w:r w:rsidRPr="00637B19">
              <w:rPr>
                <w:b/>
              </w:rPr>
              <w:t>231.0572</w:t>
            </w:r>
          </w:p>
        </w:tc>
        <w:tc>
          <w:tcPr>
            <w:tcW w:w="1938" w:type="dxa"/>
          </w:tcPr>
          <w:p w:rsidR="00637B19" w:rsidRPr="00637B19" w:rsidRDefault="00637B19" w:rsidP="00064147">
            <w:pPr>
              <w:spacing w:before="240"/>
              <w:rPr>
                <w:b/>
              </w:rPr>
            </w:pPr>
            <w:r w:rsidRPr="00637B19">
              <w:rPr>
                <w:b/>
              </w:rPr>
              <w:t>Oxidized quinolone moiety</w:t>
            </w:r>
          </w:p>
        </w:tc>
        <w:tc>
          <w:tcPr>
            <w:tcW w:w="1938" w:type="dxa"/>
          </w:tcPr>
          <w:p w:rsidR="00637B19" w:rsidRPr="00637B19" w:rsidRDefault="00637B19" w:rsidP="00064147">
            <w:pPr>
              <w:spacing w:before="240"/>
              <w:rPr>
                <w:b/>
              </w:rPr>
            </w:pPr>
            <w:r w:rsidRPr="00637B19">
              <w:rPr>
                <w:b/>
              </w:rPr>
              <w:t>Dealkylation + side chain oxidation</w:t>
            </w:r>
          </w:p>
        </w:tc>
        <w:tc>
          <w:tcPr>
            <w:tcW w:w="1939" w:type="dxa"/>
          </w:tcPr>
          <w:p w:rsidR="00637B19" w:rsidRPr="00637B19" w:rsidRDefault="00990EBF" w:rsidP="00064147">
            <w:pPr>
              <w:spacing w:before="240"/>
              <w:rPr>
                <w:b/>
              </w:rPr>
            </w:pPr>
            <w:r>
              <w:rPr>
                <w:b/>
              </w:rPr>
              <w:t>[1],[5]</w:t>
            </w:r>
          </w:p>
        </w:tc>
      </w:tr>
      <w:tr w:rsidR="00637B19" w:rsidRPr="00637B19" w:rsidTr="00637B19">
        <w:tc>
          <w:tcPr>
            <w:tcW w:w="1938" w:type="dxa"/>
          </w:tcPr>
          <w:p w:rsidR="00637B19" w:rsidRPr="00637B19" w:rsidRDefault="00637B19" w:rsidP="00064147">
            <w:pPr>
              <w:spacing w:before="240"/>
              <w:rPr>
                <w:b/>
              </w:rPr>
            </w:pPr>
            <w:r w:rsidRPr="00637B19">
              <w:rPr>
                <w:b/>
              </w:rPr>
              <w:t>4.</w:t>
            </w:r>
          </w:p>
        </w:tc>
        <w:tc>
          <w:tcPr>
            <w:tcW w:w="1938" w:type="dxa"/>
          </w:tcPr>
          <w:p w:rsidR="00637B19" w:rsidRPr="00637B19" w:rsidRDefault="00637B19" w:rsidP="00064147">
            <w:pPr>
              <w:spacing w:before="240"/>
              <w:rPr>
                <w:b/>
              </w:rPr>
            </w:pPr>
            <w:r w:rsidRPr="00637B19">
              <w:rPr>
                <w:b/>
              </w:rPr>
              <w:t>245.1097</w:t>
            </w:r>
          </w:p>
        </w:tc>
        <w:tc>
          <w:tcPr>
            <w:tcW w:w="1938" w:type="dxa"/>
          </w:tcPr>
          <w:p w:rsidR="00637B19" w:rsidRPr="00637B19" w:rsidRDefault="00637B19" w:rsidP="00064147">
            <w:pPr>
              <w:spacing w:before="240"/>
              <w:rPr>
                <w:b/>
              </w:rPr>
            </w:pPr>
            <w:r w:rsidRPr="00637B19">
              <w:rPr>
                <w:b/>
              </w:rPr>
              <w:t>Desfluoro-CIP derivative</w:t>
            </w:r>
          </w:p>
        </w:tc>
        <w:tc>
          <w:tcPr>
            <w:tcW w:w="1938" w:type="dxa"/>
          </w:tcPr>
          <w:p w:rsidR="00637B19" w:rsidRPr="00637B19" w:rsidRDefault="00637B19" w:rsidP="00064147">
            <w:pPr>
              <w:spacing w:before="240"/>
              <w:rPr>
                <w:b/>
              </w:rPr>
            </w:pPr>
            <w:r w:rsidRPr="00637B19">
              <w:rPr>
                <w:b/>
              </w:rPr>
              <w:t>Loss of F + ring opening</w:t>
            </w:r>
          </w:p>
        </w:tc>
        <w:tc>
          <w:tcPr>
            <w:tcW w:w="1939" w:type="dxa"/>
          </w:tcPr>
          <w:p w:rsidR="00637B19" w:rsidRPr="00637B19" w:rsidRDefault="00990EBF" w:rsidP="00064147">
            <w:pPr>
              <w:spacing w:before="240"/>
              <w:rPr>
                <w:b/>
              </w:rPr>
            </w:pPr>
            <w:r>
              <w:rPr>
                <w:b/>
              </w:rPr>
              <w:t>[1],[5]</w:t>
            </w:r>
          </w:p>
        </w:tc>
      </w:tr>
      <w:tr w:rsidR="00637B19" w:rsidRPr="00637B19" w:rsidTr="00637B19">
        <w:tc>
          <w:tcPr>
            <w:tcW w:w="1938" w:type="dxa"/>
          </w:tcPr>
          <w:p w:rsidR="00637B19" w:rsidRPr="00637B19" w:rsidRDefault="00637B19" w:rsidP="00064147">
            <w:pPr>
              <w:spacing w:before="240"/>
              <w:rPr>
                <w:b/>
              </w:rPr>
            </w:pPr>
            <w:r w:rsidRPr="00637B19">
              <w:rPr>
                <w:b/>
              </w:rPr>
              <w:t>5.</w:t>
            </w:r>
          </w:p>
        </w:tc>
        <w:tc>
          <w:tcPr>
            <w:tcW w:w="1938" w:type="dxa"/>
          </w:tcPr>
          <w:p w:rsidR="00637B19" w:rsidRPr="00637B19" w:rsidRDefault="00637B19" w:rsidP="00064147">
            <w:pPr>
              <w:spacing w:before="240"/>
              <w:rPr>
                <w:b/>
              </w:rPr>
            </w:pPr>
            <w:r w:rsidRPr="00637B19">
              <w:rPr>
                <w:b/>
              </w:rPr>
              <w:t>288.151</w:t>
            </w:r>
          </w:p>
        </w:tc>
        <w:tc>
          <w:tcPr>
            <w:tcW w:w="1938" w:type="dxa"/>
          </w:tcPr>
          <w:p w:rsidR="00637B19" w:rsidRPr="00637B19" w:rsidRDefault="00637B19" w:rsidP="00064147">
            <w:pPr>
              <w:spacing w:before="240"/>
              <w:rPr>
                <w:b/>
              </w:rPr>
            </w:pPr>
            <w:r w:rsidRPr="00637B19">
              <w:rPr>
                <w:b/>
              </w:rPr>
              <w:t>Mono-hydroxylated ciprofloxacin or piperazinyl derivative</w:t>
            </w:r>
          </w:p>
        </w:tc>
        <w:tc>
          <w:tcPr>
            <w:tcW w:w="1938" w:type="dxa"/>
          </w:tcPr>
          <w:p w:rsidR="00637B19" w:rsidRPr="00637B19" w:rsidRDefault="00637B19" w:rsidP="00064147">
            <w:pPr>
              <w:spacing w:before="240"/>
              <w:rPr>
                <w:b/>
              </w:rPr>
            </w:pPr>
            <w:r w:rsidRPr="00637B19">
              <w:rPr>
                <w:b/>
              </w:rPr>
              <w:t>Hydroxylation</w:t>
            </w:r>
          </w:p>
        </w:tc>
        <w:tc>
          <w:tcPr>
            <w:tcW w:w="1939" w:type="dxa"/>
          </w:tcPr>
          <w:p w:rsidR="00637B19" w:rsidRPr="00637B19" w:rsidRDefault="00990EBF" w:rsidP="00064147">
            <w:pPr>
              <w:spacing w:before="240"/>
              <w:rPr>
                <w:b/>
              </w:rPr>
            </w:pPr>
            <w:r>
              <w:rPr>
                <w:b/>
              </w:rPr>
              <w:t>[5],[6],</w:t>
            </w:r>
          </w:p>
        </w:tc>
      </w:tr>
      <w:tr w:rsidR="00637B19" w:rsidRPr="00637B19" w:rsidTr="00637B19">
        <w:tc>
          <w:tcPr>
            <w:tcW w:w="1938" w:type="dxa"/>
          </w:tcPr>
          <w:p w:rsidR="00637B19" w:rsidRPr="00637B19" w:rsidRDefault="00637B19" w:rsidP="00064147">
            <w:pPr>
              <w:spacing w:before="240"/>
              <w:rPr>
                <w:b/>
              </w:rPr>
            </w:pPr>
            <w:r w:rsidRPr="00637B19">
              <w:rPr>
                <w:b/>
              </w:rPr>
              <w:t>6.</w:t>
            </w:r>
          </w:p>
        </w:tc>
        <w:tc>
          <w:tcPr>
            <w:tcW w:w="1938" w:type="dxa"/>
          </w:tcPr>
          <w:p w:rsidR="00637B19" w:rsidRPr="00637B19" w:rsidRDefault="00637B19" w:rsidP="00064147">
            <w:pPr>
              <w:spacing w:before="240"/>
              <w:rPr>
                <w:b/>
              </w:rPr>
            </w:pPr>
            <w:r w:rsidRPr="00637B19">
              <w:rPr>
                <w:b/>
              </w:rPr>
              <w:t>291.2715</w:t>
            </w:r>
          </w:p>
        </w:tc>
        <w:tc>
          <w:tcPr>
            <w:tcW w:w="1938" w:type="dxa"/>
          </w:tcPr>
          <w:p w:rsidR="00637B19" w:rsidRPr="00637B19" w:rsidRDefault="00637B19" w:rsidP="00064147">
            <w:pPr>
              <w:spacing w:before="240"/>
              <w:rPr>
                <w:b/>
              </w:rPr>
            </w:pPr>
            <w:r w:rsidRPr="00637B19">
              <w:rPr>
                <w:b/>
              </w:rPr>
              <w:t>Hydroxylated/oxidized metabolite</w:t>
            </w:r>
          </w:p>
        </w:tc>
        <w:tc>
          <w:tcPr>
            <w:tcW w:w="1938" w:type="dxa"/>
          </w:tcPr>
          <w:p w:rsidR="00637B19" w:rsidRPr="00637B19" w:rsidRDefault="00637B19" w:rsidP="00064147">
            <w:pPr>
              <w:spacing w:before="240"/>
              <w:rPr>
                <w:b/>
              </w:rPr>
            </w:pPr>
            <w:r w:rsidRPr="00637B19">
              <w:rPr>
                <w:b/>
              </w:rPr>
              <w:t>Multiple oxidation events</w:t>
            </w:r>
          </w:p>
        </w:tc>
        <w:tc>
          <w:tcPr>
            <w:tcW w:w="1939" w:type="dxa"/>
          </w:tcPr>
          <w:p w:rsidR="00637B19" w:rsidRPr="00637B19" w:rsidRDefault="00990EBF" w:rsidP="00064147">
            <w:pPr>
              <w:spacing w:before="240"/>
              <w:rPr>
                <w:b/>
              </w:rPr>
            </w:pPr>
            <w:r>
              <w:rPr>
                <w:b/>
              </w:rPr>
              <w:t>[1]</w:t>
            </w:r>
          </w:p>
        </w:tc>
      </w:tr>
      <w:tr w:rsidR="00637B19" w:rsidRPr="00637B19" w:rsidTr="00637B19">
        <w:tc>
          <w:tcPr>
            <w:tcW w:w="1938" w:type="dxa"/>
          </w:tcPr>
          <w:p w:rsidR="00637B19" w:rsidRPr="00637B19" w:rsidRDefault="00637B19" w:rsidP="00064147">
            <w:pPr>
              <w:spacing w:before="240"/>
              <w:rPr>
                <w:b/>
              </w:rPr>
            </w:pPr>
            <w:r w:rsidRPr="00637B19">
              <w:rPr>
                <w:b/>
              </w:rPr>
              <w:t>7.</w:t>
            </w:r>
          </w:p>
        </w:tc>
        <w:tc>
          <w:tcPr>
            <w:tcW w:w="1938" w:type="dxa"/>
          </w:tcPr>
          <w:p w:rsidR="00637B19" w:rsidRPr="00637B19" w:rsidRDefault="00637B19" w:rsidP="00064147">
            <w:pPr>
              <w:spacing w:before="240"/>
              <w:rPr>
                <w:b/>
              </w:rPr>
            </w:pPr>
            <w:r w:rsidRPr="00637B19">
              <w:rPr>
                <w:b/>
              </w:rPr>
              <w:t>314.1309</w:t>
            </w:r>
          </w:p>
        </w:tc>
        <w:tc>
          <w:tcPr>
            <w:tcW w:w="1938" w:type="dxa"/>
          </w:tcPr>
          <w:p w:rsidR="00637B19" w:rsidRPr="00637B19" w:rsidRDefault="00637B19" w:rsidP="00064147">
            <w:pPr>
              <w:spacing w:before="240"/>
              <w:rPr>
                <w:b/>
              </w:rPr>
            </w:pPr>
            <w:r w:rsidRPr="00637B19">
              <w:rPr>
                <w:b/>
              </w:rPr>
              <w:t>CIP derivative with side chain oxidation</w:t>
            </w:r>
          </w:p>
        </w:tc>
        <w:tc>
          <w:tcPr>
            <w:tcW w:w="1938" w:type="dxa"/>
          </w:tcPr>
          <w:p w:rsidR="00637B19" w:rsidRPr="00637B19" w:rsidRDefault="00637B19" w:rsidP="00064147">
            <w:pPr>
              <w:spacing w:before="240"/>
              <w:rPr>
                <w:b/>
              </w:rPr>
            </w:pPr>
            <w:r w:rsidRPr="00637B19">
              <w:rPr>
                <w:b/>
              </w:rPr>
              <w:t>Secondary transformation</w:t>
            </w:r>
          </w:p>
        </w:tc>
        <w:tc>
          <w:tcPr>
            <w:tcW w:w="1939" w:type="dxa"/>
          </w:tcPr>
          <w:p w:rsidR="00637B19" w:rsidRPr="00637B19" w:rsidRDefault="00990EBF" w:rsidP="00064147">
            <w:pPr>
              <w:spacing w:before="240"/>
              <w:rPr>
                <w:b/>
              </w:rPr>
            </w:pPr>
            <w:r>
              <w:rPr>
                <w:b/>
              </w:rPr>
              <w:t>[1],[6]</w:t>
            </w:r>
          </w:p>
        </w:tc>
      </w:tr>
      <w:tr w:rsidR="00637B19" w:rsidRPr="00637B19" w:rsidTr="00637B19">
        <w:tc>
          <w:tcPr>
            <w:tcW w:w="1938" w:type="dxa"/>
          </w:tcPr>
          <w:p w:rsidR="00637B19" w:rsidRPr="00637B19" w:rsidRDefault="00637B19" w:rsidP="00064147">
            <w:pPr>
              <w:spacing w:before="240"/>
              <w:rPr>
                <w:b/>
              </w:rPr>
            </w:pPr>
            <w:r w:rsidRPr="00637B19">
              <w:rPr>
                <w:b/>
              </w:rPr>
              <w:t>8.</w:t>
            </w:r>
          </w:p>
        </w:tc>
        <w:tc>
          <w:tcPr>
            <w:tcW w:w="1938" w:type="dxa"/>
          </w:tcPr>
          <w:p w:rsidR="00637B19" w:rsidRPr="00637B19" w:rsidRDefault="00637B19" w:rsidP="00064147">
            <w:pPr>
              <w:spacing w:before="240"/>
              <w:rPr>
                <w:b/>
              </w:rPr>
            </w:pPr>
            <w:r w:rsidRPr="00637B19">
              <w:rPr>
                <w:b/>
              </w:rPr>
              <w:t>361.1048</w:t>
            </w:r>
          </w:p>
        </w:tc>
        <w:tc>
          <w:tcPr>
            <w:tcW w:w="1938" w:type="dxa"/>
          </w:tcPr>
          <w:p w:rsidR="00637B19" w:rsidRPr="00637B19" w:rsidRDefault="00637B19" w:rsidP="00064147">
            <w:pPr>
              <w:spacing w:before="240"/>
              <w:rPr>
                <w:b/>
              </w:rPr>
            </w:pPr>
            <w:r w:rsidRPr="00637B19">
              <w:rPr>
                <w:b/>
              </w:rPr>
              <w:t>Piperazine ring-cleaved intermediate</w:t>
            </w:r>
          </w:p>
        </w:tc>
        <w:tc>
          <w:tcPr>
            <w:tcW w:w="1938" w:type="dxa"/>
          </w:tcPr>
          <w:p w:rsidR="00637B19" w:rsidRPr="00637B19" w:rsidRDefault="00637B19" w:rsidP="00064147">
            <w:pPr>
              <w:spacing w:before="240"/>
              <w:rPr>
                <w:b/>
              </w:rPr>
            </w:pPr>
            <w:r w:rsidRPr="00637B19">
              <w:rPr>
                <w:b/>
              </w:rPr>
              <w:t>Initial major breakdown product</w:t>
            </w:r>
          </w:p>
        </w:tc>
        <w:tc>
          <w:tcPr>
            <w:tcW w:w="1939" w:type="dxa"/>
          </w:tcPr>
          <w:p w:rsidR="00637B19" w:rsidRPr="00637B19" w:rsidRDefault="00990EBF" w:rsidP="00064147">
            <w:pPr>
              <w:spacing w:before="240"/>
              <w:rPr>
                <w:b/>
              </w:rPr>
            </w:pPr>
            <w:r>
              <w:rPr>
                <w:b/>
              </w:rPr>
              <w:t>[2],[4],[7]</w:t>
            </w:r>
          </w:p>
        </w:tc>
      </w:tr>
    </w:tbl>
    <w:p w:rsidR="00637B19" w:rsidRDefault="00637B19" w:rsidP="00783472">
      <w:pPr>
        <w:spacing w:before="240"/>
        <w:rPr>
          <w:b/>
        </w:rPr>
      </w:pPr>
    </w:p>
    <w:p w:rsidR="00637B19" w:rsidRPr="00064147" w:rsidRDefault="00064147" w:rsidP="00783472">
      <w:pPr>
        <w:spacing w:before="240"/>
        <w:rPr>
          <w:b/>
          <w:sz w:val="24"/>
          <w:szCs w:val="24"/>
        </w:rPr>
      </w:pPr>
      <w:r w:rsidRPr="00064147">
        <w:rPr>
          <w:b/>
          <w:sz w:val="24"/>
          <w:szCs w:val="24"/>
        </w:rPr>
        <w:t>Table S6. Putative CIP Degradation Products Post m/z 361 (Piperazine Ring Cleaved Intermediate)</w:t>
      </w:r>
    </w:p>
    <w:tbl>
      <w:tblPr>
        <w:tblStyle w:val="TableGrid"/>
        <w:tblW w:w="0" w:type="auto"/>
        <w:tblLook w:val="04A0" w:firstRow="1" w:lastRow="0" w:firstColumn="1" w:lastColumn="0" w:noHBand="0" w:noVBand="1"/>
      </w:tblPr>
      <w:tblGrid>
        <w:gridCol w:w="1938"/>
        <w:gridCol w:w="1938"/>
        <w:gridCol w:w="1938"/>
        <w:gridCol w:w="1938"/>
        <w:gridCol w:w="1939"/>
      </w:tblGrid>
      <w:tr w:rsidR="00637B19" w:rsidRPr="00637B19" w:rsidTr="00637B19">
        <w:tc>
          <w:tcPr>
            <w:tcW w:w="1938" w:type="dxa"/>
          </w:tcPr>
          <w:p w:rsidR="00637B19" w:rsidRPr="00637B19" w:rsidRDefault="00637B19" w:rsidP="00064147">
            <w:pPr>
              <w:spacing w:before="240"/>
              <w:rPr>
                <w:b/>
              </w:rPr>
            </w:pPr>
            <w:r w:rsidRPr="00637B19">
              <w:rPr>
                <w:b/>
              </w:rPr>
              <w:lastRenderedPageBreak/>
              <w:t>S.NO</w:t>
            </w:r>
          </w:p>
        </w:tc>
        <w:tc>
          <w:tcPr>
            <w:tcW w:w="1938" w:type="dxa"/>
          </w:tcPr>
          <w:p w:rsidR="00637B19" w:rsidRPr="00637B19" w:rsidRDefault="00637B19" w:rsidP="00064147">
            <w:pPr>
              <w:spacing w:before="240"/>
              <w:rPr>
                <w:b/>
              </w:rPr>
            </w:pPr>
            <w:r w:rsidRPr="00637B19">
              <w:rPr>
                <w:b/>
              </w:rPr>
              <w:t>m/z</w:t>
            </w:r>
          </w:p>
        </w:tc>
        <w:tc>
          <w:tcPr>
            <w:tcW w:w="1938" w:type="dxa"/>
          </w:tcPr>
          <w:p w:rsidR="00637B19" w:rsidRPr="00637B19" w:rsidRDefault="00637B19" w:rsidP="00064147">
            <w:pPr>
              <w:spacing w:before="240"/>
              <w:rPr>
                <w:b/>
              </w:rPr>
            </w:pPr>
            <w:r w:rsidRPr="00637B19">
              <w:rPr>
                <w:b/>
              </w:rPr>
              <w:t>Putative Compound / Fragment</w:t>
            </w:r>
          </w:p>
        </w:tc>
        <w:tc>
          <w:tcPr>
            <w:tcW w:w="1938" w:type="dxa"/>
          </w:tcPr>
          <w:p w:rsidR="00637B19" w:rsidRPr="00637B19" w:rsidRDefault="00637B19" w:rsidP="00064147">
            <w:pPr>
              <w:spacing w:before="240"/>
              <w:rPr>
                <w:b/>
              </w:rPr>
            </w:pPr>
            <w:r w:rsidRPr="00637B19">
              <w:rPr>
                <w:b/>
              </w:rPr>
              <w:t>Probable Transformation</w:t>
            </w:r>
          </w:p>
        </w:tc>
        <w:tc>
          <w:tcPr>
            <w:tcW w:w="1939" w:type="dxa"/>
          </w:tcPr>
          <w:p w:rsidR="00637B19" w:rsidRPr="00637B19" w:rsidRDefault="00637B19" w:rsidP="00064147">
            <w:pPr>
              <w:spacing w:before="240"/>
              <w:rPr>
                <w:b/>
              </w:rPr>
            </w:pPr>
            <w:r w:rsidRPr="00637B19">
              <w:rPr>
                <w:b/>
              </w:rPr>
              <w:t>Supporting References</w:t>
            </w:r>
            <w:r w:rsidR="00884050">
              <w:rPr>
                <w:b/>
              </w:rPr>
              <w:t>**</w:t>
            </w:r>
          </w:p>
        </w:tc>
      </w:tr>
      <w:tr w:rsidR="00637B19" w:rsidRPr="00637B19" w:rsidTr="00637B19">
        <w:tc>
          <w:tcPr>
            <w:tcW w:w="1938" w:type="dxa"/>
          </w:tcPr>
          <w:p w:rsidR="00637B19" w:rsidRPr="00637B19" w:rsidRDefault="00637B19" w:rsidP="00064147">
            <w:pPr>
              <w:spacing w:before="240"/>
              <w:rPr>
                <w:b/>
              </w:rPr>
            </w:pPr>
            <w:r w:rsidRPr="00637B19">
              <w:rPr>
                <w:b/>
              </w:rPr>
              <w:t>1.</w:t>
            </w:r>
          </w:p>
        </w:tc>
        <w:tc>
          <w:tcPr>
            <w:tcW w:w="1938" w:type="dxa"/>
          </w:tcPr>
          <w:p w:rsidR="00637B19" w:rsidRPr="00637B19" w:rsidRDefault="00637B19" w:rsidP="00064147">
            <w:pPr>
              <w:spacing w:before="240"/>
              <w:rPr>
                <w:b/>
              </w:rPr>
            </w:pPr>
            <w:r w:rsidRPr="00637B19">
              <w:rPr>
                <w:b/>
              </w:rPr>
              <w:t>361</w:t>
            </w:r>
          </w:p>
        </w:tc>
        <w:tc>
          <w:tcPr>
            <w:tcW w:w="1938" w:type="dxa"/>
          </w:tcPr>
          <w:p w:rsidR="00637B19" w:rsidRPr="00637B19" w:rsidRDefault="00637B19" w:rsidP="00064147">
            <w:pPr>
              <w:spacing w:before="240"/>
              <w:rPr>
                <w:b/>
              </w:rPr>
            </w:pPr>
            <w:r w:rsidRPr="00637B19">
              <w:rPr>
                <w:b/>
              </w:rPr>
              <w:t>Piperazine ring-cleaved intermediate</w:t>
            </w:r>
          </w:p>
        </w:tc>
        <w:tc>
          <w:tcPr>
            <w:tcW w:w="1938" w:type="dxa"/>
          </w:tcPr>
          <w:p w:rsidR="00637B19" w:rsidRPr="00637B19" w:rsidRDefault="00637B19" w:rsidP="00064147">
            <w:pPr>
              <w:spacing w:before="240"/>
              <w:rPr>
                <w:b/>
              </w:rPr>
            </w:pPr>
            <w:r w:rsidRPr="00637B19">
              <w:rPr>
                <w:b/>
              </w:rPr>
              <w:t>Initial ring cleavage</w:t>
            </w:r>
          </w:p>
        </w:tc>
        <w:tc>
          <w:tcPr>
            <w:tcW w:w="1939" w:type="dxa"/>
          </w:tcPr>
          <w:p w:rsidR="00637B19" w:rsidRPr="00637B19" w:rsidRDefault="00990EBF" w:rsidP="00064147">
            <w:pPr>
              <w:spacing w:before="240"/>
              <w:rPr>
                <w:b/>
              </w:rPr>
            </w:pPr>
            <w:r>
              <w:rPr>
                <w:b/>
              </w:rPr>
              <w:t>[2],[</w:t>
            </w:r>
            <w:r>
              <w:rPr>
                <w:b/>
              </w:rPr>
              <w:t>7</w:t>
            </w:r>
            <w:r>
              <w:rPr>
                <w:b/>
              </w:rPr>
              <w:t>]</w:t>
            </w:r>
          </w:p>
        </w:tc>
      </w:tr>
      <w:tr w:rsidR="00637B19" w:rsidRPr="00637B19" w:rsidTr="00637B19">
        <w:tc>
          <w:tcPr>
            <w:tcW w:w="1938" w:type="dxa"/>
          </w:tcPr>
          <w:p w:rsidR="00637B19" w:rsidRPr="00637B19" w:rsidRDefault="00637B19" w:rsidP="00064147">
            <w:pPr>
              <w:spacing w:before="240"/>
              <w:rPr>
                <w:b/>
              </w:rPr>
            </w:pPr>
            <w:r w:rsidRPr="00637B19">
              <w:rPr>
                <w:b/>
              </w:rPr>
              <w:t>2.</w:t>
            </w:r>
          </w:p>
        </w:tc>
        <w:tc>
          <w:tcPr>
            <w:tcW w:w="1938" w:type="dxa"/>
          </w:tcPr>
          <w:p w:rsidR="00637B19" w:rsidRPr="00637B19" w:rsidRDefault="00637B19" w:rsidP="00064147">
            <w:pPr>
              <w:spacing w:before="240"/>
              <w:rPr>
                <w:b/>
              </w:rPr>
            </w:pPr>
            <w:r w:rsidRPr="00637B19">
              <w:rPr>
                <w:b/>
              </w:rPr>
              <w:t>306</w:t>
            </w:r>
          </w:p>
        </w:tc>
        <w:tc>
          <w:tcPr>
            <w:tcW w:w="1938" w:type="dxa"/>
          </w:tcPr>
          <w:p w:rsidR="00637B19" w:rsidRPr="00637B19" w:rsidRDefault="00637B19" w:rsidP="00064147">
            <w:pPr>
              <w:spacing w:before="240"/>
              <w:rPr>
                <w:b/>
              </w:rPr>
            </w:pPr>
            <w:r w:rsidRPr="00637B19">
              <w:rPr>
                <w:b/>
              </w:rPr>
              <w:t>Hydroxylated quinolone derivative / decarboxylated product</w:t>
            </w:r>
          </w:p>
        </w:tc>
        <w:tc>
          <w:tcPr>
            <w:tcW w:w="1938" w:type="dxa"/>
          </w:tcPr>
          <w:p w:rsidR="00637B19" w:rsidRPr="00637B19" w:rsidRDefault="00637B19" w:rsidP="00064147">
            <w:pPr>
              <w:spacing w:before="240"/>
              <w:rPr>
                <w:b/>
              </w:rPr>
            </w:pPr>
            <w:r w:rsidRPr="00637B19">
              <w:rPr>
                <w:b/>
              </w:rPr>
              <w:t>Oxidation or dealkylation</w:t>
            </w:r>
          </w:p>
        </w:tc>
        <w:tc>
          <w:tcPr>
            <w:tcW w:w="1939" w:type="dxa"/>
          </w:tcPr>
          <w:p w:rsidR="00637B19" w:rsidRPr="00637B19" w:rsidRDefault="00990EBF" w:rsidP="00064147">
            <w:pPr>
              <w:spacing w:before="240"/>
              <w:rPr>
                <w:b/>
              </w:rPr>
            </w:pPr>
            <w:r>
              <w:rPr>
                <w:b/>
              </w:rPr>
              <w:t>[2],[</w:t>
            </w:r>
            <w:r>
              <w:rPr>
                <w:b/>
              </w:rPr>
              <w:t>7</w:t>
            </w:r>
            <w:r>
              <w:rPr>
                <w:b/>
              </w:rPr>
              <w:t>]</w:t>
            </w:r>
          </w:p>
        </w:tc>
      </w:tr>
      <w:tr w:rsidR="00637B19" w:rsidRPr="00637B19" w:rsidTr="00637B19">
        <w:tc>
          <w:tcPr>
            <w:tcW w:w="1938" w:type="dxa"/>
          </w:tcPr>
          <w:p w:rsidR="00637B19" w:rsidRPr="00637B19" w:rsidRDefault="00637B19" w:rsidP="00064147">
            <w:pPr>
              <w:spacing w:before="240"/>
              <w:rPr>
                <w:b/>
              </w:rPr>
            </w:pPr>
            <w:r w:rsidRPr="00637B19">
              <w:rPr>
                <w:b/>
              </w:rPr>
              <w:t>3.</w:t>
            </w:r>
          </w:p>
        </w:tc>
        <w:tc>
          <w:tcPr>
            <w:tcW w:w="1938" w:type="dxa"/>
          </w:tcPr>
          <w:p w:rsidR="00637B19" w:rsidRPr="00637B19" w:rsidRDefault="00637B19" w:rsidP="00064147">
            <w:pPr>
              <w:spacing w:before="240"/>
              <w:rPr>
                <w:b/>
              </w:rPr>
            </w:pPr>
            <w:r w:rsidRPr="00637B19">
              <w:rPr>
                <w:b/>
              </w:rPr>
              <w:t>289</w:t>
            </w:r>
          </w:p>
        </w:tc>
        <w:tc>
          <w:tcPr>
            <w:tcW w:w="1938" w:type="dxa"/>
          </w:tcPr>
          <w:p w:rsidR="00637B19" w:rsidRPr="00637B19" w:rsidRDefault="00637B19" w:rsidP="00064147">
            <w:pPr>
              <w:spacing w:before="240"/>
              <w:rPr>
                <w:b/>
              </w:rPr>
            </w:pPr>
            <w:r w:rsidRPr="00637B19">
              <w:rPr>
                <w:b/>
              </w:rPr>
              <w:t>Oxidized piperazine-side product</w:t>
            </w:r>
          </w:p>
        </w:tc>
        <w:tc>
          <w:tcPr>
            <w:tcW w:w="1938" w:type="dxa"/>
          </w:tcPr>
          <w:p w:rsidR="00637B19" w:rsidRPr="00637B19" w:rsidRDefault="00637B19" w:rsidP="00064147">
            <w:pPr>
              <w:spacing w:before="240"/>
              <w:rPr>
                <w:b/>
              </w:rPr>
            </w:pPr>
            <w:r w:rsidRPr="00637B19">
              <w:rPr>
                <w:b/>
              </w:rPr>
              <w:t>N-dealkylation / hydroxylation</w:t>
            </w:r>
          </w:p>
        </w:tc>
        <w:tc>
          <w:tcPr>
            <w:tcW w:w="1939" w:type="dxa"/>
          </w:tcPr>
          <w:p w:rsidR="00637B19" w:rsidRPr="00637B19" w:rsidRDefault="00990EBF" w:rsidP="00064147">
            <w:pPr>
              <w:spacing w:before="240"/>
              <w:rPr>
                <w:b/>
              </w:rPr>
            </w:pPr>
            <w:r>
              <w:rPr>
                <w:b/>
              </w:rPr>
              <w:t>[3]</w:t>
            </w:r>
          </w:p>
        </w:tc>
      </w:tr>
      <w:tr w:rsidR="00637B19" w:rsidRPr="00637B19" w:rsidTr="00637B19">
        <w:tc>
          <w:tcPr>
            <w:tcW w:w="1938" w:type="dxa"/>
          </w:tcPr>
          <w:p w:rsidR="00637B19" w:rsidRPr="00637B19" w:rsidRDefault="00637B19" w:rsidP="00064147">
            <w:pPr>
              <w:spacing w:before="240"/>
              <w:rPr>
                <w:b/>
              </w:rPr>
            </w:pPr>
            <w:r w:rsidRPr="00637B19">
              <w:rPr>
                <w:b/>
              </w:rPr>
              <w:t>4.</w:t>
            </w:r>
          </w:p>
        </w:tc>
        <w:tc>
          <w:tcPr>
            <w:tcW w:w="1938" w:type="dxa"/>
          </w:tcPr>
          <w:p w:rsidR="00637B19" w:rsidRPr="00637B19" w:rsidRDefault="00637B19" w:rsidP="00064147">
            <w:pPr>
              <w:spacing w:before="240"/>
              <w:rPr>
                <w:b/>
              </w:rPr>
            </w:pPr>
            <w:r w:rsidRPr="00637B19">
              <w:rPr>
                <w:b/>
              </w:rPr>
              <w:t>263</w:t>
            </w:r>
          </w:p>
        </w:tc>
        <w:tc>
          <w:tcPr>
            <w:tcW w:w="1938" w:type="dxa"/>
          </w:tcPr>
          <w:p w:rsidR="00637B19" w:rsidRPr="00637B19" w:rsidRDefault="00637B19" w:rsidP="00064147">
            <w:pPr>
              <w:spacing w:before="240"/>
              <w:rPr>
                <w:b/>
              </w:rPr>
            </w:pPr>
            <w:r w:rsidRPr="00637B19">
              <w:rPr>
                <w:b/>
              </w:rPr>
              <w:t>Fragmented and de-fluorinated intermediate</w:t>
            </w:r>
          </w:p>
        </w:tc>
        <w:tc>
          <w:tcPr>
            <w:tcW w:w="1938" w:type="dxa"/>
          </w:tcPr>
          <w:p w:rsidR="00637B19" w:rsidRPr="00637B19" w:rsidRDefault="00637B19" w:rsidP="00064147">
            <w:pPr>
              <w:spacing w:before="240"/>
              <w:rPr>
                <w:b/>
              </w:rPr>
            </w:pPr>
            <w:r w:rsidRPr="00637B19">
              <w:rPr>
                <w:b/>
              </w:rPr>
              <w:t>De-fluorination &amp; piperazine side-chain loss</w:t>
            </w:r>
          </w:p>
        </w:tc>
        <w:tc>
          <w:tcPr>
            <w:tcW w:w="1939" w:type="dxa"/>
          </w:tcPr>
          <w:p w:rsidR="00637B19" w:rsidRPr="00637B19" w:rsidRDefault="00990EBF" w:rsidP="00064147">
            <w:pPr>
              <w:spacing w:before="240"/>
              <w:rPr>
                <w:b/>
              </w:rPr>
            </w:pPr>
            <w:r>
              <w:rPr>
                <w:b/>
              </w:rPr>
              <w:t>[7]</w:t>
            </w:r>
          </w:p>
        </w:tc>
      </w:tr>
      <w:tr w:rsidR="00637B19" w:rsidRPr="00637B19" w:rsidTr="00637B19">
        <w:tc>
          <w:tcPr>
            <w:tcW w:w="1938" w:type="dxa"/>
          </w:tcPr>
          <w:p w:rsidR="00637B19" w:rsidRPr="00637B19" w:rsidRDefault="00637B19" w:rsidP="00064147">
            <w:pPr>
              <w:spacing w:before="240"/>
              <w:rPr>
                <w:b/>
              </w:rPr>
            </w:pPr>
            <w:r w:rsidRPr="00637B19">
              <w:rPr>
                <w:b/>
              </w:rPr>
              <w:t>5.</w:t>
            </w:r>
          </w:p>
        </w:tc>
        <w:tc>
          <w:tcPr>
            <w:tcW w:w="1938" w:type="dxa"/>
          </w:tcPr>
          <w:p w:rsidR="00637B19" w:rsidRPr="00637B19" w:rsidRDefault="00637B19" w:rsidP="00064147">
            <w:pPr>
              <w:spacing w:before="240"/>
              <w:rPr>
                <w:b/>
              </w:rPr>
            </w:pPr>
            <w:r w:rsidRPr="00637B19">
              <w:rPr>
                <w:b/>
              </w:rPr>
              <w:t>262</w:t>
            </w:r>
          </w:p>
        </w:tc>
        <w:tc>
          <w:tcPr>
            <w:tcW w:w="1938" w:type="dxa"/>
          </w:tcPr>
          <w:p w:rsidR="00637B19" w:rsidRPr="00637B19" w:rsidRDefault="00637B19" w:rsidP="00064147">
            <w:pPr>
              <w:spacing w:before="240"/>
              <w:rPr>
                <w:b/>
              </w:rPr>
            </w:pPr>
            <w:r w:rsidRPr="00637B19">
              <w:rPr>
                <w:b/>
              </w:rPr>
              <w:t>Piperazine-free core (CIP without side chain)</w:t>
            </w:r>
          </w:p>
        </w:tc>
        <w:tc>
          <w:tcPr>
            <w:tcW w:w="1938" w:type="dxa"/>
          </w:tcPr>
          <w:p w:rsidR="00637B19" w:rsidRPr="00637B19" w:rsidRDefault="00637B19" w:rsidP="00064147">
            <w:pPr>
              <w:spacing w:before="240"/>
              <w:rPr>
                <w:b/>
              </w:rPr>
            </w:pPr>
            <w:r w:rsidRPr="00637B19">
              <w:rPr>
                <w:b/>
              </w:rPr>
              <w:t>Ring scission + decarboxylation</w:t>
            </w:r>
          </w:p>
        </w:tc>
        <w:tc>
          <w:tcPr>
            <w:tcW w:w="1939" w:type="dxa"/>
          </w:tcPr>
          <w:p w:rsidR="00637B19" w:rsidRPr="00637B19" w:rsidRDefault="00990EBF" w:rsidP="00064147">
            <w:pPr>
              <w:spacing w:before="240"/>
              <w:rPr>
                <w:b/>
              </w:rPr>
            </w:pPr>
            <w:r>
              <w:rPr>
                <w:b/>
              </w:rPr>
              <w:t>[2],[</w:t>
            </w:r>
            <w:r>
              <w:rPr>
                <w:b/>
              </w:rPr>
              <w:t>7</w:t>
            </w:r>
            <w:r>
              <w:rPr>
                <w:b/>
              </w:rPr>
              <w:t>]</w:t>
            </w:r>
          </w:p>
        </w:tc>
      </w:tr>
      <w:tr w:rsidR="00637B19" w:rsidRPr="00637B19" w:rsidTr="00637B19">
        <w:tc>
          <w:tcPr>
            <w:tcW w:w="1938" w:type="dxa"/>
          </w:tcPr>
          <w:p w:rsidR="00637B19" w:rsidRPr="00637B19" w:rsidRDefault="00637B19" w:rsidP="00064147">
            <w:pPr>
              <w:spacing w:before="240"/>
              <w:rPr>
                <w:b/>
              </w:rPr>
            </w:pPr>
            <w:r w:rsidRPr="00637B19">
              <w:rPr>
                <w:b/>
              </w:rPr>
              <w:t>6.</w:t>
            </w:r>
          </w:p>
        </w:tc>
        <w:tc>
          <w:tcPr>
            <w:tcW w:w="1938" w:type="dxa"/>
          </w:tcPr>
          <w:p w:rsidR="00637B19" w:rsidRPr="00637B19" w:rsidRDefault="00637B19" w:rsidP="00064147">
            <w:pPr>
              <w:spacing w:before="240"/>
              <w:rPr>
                <w:b/>
              </w:rPr>
            </w:pPr>
            <w:r w:rsidRPr="00637B19">
              <w:rPr>
                <w:b/>
              </w:rPr>
              <w:t>247</w:t>
            </w:r>
          </w:p>
        </w:tc>
        <w:tc>
          <w:tcPr>
            <w:tcW w:w="1938" w:type="dxa"/>
          </w:tcPr>
          <w:p w:rsidR="00637B19" w:rsidRPr="00637B19" w:rsidRDefault="00637B19" w:rsidP="00064147">
            <w:pPr>
              <w:spacing w:before="240"/>
              <w:rPr>
                <w:b/>
              </w:rPr>
            </w:pPr>
            <w:r w:rsidRPr="00637B19">
              <w:rPr>
                <w:b/>
              </w:rPr>
              <w:t>Cleaved quinolone ring, defluorinated</w:t>
            </w:r>
          </w:p>
        </w:tc>
        <w:tc>
          <w:tcPr>
            <w:tcW w:w="1938" w:type="dxa"/>
          </w:tcPr>
          <w:p w:rsidR="00637B19" w:rsidRPr="00637B19" w:rsidRDefault="00637B19" w:rsidP="00064147">
            <w:pPr>
              <w:spacing w:before="240"/>
              <w:rPr>
                <w:b/>
              </w:rPr>
            </w:pPr>
            <w:r w:rsidRPr="00637B19">
              <w:rPr>
                <w:b/>
              </w:rPr>
              <w:t>Quinoline ring scission</w:t>
            </w:r>
          </w:p>
        </w:tc>
        <w:tc>
          <w:tcPr>
            <w:tcW w:w="1939" w:type="dxa"/>
          </w:tcPr>
          <w:p w:rsidR="00637B19" w:rsidRPr="00637B19" w:rsidRDefault="00990EBF" w:rsidP="00064147">
            <w:pPr>
              <w:spacing w:before="240"/>
              <w:rPr>
                <w:b/>
              </w:rPr>
            </w:pPr>
            <w:r>
              <w:rPr>
                <w:b/>
              </w:rPr>
              <w:t>[7]</w:t>
            </w:r>
          </w:p>
        </w:tc>
      </w:tr>
      <w:tr w:rsidR="00637B19" w:rsidRPr="00637B19" w:rsidTr="00637B19">
        <w:tc>
          <w:tcPr>
            <w:tcW w:w="1938" w:type="dxa"/>
          </w:tcPr>
          <w:p w:rsidR="00637B19" w:rsidRPr="00637B19" w:rsidRDefault="00637B19" w:rsidP="00064147">
            <w:pPr>
              <w:spacing w:before="240"/>
              <w:rPr>
                <w:b/>
              </w:rPr>
            </w:pPr>
            <w:r w:rsidRPr="00637B19">
              <w:rPr>
                <w:b/>
              </w:rPr>
              <w:t>7.</w:t>
            </w:r>
          </w:p>
        </w:tc>
        <w:tc>
          <w:tcPr>
            <w:tcW w:w="1938" w:type="dxa"/>
          </w:tcPr>
          <w:p w:rsidR="00637B19" w:rsidRPr="00637B19" w:rsidRDefault="00637B19" w:rsidP="00064147">
            <w:pPr>
              <w:spacing w:before="240"/>
              <w:rPr>
                <w:b/>
              </w:rPr>
            </w:pPr>
            <w:r w:rsidRPr="00637B19">
              <w:rPr>
                <w:b/>
              </w:rPr>
              <w:t>195</w:t>
            </w:r>
          </w:p>
        </w:tc>
        <w:tc>
          <w:tcPr>
            <w:tcW w:w="1938" w:type="dxa"/>
          </w:tcPr>
          <w:p w:rsidR="00637B19" w:rsidRPr="00637B19" w:rsidRDefault="00637B19" w:rsidP="00064147">
            <w:pPr>
              <w:spacing w:before="240"/>
              <w:rPr>
                <w:b/>
              </w:rPr>
            </w:pPr>
            <w:r w:rsidRPr="00637B19">
              <w:rPr>
                <w:b/>
              </w:rPr>
              <w:t>Quinolone core fragment</w:t>
            </w:r>
          </w:p>
        </w:tc>
        <w:tc>
          <w:tcPr>
            <w:tcW w:w="1938" w:type="dxa"/>
          </w:tcPr>
          <w:p w:rsidR="00637B19" w:rsidRPr="00637B19" w:rsidRDefault="00637B19" w:rsidP="00064147">
            <w:pPr>
              <w:spacing w:before="240"/>
              <w:rPr>
                <w:b/>
              </w:rPr>
            </w:pPr>
            <w:r w:rsidRPr="00637B19">
              <w:rPr>
                <w:b/>
              </w:rPr>
              <w:t>Fluoroquinolone breakdown product</w:t>
            </w:r>
          </w:p>
        </w:tc>
        <w:tc>
          <w:tcPr>
            <w:tcW w:w="1939" w:type="dxa"/>
          </w:tcPr>
          <w:p w:rsidR="00637B19" w:rsidRPr="00637B19" w:rsidRDefault="00990EBF" w:rsidP="00064147">
            <w:pPr>
              <w:spacing w:before="240"/>
              <w:rPr>
                <w:b/>
              </w:rPr>
            </w:pPr>
            <w:r>
              <w:rPr>
                <w:b/>
              </w:rPr>
              <w:t>[3]</w:t>
            </w:r>
            <w:r w:rsidR="00637B19" w:rsidRPr="00637B19">
              <w:rPr>
                <w:b/>
              </w:rPr>
              <w:t xml:space="preserve"> </w:t>
            </w:r>
            <w:r>
              <w:rPr>
                <w:b/>
              </w:rPr>
              <w:t>[7]</w:t>
            </w:r>
          </w:p>
        </w:tc>
      </w:tr>
      <w:tr w:rsidR="00637B19" w:rsidRPr="00637B19" w:rsidTr="00637B19">
        <w:tc>
          <w:tcPr>
            <w:tcW w:w="1938" w:type="dxa"/>
          </w:tcPr>
          <w:p w:rsidR="00637B19" w:rsidRPr="00637B19" w:rsidRDefault="00637B19" w:rsidP="00064147">
            <w:pPr>
              <w:spacing w:before="240"/>
              <w:rPr>
                <w:b/>
              </w:rPr>
            </w:pPr>
            <w:r w:rsidRPr="00637B19">
              <w:rPr>
                <w:b/>
              </w:rPr>
              <w:t>8.</w:t>
            </w:r>
          </w:p>
        </w:tc>
        <w:tc>
          <w:tcPr>
            <w:tcW w:w="1938" w:type="dxa"/>
          </w:tcPr>
          <w:p w:rsidR="00637B19" w:rsidRPr="00637B19" w:rsidRDefault="00637B19" w:rsidP="00064147">
            <w:pPr>
              <w:spacing w:before="240"/>
              <w:rPr>
                <w:b/>
              </w:rPr>
            </w:pPr>
            <w:r w:rsidRPr="00637B19">
              <w:rPr>
                <w:b/>
              </w:rPr>
              <w:t>161</w:t>
            </w:r>
          </w:p>
        </w:tc>
        <w:tc>
          <w:tcPr>
            <w:tcW w:w="1938" w:type="dxa"/>
          </w:tcPr>
          <w:p w:rsidR="00637B19" w:rsidRPr="00637B19" w:rsidRDefault="00637B19" w:rsidP="00064147">
            <w:pPr>
              <w:spacing w:before="240"/>
              <w:rPr>
                <w:b/>
              </w:rPr>
            </w:pPr>
            <w:r w:rsidRPr="00637B19">
              <w:rPr>
                <w:b/>
              </w:rPr>
              <w:t>Hydroxylated phenyl derivative or aromatic fragment</w:t>
            </w:r>
          </w:p>
        </w:tc>
        <w:tc>
          <w:tcPr>
            <w:tcW w:w="1938" w:type="dxa"/>
          </w:tcPr>
          <w:p w:rsidR="00637B19" w:rsidRPr="00637B19" w:rsidRDefault="00637B19" w:rsidP="00064147">
            <w:pPr>
              <w:spacing w:before="240"/>
              <w:rPr>
                <w:b/>
              </w:rPr>
            </w:pPr>
            <w:r w:rsidRPr="00637B19">
              <w:rPr>
                <w:b/>
              </w:rPr>
              <w:t>Oxidation product</w:t>
            </w:r>
          </w:p>
        </w:tc>
        <w:tc>
          <w:tcPr>
            <w:tcW w:w="1939" w:type="dxa"/>
          </w:tcPr>
          <w:p w:rsidR="00637B19" w:rsidRPr="00637B19" w:rsidRDefault="00990EBF" w:rsidP="00064147">
            <w:pPr>
              <w:spacing w:before="240"/>
              <w:rPr>
                <w:b/>
              </w:rPr>
            </w:pPr>
            <w:r>
              <w:rPr>
                <w:b/>
              </w:rPr>
              <w:t>[2],[</w:t>
            </w:r>
            <w:r>
              <w:rPr>
                <w:b/>
              </w:rPr>
              <w:t>9</w:t>
            </w:r>
            <w:r>
              <w:rPr>
                <w:b/>
              </w:rPr>
              <w:t>]</w:t>
            </w:r>
          </w:p>
        </w:tc>
      </w:tr>
      <w:tr w:rsidR="00637B19" w:rsidRPr="00637B19" w:rsidTr="00637B19">
        <w:tc>
          <w:tcPr>
            <w:tcW w:w="1938" w:type="dxa"/>
          </w:tcPr>
          <w:p w:rsidR="00637B19" w:rsidRPr="00637B19" w:rsidRDefault="00637B19" w:rsidP="00064147">
            <w:pPr>
              <w:spacing w:before="240"/>
              <w:rPr>
                <w:b/>
              </w:rPr>
            </w:pPr>
            <w:r w:rsidRPr="00637B19">
              <w:rPr>
                <w:b/>
              </w:rPr>
              <w:t>9.</w:t>
            </w:r>
          </w:p>
        </w:tc>
        <w:tc>
          <w:tcPr>
            <w:tcW w:w="1938" w:type="dxa"/>
          </w:tcPr>
          <w:p w:rsidR="00637B19" w:rsidRPr="00637B19" w:rsidRDefault="00637B19" w:rsidP="00064147">
            <w:pPr>
              <w:spacing w:before="240"/>
              <w:rPr>
                <w:b/>
              </w:rPr>
            </w:pPr>
            <w:r w:rsidRPr="00637B19">
              <w:rPr>
                <w:b/>
              </w:rPr>
              <w:t>136</w:t>
            </w:r>
          </w:p>
        </w:tc>
        <w:tc>
          <w:tcPr>
            <w:tcW w:w="1938" w:type="dxa"/>
          </w:tcPr>
          <w:p w:rsidR="00637B19" w:rsidRPr="00637B19" w:rsidRDefault="00637B19" w:rsidP="00064147">
            <w:pPr>
              <w:spacing w:before="240"/>
              <w:rPr>
                <w:b/>
              </w:rPr>
            </w:pPr>
            <w:r w:rsidRPr="00637B19">
              <w:rPr>
                <w:b/>
              </w:rPr>
              <w:t>Small piperazine ring derivative</w:t>
            </w:r>
          </w:p>
        </w:tc>
        <w:tc>
          <w:tcPr>
            <w:tcW w:w="1938" w:type="dxa"/>
          </w:tcPr>
          <w:p w:rsidR="00637B19" w:rsidRPr="00637B19" w:rsidRDefault="00637B19" w:rsidP="00064147">
            <w:pPr>
              <w:spacing w:before="240"/>
              <w:rPr>
                <w:b/>
              </w:rPr>
            </w:pPr>
            <w:r w:rsidRPr="00637B19">
              <w:rPr>
                <w:b/>
              </w:rPr>
              <w:t>Advanced side-chain degradation</w:t>
            </w:r>
          </w:p>
        </w:tc>
        <w:tc>
          <w:tcPr>
            <w:tcW w:w="1939" w:type="dxa"/>
          </w:tcPr>
          <w:p w:rsidR="00637B19" w:rsidRPr="00637B19" w:rsidRDefault="00990EBF" w:rsidP="00064147">
            <w:pPr>
              <w:spacing w:before="240"/>
              <w:rPr>
                <w:b/>
              </w:rPr>
            </w:pPr>
            <w:r>
              <w:rPr>
                <w:b/>
              </w:rPr>
              <w:t>[2]</w:t>
            </w:r>
          </w:p>
        </w:tc>
      </w:tr>
      <w:tr w:rsidR="00637B19" w:rsidRPr="00637B19" w:rsidTr="00637B19">
        <w:tc>
          <w:tcPr>
            <w:tcW w:w="1938" w:type="dxa"/>
          </w:tcPr>
          <w:p w:rsidR="00637B19" w:rsidRPr="00637B19" w:rsidRDefault="00637B19" w:rsidP="00064147">
            <w:pPr>
              <w:spacing w:before="240"/>
              <w:rPr>
                <w:b/>
              </w:rPr>
            </w:pPr>
            <w:r w:rsidRPr="00637B19">
              <w:rPr>
                <w:b/>
              </w:rPr>
              <w:t>10.</w:t>
            </w:r>
          </w:p>
        </w:tc>
        <w:tc>
          <w:tcPr>
            <w:tcW w:w="1938" w:type="dxa"/>
          </w:tcPr>
          <w:p w:rsidR="00637B19" w:rsidRPr="00637B19" w:rsidRDefault="00637B19" w:rsidP="00064147">
            <w:pPr>
              <w:spacing w:before="240"/>
              <w:rPr>
                <w:b/>
              </w:rPr>
            </w:pPr>
            <w:r w:rsidRPr="00637B19">
              <w:rPr>
                <w:b/>
              </w:rPr>
              <w:t>132</w:t>
            </w:r>
          </w:p>
        </w:tc>
        <w:tc>
          <w:tcPr>
            <w:tcW w:w="1938" w:type="dxa"/>
          </w:tcPr>
          <w:p w:rsidR="00637B19" w:rsidRPr="00637B19" w:rsidRDefault="00637B19" w:rsidP="00064147">
            <w:pPr>
              <w:spacing w:before="240"/>
              <w:rPr>
                <w:b/>
              </w:rPr>
            </w:pPr>
            <w:r w:rsidRPr="00637B19">
              <w:rPr>
                <w:b/>
              </w:rPr>
              <w:t>N-methylpiperazine fragment</w:t>
            </w:r>
          </w:p>
        </w:tc>
        <w:tc>
          <w:tcPr>
            <w:tcW w:w="1938" w:type="dxa"/>
          </w:tcPr>
          <w:p w:rsidR="00637B19" w:rsidRPr="00637B19" w:rsidRDefault="00637B19" w:rsidP="00064147">
            <w:pPr>
              <w:spacing w:before="240"/>
              <w:rPr>
                <w:b/>
              </w:rPr>
            </w:pPr>
            <w:r w:rsidRPr="00637B19">
              <w:rPr>
                <w:b/>
              </w:rPr>
              <w:t>Piperazine ring scission</w:t>
            </w:r>
          </w:p>
        </w:tc>
        <w:tc>
          <w:tcPr>
            <w:tcW w:w="1939" w:type="dxa"/>
          </w:tcPr>
          <w:p w:rsidR="00637B19" w:rsidRPr="00637B19" w:rsidRDefault="00990EBF" w:rsidP="00064147">
            <w:pPr>
              <w:spacing w:before="240"/>
              <w:rPr>
                <w:b/>
              </w:rPr>
            </w:pPr>
            <w:r>
              <w:rPr>
                <w:b/>
              </w:rPr>
              <w:t>[2],[7]</w:t>
            </w:r>
          </w:p>
        </w:tc>
      </w:tr>
      <w:tr w:rsidR="00637B19" w:rsidRPr="00637B19" w:rsidTr="00637B19">
        <w:tc>
          <w:tcPr>
            <w:tcW w:w="1938" w:type="dxa"/>
          </w:tcPr>
          <w:p w:rsidR="00637B19" w:rsidRPr="00637B19" w:rsidRDefault="00637B19" w:rsidP="00064147">
            <w:pPr>
              <w:spacing w:before="240"/>
              <w:rPr>
                <w:b/>
              </w:rPr>
            </w:pPr>
            <w:r w:rsidRPr="00637B19">
              <w:rPr>
                <w:b/>
              </w:rPr>
              <w:lastRenderedPageBreak/>
              <w:t>11.</w:t>
            </w:r>
          </w:p>
        </w:tc>
        <w:tc>
          <w:tcPr>
            <w:tcW w:w="1938" w:type="dxa"/>
          </w:tcPr>
          <w:p w:rsidR="00637B19" w:rsidRPr="00637B19" w:rsidRDefault="00637B19" w:rsidP="00064147">
            <w:pPr>
              <w:spacing w:before="240"/>
              <w:rPr>
                <w:b/>
              </w:rPr>
            </w:pPr>
            <w:r w:rsidRPr="00637B19">
              <w:rPr>
                <w:b/>
              </w:rPr>
              <w:t>127</w:t>
            </w:r>
          </w:p>
        </w:tc>
        <w:tc>
          <w:tcPr>
            <w:tcW w:w="1938" w:type="dxa"/>
          </w:tcPr>
          <w:p w:rsidR="00637B19" w:rsidRPr="00637B19" w:rsidRDefault="00637B19" w:rsidP="00064147">
            <w:pPr>
              <w:spacing w:before="240"/>
              <w:rPr>
                <w:b/>
              </w:rPr>
            </w:pPr>
            <w:r w:rsidRPr="00637B19">
              <w:rPr>
                <w:b/>
              </w:rPr>
              <w:t>Ethylenediamine-type or short-chain amine fragment</w:t>
            </w:r>
          </w:p>
        </w:tc>
        <w:tc>
          <w:tcPr>
            <w:tcW w:w="1938" w:type="dxa"/>
          </w:tcPr>
          <w:p w:rsidR="00637B19" w:rsidRPr="00637B19" w:rsidRDefault="00637B19" w:rsidP="00064147">
            <w:pPr>
              <w:spacing w:before="240"/>
              <w:rPr>
                <w:b/>
              </w:rPr>
            </w:pPr>
            <w:r w:rsidRPr="00637B19">
              <w:rPr>
                <w:b/>
              </w:rPr>
              <w:t>Final-stage ring-cleaved product</w:t>
            </w:r>
          </w:p>
        </w:tc>
        <w:tc>
          <w:tcPr>
            <w:tcW w:w="1939" w:type="dxa"/>
          </w:tcPr>
          <w:p w:rsidR="00637B19" w:rsidRPr="00637B19" w:rsidRDefault="00990EBF" w:rsidP="00064147">
            <w:pPr>
              <w:spacing w:before="240"/>
              <w:rPr>
                <w:b/>
              </w:rPr>
            </w:pPr>
            <w:r>
              <w:rPr>
                <w:b/>
              </w:rPr>
              <w:t>[2],[</w:t>
            </w:r>
            <w:r>
              <w:rPr>
                <w:b/>
              </w:rPr>
              <w:t>7</w:t>
            </w:r>
            <w:r>
              <w:rPr>
                <w:b/>
              </w:rPr>
              <w:t>]</w:t>
            </w:r>
          </w:p>
        </w:tc>
      </w:tr>
    </w:tbl>
    <w:p w:rsidR="00884050" w:rsidRPr="00884050" w:rsidRDefault="00884050" w:rsidP="00884050">
      <w:pPr>
        <w:spacing w:before="240"/>
        <w:rPr>
          <w:b/>
        </w:rPr>
      </w:pPr>
      <w:r>
        <w:rPr>
          <w:b/>
        </w:rPr>
        <w:t>**</w:t>
      </w:r>
      <w:r w:rsidRPr="00884050">
        <w:rPr>
          <w:b/>
        </w:rPr>
        <w:t>List of references</w:t>
      </w:r>
    </w:p>
    <w:p w:rsidR="00884050" w:rsidRPr="00990EBF" w:rsidRDefault="00884050" w:rsidP="00990EBF">
      <w:pPr>
        <w:pStyle w:val="ListParagraph"/>
        <w:numPr>
          <w:ilvl w:val="0"/>
          <w:numId w:val="6"/>
        </w:numPr>
        <w:spacing w:before="240"/>
        <w:rPr>
          <w:b/>
        </w:rPr>
      </w:pPr>
      <w:r w:rsidRPr="00990EBF">
        <w:rPr>
          <w:b/>
        </w:rPr>
        <w:t>Feng, B., Zhang, Y., Li, W., Che, G., Liu, C., Jv, A. et al. Efficient photocatalytic removal of ciprofloxacin through in-situ growth of g-C₃N₄ on the surface of clinoptilolite. J. Phys. Chem. Solids 192, 112077 (2024).</w:t>
      </w:r>
    </w:p>
    <w:p w:rsidR="00884050" w:rsidRPr="00990EBF" w:rsidRDefault="00884050" w:rsidP="00990EBF">
      <w:pPr>
        <w:pStyle w:val="ListParagraph"/>
        <w:numPr>
          <w:ilvl w:val="0"/>
          <w:numId w:val="6"/>
        </w:numPr>
        <w:spacing w:before="240"/>
        <w:rPr>
          <w:b/>
        </w:rPr>
      </w:pPr>
      <w:r w:rsidRPr="00990EBF">
        <w:rPr>
          <w:b/>
        </w:rPr>
        <w:t>He, F., Ren, H., Li, T., Liu, S. &amp; Zhou, R. Efficient decontamination of ciprofloxacin at neutral pH via visible light assisted Fenton-like process mediated by Fe(III)–GLDA complexation. Chemosphere 289, 133199 (2022).</w:t>
      </w:r>
    </w:p>
    <w:p w:rsidR="00884050" w:rsidRPr="00990EBF" w:rsidRDefault="00884050" w:rsidP="00990EBF">
      <w:pPr>
        <w:pStyle w:val="ListParagraph"/>
        <w:numPr>
          <w:ilvl w:val="0"/>
          <w:numId w:val="6"/>
        </w:numPr>
        <w:spacing w:before="240"/>
        <w:rPr>
          <w:b/>
        </w:rPr>
      </w:pPr>
      <w:r w:rsidRPr="00990EBF">
        <w:rPr>
          <w:b/>
        </w:rPr>
        <w:t>Li, L., Liu, J., Zeng, J., Li, J., Liu, Y., Sun, X., Xu, L. &amp; Li, L. Complete degradation and detoxification of ciprofloxacin by a micro-/nanostructured biogenic Mn oxide composite from a highly active Mn²⁺-oxidizing Pseudomonas strain. Nanomaterials 11, 1660 (2021).</w:t>
      </w:r>
    </w:p>
    <w:p w:rsidR="00884050" w:rsidRPr="00990EBF" w:rsidRDefault="00884050" w:rsidP="00990EBF">
      <w:pPr>
        <w:pStyle w:val="ListParagraph"/>
        <w:numPr>
          <w:ilvl w:val="0"/>
          <w:numId w:val="6"/>
        </w:numPr>
        <w:spacing w:before="240"/>
        <w:rPr>
          <w:b/>
        </w:rPr>
      </w:pPr>
      <w:r w:rsidRPr="00990EBF">
        <w:rPr>
          <w:b/>
        </w:rPr>
        <w:t>Sheikhmohammadi, A., Asgari, E. &amp; Hashemzadeh, B. Photo-catalytic degradation of ciprofloxacin by UV/ZnO/SO₃ process: performance, kinetic, degradation pathway, energy consumption and total cost of system. Int. J. Environ. Anal. Chem. 103, 5296–5310 (2023).</w:t>
      </w:r>
    </w:p>
    <w:p w:rsidR="00884050" w:rsidRPr="00990EBF" w:rsidRDefault="00884050" w:rsidP="00990EBF">
      <w:pPr>
        <w:pStyle w:val="ListParagraph"/>
        <w:numPr>
          <w:ilvl w:val="0"/>
          <w:numId w:val="6"/>
        </w:numPr>
        <w:spacing w:before="240"/>
        <w:rPr>
          <w:b/>
        </w:rPr>
      </w:pPr>
      <w:r w:rsidRPr="00990EBF">
        <w:rPr>
          <w:b/>
        </w:rPr>
        <w:t>Vasconcelos, T.G., Henriques, D.M., König, A., Martins, A.F. &amp; Kümmerer, K. Photo-degradation of the antimicrobial ciprofloxacin at high pH: identification and biodegradability assessment of the primary by-products. Chemosphere 76, 487–493 (2009).</w:t>
      </w:r>
    </w:p>
    <w:p w:rsidR="00884050" w:rsidRPr="00990EBF" w:rsidRDefault="00884050" w:rsidP="00990EBF">
      <w:pPr>
        <w:pStyle w:val="ListParagraph"/>
        <w:numPr>
          <w:ilvl w:val="0"/>
          <w:numId w:val="6"/>
        </w:numPr>
        <w:spacing w:before="240"/>
        <w:rPr>
          <w:b/>
        </w:rPr>
      </w:pPr>
      <w:r w:rsidRPr="00990EBF">
        <w:rPr>
          <w:b/>
        </w:rPr>
        <w:t>Zhang, Y., Liu, X., Li, X., Zhang, J., Cao, Y., Su, M. et al. Rapid screening and quantification of multi-class multi-residue veterinary drugs in royal jelly by ultra performance liquid chromatography coupled to quadrupole time-of-flight mass spectrometry. Food Control 60, 667–676 (2016).</w:t>
      </w:r>
    </w:p>
    <w:p w:rsidR="00637B19" w:rsidRPr="00990EBF" w:rsidRDefault="00884050" w:rsidP="00990EBF">
      <w:pPr>
        <w:pStyle w:val="ListParagraph"/>
        <w:numPr>
          <w:ilvl w:val="0"/>
          <w:numId w:val="6"/>
        </w:numPr>
        <w:spacing w:before="240"/>
        <w:rPr>
          <w:b/>
        </w:rPr>
      </w:pPr>
      <w:r w:rsidRPr="00990EBF">
        <w:rPr>
          <w:b/>
        </w:rPr>
        <w:t>Zhao, X., Li, X., Pei, W., Li, X., Wei, Q. &amp; Liu, W. Characterization, degradation pathway and microbial community of aerobic granular sludge with ciprofloxacin at environmentally relevant concentrations. Biochem. Eng. J. 205, 109255 (2024).</w:t>
      </w:r>
    </w:p>
    <w:p w:rsidR="00637B19" w:rsidRDefault="00637B19" w:rsidP="00783472">
      <w:pPr>
        <w:spacing w:before="240"/>
        <w:rPr>
          <w:b/>
        </w:rPr>
      </w:pPr>
    </w:p>
    <w:p w:rsidR="00637B19" w:rsidRDefault="00637B19" w:rsidP="00783472">
      <w:pPr>
        <w:spacing w:before="240"/>
        <w:rPr>
          <w:b/>
        </w:rPr>
      </w:pPr>
    </w:p>
    <w:p w:rsidR="00637B19" w:rsidRDefault="00637B19" w:rsidP="00783472">
      <w:pPr>
        <w:spacing w:before="240"/>
        <w:rPr>
          <w:b/>
        </w:rPr>
      </w:pPr>
    </w:p>
    <w:p w:rsidR="00144157" w:rsidRDefault="00E40160" w:rsidP="00783472">
      <w:pPr>
        <w:spacing w:before="240"/>
        <w:rPr>
          <w:b/>
        </w:rPr>
      </w:pPr>
      <w:r w:rsidRPr="00E40160">
        <w:rPr>
          <w:b/>
          <w:noProof/>
          <w:lang w:eastAsia="en-IN" w:bidi="ar-SA"/>
        </w:rPr>
        <w:lastRenderedPageBreak/>
        <w:drawing>
          <wp:inline distT="0" distB="0" distL="0" distR="0">
            <wp:extent cx="4438650" cy="2476500"/>
            <wp:effectExtent l="19050" t="0" r="19050" b="0"/>
            <wp:docPr id="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E40160" w:rsidRDefault="00693972" w:rsidP="00783472">
      <w:pPr>
        <w:spacing w:before="240"/>
        <w:rPr>
          <w:b/>
        </w:rPr>
      </w:pPr>
      <w:r>
        <w:rPr>
          <w:b/>
        </w:rPr>
        <w:t>Fig.S1</w:t>
      </w:r>
      <w:r w:rsidR="00EC32D6">
        <w:rPr>
          <w:b/>
        </w:rPr>
        <w:t>a</w:t>
      </w:r>
      <w:r w:rsidR="00E40160">
        <w:rPr>
          <w:b/>
        </w:rPr>
        <w:t>. Growth study of SG01 in Mineral Salt Media without any carbon source.</w:t>
      </w:r>
    </w:p>
    <w:p w:rsidR="00E40160" w:rsidRDefault="00EC32D6" w:rsidP="00783472">
      <w:pPr>
        <w:spacing w:before="240"/>
        <w:rPr>
          <w:b/>
        </w:rPr>
      </w:pPr>
      <w:r w:rsidRPr="00EC32D6">
        <w:rPr>
          <w:b/>
          <w:noProof/>
          <w:lang w:eastAsia="en-IN" w:bidi="ar-SA"/>
        </w:rPr>
        <w:drawing>
          <wp:inline distT="0" distB="0" distL="0" distR="0">
            <wp:extent cx="5731510" cy="3199056"/>
            <wp:effectExtent l="19050" t="0" r="2540" b="0"/>
            <wp:docPr id="8"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750984" cy="3209925"/>
                      <a:chOff x="0" y="0"/>
                      <a:chExt cx="5750984" cy="3209925"/>
                    </a:xfrm>
                  </a:grpSpPr>
                  <a:graphicFrame>
                    <a:nvGraphicFramePr>
                      <a:cNvPr id="2" name="Chart 1"/>
                      <a:cNvGraphicFramePr/>
                    </a:nvGraphicFramePr>
                    <a:graphic>
                      <a:graphicData uri="http://schemas.openxmlformats.org/drawingml/2006/chart">
                        <c:chart xmlns:c="http://schemas.openxmlformats.org/drawingml/2006/chart" xmlns:r="http://schemas.openxmlformats.org/officeDocument/2006/relationships" r:id="rId10"/>
                      </a:graphicData>
                    </a:graphic>
                    <a:xfrm>
                      <a:off x="0" y="0"/>
                      <a:ext cx="5750984" cy="3209925"/>
                    </a:xfrm>
                  </a:graphicFrame>
                  <a:sp>
                    <a:nvSpPr>
                      <a:cNvPr id="3" name="TextBox 2"/>
                      <a:cNvSpPr txBox="1"/>
                    </a:nvSpPr>
                    <a:spPr>
                      <a:xfrm rot="16200000">
                        <a:off x="-423331" y="1297516"/>
                        <a:ext cx="1381125" cy="251884"/>
                      </a:xfrm>
                      <a:prstGeom prst="rect">
                        <a:avLst/>
                      </a:prstGeom>
                      <a:solidFill>
                        <a:schemeClr val="lt1"/>
                      </a:solidFill>
                      <a:ln w="9525" cmpd="sng">
                        <a:noFill/>
                      </a:ln>
                    </a:spPr>
                    <a:txSp>
                      <a:txBody>
                        <a:bodyPr wrap="square" rtlCol="0" anchor="t"/>
                        <a:lstStyle>
                          <a:lvl1pPr marL="0" indent="0">
                            <a:defRPr sz="1100">
                              <a:solidFill>
                                <a:schemeClr val="dk1"/>
                              </a:solidFill>
                              <a:latin typeface="+mn-lt"/>
                              <a:ea typeface="+mn-ea"/>
                              <a:cs typeface="+mn-cs"/>
                            </a:defRPr>
                          </a:lvl1pPr>
                          <a:lvl2pPr marL="457200" indent="0">
                            <a:defRPr sz="1100">
                              <a:solidFill>
                                <a:schemeClr val="dk1"/>
                              </a:solidFill>
                              <a:latin typeface="+mn-lt"/>
                              <a:ea typeface="+mn-ea"/>
                              <a:cs typeface="+mn-cs"/>
                            </a:defRPr>
                          </a:lvl2pPr>
                          <a:lvl3pPr marL="914400" indent="0">
                            <a:defRPr sz="1100">
                              <a:solidFill>
                                <a:schemeClr val="dk1"/>
                              </a:solidFill>
                              <a:latin typeface="+mn-lt"/>
                              <a:ea typeface="+mn-ea"/>
                              <a:cs typeface="+mn-cs"/>
                            </a:defRPr>
                          </a:lvl3pPr>
                          <a:lvl4pPr marL="1371600" indent="0">
                            <a:defRPr sz="1100">
                              <a:solidFill>
                                <a:schemeClr val="dk1"/>
                              </a:solidFill>
                              <a:latin typeface="+mn-lt"/>
                              <a:ea typeface="+mn-ea"/>
                              <a:cs typeface="+mn-cs"/>
                            </a:defRPr>
                          </a:lvl4pPr>
                          <a:lvl5pPr marL="1828800" indent="0">
                            <a:defRPr sz="1100">
                              <a:solidFill>
                                <a:schemeClr val="dk1"/>
                              </a:solidFill>
                              <a:latin typeface="+mn-lt"/>
                              <a:ea typeface="+mn-ea"/>
                              <a:cs typeface="+mn-cs"/>
                            </a:defRPr>
                          </a:lvl5pPr>
                          <a:lvl6pPr marL="2286000" indent="0">
                            <a:defRPr sz="1100">
                              <a:solidFill>
                                <a:schemeClr val="dk1"/>
                              </a:solidFill>
                              <a:latin typeface="+mn-lt"/>
                              <a:ea typeface="+mn-ea"/>
                              <a:cs typeface="+mn-cs"/>
                            </a:defRPr>
                          </a:lvl6pPr>
                          <a:lvl7pPr marL="2743200" indent="0">
                            <a:defRPr sz="1100">
                              <a:solidFill>
                                <a:schemeClr val="dk1"/>
                              </a:solidFill>
                              <a:latin typeface="+mn-lt"/>
                              <a:ea typeface="+mn-ea"/>
                              <a:cs typeface="+mn-cs"/>
                            </a:defRPr>
                          </a:lvl7pPr>
                          <a:lvl8pPr marL="3200400" indent="0">
                            <a:defRPr sz="1100">
                              <a:solidFill>
                                <a:schemeClr val="dk1"/>
                              </a:solidFill>
                              <a:latin typeface="+mn-lt"/>
                              <a:ea typeface="+mn-ea"/>
                              <a:cs typeface="+mn-cs"/>
                            </a:defRPr>
                          </a:lvl8pPr>
                          <a:lvl9pPr marL="3657600" indent="0">
                            <a:defRPr sz="1100">
                              <a:solidFill>
                                <a:schemeClr val="dk1"/>
                              </a:solidFill>
                              <a:latin typeface="+mn-lt"/>
                              <a:ea typeface="+mn-ea"/>
                              <a:cs typeface="+mn-cs"/>
                            </a:defRPr>
                          </a:lvl9pPr>
                        </a:lstStyle>
                        <a:p>
                          <a:pPr algn="ctr"/>
                          <a:r>
                            <a:rPr lang="en-IN" sz="1100" b="1"/>
                            <a:t>Log (CFU/ml)</a:t>
                          </a:r>
                        </a:p>
                      </a:txBody>
                      <a:useSpRect/>
                    </a:txSp>
                    <a:style>
                      <a:lnRef idx="0">
                        <a:scrgbClr r="0" g="0" b="0"/>
                      </a:lnRef>
                      <a:fillRef idx="0">
                        <a:scrgbClr r="0" g="0" b="0"/>
                      </a:fillRef>
                      <a:effectRef idx="0">
                        <a:scrgbClr r="0" g="0" b="0"/>
                      </a:effectRef>
                      <a:fontRef idx="minor">
                        <a:schemeClr val="dk1"/>
                      </a:fontRef>
                    </a:style>
                  </a:sp>
                </lc:lockedCanvas>
              </a:graphicData>
            </a:graphic>
          </wp:inline>
        </w:drawing>
      </w:r>
    </w:p>
    <w:p w:rsidR="00842374" w:rsidRDefault="00842374" w:rsidP="00783472">
      <w:pPr>
        <w:spacing w:before="240"/>
        <w:rPr>
          <w:b/>
        </w:rPr>
      </w:pPr>
      <w:r>
        <w:rPr>
          <w:b/>
        </w:rPr>
        <w:t xml:space="preserve">Fig. S1b. CIP-consumption capability of </w:t>
      </w:r>
      <w:r w:rsidRPr="00842374">
        <w:rPr>
          <w:b/>
          <w:i/>
        </w:rPr>
        <w:t xml:space="preserve">Shigella </w:t>
      </w:r>
      <w:r>
        <w:rPr>
          <w:b/>
        </w:rPr>
        <w:t>sp AP55</w:t>
      </w:r>
      <w:r w:rsidR="00946F30">
        <w:rPr>
          <w:b/>
        </w:rPr>
        <w:t>.</w:t>
      </w:r>
    </w:p>
    <w:p w:rsidR="00E11C0C" w:rsidRDefault="00E11C0C" w:rsidP="00783472">
      <w:pPr>
        <w:spacing w:before="240"/>
        <w:rPr>
          <w:b/>
        </w:rPr>
      </w:pPr>
    </w:p>
    <w:p w:rsidR="00144157" w:rsidRDefault="0040689E" w:rsidP="00783472">
      <w:pPr>
        <w:spacing w:before="240"/>
        <w:rPr>
          <w:b/>
        </w:rPr>
      </w:pPr>
      <w:r w:rsidRPr="0040689E">
        <w:rPr>
          <w:b/>
          <w:noProof/>
          <w:lang w:eastAsia="en-IN" w:bidi="ar-SA"/>
        </w:rPr>
        <w:lastRenderedPageBreak/>
        <w:drawing>
          <wp:inline distT="0" distB="0" distL="0" distR="0">
            <wp:extent cx="4572000" cy="2952750"/>
            <wp:effectExtent l="19050" t="0" r="19050" b="0"/>
            <wp:docPr id="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0689E" w:rsidRDefault="000C5E58" w:rsidP="00783472">
      <w:pPr>
        <w:spacing w:before="240"/>
        <w:rPr>
          <w:b/>
        </w:rPr>
      </w:pPr>
      <w:r>
        <w:rPr>
          <w:b/>
        </w:rPr>
        <w:t>Fig. S2</w:t>
      </w:r>
      <w:r w:rsidR="0040689E">
        <w:rPr>
          <w:b/>
        </w:rPr>
        <w:t xml:space="preserve">. Standard Curve of Ciprofloxacin at 315nm. Concentrations of standards used were in the range of 0.002-.02g/L. </w:t>
      </w:r>
    </w:p>
    <w:p w:rsidR="00D15982" w:rsidRDefault="00D15982" w:rsidP="00783472">
      <w:pPr>
        <w:spacing w:before="240"/>
        <w:rPr>
          <w:b/>
        </w:rPr>
      </w:pPr>
    </w:p>
    <w:p w:rsidR="00D15982" w:rsidRDefault="00D15982" w:rsidP="00783472">
      <w:pPr>
        <w:spacing w:before="240"/>
        <w:rPr>
          <w:b/>
        </w:rPr>
      </w:pPr>
      <w:r w:rsidRPr="00D15982">
        <w:rPr>
          <w:b/>
          <w:noProof/>
          <w:lang w:eastAsia="en-IN" w:bidi="ar-SA"/>
        </w:rPr>
        <w:drawing>
          <wp:inline distT="0" distB="0" distL="0" distR="0">
            <wp:extent cx="5981700" cy="3481705"/>
            <wp:effectExtent l="19050" t="0" r="19050" b="4445"/>
            <wp:docPr id="10"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B43BB3" w:rsidRDefault="000C5E58" w:rsidP="00783472">
      <w:pPr>
        <w:spacing w:before="240"/>
        <w:rPr>
          <w:b/>
        </w:rPr>
      </w:pPr>
      <w:r>
        <w:rPr>
          <w:b/>
        </w:rPr>
        <w:t>Fig.S3</w:t>
      </w:r>
      <w:r w:rsidR="00D15982">
        <w:rPr>
          <w:b/>
        </w:rPr>
        <w:t xml:space="preserve">. Residual antibacterial activity of the CIP degraded intermediates against sensitive </w:t>
      </w:r>
      <w:r w:rsidR="00D15982" w:rsidRPr="00D15982">
        <w:rPr>
          <w:b/>
          <w:i/>
        </w:rPr>
        <w:t>Escherichia coli</w:t>
      </w:r>
      <w:r w:rsidR="00D15982">
        <w:rPr>
          <w:b/>
        </w:rPr>
        <w:t xml:space="preserve"> K12</w:t>
      </w:r>
    </w:p>
    <w:p w:rsidR="006C0DED" w:rsidRDefault="006C0DED" w:rsidP="00783472">
      <w:pPr>
        <w:spacing w:before="240"/>
        <w:rPr>
          <w:b/>
        </w:rPr>
      </w:pPr>
    </w:p>
    <w:p w:rsidR="006C0DED" w:rsidRDefault="006C0DED" w:rsidP="00783472">
      <w:pPr>
        <w:spacing w:before="240"/>
        <w:rPr>
          <w:b/>
        </w:rPr>
      </w:pPr>
    </w:p>
    <w:p w:rsidR="00E11C0C" w:rsidRDefault="00000000" w:rsidP="00783472">
      <w:pPr>
        <w:spacing w:before="240"/>
        <w:rPr>
          <w:b/>
        </w:rPr>
      </w:pPr>
      <w:r>
        <w:rPr>
          <w:b/>
          <w:noProof/>
          <w:lang w:eastAsia="en-IN" w:bidi="ar-SA"/>
        </w:rPr>
        <w:lastRenderedPageBreak/>
        <w:pict>
          <v:shape id="_x0000_s1031" type="#_x0000_t202" style="position:absolute;margin-left:232.3pt;margin-top:2.4pt;width:25.5pt;height:21.75pt;z-index:251663360" filled="f" stroked="f">
            <v:textbox style="mso-next-textbox:#_x0000_s1031">
              <w:txbxContent>
                <w:p w:rsidR="00064147" w:rsidRDefault="00064147">
                  <w:r>
                    <w:t>b.</w:t>
                  </w:r>
                </w:p>
              </w:txbxContent>
            </v:textbox>
          </v:shape>
        </w:pict>
      </w:r>
      <w:r>
        <w:rPr>
          <w:b/>
          <w:noProof/>
          <w:lang w:eastAsia="en-IN" w:bidi="ar-SA"/>
        </w:rPr>
        <w:pict>
          <v:shape id="_x0000_s1029" type="#_x0000_t202" style="position:absolute;margin-left:-5.25pt;margin-top:5.7pt;width:21pt;height:27pt;z-index:251662336" stroked="f">
            <v:textbox style="mso-next-textbox:#_x0000_s1029">
              <w:txbxContent>
                <w:p w:rsidR="00064147" w:rsidRPr="006C0DED" w:rsidRDefault="00064147">
                  <w:pPr>
                    <w:rPr>
                      <w:b/>
                    </w:rPr>
                  </w:pPr>
                  <w:r w:rsidRPr="006C0DED">
                    <w:rPr>
                      <w:b/>
                    </w:rPr>
                    <w:t xml:space="preserve">a. </w:t>
                  </w:r>
                </w:p>
              </w:txbxContent>
            </v:textbox>
          </v:shape>
        </w:pict>
      </w:r>
      <w:r w:rsidR="006C0DED">
        <w:rPr>
          <w:b/>
        </w:rPr>
        <w:t xml:space="preserve">     </w:t>
      </w:r>
      <w:r w:rsidR="006C0DED" w:rsidRPr="006C0DED">
        <w:rPr>
          <w:b/>
          <w:noProof/>
          <w:lang w:eastAsia="en-IN" w:bidi="ar-SA"/>
        </w:rPr>
        <w:drawing>
          <wp:inline distT="0" distB="0" distL="0" distR="0">
            <wp:extent cx="2724150" cy="1317625"/>
            <wp:effectExtent l="57150" t="19050" r="19050" b="0"/>
            <wp:docPr id="12" name="Picture 4"/>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a:blip r:embed="rId13" cstate="print">
                      <a:extLst>
                        <a:ext uri="{28A0092B-C50C-407E-A947-70E740481C1C}">
                          <a14:useLocalDpi xmlns:a14="http://schemas.microsoft.com/office/drawing/2010/main" val="0"/>
                        </a:ext>
                      </a:extLst>
                    </a:blip>
                    <a:srcRect l="12121" t="31244" r="15151" b="25016"/>
                    <a:stretch>
                      <a:fillRect/>
                    </a:stretch>
                  </pic:blipFill>
                  <pic:spPr>
                    <a:xfrm>
                      <a:off x="0" y="0"/>
                      <a:ext cx="2724150" cy="1317625"/>
                    </a:xfrm>
                    <a:prstGeom prst="rect">
                      <a:avLst/>
                    </a:prstGeom>
                    <a:ln w="63500" cap="rnd">
                      <a:noFill/>
                    </a:ln>
                    <a:effectLst>
                      <a:outerShdw blurRad="381000" dist="292100" dir="5400000" sx="-80000" sy="-18000" rotWithShape="0">
                        <a:srgbClr val="000000">
                          <a:alpha val="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r w:rsidR="006C0DED">
        <w:rPr>
          <w:b/>
        </w:rPr>
        <w:t xml:space="preserve">     </w:t>
      </w:r>
      <w:r w:rsidR="006C0DED" w:rsidRPr="006C0DED">
        <w:rPr>
          <w:b/>
          <w:noProof/>
          <w:lang w:eastAsia="en-IN" w:bidi="ar-SA"/>
        </w:rPr>
        <w:drawing>
          <wp:inline distT="0" distB="0" distL="0" distR="0">
            <wp:extent cx="2762250" cy="1314450"/>
            <wp:effectExtent l="19050" t="0" r="0" b="0"/>
            <wp:docPr id="13" name="Picture 5" descr="C:\Users\srira\AppData\Local\Microsoft\Windows\INetCache\Content.Word\IMG_0689.jpg"/>
            <wp:cNvGraphicFramePr/>
            <a:graphic xmlns:a="http://schemas.openxmlformats.org/drawingml/2006/main">
              <a:graphicData uri="http://schemas.openxmlformats.org/drawingml/2006/picture">
                <pic:pic xmlns:pic="http://schemas.openxmlformats.org/drawingml/2006/picture">
                  <pic:nvPicPr>
                    <pic:cNvPr id="21" name="Picture 20" descr="C:\Users\srira\AppData\Local\Microsoft\Windows\INetCache\Content.Word\IMG_0689.jpg"/>
                    <pic:cNvPicPr/>
                  </pic:nvPicPr>
                  <pic:blipFill>
                    <a:blip r:embed="rId14" cstate="print"/>
                    <a:srcRect l="39326" t="46414" r="7865" b="37552"/>
                    <a:stretch>
                      <a:fillRect/>
                    </a:stretch>
                  </pic:blipFill>
                  <pic:spPr bwMode="auto">
                    <a:xfrm>
                      <a:off x="0" y="0"/>
                      <a:ext cx="2770496" cy="1318374"/>
                    </a:xfrm>
                    <a:prstGeom prst="rect">
                      <a:avLst/>
                    </a:prstGeom>
                    <a:noFill/>
                    <a:ln w="9525">
                      <a:noFill/>
                      <a:miter lim="800000"/>
                      <a:headEnd/>
                      <a:tailEnd/>
                    </a:ln>
                  </pic:spPr>
                </pic:pic>
              </a:graphicData>
            </a:graphic>
          </wp:inline>
        </w:drawing>
      </w:r>
    </w:p>
    <w:p w:rsidR="006C0DED" w:rsidRDefault="00000000" w:rsidP="00783472">
      <w:pPr>
        <w:spacing w:before="240"/>
        <w:rPr>
          <w:b/>
        </w:rPr>
      </w:pPr>
      <w:r>
        <w:rPr>
          <w:noProof/>
        </w:rPr>
        <w:pict>
          <v:shape id="_x0000_s1032" type="#_x0000_t202" style="position:absolute;margin-left:56.7pt;margin-top:9.1pt;width:31.8pt;height:41.7pt;z-index:251659263" filled="f" stroked="f">
            <v:textbox style="mso-fit-shape-to-text:t">
              <w:txbxContent>
                <w:p w:rsidR="00064147" w:rsidRPr="000D79A0" w:rsidRDefault="00064147" w:rsidP="00064147">
                  <w:pPr>
                    <w:spacing w:before="240"/>
                    <w:rPr>
                      <w:b/>
                    </w:rPr>
                  </w:pPr>
                  <w:r>
                    <w:rPr>
                      <w:b/>
                    </w:rPr>
                    <w:t xml:space="preserve"> c</w:t>
                  </w:r>
                </w:p>
              </w:txbxContent>
            </v:textbox>
            <w10:wrap type="square"/>
          </v:shape>
        </w:pict>
      </w:r>
      <w:r w:rsidR="006C0DED">
        <w:rPr>
          <w:b/>
        </w:rPr>
        <w:t xml:space="preserve">   </w:t>
      </w:r>
      <w:r w:rsidR="006C0DED" w:rsidRPr="006C0DED">
        <w:rPr>
          <w:b/>
          <w:noProof/>
          <w:lang w:eastAsia="en-IN" w:bidi="ar-SA"/>
        </w:rPr>
        <w:drawing>
          <wp:inline distT="0" distB="0" distL="0" distR="0">
            <wp:extent cx="2743200" cy="1285875"/>
            <wp:effectExtent l="19050" t="0" r="0" b="0"/>
            <wp:docPr id="14" name="Picture 6" descr="IMG_0866"/>
            <wp:cNvGraphicFramePr/>
            <a:graphic xmlns:a="http://schemas.openxmlformats.org/drawingml/2006/main">
              <a:graphicData uri="http://schemas.openxmlformats.org/drawingml/2006/picture">
                <pic:pic xmlns:pic="http://schemas.openxmlformats.org/drawingml/2006/picture">
                  <pic:nvPicPr>
                    <pic:cNvPr id="12307" name="Picture 19" descr="IMG_0866"/>
                    <pic:cNvPicPr>
                      <a:picLocks noChangeAspect="1" noChangeArrowheads="1"/>
                    </pic:cNvPicPr>
                  </pic:nvPicPr>
                  <pic:blipFill>
                    <a:blip r:embed="rId15" cstate="print">
                      <a:lum bright="-20000"/>
                    </a:blip>
                    <a:srcRect l="38727" t="24394" r="19273" b="42545"/>
                    <a:stretch>
                      <a:fillRect/>
                    </a:stretch>
                  </pic:blipFill>
                  <pic:spPr bwMode="auto">
                    <a:xfrm>
                      <a:off x="0" y="0"/>
                      <a:ext cx="2743200" cy="1285875"/>
                    </a:xfrm>
                    <a:prstGeom prst="rect">
                      <a:avLst/>
                    </a:prstGeom>
                    <a:noFill/>
                  </pic:spPr>
                </pic:pic>
              </a:graphicData>
            </a:graphic>
          </wp:inline>
        </w:drawing>
      </w:r>
    </w:p>
    <w:p w:rsidR="006C0DED" w:rsidRDefault="00000000" w:rsidP="00783472">
      <w:pPr>
        <w:spacing w:before="240"/>
        <w:rPr>
          <w:b/>
        </w:rPr>
      </w:pPr>
      <w:r>
        <w:rPr>
          <w:b/>
          <w:noProof/>
          <w:lang w:eastAsia="en-IN" w:bidi="ar-SA"/>
        </w:rPr>
        <w:pict>
          <v:shape id="_x0000_s1033" type="#_x0000_t202" style="position:absolute;margin-left:0;margin-top:15.4pt;width:472.2pt;height:70.15pt;z-index:251664384">
            <v:textbox>
              <w:txbxContent>
                <w:p w:rsidR="00064147" w:rsidRDefault="00064147">
                  <w:r>
                    <w:rPr>
                      <w:b/>
                      <w:bCs/>
                    </w:rPr>
                    <w:t xml:space="preserve">Fig S4. </w:t>
                  </w:r>
                  <w:r w:rsidRPr="006C0DED">
                    <w:rPr>
                      <w:b/>
                      <w:bCs/>
                    </w:rPr>
                    <w:t>Revelation of reduction in cell dimensions from micrometer to nanometer-sized bacterium</w:t>
                  </w:r>
                  <w:r>
                    <w:rPr>
                      <w:b/>
                      <w:bCs/>
                    </w:rPr>
                    <w:t xml:space="preserve">; a,b,c </w:t>
                  </w:r>
                  <w:r w:rsidRPr="0037546E">
                    <w:rPr>
                      <w:b/>
                      <w:bCs/>
                    </w:rPr>
                    <w:t>Negative staining images (light microscopic) of cells grown in LB, MSM-glucose, MSM-CIP;</w:t>
                  </w:r>
                </w:p>
              </w:txbxContent>
            </v:textbox>
          </v:shape>
        </w:pict>
      </w:r>
    </w:p>
    <w:p w:rsidR="0067655B" w:rsidRDefault="0067655B" w:rsidP="00783472">
      <w:pPr>
        <w:spacing w:before="240"/>
        <w:rPr>
          <w:b/>
        </w:rPr>
      </w:pPr>
      <w:r w:rsidRPr="0067655B">
        <w:rPr>
          <w:noProof/>
          <w:lang w:eastAsia="en-IN" w:bidi="ar-SA"/>
        </w:rPr>
        <w:drawing>
          <wp:inline distT="0" distB="0" distL="0" distR="0">
            <wp:extent cx="5731510" cy="3997361"/>
            <wp:effectExtent l="19050" t="0" r="2540" b="0"/>
            <wp:docPr id="3"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31510" cy="3997361"/>
                    </a:xfrm>
                    <a:prstGeom prst="rect">
                      <a:avLst/>
                    </a:prstGeom>
                  </pic:spPr>
                </pic:pic>
              </a:graphicData>
            </a:graphic>
          </wp:inline>
        </w:drawing>
      </w:r>
    </w:p>
    <w:p w:rsidR="0067655B" w:rsidRDefault="001670E8" w:rsidP="00783472">
      <w:pPr>
        <w:spacing w:before="240"/>
        <w:rPr>
          <w:b/>
        </w:rPr>
      </w:pPr>
      <w:r>
        <w:rPr>
          <w:b/>
        </w:rPr>
        <w:t>Fig. S5</w:t>
      </w:r>
      <w:r w:rsidR="0067655B">
        <w:rPr>
          <w:b/>
        </w:rPr>
        <w:t>.a</w:t>
      </w:r>
    </w:p>
    <w:p w:rsidR="0067655B" w:rsidRDefault="0067655B" w:rsidP="00783472">
      <w:pPr>
        <w:spacing w:before="240"/>
        <w:rPr>
          <w:b/>
        </w:rPr>
      </w:pPr>
      <w:r w:rsidRPr="0067655B">
        <w:rPr>
          <w:noProof/>
          <w:lang w:eastAsia="en-IN" w:bidi="ar-SA"/>
        </w:rPr>
        <w:lastRenderedPageBreak/>
        <w:drawing>
          <wp:inline distT="0" distB="0" distL="0" distR="0">
            <wp:extent cx="5731510" cy="3577295"/>
            <wp:effectExtent l="19050" t="0" r="2540" b="0"/>
            <wp:docPr id="5" name="Picture 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5731510" cy="3577295"/>
                    </a:xfrm>
                    <a:prstGeom prst="rect">
                      <a:avLst/>
                    </a:prstGeom>
                  </pic:spPr>
                </pic:pic>
              </a:graphicData>
            </a:graphic>
          </wp:inline>
        </w:drawing>
      </w:r>
    </w:p>
    <w:p w:rsidR="0067655B" w:rsidRDefault="0067655B" w:rsidP="00783472">
      <w:pPr>
        <w:spacing w:before="240"/>
        <w:rPr>
          <w:b/>
        </w:rPr>
      </w:pPr>
      <w:r>
        <w:rPr>
          <w:b/>
        </w:rPr>
        <w:t>Fig</w:t>
      </w:r>
      <w:r w:rsidR="001670E8">
        <w:rPr>
          <w:b/>
        </w:rPr>
        <w:t xml:space="preserve"> .S5</w:t>
      </w:r>
      <w:r>
        <w:rPr>
          <w:b/>
        </w:rPr>
        <w:t>.b</w:t>
      </w:r>
    </w:p>
    <w:p w:rsidR="00144157" w:rsidRDefault="001670E8" w:rsidP="00783472">
      <w:pPr>
        <w:spacing w:before="240"/>
        <w:rPr>
          <w:b/>
        </w:rPr>
      </w:pPr>
      <w:r>
        <w:rPr>
          <w:b/>
        </w:rPr>
        <w:t>Fig. S5</w:t>
      </w:r>
      <w:r w:rsidR="00B43BB3">
        <w:rPr>
          <w:b/>
        </w:rPr>
        <w:t>. SEM image of SG01 grown in two different media.  a, MSM-CIP.  b,MSM-glucose.</w:t>
      </w:r>
    </w:p>
    <w:p w:rsidR="0022464C" w:rsidRDefault="003C369A" w:rsidP="00783472">
      <w:pPr>
        <w:spacing w:before="240"/>
        <w:rPr>
          <w:b/>
        </w:rPr>
      </w:pPr>
      <w:r w:rsidRPr="003C369A">
        <w:rPr>
          <w:b/>
          <w:noProof/>
          <w:lang w:eastAsia="en-IN" w:bidi="ar-SA"/>
        </w:rPr>
        <w:lastRenderedPageBreak/>
        <w:drawing>
          <wp:inline distT="0" distB="0" distL="0" distR="0">
            <wp:extent cx="5103628" cy="8229600"/>
            <wp:effectExtent l="0" t="0" r="0" b="0"/>
            <wp:docPr id="9" name="Object 2"/>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5190861" cy="8976250"/>
                      <a:chOff x="762000" y="228600"/>
                      <a:chExt cx="5190861" cy="8976250"/>
                    </a:xfrm>
                  </a:grpSpPr>
                  <a:pic>
                    <a:nvPicPr>
                      <a:cNvPr id="4" name="Picture 3" descr="IMG_5507.jpg"/>
                      <a:cNvPicPr>
                        <a:picLocks noChangeAspect="1"/>
                      </a:cNvPicPr>
                    </a:nvPicPr>
                    <a:blipFill>
                      <a:blip r:embed="rId18" cstate="print">
                        <a:clrChange>
                          <a:clrFrom>
                            <a:srgbClr val="F5DAB8"/>
                          </a:clrFrom>
                          <a:clrTo>
                            <a:srgbClr val="F5DAB8">
                              <a:alpha val="0"/>
                            </a:srgbClr>
                          </a:clrTo>
                        </a:clrChange>
                        <a:lum bright="10000" contrast="20000"/>
                      </a:blip>
                      <a:srcRect r="-404" b="24138"/>
                      <a:stretch>
                        <a:fillRect/>
                      </a:stretch>
                    </a:blipFill>
                    <a:spPr>
                      <a:xfrm>
                        <a:off x="4362450" y="2286000"/>
                        <a:ext cx="1581150" cy="2030773"/>
                      </a:xfrm>
                      <a:prstGeom prst="ellipse">
                        <a:avLst/>
                      </a:prstGeom>
                      <a:ln w="3175" cap="rnd">
                        <a:solidFill>
                          <a:schemeClr val="tx1"/>
                        </a:solidFill>
                      </a:ln>
                      <a:effectLst>
                        <a:outerShdw blurRad="381000" dist="292100" dir="5400000" sx="-80000" sy="-18000" rotWithShape="0">
                          <a:srgbClr val="000000">
                            <a:alpha val="22000"/>
                          </a:srgbClr>
                        </a:outerShdw>
                      </a:effectLst>
                    </a:spPr>
                  </a:pic>
                  <a:pic>
                    <a:nvPicPr>
                      <a:cNvPr id="5" name="Picture 4" descr="Photoroom_20241127_214152.jpg"/>
                      <a:cNvPicPr>
                        <a:picLocks noChangeAspect="1"/>
                      </a:cNvPicPr>
                    </a:nvPicPr>
                    <a:blipFill>
                      <a:blip r:embed="rId19" cstate="print">
                        <a:clrChange>
                          <a:clrFrom>
                            <a:srgbClr val="FFE5BD"/>
                          </a:clrFrom>
                          <a:clrTo>
                            <a:srgbClr val="FFE5BD">
                              <a:alpha val="0"/>
                            </a:srgbClr>
                          </a:clrTo>
                        </a:clrChange>
                      </a:blip>
                      <a:srcRect b="5866"/>
                      <a:stretch>
                        <a:fillRect/>
                      </a:stretch>
                    </a:blipFill>
                    <a:spPr>
                      <a:xfrm>
                        <a:off x="4343400" y="5029200"/>
                        <a:ext cx="1609461" cy="2057400"/>
                      </a:xfrm>
                      <a:prstGeom prst="ellipse">
                        <a:avLst/>
                      </a:prstGeom>
                      <a:ln w="3175" cap="rnd">
                        <a:solidFill>
                          <a:schemeClr val="tx1"/>
                        </a:solidFill>
                      </a:ln>
                      <a:effectLst>
                        <a:outerShdw blurRad="381000" dist="292100" dir="5400000" sx="-80000" sy="-18000" rotWithShape="0">
                          <a:srgbClr val="000000">
                            <a:alpha val="22000"/>
                          </a:srgbClr>
                        </a:outerShdw>
                      </a:effectLst>
                    </a:spPr>
                  </a:pic>
                  <a:pic>
                    <a:nvPicPr>
                      <a:cNvPr id="6" name="Picture 5" descr="IMG_5528 (1).jpg"/>
                      <a:cNvPicPr>
                        <a:picLocks noChangeAspect="1"/>
                      </a:cNvPicPr>
                    </a:nvPicPr>
                    <a:blipFill>
                      <a:blip r:embed="rId20" cstate="print">
                        <a:clrChange>
                          <a:clrFrom>
                            <a:srgbClr val="FEFAD6"/>
                          </a:clrFrom>
                          <a:clrTo>
                            <a:srgbClr val="FEFAD6">
                              <a:alpha val="0"/>
                            </a:srgbClr>
                          </a:clrTo>
                        </a:clrChange>
                        <a:lum contrast="10000"/>
                      </a:blip>
                      <a:srcRect l="1391"/>
                      <a:stretch>
                        <a:fillRect/>
                      </a:stretch>
                    </a:blipFill>
                    <a:spPr>
                      <a:xfrm>
                        <a:off x="2590800" y="6934200"/>
                        <a:ext cx="1409700" cy="1970325"/>
                      </a:xfrm>
                      <a:prstGeom prst="ellipse">
                        <a:avLst/>
                      </a:prstGeom>
                      <a:ln w="3175" cap="rnd">
                        <a:solidFill>
                          <a:schemeClr val="tx1"/>
                        </a:solidFill>
                      </a:ln>
                      <a:effectLst>
                        <a:outerShdw blurRad="381000" dist="292100" dir="5400000" sx="-80000" sy="-18000" rotWithShape="0">
                          <a:srgbClr val="000000">
                            <a:alpha val="22000"/>
                          </a:srgbClr>
                        </a:outerShdw>
                      </a:effectLst>
                    </a:spPr>
                  </a:pic>
                  <a:pic>
                    <a:nvPicPr>
                      <a:cNvPr id="7" name="Picture 6" descr="IMG_5510.jpg"/>
                      <a:cNvPicPr>
                        <a:picLocks noChangeAspect="1"/>
                      </a:cNvPicPr>
                    </a:nvPicPr>
                    <a:blipFill>
                      <a:blip r:embed="rId21" cstate="print">
                        <a:clrChange>
                          <a:clrFrom>
                            <a:srgbClr val="FFFFE8"/>
                          </a:clrFrom>
                          <a:clrTo>
                            <a:srgbClr val="FFFFE8">
                              <a:alpha val="0"/>
                            </a:srgbClr>
                          </a:clrTo>
                        </a:clrChange>
                      </a:blip>
                      <a:stretch>
                        <a:fillRect/>
                      </a:stretch>
                    </a:blipFill>
                    <a:spPr>
                      <a:xfrm>
                        <a:off x="838200" y="5029200"/>
                        <a:ext cx="1524000" cy="1978646"/>
                      </a:xfrm>
                      <a:prstGeom prst="ellipse">
                        <a:avLst/>
                      </a:prstGeom>
                      <a:ln w="3175" cap="rnd">
                        <a:solidFill>
                          <a:schemeClr val="tx1"/>
                        </a:solidFill>
                      </a:ln>
                      <a:effectLst>
                        <a:outerShdw blurRad="381000" dist="292100" dir="5400000" sx="-80000" sy="-18000" rotWithShape="0">
                          <a:srgbClr val="000000">
                            <a:alpha val="22000"/>
                          </a:srgbClr>
                        </a:outerShdw>
                      </a:effectLst>
                    </a:spPr>
                  </a:pic>
                  <a:pic>
                    <a:nvPicPr>
                      <a:cNvPr id="8" name="Picture 7" descr="IMG_4662.jpg"/>
                      <a:cNvPicPr>
                        <a:picLocks noChangeAspect="1"/>
                      </a:cNvPicPr>
                    </a:nvPicPr>
                    <a:blipFill>
                      <a:blip r:embed="rId22" cstate="print">
                        <a:clrChange>
                          <a:clrFrom>
                            <a:srgbClr val="DEC3A6"/>
                          </a:clrFrom>
                          <a:clrTo>
                            <a:srgbClr val="DEC3A6">
                              <a:alpha val="0"/>
                            </a:srgbClr>
                          </a:clrTo>
                        </a:clrChange>
                      </a:blip>
                      <a:srcRect b="11834"/>
                      <a:stretch>
                        <a:fillRect/>
                      </a:stretch>
                    </a:blipFill>
                    <a:spPr>
                      <a:xfrm>
                        <a:off x="762000" y="2286000"/>
                        <a:ext cx="1600200" cy="2055240"/>
                      </a:xfrm>
                      <a:prstGeom prst="ellipse">
                        <a:avLst/>
                      </a:prstGeom>
                      <a:ln w="3175" cap="rnd">
                        <a:solidFill>
                          <a:schemeClr val="tx1"/>
                        </a:solidFill>
                      </a:ln>
                      <a:effectLst>
                        <a:outerShdw blurRad="381000" dist="292100" dir="5400000" sx="-80000" sy="-18000" rotWithShape="0">
                          <a:srgbClr val="000000">
                            <a:alpha val="22000"/>
                          </a:srgbClr>
                        </a:outerShdw>
                      </a:effectLst>
                    </a:spPr>
                  </a:pic>
                  <a:pic>
                    <a:nvPicPr>
                      <a:cNvPr id="9" name="Picture 8" descr="dfd06009-2fe6-4346-8eb2-5b60bd7a5ef3.jpg"/>
                      <a:cNvPicPr>
                        <a:picLocks noChangeAspect="1"/>
                      </a:cNvPicPr>
                    </a:nvPicPr>
                    <a:blipFill>
                      <a:blip r:embed="rId23"/>
                      <a:stretch>
                        <a:fillRect/>
                      </a:stretch>
                    </a:blipFill>
                    <a:spPr>
                      <a:xfrm>
                        <a:off x="2590800" y="228600"/>
                        <a:ext cx="1524000" cy="1853754"/>
                      </a:xfrm>
                      <a:prstGeom prst="ellipse">
                        <a:avLst/>
                      </a:prstGeom>
                      <a:ln w="3175" cap="rnd">
                        <a:solidFill>
                          <a:schemeClr val="tx1"/>
                        </a:solidFill>
                      </a:ln>
                      <a:effectLst/>
                      <a:scene3d>
                        <a:camera prst="orthographicFront"/>
                        <a:lightRig rig="contrasting" dir="t">
                          <a:rot lat="0" lon="0" rev="3000000"/>
                        </a:lightRig>
                      </a:scene3d>
                      <a:sp3d contourW="7620">
                        <a:bevelT w="95250" h="31750"/>
                        <a:contourClr>
                          <a:srgbClr val="333333"/>
                        </a:contourClr>
                      </a:sp3d>
                    </a:spPr>
                  </a:pic>
                  <a:sp>
                    <a:nvSpPr>
                      <a:cNvPr id="10" name="TextBox 9"/>
                      <a:cNvSpPr txBox="1"/>
                    </a:nvSpPr>
                    <a:spPr>
                      <a:xfrm>
                        <a:off x="2819400" y="2057400"/>
                        <a:ext cx="1085850" cy="365650"/>
                      </a:xfrm>
                      <a:prstGeom prst="rect">
                        <a:avLst/>
                      </a:prstGeom>
                      <a:noFill/>
                    </a:spPr>
                    <a:txSp>
                      <a:txBody>
                        <a:bodyPr wrap="square" lIns="79608" tIns="39804" rIns="79608" bIns="39804"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IN" dirty="0" smtClean="0"/>
                            <a:t>0 HOUR</a:t>
                          </a:r>
                          <a:endParaRPr lang="en-IN" dirty="0"/>
                        </a:p>
                      </a:txBody>
                      <a:useSpRect/>
                    </a:txSp>
                  </a:sp>
                  <a:sp>
                    <a:nvSpPr>
                      <a:cNvPr id="11" name="TextBox 10"/>
                      <a:cNvSpPr txBox="1"/>
                    </a:nvSpPr>
                    <a:spPr>
                      <a:xfrm>
                        <a:off x="2057400" y="6553200"/>
                        <a:ext cx="1085850" cy="365650"/>
                      </a:xfrm>
                      <a:prstGeom prst="rect">
                        <a:avLst/>
                      </a:prstGeom>
                      <a:noFill/>
                    </a:spPr>
                    <a:txSp>
                      <a:txBody>
                        <a:bodyPr wrap="square" lIns="79608" tIns="39804" rIns="79608" bIns="39804"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IN" dirty="0"/>
                            <a:t>6</a:t>
                          </a:r>
                          <a:r>
                            <a:rPr lang="en-IN" dirty="0" smtClean="0"/>
                            <a:t> HOUR</a:t>
                          </a:r>
                          <a:endParaRPr lang="en-IN" dirty="0"/>
                        </a:p>
                      </a:txBody>
                      <a:useSpRect/>
                    </a:txSp>
                  </a:sp>
                  <a:sp>
                    <a:nvSpPr>
                      <a:cNvPr id="12" name="TextBox 11"/>
                      <a:cNvSpPr txBox="1"/>
                    </a:nvSpPr>
                    <a:spPr>
                      <a:xfrm>
                        <a:off x="3733800" y="4038600"/>
                        <a:ext cx="1085850" cy="365650"/>
                      </a:xfrm>
                      <a:prstGeom prst="rect">
                        <a:avLst/>
                      </a:prstGeom>
                      <a:noFill/>
                    </a:spPr>
                    <a:txSp>
                      <a:txBody>
                        <a:bodyPr wrap="square" lIns="79608" tIns="39804" rIns="79608" bIns="39804"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IN" dirty="0"/>
                            <a:t>1</a:t>
                          </a:r>
                          <a:r>
                            <a:rPr lang="en-IN" dirty="0" smtClean="0"/>
                            <a:t> HOUR</a:t>
                          </a:r>
                          <a:endParaRPr lang="en-IN" dirty="0"/>
                        </a:p>
                      </a:txBody>
                      <a:useSpRect/>
                    </a:txSp>
                  </a:sp>
                  <a:sp>
                    <a:nvSpPr>
                      <a:cNvPr id="13" name="TextBox 12"/>
                      <a:cNvSpPr txBox="1"/>
                    </a:nvSpPr>
                    <a:spPr>
                      <a:xfrm>
                        <a:off x="2743200" y="8839200"/>
                        <a:ext cx="1085850" cy="365650"/>
                      </a:xfrm>
                      <a:prstGeom prst="rect">
                        <a:avLst/>
                      </a:prstGeom>
                      <a:noFill/>
                    </a:spPr>
                    <a:txSp>
                      <a:txBody>
                        <a:bodyPr wrap="square" lIns="79608" tIns="39804" rIns="79608" bIns="39804"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IN" dirty="0"/>
                            <a:t>4</a:t>
                          </a:r>
                          <a:r>
                            <a:rPr lang="en-IN" dirty="0" smtClean="0"/>
                            <a:t> HOUR</a:t>
                          </a:r>
                          <a:endParaRPr lang="en-IN" dirty="0"/>
                        </a:p>
                      </a:txBody>
                      <a:useSpRect/>
                    </a:txSp>
                  </a:sp>
                  <a:sp>
                    <a:nvSpPr>
                      <a:cNvPr id="14" name="TextBox 13"/>
                      <a:cNvSpPr txBox="1"/>
                    </a:nvSpPr>
                    <a:spPr>
                      <a:xfrm>
                        <a:off x="1981200" y="4038600"/>
                        <a:ext cx="1085850" cy="365650"/>
                      </a:xfrm>
                      <a:prstGeom prst="rect">
                        <a:avLst/>
                      </a:prstGeom>
                      <a:noFill/>
                    </a:spPr>
                    <a:txSp>
                      <a:txBody>
                        <a:bodyPr wrap="square" lIns="79608" tIns="39804" rIns="79608" bIns="39804"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IN" dirty="0"/>
                            <a:t>8</a:t>
                          </a:r>
                          <a:r>
                            <a:rPr lang="en-IN" dirty="0" smtClean="0"/>
                            <a:t> HOUR</a:t>
                          </a:r>
                          <a:endParaRPr lang="en-IN" dirty="0"/>
                        </a:p>
                      </a:txBody>
                      <a:useSpRect/>
                    </a:txSp>
                  </a:sp>
                  <a:sp>
                    <a:nvSpPr>
                      <a:cNvPr id="15" name="TextBox 14"/>
                      <a:cNvSpPr txBox="1"/>
                    </a:nvSpPr>
                    <a:spPr>
                      <a:xfrm>
                        <a:off x="3581400" y="6553200"/>
                        <a:ext cx="1085850" cy="365650"/>
                      </a:xfrm>
                      <a:prstGeom prst="rect">
                        <a:avLst/>
                      </a:prstGeom>
                      <a:noFill/>
                    </a:spPr>
                    <a:txSp>
                      <a:txBody>
                        <a:bodyPr wrap="square" lIns="79608" tIns="39804" rIns="79608" bIns="39804" rtlCol="0">
                          <a:spAutoFit/>
                        </a:bodyPr>
                        <a:lstStyle>
                          <a:defPPr>
                            <a:defRPr lang="en-US"/>
                          </a:defPPr>
                          <a:lvl1pPr marL="0" algn="l" defTabSz="914400" rtl="0" eaLnBrk="1" latinLnBrk="0" hangingPunct="1">
                            <a:defRPr sz="1800" kern="1200">
                              <a:solidFill>
                                <a:schemeClr val="tx1"/>
                              </a:solidFill>
                              <a:latin typeface="+mn-lt"/>
                              <a:ea typeface="+mn-ea"/>
                              <a:cs typeface="+mn-cs"/>
                            </a:defRPr>
                          </a:lvl1pPr>
                          <a:lvl2pPr marL="457200" algn="l" defTabSz="914400" rtl="0" eaLnBrk="1" latinLnBrk="0" hangingPunct="1">
                            <a:defRPr sz="1800" kern="1200">
                              <a:solidFill>
                                <a:schemeClr val="tx1"/>
                              </a:solidFill>
                              <a:latin typeface="+mn-lt"/>
                              <a:ea typeface="+mn-ea"/>
                              <a:cs typeface="+mn-cs"/>
                            </a:defRPr>
                          </a:lvl2pPr>
                          <a:lvl3pPr marL="914400" algn="l" defTabSz="914400" rtl="0" eaLnBrk="1" latinLnBrk="0" hangingPunct="1">
                            <a:defRPr sz="1800" kern="1200">
                              <a:solidFill>
                                <a:schemeClr val="tx1"/>
                              </a:solidFill>
                              <a:latin typeface="+mn-lt"/>
                              <a:ea typeface="+mn-ea"/>
                              <a:cs typeface="+mn-cs"/>
                            </a:defRPr>
                          </a:lvl3pPr>
                          <a:lvl4pPr marL="1371600" algn="l" defTabSz="914400" rtl="0" eaLnBrk="1" latinLnBrk="0" hangingPunct="1">
                            <a:defRPr sz="1800" kern="1200">
                              <a:solidFill>
                                <a:schemeClr val="tx1"/>
                              </a:solidFill>
                              <a:latin typeface="+mn-lt"/>
                              <a:ea typeface="+mn-ea"/>
                              <a:cs typeface="+mn-cs"/>
                            </a:defRPr>
                          </a:lvl4pPr>
                          <a:lvl5pPr marL="1828800" algn="l" defTabSz="914400" rtl="0" eaLnBrk="1" latinLnBrk="0" hangingPunct="1">
                            <a:defRPr sz="1800" kern="1200">
                              <a:solidFill>
                                <a:schemeClr val="tx1"/>
                              </a:solidFill>
                              <a:latin typeface="+mn-lt"/>
                              <a:ea typeface="+mn-ea"/>
                              <a:cs typeface="+mn-cs"/>
                            </a:defRPr>
                          </a:lvl5pPr>
                          <a:lvl6pPr marL="2286000" algn="l" defTabSz="914400" rtl="0" eaLnBrk="1" latinLnBrk="0" hangingPunct="1">
                            <a:defRPr sz="1800" kern="1200">
                              <a:solidFill>
                                <a:schemeClr val="tx1"/>
                              </a:solidFill>
                              <a:latin typeface="+mn-lt"/>
                              <a:ea typeface="+mn-ea"/>
                              <a:cs typeface="+mn-cs"/>
                            </a:defRPr>
                          </a:lvl6pPr>
                          <a:lvl7pPr marL="2743200" algn="l" defTabSz="914400" rtl="0" eaLnBrk="1" latinLnBrk="0" hangingPunct="1">
                            <a:defRPr sz="1800" kern="1200">
                              <a:solidFill>
                                <a:schemeClr val="tx1"/>
                              </a:solidFill>
                              <a:latin typeface="+mn-lt"/>
                              <a:ea typeface="+mn-ea"/>
                              <a:cs typeface="+mn-cs"/>
                            </a:defRPr>
                          </a:lvl7pPr>
                          <a:lvl8pPr marL="3200400" algn="l" defTabSz="914400" rtl="0" eaLnBrk="1" latinLnBrk="0" hangingPunct="1">
                            <a:defRPr sz="1800" kern="1200">
                              <a:solidFill>
                                <a:schemeClr val="tx1"/>
                              </a:solidFill>
                              <a:latin typeface="+mn-lt"/>
                              <a:ea typeface="+mn-ea"/>
                              <a:cs typeface="+mn-cs"/>
                            </a:defRPr>
                          </a:lvl8pPr>
                          <a:lvl9pPr marL="3657600" algn="l" defTabSz="914400" rtl="0" eaLnBrk="1" latinLnBrk="0" hangingPunct="1">
                            <a:defRPr sz="1800" kern="1200">
                              <a:solidFill>
                                <a:schemeClr val="tx1"/>
                              </a:solidFill>
                              <a:latin typeface="+mn-lt"/>
                              <a:ea typeface="+mn-ea"/>
                              <a:cs typeface="+mn-cs"/>
                            </a:defRPr>
                          </a:lvl9pPr>
                        </a:lstStyle>
                        <a:p>
                          <a:pPr algn="ctr"/>
                          <a:r>
                            <a:rPr lang="en-IN" dirty="0"/>
                            <a:t>2</a:t>
                          </a:r>
                          <a:r>
                            <a:rPr lang="en-IN" dirty="0" smtClean="0"/>
                            <a:t> HOUR</a:t>
                          </a:r>
                          <a:endParaRPr lang="en-IN" dirty="0"/>
                        </a:p>
                      </a:txBody>
                      <a:useSpRect/>
                    </a:txSp>
                  </a:sp>
                  <a:cxnSp>
                    <a:nvCxnSpPr>
                      <a:cNvPr id="17" name="Straight Arrow Connector 16"/>
                      <a:cNvCxnSpPr/>
                    </a:nvCxnSpPr>
                    <a:spPr>
                      <a:xfrm>
                        <a:off x="4038600" y="1828800"/>
                        <a:ext cx="609600" cy="457200"/>
                      </a:xfrm>
                      <a:prstGeom prst="straightConnector1">
                        <a:avLst/>
                      </a:prstGeom>
                      <a:ln>
                        <a:tailEnd type="arrow"/>
                      </a:ln>
                    </a:spPr>
                    <a:style>
                      <a:lnRef idx="2">
                        <a:schemeClr val="accent6"/>
                      </a:lnRef>
                      <a:fillRef idx="0">
                        <a:schemeClr val="accent6"/>
                      </a:fillRef>
                      <a:effectRef idx="1">
                        <a:schemeClr val="accent6"/>
                      </a:effectRef>
                      <a:fontRef idx="minor">
                        <a:schemeClr val="tx1"/>
                      </a:fontRef>
                    </a:style>
                  </a:cxnSp>
                  <a:cxnSp>
                    <a:nvCxnSpPr>
                      <a:cNvPr id="18" name="Straight Arrow Connector 17"/>
                      <a:cNvCxnSpPr/>
                    </a:nvCxnSpPr>
                    <a:spPr>
                      <a:xfrm rot="5400000">
                        <a:off x="4801394" y="4723606"/>
                        <a:ext cx="609600" cy="1588"/>
                      </a:xfrm>
                      <a:prstGeom prst="straightConnector1">
                        <a:avLst/>
                      </a:prstGeom>
                      <a:ln>
                        <a:tailEnd type="arrow"/>
                      </a:ln>
                    </a:spPr>
                    <a:style>
                      <a:lnRef idx="2">
                        <a:schemeClr val="accent6"/>
                      </a:lnRef>
                      <a:fillRef idx="0">
                        <a:schemeClr val="accent6"/>
                      </a:fillRef>
                      <a:effectRef idx="1">
                        <a:schemeClr val="accent6"/>
                      </a:effectRef>
                      <a:fontRef idx="minor">
                        <a:schemeClr val="tx1"/>
                      </a:fontRef>
                    </a:style>
                  </a:cxnSp>
                  <a:cxnSp>
                    <a:nvCxnSpPr>
                      <a:cNvPr id="19" name="Straight Arrow Connector 18"/>
                      <a:cNvCxnSpPr/>
                    </a:nvCxnSpPr>
                    <a:spPr>
                      <a:xfrm rot="16200000" flipV="1">
                        <a:off x="1981200" y="7010400"/>
                        <a:ext cx="609600" cy="457200"/>
                      </a:xfrm>
                      <a:prstGeom prst="straightConnector1">
                        <a:avLst/>
                      </a:prstGeom>
                      <a:ln>
                        <a:tailEnd type="arrow"/>
                      </a:ln>
                    </a:spPr>
                    <a:style>
                      <a:lnRef idx="2">
                        <a:schemeClr val="accent6"/>
                      </a:lnRef>
                      <a:fillRef idx="0">
                        <a:schemeClr val="accent6"/>
                      </a:fillRef>
                      <a:effectRef idx="1">
                        <a:schemeClr val="accent6"/>
                      </a:effectRef>
                      <a:fontRef idx="minor">
                        <a:schemeClr val="tx1"/>
                      </a:fontRef>
                    </a:style>
                  </a:cxnSp>
                  <a:cxnSp>
                    <a:nvCxnSpPr>
                      <a:cNvPr id="20" name="Straight Arrow Connector 19"/>
                      <a:cNvCxnSpPr/>
                    </a:nvCxnSpPr>
                    <a:spPr>
                      <a:xfrm rot="5400000">
                        <a:off x="4038600" y="6934200"/>
                        <a:ext cx="533400" cy="533400"/>
                      </a:xfrm>
                      <a:prstGeom prst="straightConnector1">
                        <a:avLst/>
                      </a:prstGeom>
                      <a:ln>
                        <a:tailEnd type="arrow"/>
                      </a:ln>
                    </a:spPr>
                    <a:style>
                      <a:lnRef idx="2">
                        <a:schemeClr val="accent6"/>
                      </a:lnRef>
                      <a:fillRef idx="0">
                        <a:schemeClr val="accent6"/>
                      </a:fillRef>
                      <a:effectRef idx="1">
                        <a:schemeClr val="accent6"/>
                      </a:effectRef>
                      <a:fontRef idx="minor">
                        <a:schemeClr val="tx1"/>
                      </a:fontRef>
                    </a:style>
                  </a:cxnSp>
                  <a:cxnSp>
                    <a:nvCxnSpPr>
                      <a:cNvPr id="23" name="Straight Arrow Connector 22"/>
                      <a:cNvCxnSpPr/>
                    </a:nvCxnSpPr>
                    <a:spPr>
                      <a:xfrm rot="16200000" flipV="1">
                        <a:off x="1143794" y="4723606"/>
                        <a:ext cx="609600" cy="1588"/>
                      </a:xfrm>
                      <a:prstGeom prst="straightConnector1">
                        <a:avLst/>
                      </a:prstGeom>
                      <a:ln>
                        <a:tailEnd type="arrow"/>
                      </a:ln>
                    </a:spPr>
                    <a:style>
                      <a:lnRef idx="2">
                        <a:schemeClr val="accent6"/>
                      </a:lnRef>
                      <a:fillRef idx="0">
                        <a:schemeClr val="accent6"/>
                      </a:fillRef>
                      <a:effectRef idx="1">
                        <a:schemeClr val="accent6"/>
                      </a:effectRef>
                      <a:fontRef idx="minor">
                        <a:schemeClr val="tx1"/>
                      </a:fontRef>
                    </a:style>
                  </a:cxnSp>
                  <a:cxnSp>
                    <a:nvCxnSpPr>
                      <a:cNvPr id="24" name="Straight Arrow Connector 23"/>
                      <a:cNvCxnSpPr/>
                    </a:nvCxnSpPr>
                    <a:spPr>
                      <a:xfrm flipV="1">
                        <a:off x="1905000" y="1828800"/>
                        <a:ext cx="609600" cy="457200"/>
                      </a:xfrm>
                      <a:prstGeom prst="straightConnector1">
                        <a:avLst/>
                      </a:prstGeom>
                      <a:ln>
                        <a:tailEnd type="arrow"/>
                      </a:ln>
                    </a:spPr>
                    <a:style>
                      <a:lnRef idx="2">
                        <a:schemeClr val="accent6"/>
                      </a:lnRef>
                      <a:fillRef idx="0">
                        <a:schemeClr val="accent6"/>
                      </a:fillRef>
                      <a:effectRef idx="1">
                        <a:schemeClr val="accent6"/>
                      </a:effectRef>
                      <a:fontRef idx="minor">
                        <a:schemeClr val="tx1"/>
                      </a:fontRef>
                    </a:style>
                  </a:cxnSp>
                </lc:lockedCanvas>
              </a:graphicData>
            </a:graphic>
          </wp:inline>
        </w:drawing>
      </w:r>
    </w:p>
    <w:p w:rsidR="009A3677" w:rsidRDefault="00B02E16" w:rsidP="00783472">
      <w:pPr>
        <w:spacing w:before="240"/>
        <w:rPr>
          <w:b/>
        </w:rPr>
      </w:pPr>
      <w:r w:rsidRPr="00B02E16">
        <w:rPr>
          <w:b/>
        </w:rPr>
        <w:t>Fig.</w:t>
      </w:r>
      <w:r>
        <w:rPr>
          <w:b/>
        </w:rPr>
        <w:t>S6</w:t>
      </w:r>
      <w:r w:rsidRPr="00B02E16">
        <w:rPr>
          <w:b/>
        </w:rPr>
        <w:t>. MSM-CIP grown cells were reinoculated into Luria-Bertanni (LB) media. The change in cell size was observed at different intervals. Nanobacteria (0 hour) was stained with Nigrosin while the other figures are Gram-staine</w:t>
      </w:r>
    </w:p>
    <w:p w:rsidR="009A3677" w:rsidRDefault="000754A5" w:rsidP="00783472">
      <w:pPr>
        <w:spacing w:before="240"/>
        <w:rPr>
          <w:b/>
        </w:rPr>
      </w:pPr>
      <w:r w:rsidRPr="000754A5">
        <w:rPr>
          <w:b/>
          <w:noProof/>
        </w:rPr>
        <w:lastRenderedPageBreak/>
        <w:drawing>
          <wp:inline distT="0" distB="0" distL="0" distR="0">
            <wp:extent cx="5731510" cy="4298950"/>
            <wp:effectExtent l="19050" t="0" r="2540" b="0"/>
            <wp:docPr id="16" name="Picture 0" descr="peak-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ak-1.jpg"/>
                    <pic:cNvPicPr/>
                  </pic:nvPicPr>
                  <pic:blipFill>
                    <a:blip r:embed="rId24" cstate="print"/>
                    <a:stretch>
                      <a:fillRect/>
                    </a:stretch>
                  </pic:blipFill>
                  <pic:spPr>
                    <a:xfrm>
                      <a:off x="0" y="0"/>
                      <a:ext cx="5731510" cy="4298950"/>
                    </a:xfrm>
                    <a:prstGeom prst="rect">
                      <a:avLst/>
                    </a:prstGeom>
                  </pic:spPr>
                </pic:pic>
              </a:graphicData>
            </a:graphic>
          </wp:inline>
        </w:drawing>
      </w:r>
    </w:p>
    <w:p w:rsidR="00064147" w:rsidRPr="000754A5" w:rsidRDefault="00064147" w:rsidP="00064147">
      <w:pPr>
        <w:spacing w:before="240"/>
        <w:rPr>
          <w:b/>
          <w:sz w:val="24"/>
          <w:szCs w:val="24"/>
        </w:rPr>
      </w:pPr>
    </w:p>
    <w:p w:rsidR="00064147" w:rsidRPr="000754A5" w:rsidRDefault="000754A5" w:rsidP="00064147">
      <w:pPr>
        <w:spacing w:before="240"/>
        <w:rPr>
          <w:b/>
          <w:szCs w:val="22"/>
        </w:rPr>
      </w:pPr>
      <w:r w:rsidRPr="000754A5">
        <w:rPr>
          <w:b/>
          <w:szCs w:val="22"/>
        </w:rPr>
        <w:t xml:space="preserve">Fig S7a. </w:t>
      </w:r>
      <w:r w:rsidR="00064147" w:rsidRPr="000754A5">
        <w:rPr>
          <w:b/>
          <w:szCs w:val="22"/>
        </w:rPr>
        <w:t>Extracted Ion Chromatograms (EICs) representing the relative intensities of ciprofloxacin degradation products detected in two experimental conditions: Lag phase (black) and log phase (yellow). Each panel corresponds to a specific m/z value, indicating a putative metabolite derived from the degradation of ciprofloxacin. Retention times (x-axis) and base peak intensities (y-axis) illustrate the presence and abundance of these ions across both conditions.</w:t>
      </w:r>
    </w:p>
    <w:p w:rsidR="00064147" w:rsidRPr="00064147" w:rsidRDefault="00064147" w:rsidP="00064147">
      <w:pPr>
        <w:spacing w:before="240"/>
        <w:rPr>
          <w:b/>
        </w:rPr>
      </w:pPr>
      <w:r w:rsidRPr="00064147">
        <w:rPr>
          <w:b/>
        </w:rPr>
        <w:lastRenderedPageBreak/>
        <w:t xml:space="preserve"> </w:t>
      </w:r>
      <w:r w:rsidR="000754A5" w:rsidRPr="000754A5">
        <w:rPr>
          <w:b/>
          <w:noProof/>
        </w:rPr>
        <w:drawing>
          <wp:inline distT="0" distB="0" distL="0" distR="0">
            <wp:extent cx="5731510" cy="4298950"/>
            <wp:effectExtent l="19050" t="0" r="2540" b="0"/>
            <wp:docPr id="17" name="Picture 1" descr="peak-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eak-2.jpg"/>
                    <pic:cNvPicPr/>
                  </pic:nvPicPr>
                  <pic:blipFill>
                    <a:blip r:embed="rId25" cstate="print"/>
                    <a:stretch>
                      <a:fillRect/>
                    </a:stretch>
                  </pic:blipFill>
                  <pic:spPr>
                    <a:xfrm>
                      <a:off x="0" y="0"/>
                      <a:ext cx="5731510" cy="4298950"/>
                    </a:xfrm>
                    <a:prstGeom prst="rect">
                      <a:avLst/>
                    </a:prstGeom>
                  </pic:spPr>
                </pic:pic>
              </a:graphicData>
            </a:graphic>
          </wp:inline>
        </w:drawing>
      </w:r>
    </w:p>
    <w:p w:rsidR="009A3677" w:rsidRPr="000754A5" w:rsidRDefault="000754A5" w:rsidP="00064147">
      <w:pPr>
        <w:spacing w:before="240"/>
        <w:rPr>
          <w:b/>
          <w:szCs w:val="22"/>
        </w:rPr>
      </w:pPr>
      <w:r w:rsidRPr="000754A5">
        <w:rPr>
          <w:b/>
          <w:szCs w:val="22"/>
        </w:rPr>
        <w:t>Fig S7b</w:t>
      </w:r>
      <w:r w:rsidR="00064147" w:rsidRPr="000754A5">
        <w:rPr>
          <w:b/>
          <w:szCs w:val="22"/>
        </w:rPr>
        <w:t>. Extracted Ion Chromatograms (EICs) representing the relative intensities of ciprofloxacin degradation products post piperazine ring cleavage detected in two experimental conditions: Lag phase (black) and log phase (yellow). Each panel corresponds to a specific m/z value, indicating a putative metabolite derived from the degradation of ciprofloxacin. Retention times (x-axis) and base peak intensities (y-axis) illustrate the presence and abundance of these ions across both conditions.</w:t>
      </w:r>
    </w:p>
    <w:p w:rsidR="0022464C" w:rsidRDefault="0022464C" w:rsidP="00783472">
      <w:pPr>
        <w:spacing w:before="240"/>
        <w:rPr>
          <w:b/>
        </w:rPr>
      </w:pPr>
      <w:r>
        <w:rPr>
          <w:b/>
          <w:noProof/>
          <w:lang w:eastAsia="en-IN" w:bidi="ar-SA"/>
        </w:rPr>
        <w:lastRenderedPageBreak/>
        <w:drawing>
          <wp:inline distT="0" distB="0" distL="0" distR="0">
            <wp:extent cx="5731510" cy="7446010"/>
            <wp:effectExtent l="19050" t="0" r="2540" b="0"/>
            <wp:docPr id="2" name="Picture 1" descr="UP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P1.png"/>
                    <pic:cNvPicPr/>
                  </pic:nvPicPr>
                  <pic:blipFill>
                    <a:blip r:embed="rId26" cstate="print"/>
                    <a:stretch>
                      <a:fillRect/>
                    </a:stretch>
                  </pic:blipFill>
                  <pic:spPr>
                    <a:xfrm>
                      <a:off x="0" y="0"/>
                      <a:ext cx="5731510" cy="7446010"/>
                    </a:xfrm>
                    <a:prstGeom prst="rect">
                      <a:avLst/>
                    </a:prstGeom>
                  </pic:spPr>
                </pic:pic>
              </a:graphicData>
            </a:graphic>
          </wp:inline>
        </w:drawing>
      </w:r>
    </w:p>
    <w:p w:rsidR="00144157" w:rsidRDefault="00144157" w:rsidP="00783472">
      <w:pPr>
        <w:spacing w:before="240"/>
        <w:rPr>
          <w:b/>
        </w:rPr>
      </w:pPr>
    </w:p>
    <w:p w:rsidR="00144157" w:rsidRDefault="00144157" w:rsidP="00783472">
      <w:pPr>
        <w:spacing w:before="240"/>
        <w:rPr>
          <w:b/>
        </w:rPr>
      </w:pPr>
    </w:p>
    <w:p w:rsidR="00144157" w:rsidRDefault="00D15982" w:rsidP="00783472">
      <w:pPr>
        <w:spacing w:before="240"/>
        <w:rPr>
          <w:b/>
        </w:rPr>
      </w:pPr>
      <w:r>
        <w:rPr>
          <w:b/>
        </w:rPr>
        <w:t>Fig. S</w:t>
      </w:r>
      <w:r w:rsidR="003A5266">
        <w:rPr>
          <w:b/>
        </w:rPr>
        <w:t>8</w:t>
      </w:r>
      <w:r w:rsidR="0022464C">
        <w:rPr>
          <w:b/>
        </w:rPr>
        <w:t>.a</w:t>
      </w:r>
    </w:p>
    <w:p w:rsidR="0022464C" w:rsidRDefault="0022464C" w:rsidP="00783472">
      <w:pPr>
        <w:spacing w:before="240"/>
        <w:rPr>
          <w:b/>
        </w:rPr>
      </w:pPr>
      <w:r>
        <w:rPr>
          <w:b/>
          <w:noProof/>
          <w:lang w:eastAsia="en-IN" w:bidi="ar-SA"/>
        </w:rPr>
        <w:lastRenderedPageBreak/>
        <w:drawing>
          <wp:inline distT="0" distB="0" distL="0" distR="0">
            <wp:extent cx="5731510" cy="5112385"/>
            <wp:effectExtent l="19050" t="0" r="2540" b="0"/>
            <wp:docPr id="6" name="Picture 5" descr="DOWN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OWN1.png"/>
                    <pic:cNvPicPr/>
                  </pic:nvPicPr>
                  <pic:blipFill>
                    <a:blip r:embed="rId27" cstate="print"/>
                    <a:stretch>
                      <a:fillRect/>
                    </a:stretch>
                  </pic:blipFill>
                  <pic:spPr>
                    <a:xfrm>
                      <a:off x="0" y="0"/>
                      <a:ext cx="5731510" cy="5112385"/>
                    </a:xfrm>
                    <a:prstGeom prst="rect">
                      <a:avLst/>
                    </a:prstGeom>
                  </pic:spPr>
                </pic:pic>
              </a:graphicData>
            </a:graphic>
          </wp:inline>
        </w:drawing>
      </w:r>
    </w:p>
    <w:p w:rsidR="0022464C" w:rsidRDefault="00D15982" w:rsidP="00783472">
      <w:pPr>
        <w:spacing w:before="240"/>
        <w:rPr>
          <w:b/>
        </w:rPr>
      </w:pPr>
      <w:r>
        <w:rPr>
          <w:b/>
        </w:rPr>
        <w:t>Fig.S</w:t>
      </w:r>
      <w:r w:rsidR="003A5266">
        <w:rPr>
          <w:b/>
        </w:rPr>
        <w:t>8</w:t>
      </w:r>
      <w:r w:rsidR="0022464C">
        <w:rPr>
          <w:b/>
        </w:rPr>
        <w:t>.b.</w:t>
      </w:r>
    </w:p>
    <w:p w:rsidR="0022464C" w:rsidRDefault="001D0AF7" w:rsidP="00783472">
      <w:pPr>
        <w:spacing w:before="240"/>
        <w:rPr>
          <w:b/>
        </w:rPr>
      </w:pPr>
      <w:r>
        <w:rPr>
          <w:b/>
        </w:rPr>
        <w:t>Fig. S7</w:t>
      </w:r>
      <w:r w:rsidR="0022464C">
        <w:rPr>
          <w:b/>
        </w:rPr>
        <w:t xml:space="preserve">. PPI network of DEGs, significant metabolic pathways and hub gene clusters </w:t>
      </w:r>
      <w:r w:rsidR="002C3AF4">
        <w:rPr>
          <w:b/>
        </w:rPr>
        <w:t>highlighted in red circles. a,upregulation. b,downregulation.</w:t>
      </w:r>
    </w:p>
    <w:p w:rsidR="00144157" w:rsidRDefault="00144157" w:rsidP="00783472">
      <w:pPr>
        <w:spacing w:before="240"/>
        <w:rPr>
          <w:rFonts w:ascii="Arial" w:hAnsi="Arial" w:cs="Arial"/>
          <w:b/>
          <w:color w:val="001D35"/>
          <w:shd w:val="clear" w:color="auto" w:fill="FFFFFF"/>
        </w:rPr>
      </w:pPr>
    </w:p>
    <w:p w:rsidR="00180822" w:rsidRDefault="00180822" w:rsidP="00783472">
      <w:pPr>
        <w:spacing w:before="240"/>
        <w:rPr>
          <w:b/>
        </w:rPr>
      </w:pPr>
    </w:p>
    <w:sectPr w:rsidR="00180822" w:rsidSect="00B02E16">
      <w:pgSz w:w="11906" w:h="16838"/>
      <w:pgMar w:top="1440" w:right="991" w:bottom="993"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E0199" w:rsidRDefault="00EE0199" w:rsidP="006C0DED">
      <w:pPr>
        <w:spacing w:after="0" w:line="240" w:lineRule="auto"/>
      </w:pPr>
      <w:r>
        <w:separator/>
      </w:r>
    </w:p>
  </w:endnote>
  <w:endnote w:type="continuationSeparator" w:id="0">
    <w:p w:rsidR="00EE0199" w:rsidRDefault="00EE0199" w:rsidP="006C0DE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E0199" w:rsidRDefault="00EE0199" w:rsidP="006C0DED">
      <w:pPr>
        <w:spacing w:after="0" w:line="240" w:lineRule="auto"/>
      </w:pPr>
      <w:r>
        <w:separator/>
      </w:r>
    </w:p>
  </w:footnote>
  <w:footnote w:type="continuationSeparator" w:id="0">
    <w:p w:rsidR="00EE0199" w:rsidRDefault="00EE0199" w:rsidP="006C0DED">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B821E34"/>
    <w:multiLevelType w:val="multilevel"/>
    <w:tmpl w:val="D226772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4D950487"/>
    <w:multiLevelType w:val="multilevel"/>
    <w:tmpl w:val="D730E6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4E7C382F"/>
    <w:multiLevelType w:val="multilevel"/>
    <w:tmpl w:val="57A0E5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4EBE1DF1"/>
    <w:multiLevelType w:val="hybridMultilevel"/>
    <w:tmpl w:val="D86C4B08"/>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595840F4"/>
    <w:multiLevelType w:val="multilevel"/>
    <w:tmpl w:val="EB0EF6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9494194"/>
    <w:multiLevelType w:val="multilevel"/>
    <w:tmpl w:val="0F44DF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460339919">
    <w:abstractNumId w:val="4"/>
  </w:num>
  <w:num w:numId="2" w16cid:durableId="274679184">
    <w:abstractNumId w:val="0"/>
  </w:num>
  <w:num w:numId="3" w16cid:durableId="935331962">
    <w:abstractNumId w:val="5"/>
  </w:num>
  <w:num w:numId="4" w16cid:durableId="1197162535">
    <w:abstractNumId w:val="1"/>
  </w:num>
  <w:num w:numId="5" w16cid:durableId="343946483">
    <w:abstractNumId w:val="2"/>
  </w:num>
  <w:num w:numId="6" w16cid:durableId="145859818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efaultTabStop w:val="720"/>
  <w:characterSpacingControl w:val="doNotCompres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docVars>
    <w:docVar w:name="__Grammarly_42____i" w:val="H4sIAAAAAAAEAKtWckksSQxILCpxzi/NK1GyMqwFAAEhoTITAAAA"/>
    <w:docVar w:name="__Grammarly_42___1" w:val="H4sIAAAAAAAEAKtWcslP9kxRslIyNDY2szAwNjc2MDUytzAyMDFR0lEKTi0uzszPAykwNK4FAPCY3nEtAAAA"/>
  </w:docVars>
  <w:rsids>
    <w:rsidRoot w:val="00783472"/>
    <w:rsid w:val="000362AF"/>
    <w:rsid w:val="00046342"/>
    <w:rsid w:val="000625A1"/>
    <w:rsid w:val="00064147"/>
    <w:rsid w:val="000754A5"/>
    <w:rsid w:val="00096DF4"/>
    <w:rsid w:val="000C1EEB"/>
    <w:rsid w:val="000C5E58"/>
    <w:rsid w:val="000D4A60"/>
    <w:rsid w:val="000D4BB1"/>
    <w:rsid w:val="00113F41"/>
    <w:rsid w:val="00114268"/>
    <w:rsid w:val="00144157"/>
    <w:rsid w:val="001670E8"/>
    <w:rsid w:val="00180822"/>
    <w:rsid w:val="001A12B4"/>
    <w:rsid w:val="001B5DE7"/>
    <w:rsid w:val="001D0AF7"/>
    <w:rsid w:val="00200021"/>
    <w:rsid w:val="00206A77"/>
    <w:rsid w:val="0022464C"/>
    <w:rsid w:val="002473BC"/>
    <w:rsid w:val="002552F5"/>
    <w:rsid w:val="00262AAA"/>
    <w:rsid w:val="00262BB8"/>
    <w:rsid w:val="002C0AF0"/>
    <w:rsid w:val="002C3AF4"/>
    <w:rsid w:val="003539C9"/>
    <w:rsid w:val="0037546E"/>
    <w:rsid w:val="003A047D"/>
    <w:rsid w:val="003A5266"/>
    <w:rsid w:val="003B0B1C"/>
    <w:rsid w:val="003C369A"/>
    <w:rsid w:val="0040689E"/>
    <w:rsid w:val="004344BB"/>
    <w:rsid w:val="004666AF"/>
    <w:rsid w:val="00467120"/>
    <w:rsid w:val="00481780"/>
    <w:rsid w:val="004A729E"/>
    <w:rsid w:val="005155DC"/>
    <w:rsid w:val="005A510C"/>
    <w:rsid w:val="006126C3"/>
    <w:rsid w:val="00627589"/>
    <w:rsid w:val="00637B19"/>
    <w:rsid w:val="006607ED"/>
    <w:rsid w:val="00671A93"/>
    <w:rsid w:val="0067655B"/>
    <w:rsid w:val="00693972"/>
    <w:rsid w:val="006C0DED"/>
    <w:rsid w:val="006D0C3C"/>
    <w:rsid w:val="006D720F"/>
    <w:rsid w:val="007046B6"/>
    <w:rsid w:val="00720696"/>
    <w:rsid w:val="00735663"/>
    <w:rsid w:val="00757CAE"/>
    <w:rsid w:val="00783472"/>
    <w:rsid w:val="007873F8"/>
    <w:rsid w:val="007B00BB"/>
    <w:rsid w:val="00825133"/>
    <w:rsid w:val="00842374"/>
    <w:rsid w:val="00851420"/>
    <w:rsid w:val="00884050"/>
    <w:rsid w:val="008B3BF2"/>
    <w:rsid w:val="00946F30"/>
    <w:rsid w:val="00967FF5"/>
    <w:rsid w:val="00990EBF"/>
    <w:rsid w:val="009A1496"/>
    <w:rsid w:val="009A3677"/>
    <w:rsid w:val="009A4480"/>
    <w:rsid w:val="009B037E"/>
    <w:rsid w:val="00A14BFE"/>
    <w:rsid w:val="00A33592"/>
    <w:rsid w:val="00A96067"/>
    <w:rsid w:val="00AA4B68"/>
    <w:rsid w:val="00AD7330"/>
    <w:rsid w:val="00AE37B3"/>
    <w:rsid w:val="00AE37B4"/>
    <w:rsid w:val="00B02E16"/>
    <w:rsid w:val="00B10AFD"/>
    <w:rsid w:val="00B43BB3"/>
    <w:rsid w:val="00B57D6F"/>
    <w:rsid w:val="00B6361F"/>
    <w:rsid w:val="00B975BC"/>
    <w:rsid w:val="00BA6B16"/>
    <w:rsid w:val="00C427E7"/>
    <w:rsid w:val="00C73866"/>
    <w:rsid w:val="00C95658"/>
    <w:rsid w:val="00CB775D"/>
    <w:rsid w:val="00CD70CC"/>
    <w:rsid w:val="00CF45E2"/>
    <w:rsid w:val="00D15982"/>
    <w:rsid w:val="00D4587F"/>
    <w:rsid w:val="00D56ABB"/>
    <w:rsid w:val="00D9431B"/>
    <w:rsid w:val="00DC22CE"/>
    <w:rsid w:val="00DD4B97"/>
    <w:rsid w:val="00E055AB"/>
    <w:rsid w:val="00E11C0C"/>
    <w:rsid w:val="00E321DE"/>
    <w:rsid w:val="00E40160"/>
    <w:rsid w:val="00E557A9"/>
    <w:rsid w:val="00E66A3C"/>
    <w:rsid w:val="00EA3391"/>
    <w:rsid w:val="00EC32D6"/>
    <w:rsid w:val="00EE0199"/>
    <w:rsid w:val="00EE0475"/>
    <w:rsid w:val="00F4527C"/>
    <w:rsid w:val="00F91D6D"/>
  </w:rsids>
  <m:mathPr>
    <m:mathFont m:val="Cambria Math"/>
    <m:brkBin m:val="before"/>
    <m:brkBinSub m:val="--"/>
    <m:smallFrac m:val="0"/>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1034"/>
    <o:shapelayout v:ext="edit">
      <o:idmap v:ext="edit" data="1"/>
      <o:rules v:ext="edit">
        <o:r id="V:Rule1" type="connector" idref="#_x0000_s1027"/>
      </o:rules>
    </o:shapelayout>
  </w:shapeDefaults>
  <w:decimalSymbol w:val="."/>
  <w:listSeparator w:val=","/>
  <w14:docId w14:val="637B4E92"/>
  <w15:docId w15:val="{07A0E683-C7FD-473F-B0E4-2D6B89B49C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imes New Roman"/>
        <w:bCs/>
        <w:color w:val="FF66CC"/>
        <w:sz w:val="24"/>
        <w:szCs w:val="24"/>
        <w:lang w:val="en-IN"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83472"/>
    <w:pPr>
      <w:spacing w:after="160" w:line="259" w:lineRule="auto"/>
    </w:pPr>
    <w:rPr>
      <w:rFonts w:asciiTheme="minorHAnsi" w:hAnsiTheme="minorHAnsi" w:cstheme="minorBidi"/>
      <w:bCs w:val="0"/>
      <w:color w:val="auto"/>
      <w:sz w:val="22"/>
      <w:szCs w:val="20"/>
      <w:lang w:bidi="hi-IN"/>
    </w:rPr>
  </w:style>
  <w:style w:type="paragraph" w:styleId="Heading3">
    <w:name w:val="heading 3"/>
    <w:basedOn w:val="Normal"/>
    <w:link w:val="Heading3Char"/>
    <w:uiPriority w:val="9"/>
    <w:qFormat/>
    <w:rsid w:val="00113F41"/>
    <w:pPr>
      <w:spacing w:before="100" w:beforeAutospacing="1" w:after="100" w:afterAutospacing="1" w:line="240" w:lineRule="auto"/>
      <w:outlineLvl w:val="2"/>
    </w:pPr>
    <w:rPr>
      <w:rFonts w:ascii="Times New Roman" w:eastAsia="Times New Roman" w:hAnsi="Times New Roman" w:cs="Times New Roman"/>
      <w:b/>
      <w:bCs/>
      <w:sz w:val="27"/>
      <w:szCs w:val="27"/>
      <w:lang w:eastAsia="en-IN" w:bidi="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83472"/>
    <w:pPr>
      <w:spacing w:after="200" w:line="276" w:lineRule="auto"/>
      <w:ind w:left="720"/>
      <w:contextualSpacing/>
    </w:pPr>
    <w:rPr>
      <w:rFonts w:cs="Mangal"/>
      <w:lang w:val="en-US"/>
    </w:rPr>
  </w:style>
  <w:style w:type="table" w:styleId="TableGrid">
    <w:name w:val="Table Grid"/>
    <w:basedOn w:val="TableNormal"/>
    <w:uiPriority w:val="59"/>
    <w:rsid w:val="00783472"/>
    <w:pPr>
      <w:spacing w:after="0" w:line="240" w:lineRule="auto"/>
    </w:pPr>
    <w:rPr>
      <w:rFonts w:asciiTheme="minorHAnsi" w:hAnsiTheme="minorHAnsi" w:cstheme="minorBidi"/>
      <w:bCs w:val="0"/>
      <w:color w:val="auto"/>
      <w:sz w:val="22"/>
      <w:szCs w:val="22"/>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table" w:customStyle="1" w:styleId="TableGrid2">
    <w:name w:val="Table Grid2"/>
    <w:basedOn w:val="TableNormal"/>
    <w:next w:val="TableGrid"/>
    <w:uiPriority w:val="39"/>
    <w:rsid w:val="00783472"/>
    <w:pPr>
      <w:spacing w:after="0" w:line="240" w:lineRule="auto"/>
    </w:pPr>
    <w:rPr>
      <w:rFonts w:asciiTheme="minorHAnsi" w:hAnsiTheme="minorHAnsi" w:cstheme="minorBidi"/>
      <w:bCs w:val="0"/>
      <w:color w:val="auto"/>
      <w:sz w:val="22"/>
      <w:szCs w:val="20"/>
      <w:lang w:bidi="hi-I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EA3391"/>
    <w:pPr>
      <w:spacing w:after="0" w:line="240" w:lineRule="auto"/>
    </w:pPr>
    <w:rPr>
      <w:rFonts w:ascii="Tahoma" w:hAnsi="Tahoma" w:cs="Mangal"/>
      <w:sz w:val="16"/>
      <w:szCs w:val="14"/>
    </w:rPr>
  </w:style>
  <w:style w:type="character" w:customStyle="1" w:styleId="BalloonTextChar">
    <w:name w:val="Balloon Text Char"/>
    <w:basedOn w:val="DefaultParagraphFont"/>
    <w:link w:val="BalloonText"/>
    <w:uiPriority w:val="99"/>
    <w:semiHidden/>
    <w:rsid w:val="00EA3391"/>
    <w:rPr>
      <w:rFonts w:ascii="Tahoma" w:hAnsi="Tahoma" w:cs="Mangal"/>
      <w:bCs w:val="0"/>
      <w:color w:val="auto"/>
      <w:sz w:val="16"/>
      <w:szCs w:val="14"/>
      <w:lang w:bidi="hi-IN"/>
    </w:rPr>
  </w:style>
  <w:style w:type="paragraph" w:styleId="Header">
    <w:name w:val="header"/>
    <w:basedOn w:val="Normal"/>
    <w:link w:val="HeaderChar"/>
    <w:uiPriority w:val="99"/>
    <w:semiHidden/>
    <w:unhideWhenUsed/>
    <w:rsid w:val="006C0DED"/>
    <w:pPr>
      <w:tabs>
        <w:tab w:val="center" w:pos="4513"/>
        <w:tab w:val="right" w:pos="9026"/>
      </w:tabs>
      <w:spacing w:after="0" w:line="240" w:lineRule="auto"/>
    </w:pPr>
    <w:rPr>
      <w:rFonts w:cs="Mangal"/>
    </w:rPr>
  </w:style>
  <w:style w:type="character" w:customStyle="1" w:styleId="HeaderChar">
    <w:name w:val="Header Char"/>
    <w:basedOn w:val="DefaultParagraphFont"/>
    <w:link w:val="Header"/>
    <w:uiPriority w:val="99"/>
    <w:semiHidden/>
    <w:rsid w:val="006C0DED"/>
    <w:rPr>
      <w:rFonts w:asciiTheme="minorHAnsi" w:hAnsiTheme="minorHAnsi" w:cs="Mangal"/>
      <w:bCs w:val="0"/>
      <w:color w:val="auto"/>
      <w:sz w:val="22"/>
      <w:szCs w:val="20"/>
      <w:lang w:bidi="hi-IN"/>
    </w:rPr>
  </w:style>
  <w:style w:type="paragraph" w:styleId="Footer">
    <w:name w:val="footer"/>
    <w:basedOn w:val="Normal"/>
    <w:link w:val="FooterChar"/>
    <w:uiPriority w:val="99"/>
    <w:semiHidden/>
    <w:unhideWhenUsed/>
    <w:rsid w:val="006C0DED"/>
    <w:pPr>
      <w:tabs>
        <w:tab w:val="center" w:pos="4513"/>
        <w:tab w:val="right" w:pos="9026"/>
      </w:tabs>
      <w:spacing w:after="0" w:line="240" w:lineRule="auto"/>
    </w:pPr>
    <w:rPr>
      <w:rFonts w:cs="Mangal"/>
    </w:rPr>
  </w:style>
  <w:style w:type="character" w:customStyle="1" w:styleId="FooterChar">
    <w:name w:val="Footer Char"/>
    <w:basedOn w:val="DefaultParagraphFont"/>
    <w:link w:val="Footer"/>
    <w:uiPriority w:val="99"/>
    <w:semiHidden/>
    <w:rsid w:val="006C0DED"/>
    <w:rPr>
      <w:rFonts w:asciiTheme="minorHAnsi" w:hAnsiTheme="minorHAnsi" w:cs="Mangal"/>
      <w:bCs w:val="0"/>
      <w:color w:val="auto"/>
      <w:sz w:val="22"/>
      <w:szCs w:val="20"/>
      <w:lang w:bidi="hi-IN"/>
    </w:rPr>
  </w:style>
  <w:style w:type="character" w:customStyle="1" w:styleId="Heading3Char">
    <w:name w:val="Heading 3 Char"/>
    <w:basedOn w:val="DefaultParagraphFont"/>
    <w:link w:val="Heading3"/>
    <w:uiPriority w:val="9"/>
    <w:rsid w:val="00113F41"/>
    <w:rPr>
      <w:rFonts w:eastAsia="Times New Roman"/>
      <w:b/>
      <w:color w:val="auto"/>
      <w:sz w:val="27"/>
      <w:szCs w:val="27"/>
      <w:lang w:eastAsia="en-IN"/>
    </w:rPr>
  </w:style>
  <w:style w:type="character" w:styleId="Strong">
    <w:name w:val="Strong"/>
    <w:basedOn w:val="DefaultParagraphFont"/>
    <w:uiPriority w:val="22"/>
    <w:qFormat/>
    <w:rsid w:val="00113F41"/>
    <w:rPr>
      <w:b/>
      <w:bCs/>
    </w:rPr>
  </w:style>
  <w:style w:type="paragraph" w:styleId="NormalWeb">
    <w:name w:val="Normal (Web)"/>
    <w:basedOn w:val="Normal"/>
    <w:uiPriority w:val="99"/>
    <w:semiHidden/>
    <w:unhideWhenUsed/>
    <w:rsid w:val="00113F41"/>
    <w:pPr>
      <w:spacing w:before="100" w:beforeAutospacing="1" w:after="100" w:afterAutospacing="1" w:line="240" w:lineRule="auto"/>
    </w:pPr>
    <w:rPr>
      <w:rFonts w:ascii="Times New Roman" w:eastAsia="Times New Roman" w:hAnsi="Times New Roman" w:cs="Times New Roman"/>
      <w:sz w:val="24"/>
      <w:szCs w:val="24"/>
      <w:lang w:eastAsia="en-IN" w:bidi="ar-SA"/>
    </w:rPr>
  </w:style>
  <w:style w:type="character" w:customStyle="1" w:styleId="katex-mathml">
    <w:name w:val="katex-mathml"/>
    <w:basedOn w:val="DefaultParagraphFont"/>
    <w:rsid w:val="00113F41"/>
  </w:style>
  <w:style w:type="character" w:customStyle="1" w:styleId="mord">
    <w:name w:val="mord"/>
    <w:basedOn w:val="DefaultParagraphFont"/>
    <w:rsid w:val="00113F41"/>
  </w:style>
  <w:style w:type="character" w:customStyle="1" w:styleId="mrel">
    <w:name w:val="mrel"/>
    <w:basedOn w:val="DefaultParagraphFont"/>
    <w:rsid w:val="00113F41"/>
  </w:style>
  <w:style w:type="character" w:customStyle="1" w:styleId="vlist-s">
    <w:name w:val="vlist-s"/>
    <w:basedOn w:val="DefaultParagraphFont"/>
    <w:rsid w:val="00113F41"/>
  </w:style>
  <w:style w:type="character" w:customStyle="1" w:styleId="mbin">
    <w:name w:val="mbin"/>
    <w:basedOn w:val="DefaultParagraphFont"/>
    <w:rsid w:val="00113F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883403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png"/><Relationship Id="rId3" Type="http://schemas.openxmlformats.org/officeDocument/2006/relationships/styles" Target="styles.xml"/><Relationship Id="rId21" Type="http://schemas.openxmlformats.org/officeDocument/2006/relationships/image" Target="media/image10.jpeg"/><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image" Target="media/image6.png"/><Relationship Id="rId25" Type="http://schemas.openxmlformats.org/officeDocument/2006/relationships/image" Target="media/image14.jpeg"/><Relationship Id="rId2" Type="http://schemas.openxmlformats.org/officeDocument/2006/relationships/numbering" Target="numbering.xml"/><Relationship Id="rId16" Type="http://schemas.openxmlformats.org/officeDocument/2006/relationships/image" Target="media/image5.png"/><Relationship Id="rId20" Type="http://schemas.openxmlformats.org/officeDocument/2006/relationships/image" Target="media/image9.jpe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image" Target="media/image13.jpeg"/><Relationship Id="rId5" Type="http://schemas.openxmlformats.org/officeDocument/2006/relationships/webSettings" Target="webSetting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fontTable" Target="fontTable.xml"/><Relationship Id="rId10" Type="http://schemas.openxmlformats.org/officeDocument/2006/relationships/chart" Target="charts/chart2.xml"/><Relationship Id="rId19" Type="http://schemas.openxmlformats.org/officeDocument/2006/relationships/image" Target="media/image8.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png"/></Relationships>
</file>

<file path=word/charts/_rels/chart1.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oleObject" Target="file:///C:\Users\srira\Desktop\quantification\gc.xlsx" TargetMode="External"/></Relationships>
</file>

<file path=word/charts/_rels/chart2.xml.rels><?xml version="1.0" encoding="UTF-8" standalone="yes"?>
<Relationships xmlns="http://schemas.openxmlformats.org/package/2006/relationships"><Relationship Id="rId2" Type="http://schemas.openxmlformats.org/officeDocument/2006/relationships/chartUserShapes" Target="../drawings/drawing2.xml"/><Relationship Id="rId1" Type="http://schemas.openxmlformats.org/officeDocument/2006/relationships/oleObject" Target="file:///C:\Users\srira\Desktop\CIPROFLOXACIN\quantification\growth.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file:///C:\Users\srira\Desktop\quantification\analysis.xls" TargetMode="External"/></Relationships>
</file>

<file path=word/charts/_rels/chart4.xml.rels><?xml version="1.0" encoding="UTF-8" standalone="yes"?>
<Relationships xmlns="http://schemas.openxmlformats.org/package/2006/relationships"><Relationship Id="rId2" Type="http://schemas.openxmlformats.org/officeDocument/2006/relationships/chartUserShapes" Target="../drawings/drawing3.xml"/><Relationship Id="rId1" Type="http://schemas.openxmlformats.org/officeDocument/2006/relationships/oleObject" Target="file:///C:\Users\srira\Desktop\CIP\gc.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0161062485215098"/>
          <c:y val="0.15820475928880984"/>
          <c:w val="0.71746950086174621"/>
          <c:h val="0.6273070517348126"/>
        </c:manualLayout>
      </c:layout>
      <c:scatterChart>
        <c:scatterStyle val="smoothMarker"/>
        <c:varyColors val="0"/>
        <c:ser>
          <c:idx val="0"/>
          <c:order val="0"/>
          <c:tx>
            <c:strRef>
              <c:f>Sheet2!$E$2</c:f>
              <c:strCache>
                <c:ptCount val="1"/>
                <c:pt idx="0">
                  <c:v>log</c:v>
                </c:pt>
              </c:strCache>
            </c:strRef>
          </c:tx>
          <c:errBars>
            <c:errDir val="x"/>
            <c:errBarType val="both"/>
            <c:errValType val="fixedVal"/>
            <c:noEndCap val="0"/>
            <c:val val="0.1"/>
          </c:errBars>
          <c:errBars>
            <c:errDir val="y"/>
            <c:errBarType val="both"/>
            <c:errValType val="fixedVal"/>
            <c:noEndCap val="0"/>
            <c:val val="0.1"/>
          </c:errBars>
          <c:xVal>
            <c:numRef>
              <c:f>Sheet2!$A$3:$A$6</c:f>
              <c:numCache>
                <c:formatCode>General</c:formatCode>
                <c:ptCount val="4"/>
                <c:pt idx="0">
                  <c:v>0</c:v>
                </c:pt>
                <c:pt idx="1">
                  <c:v>24</c:v>
                </c:pt>
                <c:pt idx="2">
                  <c:v>48</c:v>
                </c:pt>
                <c:pt idx="3">
                  <c:v>72</c:v>
                </c:pt>
              </c:numCache>
            </c:numRef>
          </c:xVal>
          <c:yVal>
            <c:numRef>
              <c:f>Sheet2!$E$3:$E$6</c:f>
              <c:numCache>
                <c:formatCode>General</c:formatCode>
                <c:ptCount val="4"/>
                <c:pt idx="0">
                  <c:v>5.3424226808222084</c:v>
                </c:pt>
                <c:pt idx="1">
                  <c:v>5.5440680443502774</c:v>
                </c:pt>
                <c:pt idx="2">
                  <c:v>5.0791812460476251</c:v>
                </c:pt>
                <c:pt idx="3">
                  <c:v>5.4313637641590278</c:v>
                </c:pt>
              </c:numCache>
            </c:numRef>
          </c:yVal>
          <c:smooth val="1"/>
          <c:extLst>
            <c:ext xmlns:c16="http://schemas.microsoft.com/office/drawing/2014/chart" uri="{C3380CC4-5D6E-409C-BE32-E72D297353CC}">
              <c16:uniqueId val="{00000000-CCE5-42E7-9C64-BFC38A4B5B2F}"/>
            </c:ext>
          </c:extLst>
        </c:ser>
        <c:dLbls>
          <c:showLegendKey val="0"/>
          <c:showVal val="0"/>
          <c:showCatName val="0"/>
          <c:showSerName val="0"/>
          <c:showPercent val="0"/>
          <c:showBubbleSize val="0"/>
        </c:dLbls>
        <c:axId val="156947200"/>
        <c:axId val="159805440"/>
      </c:scatterChart>
      <c:valAx>
        <c:axId val="156947200"/>
        <c:scaling>
          <c:orientation val="minMax"/>
          <c:max val="72"/>
          <c:min val="0"/>
        </c:scaling>
        <c:delete val="0"/>
        <c:axPos val="b"/>
        <c:numFmt formatCode="General" sourceLinked="1"/>
        <c:majorTickMark val="out"/>
        <c:minorTickMark val="none"/>
        <c:tickLblPos val="nextTo"/>
        <c:crossAx val="159805440"/>
        <c:crosses val="autoZero"/>
        <c:crossBetween val="midCat"/>
        <c:majorUnit val="24"/>
        <c:minorUnit val="4"/>
      </c:valAx>
      <c:valAx>
        <c:axId val="159805440"/>
        <c:scaling>
          <c:orientation val="minMax"/>
          <c:max val="8"/>
          <c:min val="5.0000000000000009"/>
        </c:scaling>
        <c:delete val="0"/>
        <c:axPos val="l"/>
        <c:numFmt formatCode="General" sourceLinked="1"/>
        <c:majorTickMark val="out"/>
        <c:minorTickMark val="none"/>
        <c:tickLblPos val="nextTo"/>
        <c:crossAx val="156947200"/>
        <c:crosses val="autoZero"/>
        <c:crossBetween val="midCat"/>
        <c:majorUnit val="0.5"/>
        <c:minorUnit val="2.0000000000000011E-2"/>
      </c:valAx>
      <c:spPr>
        <a:noFill/>
        <a:ln w="25400">
          <a:noFill/>
        </a:ln>
      </c:spPr>
    </c:plotArea>
    <c:plotVisOnly val="1"/>
    <c:dispBlanksAs val="gap"/>
    <c:showDLblsOverMax val="0"/>
  </c:chart>
  <c:externalData r:id="rId1">
    <c:autoUpdate val="0"/>
  </c:externalData>
  <c:userShapes r:id="rId2"/>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1344581927259093"/>
          <c:y val="4.3926883026861999E-2"/>
          <c:w val="0.80407148135609263"/>
          <c:h val="0.69304298387033958"/>
        </c:manualLayout>
      </c:layout>
      <c:scatterChart>
        <c:scatterStyle val="smoothMarker"/>
        <c:varyColors val="0"/>
        <c:ser>
          <c:idx val="0"/>
          <c:order val="0"/>
          <c:tx>
            <c:strRef>
              <c:f>Sheet5!$C$1</c:f>
              <c:strCache>
                <c:ptCount val="1"/>
                <c:pt idx="0">
                  <c:v>log CFU/ml</c:v>
                </c:pt>
              </c:strCache>
            </c:strRef>
          </c:tx>
          <c:errBars>
            <c:errDir val="y"/>
            <c:errBarType val="both"/>
            <c:errValType val="cust"/>
            <c:noEndCap val="0"/>
            <c:plus>
              <c:numRef>
                <c:f>Sheet5!$D$2:$D$9</c:f>
                <c:numCache>
                  <c:formatCode>General</c:formatCode>
                  <c:ptCount val="8"/>
                  <c:pt idx="0">
                    <c:v>4.5999999999999999E-2</c:v>
                  </c:pt>
                  <c:pt idx="1">
                    <c:v>2.0000000000000011E-2</c:v>
                  </c:pt>
                  <c:pt idx="2">
                    <c:v>6.0000000000000032E-2</c:v>
                  </c:pt>
                  <c:pt idx="3">
                    <c:v>9.6000000000000002E-2</c:v>
                  </c:pt>
                  <c:pt idx="4">
                    <c:v>0.10100000000000002</c:v>
                  </c:pt>
                  <c:pt idx="5">
                    <c:v>0.05</c:v>
                  </c:pt>
                  <c:pt idx="6">
                    <c:v>9.0000000000000024E-2</c:v>
                  </c:pt>
                  <c:pt idx="7">
                    <c:v>5.8000000000000003E-2</c:v>
                  </c:pt>
                </c:numCache>
              </c:numRef>
            </c:plus>
            <c:minus>
              <c:numRef>
                <c:f>Sheet5!$D$2:$D$9</c:f>
                <c:numCache>
                  <c:formatCode>General</c:formatCode>
                  <c:ptCount val="8"/>
                  <c:pt idx="0">
                    <c:v>4.5999999999999999E-2</c:v>
                  </c:pt>
                  <c:pt idx="1">
                    <c:v>2.0000000000000011E-2</c:v>
                  </c:pt>
                  <c:pt idx="2">
                    <c:v>6.0000000000000032E-2</c:v>
                  </c:pt>
                  <c:pt idx="3">
                    <c:v>9.6000000000000002E-2</c:v>
                  </c:pt>
                  <c:pt idx="4">
                    <c:v>0.10100000000000002</c:v>
                  </c:pt>
                  <c:pt idx="5">
                    <c:v>0.05</c:v>
                  </c:pt>
                  <c:pt idx="6">
                    <c:v>9.0000000000000024E-2</c:v>
                  </c:pt>
                  <c:pt idx="7">
                    <c:v>5.8000000000000003E-2</c:v>
                  </c:pt>
                </c:numCache>
              </c:numRef>
            </c:minus>
          </c:errBars>
          <c:errBars>
            <c:errDir val="x"/>
            <c:errBarType val="both"/>
            <c:errValType val="fixedVal"/>
            <c:noEndCap val="0"/>
            <c:val val="1"/>
          </c:errBars>
          <c:xVal>
            <c:numRef>
              <c:f>Sheet5!$A$2:$A$9</c:f>
              <c:numCache>
                <c:formatCode>General</c:formatCode>
                <c:ptCount val="8"/>
                <c:pt idx="0">
                  <c:v>0</c:v>
                </c:pt>
                <c:pt idx="1">
                  <c:v>12</c:v>
                </c:pt>
                <c:pt idx="2">
                  <c:v>24</c:v>
                </c:pt>
                <c:pt idx="3">
                  <c:v>36</c:v>
                </c:pt>
                <c:pt idx="4">
                  <c:v>48</c:v>
                </c:pt>
                <c:pt idx="5">
                  <c:v>72</c:v>
                </c:pt>
                <c:pt idx="6">
                  <c:v>96</c:v>
                </c:pt>
                <c:pt idx="7">
                  <c:v>120</c:v>
                </c:pt>
              </c:numCache>
            </c:numRef>
          </c:xVal>
          <c:yVal>
            <c:numRef>
              <c:f>Sheet5!$C$2:$C$9</c:f>
              <c:numCache>
                <c:formatCode>General</c:formatCode>
                <c:ptCount val="8"/>
                <c:pt idx="0">
                  <c:v>4.7781512503836439</c:v>
                </c:pt>
                <c:pt idx="1">
                  <c:v>4.9138138523837167</c:v>
                </c:pt>
                <c:pt idx="2">
                  <c:v>4.8976270912904418</c:v>
                </c:pt>
                <c:pt idx="3">
                  <c:v>4.8573324964312681</c:v>
                </c:pt>
                <c:pt idx="4">
                  <c:v>4.0791812460476251</c:v>
                </c:pt>
                <c:pt idx="5">
                  <c:v>4.5051499783199045</c:v>
                </c:pt>
                <c:pt idx="6">
                  <c:v>3.2787536009528289</c:v>
                </c:pt>
                <c:pt idx="7">
                  <c:v>3.0413926851582227</c:v>
                </c:pt>
              </c:numCache>
            </c:numRef>
          </c:yVal>
          <c:smooth val="1"/>
          <c:extLst>
            <c:ext xmlns:c16="http://schemas.microsoft.com/office/drawing/2014/chart" uri="{C3380CC4-5D6E-409C-BE32-E72D297353CC}">
              <c16:uniqueId val="{00000000-4B09-44A5-AEBB-7D7B4C5687F3}"/>
            </c:ext>
          </c:extLst>
        </c:ser>
        <c:dLbls>
          <c:showLegendKey val="0"/>
          <c:showVal val="0"/>
          <c:showCatName val="0"/>
          <c:showSerName val="0"/>
          <c:showPercent val="0"/>
          <c:showBubbleSize val="0"/>
        </c:dLbls>
        <c:axId val="163176832"/>
        <c:axId val="164189312"/>
      </c:scatterChart>
      <c:valAx>
        <c:axId val="163176832"/>
        <c:scaling>
          <c:orientation val="minMax"/>
          <c:max val="120"/>
          <c:min val="0"/>
        </c:scaling>
        <c:delete val="0"/>
        <c:axPos val="b"/>
        <c:numFmt formatCode="General" sourceLinked="1"/>
        <c:majorTickMark val="out"/>
        <c:minorTickMark val="none"/>
        <c:tickLblPos val="nextTo"/>
        <c:crossAx val="164189312"/>
        <c:crosses val="autoZero"/>
        <c:crossBetween val="midCat"/>
        <c:majorUnit val="20"/>
        <c:minorUnit val="4"/>
      </c:valAx>
      <c:valAx>
        <c:axId val="164189312"/>
        <c:scaling>
          <c:orientation val="minMax"/>
          <c:max val="5"/>
          <c:min val="3"/>
        </c:scaling>
        <c:delete val="0"/>
        <c:axPos val="l"/>
        <c:numFmt formatCode="General" sourceLinked="1"/>
        <c:majorTickMark val="out"/>
        <c:minorTickMark val="none"/>
        <c:tickLblPos val="nextTo"/>
        <c:crossAx val="163176832"/>
        <c:crosses val="autoZero"/>
        <c:crossBetween val="midCat"/>
        <c:majorUnit val="1"/>
        <c:minorUnit val="0.2"/>
      </c:valAx>
    </c:plotArea>
    <c:plotVisOnly val="1"/>
    <c:dispBlanksAs val="gap"/>
    <c:showDLblsOverMax val="0"/>
  </c:chart>
  <c:txPr>
    <a:bodyPr/>
    <a:lstStyle/>
    <a:p>
      <a:pPr>
        <a:defRPr b="1"/>
      </a:pPr>
      <a:endParaRPr lang="en-US"/>
    </a:p>
  </c:txPr>
  <c:externalData r:id="rId1">
    <c:autoUpdate val="0"/>
  </c:externalData>
  <c:userShapes r:id="rId2"/>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endParaRPr lang="en-US"/>
          </a:p>
          <a:p>
            <a:pPr>
              <a:defRPr/>
            </a:pPr>
            <a:endParaRPr lang="en-US"/>
          </a:p>
        </c:rich>
      </c:tx>
      <c:layout>
        <c:manualLayout>
          <c:xMode val="edge"/>
          <c:yMode val="edge"/>
          <c:x val="0.46733333333333327"/>
          <c:y val="4.1666666666666664E-2"/>
        </c:manualLayout>
      </c:layout>
      <c:overlay val="0"/>
    </c:title>
    <c:autoTitleDeleted val="0"/>
    <c:plotArea>
      <c:layout>
        <c:manualLayout>
          <c:layoutTarget val="inner"/>
          <c:xMode val="edge"/>
          <c:yMode val="edge"/>
          <c:x val="0.15040507436570441"/>
          <c:y val="8.1946321225975782E-2"/>
          <c:w val="0.62321981627296585"/>
          <c:h val="0.6871465582931201"/>
        </c:manualLayout>
      </c:layout>
      <c:scatterChart>
        <c:scatterStyle val="smoothMarker"/>
        <c:varyColors val="0"/>
        <c:ser>
          <c:idx val="0"/>
          <c:order val="0"/>
          <c:tx>
            <c:strRef>
              <c:f>Sheet4!$D$41</c:f>
              <c:strCache>
                <c:ptCount val="1"/>
                <c:pt idx="0">
                  <c:v>OD</c:v>
                </c:pt>
              </c:strCache>
            </c:strRef>
          </c:tx>
          <c:trendline>
            <c:trendlineType val="linear"/>
            <c:dispRSqr val="1"/>
            <c:dispEq val="1"/>
            <c:trendlineLbl>
              <c:layout>
                <c:manualLayout>
                  <c:x val="0.3728663604549477"/>
                  <c:y val="1.6978409956819925E-2"/>
                </c:manualLayout>
              </c:layout>
              <c:numFmt formatCode="General" sourceLinked="0"/>
            </c:trendlineLbl>
          </c:trendline>
          <c:xVal>
            <c:numRef>
              <c:f>Sheet4!$C$42:$C$47</c:f>
              <c:numCache>
                <c:formatCode>General</c:formatCode>
                <c:ptCount val="6"/>
                <c:pt idx="0">
                  <c:v>2.0000000000000052E-3</c:v>
                </c:pt>
                <c:pt idx="1">
                  <c:v>4.0000000000000114E-3</c:v>
                </c:pt>
                <c:pt idx="2">
                  <c:v>6.0000000000000114E-3</c:v>
                </c:pt>
                <c:pt idx="3">
                  <c:v>8.0000000000000227E-3</c:v>
                </c:pt>
                <c:pt idx="4">
                  <c:v>1.0000000000000005E-2</c:v>
                </c:pt>
                <c:pt idx="5">
                  <c:v>2.0000000000000011E-2</c:v>
                </c:pt>
              </c:numCache>
            </c:numRef>
          </c:xVal>
          <c:yVal>
            <c:numRef>
              <c:f>Sheet4!$D$42:$D$47</c:f>
              <c:numCache>
                <c:formatCode>General</c:formatCode>
                <c:ptCount val="6"/>
                <c:pt idx="0">
                  <c:v>9.0000000000000024E-2</c:v>
                </c:pt>
                <c:pt idx="1">
                  <c:v>0.129</c:v>
                </c:pt>
                <c:pt idx="2">
                  <c:v>0.21500000000000041</c:v>
                </c:pt>
                <c:pt idx="3">
                  <c:v>0.28800000000000031</c:v>
                </c:pt>
                <c:pt idx="4">
                  <c:v>0.30500000000000038</c:v>
                </c:pt>
                <c:pt idx="5">
                  <c:v>0.63400000000000356</c:v>
                </c:pt>
              </c:numCache>
            </c:numRef>
          </c:yVal>
          <c:smooth val="1"/>
          <c:extLst>
            <c:ext xmlns:c16="http://schemas.microsoft.com/office/drawing/2014/chart" uri="{C3380CC4-5D6E-409C-BE32-E72D297353CC}">
              <c16:uniqueId val="{00000001-4414-4192-AF7B-82FF9072463D}"/>
            </c:ext>
          </c:extLst>
        </c:ser>
        <c:dLbls>
          <c:showLegendKey val="0"/>
          <c:showVal val="0"/>
          <c:showCatName val="0"/>
          <c:showSerName val="0"/>
          <c:showPercent val="0"/>
          <c:showBubbleSize val="0"/>
        </c:dLbls>
        <c:axId val="164283136"/>
        <c:axId val="164285056"/>
      </c:scatterChart>
      <c:valAx>
        <c:axId val="164283136"/>
        <c:scaling>
          <c:orientation val="minMax"/>
        </c:scaling>
        <c:delete val="0"/>
        <c:axPos val="b"/>
        <c:title>
          <c:tx>
            <c:rich>
              <a:bodyPr/>
              <a:lstStyle/>
              <a:p>
                <a:pPr>
                  <a:defRPr/>
                </a:pPr>
                <a:r>
                  <a:rPr lang="en-IN"/>
                  <a:t>Concentration</a:t>
                </a:r>
                <a:r>
                  <a:rPr lang="en-IN" baseline="0"/>
                  <a:t> of CIP (g/L)</a:t>
                </a:r>
                <a:endParaRPr lang="en-IN"/>
              </a:p>
            </c:rich>
          </c:tx>
          <c:layout>
            <c:manualLayout>
              <c:xMode val="edge"/>
              <c:yMode val="edge"/>
              <c:x val="0.25114698162729682"/>
              <c:y val="0.8743869274405216"/>
            </c:manualLayout>
          </c:layout>
          <c:overlay val="0"/>
        </c:title>
        <c:numFmt formatCode="General" sourceLinked="1"/>
        <c:majorTickMark val="out"/>
        <c:minorTickMark val="none"/>
        <c:tickLblPos val="nextTo"/>
        <c:crossAx val="164285056"/>
        <c:crosses val="autoZero"/>
        <c:crossBetween val="midCat"/>
      </c:valAx>
      <c:valAx>
        <c:axId val="164285056"/>
        <c:scaling>
          <c:orientation val="minMax"/>
        </c:scaling>
        <c:delete val="0"/>
        <c:axPos val="l"/>
        <c:majorGridlines/>
        <c:minorGridlines/>
        <c:title>
          <c:tx>
            <c:rich>
              <a:bodyPr/>
              <a:lstStyle/>
              <a:p>
                <a:pPr>
                  <a:defRPr/>
                </a:pPr>
                <a:r>
                  <a:rPr lang="en-IN"/>
                  <a:t>Absorbance</a:t>
                </a:r>
                <a:r>
                  <a:rPr lang="en-IN" baseline="0"/>
                  <a:t> (O.D at 315nm)</a:t>
                </a:r>
                <a:endParaRPr lang="en-IN"/>
              </a:p>
            </c:rich>
          </c:tx>
          <c:overlay val="0"/>
        </c:title>
        <c:numFmt formatCode="General" sourceLinked="1"/>
        <c:majorTickMark val="out"/>
        <c:minorTickMark val="none"/>
        <c:tickLblPos val="nextTo"/>
        <c:crossAx val="164283136"/>
        <c:crosses val="autoZero"/>
        <c:crossBetween val="midCat"/>
      </c:valAx>
    </c:plotArea>
    <c:legend>
      <c:legendPos val="r"/>
      <c:overlay val="0"/>
    </c:legend>
    <c:plotVisOnly val="1"/>
    <c:dispBlanksAs val="gap"/>
    <c:showDLblsOverMax val="0"/>
  </c:chart>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865457793844778"/>
          <c:y val="0.13209298502116856"/>
          <c:w val="0.69823763720206367"/>
          <c:h val="0.58294021972085708"/>
        </c:manualLayout>
      </c:layout>
      <c:scatterChart>
        <c:scatterStyle val="smoothMarker"/>
        <c:varyColors val="0"/>
        <c:ser>
          <c:idx val="0"/>
          <c:order val="0"/>
          <c:tx>
            <c:strRef>
              <c:f>Sheet6!$B$4</c:f>
              <c:strCache>
                <c:ptCount val="1"/>
                <c:pt idx="0">
                  <c:v>Zone Diamaeter</c:v>
                </c:pt>
              </c:strCache>
            </c:strRef>
          </c:tx>
          <c:errBars>
            <c:errDir val="x"/>
            <c:errBarType val="both"/>
            <c:errValType val="cust"/>
            <c:noEndCap val="0"/>
            <c:plus>
              <c:numRef>
                <c:f>Sheet6!$C$5:$C$12</c:f>
                <c:numCache>
                  <c:formatCode>General</c:formatCode>
                  <c:ptCount val="8"/>
                  <c:pt idx="0">
                    <c:v>9.3600000000000266E-2</c:v>
                  </c:pt>
                  <c:pt idx="1">
                    <c:v>8.5632000000000028E-2</c:v>
                  </c:pt>
                  <c:pt idx="2">
                    <c:v>7.3224999999999998E-2</c:v>
                  </c:pt>
                  <c:pt idx="3">
                    <c:v>9.6358000000000041E-2</c:v>
                  </c:pt>
                  <c:pt idx="4">
                    <c:v>9.8720000000000724E-2</c:v>
                  </c:pt>
                  <c:pt idx="5">
                    <c:v>3.3690000000000005E-2</c:v>
                  </c:pt>
                  <c:pt idx="6">
                    <c:v>7.8960000000000002E-2</c:v>
                  </c:pt>
                  <c:pt idx="7">
                    <c:v>7.0258000000000001E-2</c:v>
                  </c:pt>
                </c:numCache>
              </c:numRef>
            </c:plus>
            <c:minus>
              <c:numRef>
                <c:f>Sheet6!$C$5:$C$12</c:f>
                <c:numCache>
                  <c:formatCode>General</c:formatCode>
                  <c:ptCount val="8"/>
                  <c:pt idx="0">
                    <c:v>9.3600000000000266E-2</c:v>
                  </c:pt>
                  <c:pt idx="1">
                    <c:v>8.5632000000000028E-2</c:v>
                  </c:pt>
                  <c:pt idx="2">
                    <c:v>7.3224999999999998E-2</c:v>
                  </c:pt>
                  <c:pt idx="3">
                    <c:v>9.6358000000000041E-2</c:v>
                  </c:pt>
                  <c:pt idx="4">
                    <c:v>9.8720000000000724E-2</c:v>
                  </c:pt>
                  <c:pt idx="5">
                    <c:v>3.3690000000000005E-2</c:v>
                  </c:pt>
                  <c:pt idx="6">
                    <c:v>7.8960000000000002E-2</c:v>
                  </c:pt>
                  <c:pt idx="7">
                    <c:v>7.0258000000000001E-2</c:v>
                  </c:pt>
                </c:numCache>
              </c:numRef>
            </c:minus>
          </c:errBars>
          <c:errBars>
            <c:errDir val="y"/>
            <c:errBarType val="both"/>
            <c:errValType val="cust"/>
            <c:noEndCap val="0"/>
            <c:plus>
              <c:numRef>
                <c:f>Sheet6!$C$5:$C$12</c:f>
                <c:numCache>
                  <c:formatCode>General</c:formatCode>
                  <c:ptCount val="8"/>
                  <c:pt idx="0">
                    <c:v>9.3600000000000266E-2</c:v>
                  </c:pt>
                  <c:pt idx="1">
                    <c:v>8.5632000000000028E-2</c:v>
                  </c:pt>
                  <c:pt idx="2">
                    <c:v>7.3224999999999998E-2</c:v>
                  </c:pt>
                  <c:pt idx="3">
                    <c:v>9.6358000000000041E-2</c:v>
                  </c:pt>
                  <c:pt idx="4">
                    <c:v>9.8720000000000724E-2</c:v>
                  </c:pt>
                  <c:pt idx="5">
                    <c:v>3.3690000000000005E-2</c:v>
                  </c:pt>
                  <c:pt idx="6">
                    <c:v>7.8960000000000002E-2</c:v>
                  </c:pt>
                  <c:pt idx="7">
                    <c:v>7.0258000000000001E-2</c:v>
                  </c:pt>
                </c:numCache>
              </c:numRef>
            </c:plus>
            <c:minus>
              <c:numRef>
                <c:f>Sheet6!$C$5:$C$11</c:f>
                <c:numCache>
                  <c:formatCode>General</c:formatCode>
                  <c:ptCount val="7"/>
                  <c:pt idx="0">
                    <c:v>9.3600000000000266E-2</c:v>
                  </c:pt>
                  <c:pt idx="1">
                    <c:v>8.5632000000000028E-2</c:v>
                  </c:pt>
                  <c:pt idx="2">
                    <c:v>7.3224999999999998E-2</c:v>
                  </c:pt>
                  <c:pt idx="3">
                    <c:v>9.6358000000000041E-2</c:v>
                  </c:pt>
                  <c:pt idx="4">
                    <c:v>9.8720000000000724E-2</c:v>
                  </c:pt>
                  <c:pt idx="5">
                    <c:v>3.3690000000000005E-2</c:v>
                  </c:pt>
                  <c:pt idx="6">
                    <c:v>7.8960000000000002E-2</c:v>
                  </c:pt>
                </c:numCache>
              </c:numRef>
            </c:minus>
          </c:errBars>
          <c:xVal>
            <c:numRef>
              <c:f>Sheet6!$A$5:$A$12</c:f>
              <c:numCache>
                <c:formatCode>General</c:formatCode>
                <c:ptCount val="8"/>
                <c:pt idx="0">
                  <c:v>0</c:v>
                </c:pt>
                <c:pt idx="1">
                  <c:v>11</c:v>
                </c:pt>
                <c:pt idx="2">
                  <c:v>12</c:v>
                </c:pt>
                <c:pt idx="3">
                  <c:v>14</c:v>
                </c:pt>
                <c:pt idx="4">
                  <c:v>15</c:v>
                </c:pt>
                <c:pt idx="5">
                  <c:v>17</c:v>
                </c:pt>
                <c:pt idx="6">
                  <c:v>18</c:v>
                </c:pt>
                <c:pt idx="7">
                  <c:v>19</c:v>
                </c:pt>
              </c:numCache>
            </c:numRef>
          </c:xVal>
          <c:yVal>
            <c:numRef>
              <c:f>Sheet6!$B$5:$B$12</c:f>
              <c:numCache>
                <c:formatCode>General</c:formatCode>
                <c:ptCount val="8"/>
                <c:pt idx="0">
                  <c:v>5</c:v>
                </c:pt>
                <c:pt idx="1">
                  <c:v>4.8499999999999996</c:v>
                </c:pt>
                <c:pt idx="2">
                  <c:v>4.2539999999999996</c:v>
                </c:pt>
                <c:pt idx="3">
                  <c:v>4.2539999999999996</c:v>
                </c:pt>
                <c:pt idx="4">
                  <c:v>4.2</c:v>
                </c:pt>
                <c:pt idx="5">
                  <c:v>3.1</c:v>
                </c:pt>
                <c:pt idx="6">
                  <c:v>3</c:v>
                </c:pt>
                <c:pt idx="7">
                  <c:v>3</c:v>
                </c:pt>
              </c:numCache>
            </c:numRef>
          </c:yVal>
          <c:smooth val="1"/>
          <c:extLst>
            <c:ext xmlns:c16="http://schemas.microsoft.com/office/drawing/2014/chart" uri="{C3380CC4-5D6E-409C-BE32-E72D297353CC}">
              <c16:uniqueId val="{00000000-561F-44EC-A9B5-3C87169CC420}"/>
            </c:ext>
          </c:extLst>
        </c:ser>
        <c:dLbls>
          <c:showLegendKey val="0"/>
          <c:showVal val="0"/>
          <c:showCatName val="0"/>
          <c:showSerName val="0"/>
          <c:showPercent val="0"/>
          <c:showBubbleSize val="0"/>
        </c:dLbls>
        <c:axId val="78925184"/>
        <c:axId val="116839552"/>
      </c:scatterChart>
      <c:valAx>
        <c:axId val="78925184"/>
        <c:scaling>
          <c:orientation val="minMax"/>
          <c:max val="20"/>
          <c:min val="0"/>
        </c:scaling>
        <c:delete val="0"/>
        <c:axPos val="b"/>
        <c:numFmt formatCode="General" sourceLinked="1"/>
        <c:majorTickMark val="out"/>
        <c:minorTickMark val="none"/>
        <c:tickLblPos val="nextTo"/>
        <c:crossAx val="116839552"/>
        <c:crosses val="autoZero"/>
        <c:crossBetween val="midCat"/>
      </c:valAx>
      <c:valAx>
        <c:axId val="116839552"/>
        <c:scaling>
          <c:orientation val="minMax"/>
        </c:scaling>
        <c:delete val="0"/>
        <c:axPos val="l"/>
        <c:majorGridlines/>
        <c:numFmt formatCode="General" sourceLinked="1"/>
        <c:majorTickMark val="out"/>
        <c:minorTickMark val="none"/>
        <c:tickLblPos val="nextTo"/>
        <c:crossAx val="78925184"/>
        <c:crosses val="autoZero"/>
        <c:crossBetween val="midCat"/>
      </c:valAx>
    </c:plotArea>
    <c:legend>
      <c:legendPos val="r"/>
      <c:overlay val="0"/>
    </c:legend>
    <c:plotVisOnly val="1"/>
    <c:dispBlanksAs val="gap"/>
    <c:showDLblsOverMax val="0"/>
  </c:chart>
  <c:externalData r:id="rId1">
    <c:autoUpdate val="0"/>
  </c:externalData>
  <c:userShapes r:id="rId2"/>
</c:chartSpace>
</file>

<file path=word/drawings/drawing1.xml><?xml version="1.0" encoding="utf-8"?>
<c:userShapes xmlns:c="http://schemas.openxmlformats.org/drawingml/2006/chart">
  <cdr:relSizeAnchor xmlns:cdr="http://schemas.openxmlformats.org/drawingml/2006/chartDrawing">
    <cdr:from>
      <cdr:x>0.08272</cdr:x>
      <cdr:y>0.22035</cdr:y>
    </cdr:from>
    <cdr:to>
      <cdr:x>0.15373</cdr:x>
      <cdr:y>0.64414</cdr:y>
    </cdr:to>
    <cdr:sp macro="" textlink="">
      <cdr:nvSpPr>
        <cdr:cNvPr id="2" name="TextBox 2"/>
        <cdr:cNvSpPr txBox="1"/>
      </cdr:nvSpPr>
      <cdr:spPr>
        <a:xfrm xmlns:a="http://schemas.openxmlformats.org/drawingml/2006/main" rot="16200000">
          <a:off x="0" y="912858"/>
          <a:ext cx="1049523" cy="315201"/>
        </a:xfrm>
        <a:prstGeom xmlns:a="http://schemas.openxmlformats.org/drawingml/2006/main" prst="rect">
          <a:avLst/>
        </a:prstGeom>
        <a:solidFill xmlns:a="http://schemas.openxmlformats.org/drawingml/2006/main">
          <a:sysClr val="window" lastClr="FFFFFF"/>
        </a:solidFill>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pPr algn="ctr"/>
          <a:r>
            <a:rPr lang="en-IN" sz="1100" b="1"/>
            <a:t>Log (CFU/ml)</a:t>
          </a:r>
        </a:p>
      </cdr:txBody>
    </cdr:sp>
  </cdr:relSizeAnchor>
  <cdr:relSizeAnchor xmlns:cdr="http://schemas.openxmlformats.org/drawingml/2006/chartDrawing">
    <cdr:from>
      <cdr:x>0.34609</cdr:x>
      <cdr:y>0.87708</cdr:y>
    </cdr:from>
    <cdr:to>
      <cdr:x>0.62855</cdr:x>
      <cdr:y>0.93355</cdr:y>
    </cdr:to>
    <cdr:sp macro="" textlink="">
      <cdr:nvSpPr>
        <cdr:cNvPr id="4" name="TextBox 3"/>
        <cdr:cNvSpPr txBox="1"/>
      </cdr:nvSpPr>
      <cdr:spPr>
        <a:xfrm xmlns:a="http://schemas.openxmlformats.org/drawingml/2006/main">
          <a:off x="1407595" y="2514599"/>
          <a:ext cx="1148815" cy="1619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IN" sz="1100" b="1"/>
            <a:t>Time (hours)</a:t>
          </a:r>
        </a:p>
      </cdr:txBody>
    </cdr:sp>
  </cdr:relSizeAnchor>
</c:userShapes>
</file>

<file path=word/drawings/drawing2.xml><?xml version="1.0" encoding="utf-8"?>
<c:userShapes xmlns:c="http://schemas.openxmlformats.org/drawingml/2006/chart">
  <cdr:relSizeAnchor xmlns:cdr="http://schemas.openxmlformats.org/drawingml/2006/chartDrawing">
    <cdr:from>
      <cdr:x>0.3828</cdr:x>
      <cdr:y>0.84866</cdr:y>
    </cdr:from>
    <cdr:to>
      <cdr:x>0.56033</cdr:x>
      <cdr:y>0.90208</cdr:y>
    </cdr:to>
    <cdr:sp macro="" textlink="">
      <cdr:nvSpPr>
        <cdr:cNvPr id="2" name="TextBox 1"/>
        <cdr:cNvSpPr txBox="1"/>
      </cdr:nvSpPr>
      <cdr:spPr>
        <a:xfrm xmlns:a="http://schemas.openxmlformats.org/drawingml/2006/main">
          <a:off x="2628900" y="2724151"/>
          <a:ext cx="1219200" cy="171450"/>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en-IN" sz="1100" b="1"/>
            <a:t>Time(hours)</a:t>
          </a:r>
        </a:p>
      </cdr:txBody>
    </cdr:sp>
  </cdr:relSizeAnchor>
</c:userShapes>
</file>

<file path=word/drawings/drawing3.xml><?xml version="1.0" encoding="utf-8"?>
<c:userShapes xmlns:c="http://schemas.openxmlformats.org/drawingml/2006/chart">
  <cdr:relSizeAnchor xmlns:cdr="http://schemas.openxmlformats.org/drawingml/2006/chartDrawing">
    <cdr:from>
      <cdr:x>0.01725</cdr:x>
      <cdr:y>0.08786</cdr:y>
    </cdr:from>
    <cdr:to>
      <cdr:x>0.06247</cdr:x>
      <cdr:y>0.72911</cdr:y>
    </cdr:to>
    <cdr:sp macro="" textlink="">
      <cdr:nvSpPr>
        <cdr:cNvPr id="2" name="TextBox 3"/>
        <cdr:cNvSpPr txBox="1"/>
      </cdr:nvSpPr>
      <cdr:spPr>
        <a:xfrm xmlns:a="http://schemas.openxmlformats.org/drawingml/2006/main" rot="16200000">
          <a:off x="-877863" y="1286991"/>
          <a:ext cx="2232644" cy="270492"/>
        </a:xfrm>
        <a:prstGeom xmlns:a="http://schemas.openxmlformats.org/drawingml/2006/main" prst="rect">
          <a:avLst/>
        </a:prstGeom>
        <a:solidFill xmlns:a="http://schemas.openxmlformats.org/drawingml/2006/main">
          <a:sysClr val="window" lastClr="FFFFFF"/>
        </a:solidFill>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pPr algn="ctr"/>
          <a:r>
            <a:rPr lang="en-IN" sz="1100" b="1"/>
            <a:t>Zone</a:t>
          </a:r>
          <a:r>
            <a:rPr lang="en-IN" sz="1100" b="1" baseline="0"/>
            <a:t> Diameter (cm)</a:t>
          </a:r>
          <a:endParaRPr lang="en-IN" sz="1100" b="1"/>
        </a:p>
      </cdr:txBody>
    </cdr:sp>
  </cdr:relSizeAnchor>
  <cdr:relSizeAnchor xmlns:cdr="http://schemas.openxmlformats.org/drawingml/2006/chartDrawing">
    <cdr:from>
      <cdr:x>0.39331</cdr:x>
      <cdr:y>0.83987</cdr:y>
    </cdr:from>
    <cdr:to>
      <cdr:x>0.55096</cdr:x>
      <cdr:y>0.9493</cdr:y>
    </cdr:to>
    <cdr:sp macro="" textlink="">
      <cdr:nvSpPr>
        <cdr:cNvPr id="3" name="TextBox 4"/>
        <cdr:cNvSpPr txBox="1"/>
      </cdr:nvSpPr>
      <cdr:spPr>
        <a:xfrm xmlns:a="http://schemas.openxmlformats.org/drawingml/2006/main">
          <a:off x="2352675" y="2924175"/>
          <a:ext cx="942975" cy="381000"/>
        </a:xfrm>
        <a:prstGeom xmlns:a="http://schemas.openxmlformats.org/drawingml/2006/main" prst="rect">
          <a:avLst/>
        </a:prstGeom>
        <a:solidFill xmlns:a="http://schemas.openxmlformats.org/drawingml/2006/main">
          <a:sysClr val="window" lastClr="FFFFFF"/>
        </a:solidFill>
        <a:ln xmlns:a="http://schemas.openxmlformats.org/drawingml/2006/main" w="9525" cmpd="sng">
          <a:noFill/>
        </a:ln>
        <a:effectLst xmlns:a="http://schemas.openxmlformats.org/drawingml/2006/main"/>
      </cdr:spPr>
      <cdr:style>
        <a:lnRef xmlns:a="http://schemas.openxmlformats.org/drawingml/2006/main" idx="0">
          <a:scrgbClr r="0" g="0" b="0"/>
        </a:lnRef>
        <a:fillRef xmlns:a="http://schemas.openxmlformats.org/drawingml/2006/main" idx="0">
          <a:scrgbClr r="0" g="0" b="0"/>
        </a:fillRef>
        <a:effectRef xmlns:a="http://schemas.openxmlformats.org/drawingml/2006/main" idx="0">
          <a:scrgbClr r="0" g="0" b="0"/>
        </a:effectRef>
        <a:fontRef xmlns:a="http://schemas.openxmlformats.org/drawingml/2006/main" idx="minor">
          <a:schemeClr val="dk1"/>
        </a:fontRef>
      </cdr:style>
      <cdr:txBody>
        <a:bodyPr xmlns:a="http://schemas.openxmlformats.org/drawingml/2006/main" wrap="square" rtlCol="0" anchor="t"/>
        <a:lstStyle xmlns:a="http://schemas.openxmlformats.org/drawingml/2006/main">
          <a:lvl1pPr marL="0" indent="0">
            <a:defRPr sz="1100">
              <a:solidFill>
                <a:sysClr val="windowText" lastClr="000000"/>
              </a:solidFill>
              <a:latin typeface="Calibri"/>
            </a:defRPr>
          </a:lvl1pPr>
          <a:lvl2pPr marL="457200" indent="0">
            <a:defRPr sz="1100">
              <a:solidFill>
                <a:sysClr val="windowText" lastClr="000000"/>
              </a:solidFill>
              <a:latin typeface="Calibri"/>
            </a:defRPr>
          </a:lvl2pPr>
          <a:lvl3pPr marL="914400" indent="0">
            <a:defRPr sz="1100">
              <a:solidFill>
                <a:sysClr val="windowText" lastClr="000000"/>
              </a:solidFill>
              <a:latin typeface="Calibri"/>
            </a:defRPr>
          </a:lvl3pPr>
          <a:lvl4pPr marL="1371600" indent="0">
            <a:defRPr sz="1100">
              <a:solidFill>
                <a:sysClr val="windowText" lastClr="000000"/>
              </a:solidFill>
              <a:latin typeface="Calibri"/>
            </a:defRPr>
          </a:lvl4pPr>
          <a:lvl5pPr marL="1828800" indent="0">
            <a:defRPr sz="1100">
              <a:solidFill>
                <a:sysClr val="windowText" lastClr="000000"/>
              </a:solidFill>
              <a:latin typeface="Calibri"/>
            </a:defRPr>
          </a:lvl5pPr>
          <a:lvl6pPr marL="2286000" indent="0">
            <a:defRPr sz="1100">
              <a:solidFill>
                <a:sysClr val="windowText" lastClr="000000"/>
              </a:solidFill>
              <a:latin typeface="Calibri"/>
            </a:defRPr>
          </a:lvl6pPr>
          <a:lvl7pPr marL="2743200" indent="0">
            <a:defRPr sz="1100">
              <a:solidFill>
                <a:sysClr val="windowText" lastClr="000000"/>
              </a:solidFill>
              <a:latin typeface="Calibri"/>
            </a:defRPr>
          </a:lvl7pPr>
          <a:lvl8pPr marL="3200400" indent="0">
            <a:defRPr sz="1100">
              <a:solidFill>
                <a:sysClr val="windowText" lastClr="000000"/>
              </a:solidFill>
              <a:latin typeface="Calibri"/>
            </a:defRPr>
          </a:lvl8pPr>
          <a:lvl9pPr marL="3657600" indent="0">
            <a:defRPr sz="1100">
              <a:solidFill>
                <a:sysClr val="windowText" lastClr="000000"/>
              </a:solidFill>
              <a:latin typeface="Calibri"/>
            </a:defRPr>
          </a:lvl9pPr>
        </a:lstStyle>
        <a:p xmlns:a="http://schemas.openxmlformats.org/drawingml/2006/main">
          <a:pPr algn="ctr"/>
          <a:r>
            <a:rPr lang="en-IN" sz="1100" b="1"/>
            <a:t>Time (hours)</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F45651-8B46-45C8-972D-2347845100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10</TotalTime>
  <Pages>24</Pages>
  <Words>2221</Words>
  <Characters>12661</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Sriradha Ganguli</dc:creator>
  <cp:lastModifiedBy>Saron Ganguly</cp:lastModifiedBy>
  <cp:revision>5</cp:revision>
  <dcterms:created xsi:type="dcterms:W3CDTF">2025-07-24T04:25:00Z</dcterms:created>
  <dcterms:modified xsi:type="dcterms:W3CDTF">2025-07-26T06:10:00Z</dcterms:modified>
</cp:coreProperties>
</file>