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2778" w14:textId="5D1D5CE5" w:rsidR="00F95C20" w:rsidRPr="00F95C20" w:rsidRDefault="00F95C20" w:rsidP="008507E8">
      <w:pPr>
        <w:jc w:val="both"/>
      </w:pPr>
      <w:r w:rsidRPr="00F95C20">
        <w:rPr>
          <w:b/>
        </w:rPr>
        <w:t xml:space="preserve">Title: Supplementary Video 1. </w:t>
      </w:r>
      <w:r w:rsidRPr="00F95C20">
        <w:rPr>
          <w:b/>
        </w:rPr>
        <w:br/>
        <w:t xml:space="preserve">Description: </w:t>
      </w:r>
      <w:r w:rsidRPr="00F95C20">
        <w:t xml:space="preserve">This video shows the color changes of a reflective display controlled by an applied voltage from </w:t>
      </w:r>
      <w:r>
        <w:rPr>
          <w:rFonts w:hint="eastAsia"/>
        </w:rPr>
        <w:t>-</w:t>
      </w:r>
      <w:r w:rsidRPr="00F95C20">
        <w:t>0.2</w:t>
      </w:r>
      <w:r w:rsidRPr="00F95C20">
        <w:rPr>
          <w:rFonts w:ascii="Cambria Math" w:hAnsi="Cambria Math" w:cs="Cambria Math"/>
        </w:rPr>
        <w:t> </w:t>
      </w:r>
      <w:r w:rsidRPr="00F95C20">
        <w:t>V to 0.8</w:t>
      </w:r>
      <w:r w:rsidRPr="00F95C20">
        <w:rPr>
          <w:rFonts w:ascii="Cambria Math" w:hAnsi="Cambria Math" w:cs="Cambria Math"/>
        </w:rPr>
        <w:t> </w:t>
      </w:r>
      <w:r w:rsidRPr="00F95C20">
        <w:t>V. The color modulation is based on a reversible electrochemical reaction</w:t>
      </w:r>
      <w:r>
        <w:rPr>
          <w:rFonts w:hint="eastAsia"/>
        </w:rPr>
        <w:t xml:space="preserve"> in conducting polymer</w:t>
      </w:r>
      <w:r w:rsidRPr="00F95C20">
        <w:t xml:space="preserve">. The results demonstrate stable and continuous </w:t>
      </w:r>
      <w:r w:rsidR="00C17CD8" w:rsidRPr="00C17CD8">
        <w:t xml:space="preserve">color tuning at low operating voltages, </w:t>
      </w:r>
      <w:r w:rsidR="00C17CD8" w:rsidRPr="00F95C20">
        <w:t xml:space="preserve">highlighting </w:t>
      </w:r>
      <w:r w:rsidR="00C17CD8" w:rsidRPr="00C17CD8">
        <w:t>the potential for low-power reflective display applications.</w:t>
      </w:r>
    </w:p>
    <w:sectPr w:rsidR="00F95C20" w:rsidRPr="00F95C2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8263" w14:textId="77777777" w:rsidR="007738D6" w:rsidRDefault="007738D6" w:rsidP="00C17CD8">
      <w:pPr>
        <w:spacing w:after="0"/>
      </w:pPr>
      <w:r>
        <w:separator/>
      </w:r>
    </w:p>
  </w:endnote>
  <w:endnote w:type="continuationSeparator" w:id="0">
    <w:p w14:paraId="5BEBB4BF" w14:textId="77777777" w:rsidR="007738D6" w:rsidRDefault="007738D6" w:rsidP="00C17C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9C7B" w14:textId="77777777" w:rsidR="007738D6" w:rsidRDefault="007738D6" w:rsidP="00C17CD8">
      <w:pPr>
        <w:spacing w:after="0"/>
      </w:pPr>
      <w:r>
        <w:separator/>
      </w:r>
    </w:p>
  </w:footnote>
  <w:footnote w:type="continuationSeparator" w:id="0">
    <w:p w14:paraId="474C3EA8" w14:textId="77777777" w:rsidR="007738D6" w:rsidRDefault="007738D6" w:rsidP="00C17C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20"/>
    <w:rsid w:val="00272476"/>
    <w:rsid w:val="007738D6"/>
    <w:rsid w:val="007C53AA"/>
    <w:rsid w:val="008507E8"/>
    <w:rsid w:val="00C17CD8"/>
    <w:rsid w:val="00CF45CD"/>
    <w:rsid w:val="00D734DF"/>
    <w:rsid w:val="00F9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5C202"/>
  <w15:chartTrackingRefBased/>
  <w15:docId w15:val="{7B776948-54DA-4472-BC78-A10EF2C9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95C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5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5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95C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95C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95C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95C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95C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95C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95C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95C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95C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95C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95C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95C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95C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95C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95C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95C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95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95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95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95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95C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95C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95C2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95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95C2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95C2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17CD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C17CD8"/>
  </w:style>
  <w:style w:type="paragraph" w:styleId="ab">
    <w:name w:val="footer"/>
    <w:basedOn w:val="a"/>
    <w:link w:val="Char4"/>
    <w:uiPriority w:val="99"/>
    <w:unhideWhenUsed/>
    <w:rsid w:val="00C17CD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C1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353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정효은</dc:creator>
  <cp:keywords/>
  <dc:description/>
  <cp:lastModifiedBy>정효은</cp:lastModifiedBy>
  <cp:revision>3</cp:revision>
  <dcterms:created xsi:type="dcterms:W3CDTF">2025-07-30T05:12:00Z</dcterms:created>
  <dcterms:modified xsi:type="dcterms:W3CDTF">2025-08-01T05:58:00Z</dcterms:modified>
</cp:coreProperties>
</file>