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55686">
      <w:pPr>
        <w:spacing w:after="156" w:afterLines="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file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Physical a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ctivity in the preDM group and 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ormoglycemic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group (details)</w:t>
      </w:r>
    </w:p>
    <w:tbl>
      <w:tblPr>
        <w:tblStyle w:val="5"/>
        <w:tblW w:w="14424" w:type="dxa"/>
        <w:tblInd w:w="-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980"/>
        <w:gridCol w:w="1640"/>
        <w:gridCol w:w="1430"/>
        <w:gridCol w:w="1850"/>
        <w:gridCol w:w="821"/>
        <w:gridCol w:w="240"/>
        <w:gridCol w:w="1445"/>
        <w:gridCol w:w="1480"/>
        <w:gridCol w:w="1758"/>
        <w:gridCol w:w="870"/>
      </w:tblGrid>
      <w:tr w14:paraId="5AE2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2890" w:type="dxa"/>
            <w:gridSpan w:val="2"/>
            <w:vMerge w:val="restart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572021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Variables</w:t>
            </w:r>
          </w:p>
        </w:tc>
        <w:tc>
          <w:tcPr>
            <w:tcW w:w="5741" w:type="dxa"/>
            <w:gridSpan w:val="4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0ADA5F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Before PSM</w:t>
            </w: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14:paraId="1B52BBE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53" w:type="dxa"/>
            <w:gridSpan w:val="4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744A1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vertAlign w:val="baseline"/>
                <w:lang w:val="en-US" w:eastAsia="zh-CN"/>
              </w:rPr>
              <w:t>After PSM</w:t>
            </w:r>
          </w:p>
        </w:tc>
      </w:tr>
      <w:tr w14:paraId="5A27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</w:trPr>
        <w:tc>
          <w:tcPr>
            <w:tcW w:w="289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C9A30F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69B0B4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Total (n = 453)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4FC67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PreDM (n=151)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3472E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ormoglycemic</w:t>
            </w:r>
          </w:p>
          <w:p w14:paraId="35F1CAD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(n=302)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560B23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-Value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C3ED4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D4E5C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Total (n = 235)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1B99E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PreDM(n=87)</w:t>
            </w:r>
          </w:p>
        </w:tc>
        <w:tc>
          <w:tcPr>
            <w:tcW w:w="17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E1B05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ormoglycemic</w:t>
            </w:r>
          </w:p>
          <w:p w14:paraId="24F7251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(n=148)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8A8F4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-Value</w:t>
            </w:r>
          </w:p>
        </w:tc>
      </w:tr>
      <w:tr w14:paraId="53B5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6A5EA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PA1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86E5A94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day, Median (Q1,Q3)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AB3D3E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1.00)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3D01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A510F">
            <w:pPr>
              <w:tabs>
                <w:tab w:val="left" w:pos="272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2.00)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D50716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7C1805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C3689A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1.00)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B1AC20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75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FCB3DD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3.00)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D500B3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</w:tr>
      <w:tr w14:paraId="57E1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5FF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D7385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time,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7949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5.00)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37E0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7139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10.00)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BAC4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ACD0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92E7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7.50)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7ABA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FC32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F83B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</w:tr>
      <w:tr w14:paraId="1811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B344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VPA2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F67BA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day,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8009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39D2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95E4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04D7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FB58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8A25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AC99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FD44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53B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</w:tr>
      <w:tr w14:paraId="2860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1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8D53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00FB9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time,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0A9F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AFF6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A47B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65A1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5E23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E58E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C7F2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431E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31D4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</w:tr>
      <w:tr w14:paraId="5125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04D2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VPA3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38858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day,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9B3A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DEBF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8F9F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55A1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10B9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E7D6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EC41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AC5D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6257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0.107</w:t>
            </w:r>
          </w:p>
        </w:tc>
      </w:tr>
      <w:tr w14:paraId="2BC0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CB64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02C11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time,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D896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80F0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905C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8C29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B517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5B09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6077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EF1E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F9FE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0.074</w:t>
            </w:r>
          </w:p>
        </w:tc>
      </w:tr>
      <w:tr w14:paraId="5B32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D6A3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MPA1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3B093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day,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C627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9AAE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8443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0C4A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BB88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54B9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5583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B7D2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8AC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</w:tr>
      <w:tr w14:paraId="4532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0786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92FE2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time,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E6B1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A5BB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E263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CB60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5520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E52B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57F2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CCCB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6249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</w:tr>
      <w:tr w14:paraId="58EA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0CB7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MPA2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14876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day,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D621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855D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15EE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92C0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0.591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5A00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AE44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3253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8BBF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23DC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0.577</w:t>
            </w:r>
          </w:p>
        </w:tc>
      </w:tr>
      <w:tr w14:paraId="61A3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00A4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BD995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time,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21BE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ED95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453E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ABDD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0.713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86FE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3355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C650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3CAE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6B2A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0.422</w:t>
            </w:r>
          </w:p>
        </w:tc>
      </w:tr>
      <w:tr w14:paraId="7409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A79F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MPA3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21896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day,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489D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9E01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A138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92EF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AF11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7E9A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D9B5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4D1C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221B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</w:tr>
      <w:tr w14:paraId="09CB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9AEB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21BA3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time,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ADB2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4B21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8F01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57A5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D4AC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4A5D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BA9E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20EB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9621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</w:tr>
      <w:tr w14:paraId="0B2E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61BB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MPA4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E26D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day,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BDD1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2340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398D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FF12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0.323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E351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20B2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82C5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D4B6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71F5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0.110</w:t>
            </w:r>
          </w:p>
        </w:tc>
      </w:tr>
      <w:tr w14:paraId="7164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2FFD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8C485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time,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5342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D014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F2CA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DB41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CE8F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7D66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8BAB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6F4B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6F19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0.002</w:t>
            </w:r>
          </w:p>
        </w:tc>
      </w:tr>
      <w:tr w14:paraId="5C0E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E6C6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MPA5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380C2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day,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8E30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0997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8E52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77A5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0.927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79F3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DEE9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095E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D309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DF7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0.225</w:t>
            </w:r>
          </w:p>
        </w:tc>
      </w:tr>
      <w:tr w14:paraId="7A40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D119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7AEE6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time,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0388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0DDB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47A8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95C1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0.784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CD79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2FC4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1CC4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F906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0.00)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81E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0.303</w:t>
            </w:r>
          </w:p>
        </w:tc>
      </w:tr>
      <w:tr w14:paraId="415F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65AE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LPA1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BC620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day,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BF82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D742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44C1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2.25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6437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A6BF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0595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C0E1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1257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75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5905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0.003</w:t>
            </w:r>
          </w:p>
        </w:tc>
      </w:tr>
      <w:tr w14:paraId="2F30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DBC3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6B325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time,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5F79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11FC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B0F8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2778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A50F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D629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0D6B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16E8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D697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0.128</w:t>
            </w:r>
          </w:p>
        </w:tc>
      </w:tr>
      <w:tr w14:paraId="52A8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1019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LPA2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772F9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day,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3065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2FF5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5F07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9C2F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9416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F53A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C508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A866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24DC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0.189</w:t>
            </w:r>
          </w:p>
        </w:tc>
      </w:tr>
      <w:tr w14:paraId="62C4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9C88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85D44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time,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ABF7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48F4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BAB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31.5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F997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9DC7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290C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D502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64C7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1505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0.006</w:t>
            </w:r>
          </w:p>
        </w:tc>
      </w:tr>
      <w:tr w14:paraId="54E4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33D5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LPA3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4B61A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day,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33EA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88FB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1C98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0D7C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A9DB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0C38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198A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F66A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CA1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0.049</w:t>
            </w:r>
          </w:p>
        </w:tc>
      </w:tr>
      <w:tr w14:paraId="00B2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7180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E6923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time,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7402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12B1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3DF1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30.0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E03D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3C99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96B8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28A3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A9DD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BB81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</w:tr>
      <w:tr w14:paraId="02B6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B659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LPA4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93D0C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day,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D787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7CDC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D532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6004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0.462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0529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D906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4637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9C29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0CDD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0.400</w:t>
            </w:r>
          </w:p>
        </w:tc>
      </w:tr>
      <w:tr w14:paraId="0471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1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5E76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12093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time,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02D5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7CBC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4DA4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B922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0.159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BFDE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F3E1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A3B1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 (0.00,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7B21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0.00,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9CA8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0.379</w:t>
            </w:r>
          </w:p>
        </w:tc>
      </w:tr>
      <w:tr w14:paraId="2559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B4E5C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PA_MET,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6C3F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160.00 (0.00, 960.00)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34D5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160.00 (0.00, 1280.00)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B763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160.00 (0.00, 870.00)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6140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0.850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913A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1C6A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96.00 (0.00, 792.00)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85EB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720.00)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77AE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136.00 (0.00, 810.00)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5981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0.482</w:t>
            </w:r>
          </w:p>
        </w:tc>
      </w:tr>
      <w:tr w14:paraId="7E9D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B19A4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MPA_MET,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A421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480.00 (200.00, 1040.00)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7B33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480.00 (120.00, 1200.00)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79A0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550.00 (240.00, 1012.00)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DF65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0.513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0FC9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F7C1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480.00 (200.00, 1110.00)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EC9C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480.00 (170.00, 1090.00)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7770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560.00 (215.00, 1105.00)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6D89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0.560</w:t>
            </w:r>
          </w:p>
        </w:tc>
      </w:tr>
      <w:tr w14:paraId="4015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31BD7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LPA_MET,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D983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1386.00 (726.00, 2475.00)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A257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2013.00 (1072.50, 3399.00)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055D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1122.00 (627.00, 1980.00)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1DF4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69F2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0B73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1452.00 (750.75, 2772.00)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0E95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2079.00 (1155.00, 3184.50)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180E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1138.50 (639.38, 2087.25)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8F08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</w:tr>
      <w:tr w14:paraId="49F2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48426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total_MET,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2085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2623.00 (1506.00, 4402.00)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8A61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3111.50 (1970.00, 5878.50)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D112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2478.00 (1400.88, 4011.38)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60B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E1D7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B93A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2727.00 (1460.75, 4761.00)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2449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3066.00 (1873.50, 5672.00)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D569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2516.25 (1383.88, 4406.62)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5109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0.039</w:t>
            </w:r>
          </w:p>
        </w:tc>
      </w:tr>
      <w:tr w14:paraId="3FB3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AE4AA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VPA_day_total,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9B7E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1.00 (0.00, 5.00)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2844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1.00 (0.00, 4.00)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FA90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1.00 (0.00, 5.00)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2355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0.116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44DE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16D6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1.00 (0.00, 5.00)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D96D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0.00 (0.00, 3.00)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5D5E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1.00 (0.00, 5.00)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7609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0.032</w:t>
            </w:r>
          </w:p>
        </w:tc>
      </w:tr>
      <w:tr w14:paraId="7281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40959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MPA_day_total,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777A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7.00 (2.00, 11.00)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C68A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5.00 (1.00, 9.00)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8E26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7.00 (3.00, 11.00)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12D2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AFB1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CADC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7.00 (2.00, 11.00)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1775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4.00 (1.00, 8.50)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D4A0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7.50 (3.00, 11.25)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0417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</w:tr>
      <w:tr w14:paraId="15BB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9356D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LPA_day_total,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FEC9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14.00 (9.00, 18.00)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5CF1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14.00 (10.00, 18.00)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3624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13.50 (9.00, 17.00)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DE2B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0.614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611D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B77F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13.53 ± 6.04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CCB9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13.50 ± 6.06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6223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13.55 ± 6.04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00C0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0.954</w:t>
            </w:r>
          </w:p>
        </w:tc>
      </w:tr>
      <w:tr w14:paraId="330A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D38F3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MET_day_total, Median (Q1,Q3)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52EB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23.00 (16.00, 29.00)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5F3B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21.00 (14.00, 28.00)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A5A8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24.00 (17.00, 29.75)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9CA8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0.037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9E2B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92F0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23.00 (15.00, 29.00)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E804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19.00 (12.50, 28.00)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2F5F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24.00 (17.00, 29.25)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8A03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0.029</w:t>
            </w:r>
          </w:p>
        </w:tc>
      </w:tr>
      <w:tr w14:paraId="1A24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511FA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MET_group, n (%)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B003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A164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4E01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5BE4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0.029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22EA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5847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6110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4B4A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0F25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0.315</w:t>
            </w:r>
          </w:p>
        </w:tc>
      </w:tr>
      <w:tr w14:paraId="281B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80DF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Low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AAC3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177 (39.1)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A356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72 (47.7)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23A2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105 (34.8)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402F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D24A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559B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91 (38.7)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A91D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39 (44.8)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332F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52 (35.1)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9125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AF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F44E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Moderate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1C19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252 (55.6)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3FC4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72 (47.7)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612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180 (59.6)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A621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7EA5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8B5D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131 (55.7)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91BB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43 (49.4)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9DF6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88 (59.5)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1D8E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A8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8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B6A111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High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B65E1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24 (5.3)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1C616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7 (4.6)</w:t>
            </w:r>
          </w:p>
        </w:tc>
        <w:tc>
          <w:tcPr>
            <w:tcW w:w="18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8F46F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17 (5.6)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vAlign w:val="center"/>
          </w:tcPr>
          <w:p w14:paraId="6753B09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vAlign w:val="center"/>
          </w:tcPr>
          <w:p w14:paraId="69228BD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  <w:vAlign w:val="center"/>
          </w:tcPr>
          <w:p w14:paraId="783F3CC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13 (5.5)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vAlign w:val="center"/>
          </w:tcPr>
          <w:p w14:paraId="246C60C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 (5.7)</w:t>
            </w: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vAlign w:val="center"/>
          </w:tcPr>
          <w:p w14:paraId="0986681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8 (5.4)</w:t>
            </w:r>
          </w:p>
        </w:tc>
        <w:tc>
          <w:tcPr>
            <w:tcW w:w="870" w:type="dxa"/>
            <w:tcBorders>
              <w:top w:val="nil"/>
              <w:left w:val="nil"/>
              <w:right w:val="nil"/>
            </w:tcBorders>
            <w:vAlign w:val="center"/>
          </w:tcPr>
          <w:p w14:paraId="2E6250B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1320E6F0">
      <w:pPr>
        <w:spacing w:line="360" w:lineRule="auto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ascii="Times New Roman" w:hAnsi="Times New Roman" w:eastAsia="宋体" w:cs="Times New Roman"/>
          <w:sz w:val="18"/>
          <w:szCs w:val="18"/>
        </w:rPr>
        <w:t>Note：VPA1 means vigorous physical activity at work; VPA2 means vigorous physical activity during housework; VPA3 means vigorous physical activity during leisure time physical exercise; MPA1 means moderate physical activity at work; MPA2 means moderate physical activity during traffic; MPA3 means moderate physical activity during housework, such as carry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ing</w:t>
      </w:r>
      <w:r>
        <w:rPr>
          <w:rFonts w:ascii="Times New Roman" w:hAnsi="Times New Roman" w:eastAsia="宋体" w:cs="Times New Roman"/>
          <w:sz w:val="18"/>
          <w:szCs w:val="18"/>
        </w:rPr>
        <w:t xml:space="preserve"> or lift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ing</w:t>
      </w:r>
      <w:r>
        <w:rPr>
          <w:rFonts w:ascii="Times New Roman" w:hAnsi="Times New Roman" w:eastAsia="宋体" w:cs="Times New Roman"/>
          <w:sz w:val="18"/>
          <w:szCs w:val="18"/>
        </w:rPr>
        <w:t xml:space="preserve"> light objects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and</w:t>
      </w:r>
      <w:r>
        <w:rPr>
          <w:rFonts w:ascii="Times New Roman" w:hAnsi="Times New Roman" w:eastAsia="宋体" w:cs="Times New Roman"/>
          <w:sz w:val="18"/>
          <w:szCs w:val="18"/>
        </w:rPr>
        <w:t xml:space="preserve"> sweep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ing</w:t>
      </w:r>
      <w:r>
        <w:rPr>
          <w:rFonts w:ascii="Times New Roman" w:hAnsi="Times New Roman" w:eastAsia="宋体" w:cs="Times New Roman"/>
          <w:sz w:val="18"/>
          <w:szCs w:val="18"/>
        </w:rPr>
        <w:t xml:space="preserve"> the yard, etc; MPA4 means moderate physical activity during housework, such as wash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ing</w:t>
      </w:r>
      <w:r>
        <w:rPr>
          <w:rFonts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w</w:t>
      </w:r>
      <w:r>
        <w:rPr>
          <w:rFonts w:ascii="Times New Roman" w:hAnsi="Times New Roman" w:eastAsia="宋体" w:cs="Times New Roman"/>
          <w:sz w:val="18"/>
          <w:szCs w:val="18"/>
        </w:rPr>
        <w:t>indows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and</w:t>
      </w:r>
      <w:r>
        <w:rPr>
          <w:rFonts w:ascii="Times New Roman" w:hAnsi="Times New Roman" w:eastAsia="宋体" w:cs="Times New Roman"/>
          <w:sz w:val="18"/>
          <w:szCs w:val="18"/>
        </w:rPr>
        <w:t xml:space="preserve"> wash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ing</w:t>
      </w:r>
      <w:r>
        <w:rPr>
          <w:rFonts w:ascii="Times New Roman" w:hAnsi="Times New Roman" w:eastAsia="宋体" w:cs="Times New Roman"/>
          <w:sz w:val="18"/>
          <w:szCs w:val="18"/>
        </w:rPr>
        <w:t xml:space="preserve"> clothes by hand, etc; MPA5 means moderate physical activity during leisure time physical exercise; LPA1 means light physical activity at work; LPA2 means light physical activity during traffic, such as by train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s</w:t>
      </w:r>
      <w:r>
        <w:rPr>
          <w:rFonts w:ascii="Times New Roman" w:hAnsi="Times New Roman" w:eastAsia="宋体" w:cs="Times New Roman"/>
          <w:sz w:val="18"/>
          <w:szCs w:val="18"/>
        </w:rPr>
        <w:t>, bus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es</w:t>
      </w:r>
      <w:r>
        <w:rPr>
          <w:rFonts w:ascii="Times New Roman" w:hAnsi="Times New Roman" w:eastAsia="宋体" w:cs="Times New Roman"/>
          <w:sz w:val="18"/>
          <w:szCs w:val="18"/>
        </w:rPr>
        <w:t xml:space="preserve">,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or </w:t>
      </w:r>
      <w:r>
        <w:rPr>
          <w:rFonts w:ascii="Times New Roman" w:hAnsi="Times New Roman" w:eastAsia="宋体" w:cs="Times New Roman"/>
          <w:sz w:val="18"/>
          <w:szCs w:val="18"/>
        </w:rPr>
        <w:t>car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s</w:t>
      </w:r>
      <w:r>
        <w:rPr>
          <w:rFonts w:ascii="Times New Roman" w:hAnsi="Times New Roman" w:eastAsia="宋体" w:cs="Times New Roman"/>
          <w:sz w:val="18"/>
          <w:szCs w:val="18"/>
        </w:rPr>
        <w:t xml:space="preserve"> (taxi); LPA3 means light physical activity during traffic, such as walk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ing</w:t>
      </w:r>
      <w:r>
        <w:rPr>
          <w:rFonts w:ascii="Times New Roman" w:hAnsi="Times New Roman" w:eastAsia="宋体" w:cs="Times New Roman"/>
          <w:sz w:val="18"/>
          <w:szCs w:val="18"/>
        </w:rPr>
        <w:t>; LPA4 means light physical activity during leisure time physical exercise</w:t>
      </w:r>
      <w:r>
        <w:rPr>
          <w:rFonts w:hint="eastAsia" w:ascii="Times New Roman" w:hAnsi="Times New Roman" w:eastAsia="宋体" w:cs="Times New Roman"/>
          <w:sz w:val="18"/>
          <w:szCs w:val="18"/>
          <w:highlight w:val="none"/>
          <w:lang w:val="en-US" w:eastAsia="zh-CN"/>
        </w:rPr>
        <w:t>; Because the data after PSM for this part of LPA_day_total conforms to a normal distribution, this part is described in the table using Mean ± SD.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F20F9"/>
    <w:rsid w:val="001A74AF"/>
    <w:rsid w:val="00422431"/>
    <w:rsid w:val="005E151C"/>
    <w:rsid w:val="00B2058B"/>
    <w:rsid w:val="00B864D9"/>
    <w:rsid w:val="00D937C6"/>
    <w:rsid w:val="00E425A9"/>
    <w:rsid w:val="00FF20F9"/>
    <w:rsid w:val="048612F6"/>
    <w:rsid w:val="1AFC7841"/>
    <w:rsid w:val="1C474EA1"/>
    <w:rsid w:val="2D1C7470"/>
    <w:rsid w:val="3888790C"/>
    <w:rsid w:val="3A605445"/>
    <w:rsid w:val="3F0B2EA0"/>
    <w:rsid w:val="5D1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762</Words>
  <Characters>4105</Characters>
  <Lines>18</Lines>
  <Paragraphs>5</Paragraphs>
  <TotalTime>0</TotalTime>
  <ScaleCrop>false</ScaleCrop>
  <LinksUpToDate>false</LinksUpToDate>
  <CharactersWithSpaces>4571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2025-04-05T04:38:00Z</dcterms:created>
  <dc:creator>destiny .</dc:creator>
  <cp:lastModifiedBy>+ 睿</cp:lastModifiedBy>
  <dcterms:modified xsi:type="dcterms:W3CDTF">2025-04-10T04:08:04Z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17A11D6F2E044BFABC9EF0BBD9418C59_12</vt:lpwstr>
  </property>
</Properties>
</file>