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5F6312" w14:textId="77777777" w:rsidR="00C6068B" w:rsidRPr="00B66E42" w:rsidRDefault="00C6068B" w:rsidP="00C6068B">
      <w:pPr>
        <w:spacing w:line="360" w:lineRule="auto"/>
        <w:ind w:left="-142" w:right="-188"/>
        <w:jc w:val="both"/>
        <w:rPr>
          <w:rFonts w:ascii="Times New Roman" w:hAnsi="Times New Roman" w:cs="Times New Roman"/>
          <w:b/>
          <w:bCs/>
          <w:szCs w:val="24"/>
          <w:cs/>
        </w:rPr>
      </w:pPr>
      <w:r w:rsidRPr="00B66E42">
        <w:rPr>
          <w:rFonts w:ascii="Times New Roman" w:hAnsi="Times New Roman" w:cs="Times New Roman"/>
          <w:b/>
          <w:bCs/>
          <w:szCs w:val="24"/>
        </w:rPr>
        <w:t>The penetration of Human Defensin 5 (HD5) through bacterial outer membrane: Simulation studies</w:t>
      </w:r>
      <w:r w:rsidRPr="00B66E42">
        <w:rPr>
          <w:rFonts w:ascii="Times New Roman" w:hAnsi="Times New Roman" w:cs="Times New Roman"/>
          <w:b/>
          <w:bCs/>
          <w:szCs w:val="24"/>
          <w:u w:val="dotted"/>
          <w:cs/>
        </w:rPr>
        <w:t xml:space="preserve">                    </w:t>
      </w:r>
    </w:p>
    <w:p w14:paraId="1668AB05" w14:textId="77777777" w:rsidR="00C6068B" w:rsidRPr="00B66E42" w:rsidRDefault="00C6068B" w:rsidP="00C6068B">
      <w:pPr>
        <w:spacing w:line="360" w:lineRule="auto"/>
        <w:ind w:left="-142" w:right="-188"/>
        <w:jc w:val="both"/>
        <w:rPr>
          <w:rFonts w:ascii="Times New Roman" w:eastAsiaTheme="minorEastAsia" w:hAnsi="Times New Roman" w:cs="Times New Roman"/>
          <w:szCs w:val="24"/>
          <w:lang w:val="en-GB" w:bidi="ar-SA"/>
        </w:rPr>
      </w:pPr>
      <w:proofErr w:type="spellStart"/>
      <w:r w:rsidRPr="00B66E42">
        <w:rPr>
          <w:rFonts w:ascii="Times New Roman" w:hAnsi="Times New Roman" w:cs="Times New Roman"/>
          <w:szCs w:val="24"/>
        </w:rPr>
        <w:t>Tadsanee</w:t>
      </w:r>
      <w:proofErr w:type="spellEnd"/>
      <w:r w:rsidRPr="00B66E42">
        <w:rPr>
          <w:rFonts w:ascii="Times New Roman" w:hAnsi="Times New Roman" w:cs="Times New Roman"/>
          <w:szCs w:val="24"/>
        </w:rPr>
        <w:t xml:space="preserve"> Awang</w:t>
      </w:r>
      <w:r w:rsidRPr="00B66E42">
        <w:rPr>
          <w:rFonts w:ascii="Times New Roman" w:hAnsi="Times New Roman" w:cs="Times New Roman"/>
          <w:szCs w:val="24"/>
          <w:vertAlign w:val="superscript"/>
        </w:rPr>
        <w:t>1</w:t>
      </w:r>
      <w:r w:rsidRPr="00B66E42">
        <w:rPr>
          <w:rFonts w:ascii="Times New Roman" w:hAnsi="Times New Roman" w:cs="Times New Roman"/>
          <w:szCs w:val="24"/>
        </w:rPr>
        <w:t xml:space="preserve"> and </w:t>
      </w:r>
      <w:proofErr w:type="spellStart"/>
      <w:r w:rsidRPr="00B66E42">
        <w:rPr>
          <w:rFonts w:ascii="Times New Roman" w:hAnsi="Times New Roman" w:cs="Times New Roman"/>
          <w:szCs w:val="24"/>
        </w:rPr>
        <w:t>Prapasiri</w:t>
      </w:r>
      <w:proofErr w:type="spellEnd"/>
      <w:r w:rsidRPr="00B66E42">
        <w:rPr>
          <w:rFonts w:ascii="Times New Roman" w:hAnsi="Times New Roman" w:cs="Times New Roman"/>
          <w:szCs w:val="24"/>
        </w:rPr>
        <w:t xml:space="preserve"> Pongprayoon</w:t>
      </w:r>
      <w:r w:rsidRPr="00B66E42">
        <w:rPr>
          <w:rFonts w:ascii="Times New Roman" w:hAnsi="Times New Roman" w:cs="Times New Roman"/>
          <w:szCs w:val="24"/>
          <w:vertAlign w:val="superscript"/>
        </w:rPr>
        <w:t>1,2,3</w:t>
      </w:r>
      <w:r w:rsidRPr="00B66E42">
        <w:rPr>
          <w:rFonts w:ascii="Times New Roman" w:hAnsi="Times New Roman" w:cs="Times New Roman"/>
          <w:szCs w:val="24"/>
          <w:cs/>
        </w:rPr>
        <w:t>*</w:t>
      </w:r>
    </w:p>
    <w:p w14:paraId="37177817" w14:textId="77777777" w:rsidR="00B66E42" w:rsidRPr="00B66E42" w:rsidRDefault="00B66E42" w:rsidP="00830566">
      <w:pPr>
        <w:spacing w:line="360" w:lineRule="auto"/>
        <w:ind w:right="-58"/>
        <w:jc w:val="both"/>
        <w:rPr>
          <w:rFonts w:ascii="Times New Roman" w:hAnsi="Times New Roman" w:cs="Times New Roman"/>
        </w:rPr>
      </w:pPr>
    </w:p>
    <w:p w14:paraId="7F5F676D" w14:textId="06341E76" w:rsidR="00D72993" w:rsidRPr="00B66E42" w:rsidRDefault="00D72993" w:rsidP="00D72993">
      <w:pPr>
        <w:spacing w:line="360" w:lineRule="auto"/>
        <w:ind w:left="-142" w:right="-58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2DE317D2" wp14:editId="6EEFF26C">
            <wp:extent cx="5727700" cy="2187575"/>
            <wp:effectExtent l="0" t="0" r="0" b="0"/>
            <wp:docPr id="6" name="Picture 6" descr="Chart, line 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, line chart, histogram&#10;&#10;Description automatically generated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18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001951" w14:textId="0D36CC4A" w:rsidR="00337D8F" w:rsidRDefault="00B66E42" w:rsidP="00B66E42">
      <w:pPr>
        <w:spacing w:line="360" w:lineRule="auto"/>
        <w:ind w:left="-142" w:right="-58"/>
        <w:jc w:val="both"/>
        <w:rPr>
          <w:rFonts w:ascii="Times New Roman" w:hAnsi="Times New Roman" w:cs="Times New Roman"/>
        </w:rPr>
      </w:pPr>
      <w:r w:rsidRPr="00B66E42">
        <w:rPr>
          <w:rFonts w:ascii="Times New Roman" w:hAnsi="Times New Roman" w:cs="Times New Roman"/>
          <w:b/>
          <w:bCs/>
        </w:rPr>
        <w:t>Figure S</w:t>
      </w:r>
      <w:r w:rsidR="00C437D5">
        <w:rPr>
          <w:rFonts w:ascii="Times New Roman" w:hAnsi="Times New Roman" w:cs="Times New Roman"/>
          <w:b/>
          <w:bCs/>
        </w:rPr>
        <w:t>1</w:t>
      </w:r>
      <w:r>
        <w:rPr>
          <w:rFonts w:ascii="Times New Roman" w:hAnsi="Times New Roman" w:cs="Times New Roman"/>
        </w:rPr>
        <w:t xml:space="preserve"> RMSFs of C-alpha atoms of all systems</w:t>
      </w:r>
    </w:p>
    <w:p w14:paraId="4D8B954A" w14:textId="77777777" w:rsidR="00830566" w:rsidRPr="00B66E42" w:rsidRDefault="00830566" w:rsidP="00830566">
      <w:pPr>
        <w:rPr>
          <w:rFonts w:ascii="Times New Roman" w:hAnsi="Times New Roman" w:cs="Times New Roman"/>
        </w:rPr>
      </w:pPr>
      <w:r w:rsidRPr="00B66E42">
        <w:rPr>
          <w:rFonts w:ascii="Times New Roman" w:hAnsi="Times New Roman" w:cs="Times New Roman"/>
          <w:noProof/>
        </w:rPr>
        <w:drawing>
          <wp:inline distT="0" distB="0" distL="0" distR="0" wp14:anchorId="19FFC44C" wp14:editId="041A56C7">
            <wp:extent cx="6057900" cy="1472164"/>
            <wp:effectExtent l="0" t="0" r="0" b="1270"/>
            <wp:docPr id="2" name="Picture 2" descr="A picture containing clock, gaug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clock, gauge&#10;&#10;Description automatically generated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2312" cy="14732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4FE833" w14:textId="4A27F6C6" w:rsidR="00830566" w:rsidRDefault="00830566" w:rsidP="00830566">
      <w:pPr>
        <w:spacing w:line="360" w:lineRule="auto"/>
        <w:ind w:left="-142" w:right="-58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B66E42">
        <w:rPr>
          <w:rFonts w:ascii="Times New Roman" w:hAnsi="Times New Roman" w:cs="Times New Roman"/>
          <w:b/>
          <w:bCs/>
          <w:color w:val="000000" w:themeColor="text1"/>
          <w:szCs w:val="24"/>
        </w:rPr>
        <w:t>Figure S</w:t>
      </w:r>
      <w:r w:rsidR="00AD1760">
        <w:rPr>
          <w:rFonts w:ascii="Times New Roman" w:hAnsi="Times New Roman" w:cs="Times New Roman"/>
          <w:b/>
          <w:bCs/>
          <w:color w:val="000000" w:themeColor="text1"/>
          <w:szCs w:val="24"/>
        </w:rPr>
        <w:t>2</w:t>
      </w:r>
      <w:r w:rsidRPr="00B66E42">
        <w:rPr>
          <w:rFonts w:ascii="Times New Roman" w:hAnsi="Times New Roman" w:cs="Times New Roman"/>
          <w:b/>
          <w:bCs/>
          <w:color w:val="000000" w:themeColor="text1"/>
          <w:szCs w:val="24"/>
        </w:rPr>
        <w:t>.</w:t>
      </w:r>
      <w:r w:rsidRPr="00B66E42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="008136AF">
        <w:rPr>
          <w:rFonts w:ascii="Times New Roman" w:hAnsi="Times New Roman" w:cs="Times New Roman"/>
          <w:color w:val="000000" w:themeColor="text1"/>
          <w:szCs w:val="24"/>
        </w:rPr>
        <w:t>N</w:t>
      </w:r>
      <w:r w:rsidRPr="00B66E42">
        <w:rPr>
          <w:rFonts w:ascii="Times New Roman" w:hAnsi="Times New Roman" w:cs="Times New Roman"/>
          <w:color w:val="000000" w:themeColor="text1"/>
          <w:szCs w:val="24"/>
        </w:rPr>
        <w:t xml:space="preserve">umber of hydrogen bonds of KDO-water, Pi (outer)-water, and Pi (Inner)-water </w:t>
      </w:r>
      <w:r w:rsidRPr="00B66E42">
        <w:rPr>
          <w:rFonts w:ascii="Times New Roman" w:hAnsi="Times New Roman" w:cs="Times New Roman"/>
          <w:color w:val="000000" w:themeColor="text1"/>
          <w:szCs w:val="24"/>
          <w:cs/>
        </w:rPr>
        <w:t>(</w:t>
      </w:r>
      <w:r w:rsidRPr="00B66E42">
        <w:rPr>
          <w:rFonts w:ascii="Times New Roman" w:hAnsi="Times New Roman" w:cs="Times New Roman"/>
          <w:color w:val="000000" w:themeColor="text1"/>
          <w:szCs w:val="24"/>
        </w:rPr>
        <w:t>A)-(C) in all simulations.</w:t>
      </w:r>
      <w:r w:rsidRPr="00B66E42">
        <w:rPr>
          <w:rFonts w:ascii="Times New Roman" w:hAnsi="Times New Roman" w:cs="Times New Roman"/>
          <w:color w:val="000000" w:themeColor="text1"/>
          <w:szCs w:val="24"/>
          <w:cs/>
        </w:rPr>
        <w:t xml:space="preserve"> </w:t>
      </w:r>
    </w:p>
    <w:p w14:paraId="0B2EB4A6" w14:textId="462618DF" w:rsidR="006D7528" w:rsidRDefault="006D7528" w:rsidP="006D7528">
      <w:pPr>
        <w:spacing w:line="360" w:lineRule="auto"/>
        <w:ind w:left="-142" w:right="-58"/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noProof/>
          <w:szCs w:val="24"/>
        </w:rPr>
        <w:drawing>
          <wp:inline distT="0" distB="0" distL="0" distR="0" wp14:anchorId="3E950A90" wp14:editId="7652CD3C">
            <wp:extent cx="5046132" cy="1261533"/>
            <wp:effectExtent l="0" t="0" r="0" b="0"/>
            <wp:docPr id="4" name="Picture 4" descr="A picture containing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table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61901" cy="1265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D8E6CF" w14:textId="67F105A2" w:rsidR="006D7528" w:rsidRPr="006D7528" w:rsidRDefault="006D7528" w:rsidP="00B66E42">
      <w:pPr>
        <w:spacing w:line="360" w:lineRule="auto"/>
        <w:ind w:left="-142" w:right="-58"/>
        <w:jc w:val="both"/>
        <w:rPr>
          <w:rFonts w:ascii="Times New Roman" w:hAnsi="Times New Roman" w:cs="Times New Roman"/>
          <w:color w:val="000000" w:themeColor="text1"/>
          <w:szCs w:val="24"/>
        </w:rPr>
      </w:pPr>
      <w:r w:rsidRPr="006D7528">
        <w:rPr>
          <w:rFonts w:ascii="Times New Roman" w:hAnsi="Times New Roman" w:cs="Times New Roman"/>
          <w:b/>
          <w:bCs/>
          <w:szCs w:val="24"/>
        </w:rPr>
        <w:t>Figure S3</w:t>
      </w:r>
      <w:r>
        <w:rPr>
          <w:rFonts w:ascii="Times New Roman" w:hAnsi="Times New Roman" w:cs="Times New Roman"/>
          <w:szCs w:val="24"/>
        </w:rPr>
        <w:t xml:space="preserve"> Multiple sequence alignment of all </w:t>
      </w:r>
      <w:proofErr w:type="gramStart"/>
      <w:r>
        <w:rPr>
          <w:rFonts w:ascii="Times New Roman" w:hAnsi="Times New Roman" w:cs="Times New Roman"/>
          <w:szCs w:val="24"/>
        </w:rPr>
        <w:t>six human</w:t>
      </w:r>
      <w:proofErr w:type="gramEnd"/>
      <w:r>
        <w:rPr>
          <w:rFonts w:ascii="Times New Roman" w:hAnsi="Times New Roman" w:cs="Times New Roman"/>
          <w:szCs w:val="24"/>
        </w:rPr>
        <w:t xml:space="preserve"> alpha-defensins</w:t>
      </w:r>
    </w:p>
    <w:sectPr w:rsidR="006D7528" w:rsidRPr="006D7528" w:rsidSect="00BF78F7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13C4"/>
    <w:rsid w:val="0003285D"/>
    <w:rsid w:val="00036C53"/>
    <w:rsid w:val="0004779D"/>
    <w:rsid w:val="00071CAA"/>
    <w:rsid w:val="00080C8B"/>
    <w:rsid w:val="000C1A6F"/>
    <w:rsid w:val="000C465D"/>
    <w:rsid w:val="00101FEA"/>
    <w:rsid w:val="00131F68"/>
    <w:rsid w:val="00133BAB"/>
    <w:rsid w:val="001352E0"/>
    <w:rsid w:val="00152FA1"/>
    <w:rsid w:val="001E1223"/>
    <w:rsid w:val="001E7B89"/>
    <w:rsid w:val="00224BB0"/>
    <w:rsid w:val="002260DD"/>
    <w:rsid w:val="00234B75"/>
    <w:rsid w:val="00237CDE"/>
    <w:rsid w:val="00250AD5"/>
    <w:rsid w:val="002825AF"/>
    <w:rsid w:val="002A44CF"/>
    <w:rsid w:val="00337D8F"/>
    <w:rsid w:val="00350449"/>
    <w:rsid w:val="003B2CD7"/>
    <w:rsid w:val="003B4C35"/>
    <w:rsid w:val="003C340F"/>
    <w:rsid w:val="0040193B"/>
    <w:rsid w:val="0040363B"/>
    <w:rsid w:val="00405676"/>
    <w:rsid w:val="00422DB9"/>
    <w:rsid w:val="004257E5"/>
    <w:rsid w:val="004419BC"/>
    <w:rsid w:val="00451600"/>
    <w:rsid w:val="00483918"/>
    <w:rsid w:val="004A5A27"/>
    <w:rsid w:val="005215BB"/>
    <w:rsid w:val="00553B38"/>
    <w:rsid w:val="00566843"/>
    <w:rsid w:val="0059647A"/>
    <w:rsid w:val="005C6F77"/>
    <w:rsid w:val="006856BA"/>
    <w:rsid w:val="0068596F"/>
    <w:rsid w:val="006D7528"/>
    <w:rsid w:val="006E4932"/>
    <w:rsid w:val="007976CE"/>
    <w:rsid w:val="007B3A1A"/>
    <w:rsid w:val="007F0445"/>
    <w:rsid w:val="0080000D"/>
    <w:rsid w:val="008004A9"/>
    <w:rsid w:val="00805F7F"/>
    <w:rsid w:val="00806CCF"/>
    <w:rsid w:val="00813344"/>
    <w:rsid w:val="008136AF"/>
    <w:rsid w:val="00830566"/>
    <w:rsid w:val="00840600"/>
    <w:rsid w:val="00850946"/>
    <w:rsid w:val="008D754C"/>
    <w:rsid w:val="008F6609"/>
    <w:rsid w:val="00900C1F"/>
    <w:rsid w:val="0092159F"/>
    <w:rsid w:val="009270DB"/>
    <w:rsid w:val="00934DC3"/>
    <w:rsid w:val="00951ECA"/>
    <w:rsid w:val="00970070"/>
    <w:rsid w:val="009854D4"/>
    <w:rsid w:val="009B24D6"/>
    <w:rsid w:val="00A10F41"/>
    <w:rsid w:val="00A26984"/>
    <w:rsid w:val="00A42255"/>
    <w:rsid w:val="00A61372"/>
    <w:rsid w:val="00A62214"/>
    <w:rsid w:val="00AB2725"/>
    <w:rsid w:val="00AB6165"/>
    <w:rsid w:val="00AC768C"/>
    <w:rsid w:val="00AD1760"/>
    <w:rsid w:val="00AE1D21"/>
    <w:rsid w:val="00B36E9B"/>
    <w:rsid w:val="00B45AD4"/>
    <w:rsid w:val="00B66E42"/>
    <w:rsid w:val="00B81D87"/>
    <w:rsid w:val="00B835CA"/>
    <w:rsid w:val="00BD723C"/>
    <w:rsid w:val="00BF78F7"/>
    <w:rsid w:val="00C02DDA"/>
    <w:rsid w:val="00C30DDA"/>
    <w:rsid w:val="00C32E28"/>
    <w:rsid w:val="00C3681F"/>
    <w:rsid w:val="00C437D5"/>
    <w:rsid w:val="00C6068B"/>
    <w:rsid w:val="00C85B73"/>
    <w:rsid w:val="00D57944"/>
    <w:rsid w:val="00D72993"/>
    <w:rsid w:val="00D91041"/>
    <w:rsid w:val="00DC13C4"/>
    <w:rsid w:val="00E64FC9"/>
    <w:rsid w:val="00E65BAD"/>
    <w:rsid w:val="00E67C26"/>
    <w:rsid w:val="00E85B6D"/>
    <w:rsid w:val="00E87C32"/>
    <w:rsid w:val="00EA4B6D"/>
    <w:rsid w:val="00F72F00"/>
    <w:rsid w:val="00F777B2"/>
    <w:rsid w:val="00F9769A"/>
    <w:rsid w:val="00FA422D"/>
    <w:rsid w:val="00FC52EF"/>
    <w:rsid w:val="00FF6C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8C97B5"/>
  <w15:chartTrackingRefBased/>
  <w15:docId w15:val="{D4A2C2F8-CC8B-DB4C-97C3-FC07A97EF9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30"/>
        <w:lang w:val="en-US" w:eastAsia="en-US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D729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2993"/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2993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29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2993"/>
    <w:rPr>
      <w:b/>
      <w:bCs/>
      <w:sz w:val="20"/>
      <w:szCs w:val="2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60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prapasiri pongprayoon</dc:creator>
  <cp:keywords/>
  <dc:description/>
  <cp:lastModifiedBy>prapasiri pongprayoon</cp:lastModifiedBy>
  <cp:revision>2</cp:revision>
  <dcterms:created xsi:type="dcterms:W3CDTF">2021-05-29T02:49:00Z</dcterms:created>
  <dcterms:modified xsi:type="dcterms:W3CDTF">2021-05-29T02:49:00Z</dcterms:modified>
</cp:coreProperties>
</file>