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E9F" w:rsidRPr="00B43BEE" w:rsidRDefault="00371A24" w:rsidP="00B43BEE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B43BEE">
        <w:rPr>
          <w:rFonts w:ascii="Times New Roman" w:hAnsi="Times New Roman" w:hint="eastAsia"/>
          <w:szCs w:val="21"/>
        </w:rPr>
        <w:t>S</w:t>
      </w:r>
      <w:r w:rsidRPr="00B43BEE">
        <w:rPr>
          <w:rFonts w:ascii="Times New Roman" w:hAnsi="Times New Roman"/>
          <w:szCs w:val="21"/>
        </w:rPr>
        <w:t>upplementary</w:t>
      </w:r>
      <w:r w:rsidRPr="00B43BEE">
        <w:rPr>
          <w:rFonts w:ascii="Times New Roman" w:hAnsi="Times New Roman" w:hint="eastAsia"/>
          <w:b/>
          <w:szCs w:val="21"/>
        </w:rPr>
        <w:t xml:space="preserve"> </w:t>
      </w:r>
      <w:r w:rsidR="00D36E9F" w:rsidRPr="00B43BEE">
        <w:rPr>
          <w:rFonts w:ascii="Times New Roman" w:hAnsi="Times New Roman" w:hint="eastAsia"/>
          <w:b/>
          <w:szCs w:val="21"/>
        </w:rPr>
        <w:t xml:space="preserve">Table 6 </w:t>
      </w:r>
      <w:r w:rsidR="00D36E9F" w:rsidRPr="00B43BEE">
        <w:rPr>
          <w:rFonts w:ascii="Times New Roman" w:hAnsi="Times New Roman"/>
          <w:szCs w:val="21"/>
        </w:rPr>
        <w:t>Empty grain number panicle</w:t>
      </w:r>
      <w:r w:rsidR="00D36E9F" w:rsidRPr="00B43BEE">
        <w:rPr>
          <w:rFonts w:ascii="Times New Roman" w:hAnsi="Times New Roman"/>
          <w:szCs w:val="21"/>
          <w:vertAlign w:val="superscript"/>
        </w:rPr>
        <w:t>-1</w:t>
      </w:r>
      <w:r w:rsidR="00D36E9F" w:rsidRPr="00B43BEE">
        <w:rPr>
          <w:rFonts w:ascii="Times New Roman" w:hAnsi="Times New Roman" w:hint="eastAsia"/>
          <w:szCs w:val="21"/>
        </w:rPr>
        <w:t xml:space="preserve"> in 20</w:t>
      </w:r>
      <w:r w:rsidR="0069043B" w:rsidRPr="0069043B">
        <w:rPr>
          <w:rFonts w:ascii="Times New Roman" w:hAnsi="Times New Roman"/>
          <w:szCs w:val="21"/>
        </w:rPr>
        <w:t xml:space="preserve"> </w:t>
      </w:r>
      <w:r w:rsidR="0069043B" w:rsidRPr="00B43BEE">
        <w:rPr>
          <w:rFonts w:ascii="Times New Roman" w:hAnsi="Times New Roman"/>
          <w:szCs w:val="21"/>
        </w:rPr>
        <w:t>perennial</w:t>
      </w:r>
      <w:r w:rsidR="00D36E9F" w:rsidRPr="00B43BEE">
        <w:rPr>
          <w:rFonts w:ascii="Times New Roman" w:hAnsi="Times New Roman" w:hint="eastAsia"/>
          <w:szCs w:val="21"/>
        </w:rPr>
        <w:t xml:space="preserve"> </w:t>
      </w:r>
      <w:r w:rsidR="007E5851">
        <w:rPr>
          <w:rFonts w:ascii="Times New Roman" w:hAnsi="Times New Roman"/>
          <w:kern w:val="0"/>
          <w:szCs w:val="21"/>
        </w:rPr>
        <w:t xml:space="preserve">Chinese </w:t>
      </w:r>
      <w:r w:rsidR="00D36E9F" w:rsidRPr="00B43BEE">
        <w:rPr>
          <w:rFonts w:ascii="Times New Roman" w:hAnsi="Times New Roman"/>
          <w:szCs w:val="21"/>
        </w:rPr>
        <w:t>rice germplasm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66"/>
        <w:gridCol w:w="2226"/>
        <w:gridCol w:w="2054"/>
        <w:gridCol w:w="2226"/>
        <w:gridCol w:w="2195"/>
        <w:gridCol w:w="1588"/>
        <w:gridCol w:w="1723"/>
        <w:gridCol w:w="992"/>
      </w:tblGrid>
      <w:tr w:rsidR="00D36E9F" w:rsidRPr="00B43BEE" w:rsidTr="00687F3A">
        <w:trPr>
          <w:trHeight w:val="47"/>
          <w:jc w:val="center"/>
        </w:trPr>
        <w:tc>
          <w:tcPr>
            <w:tcW w:w="156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 w:hint="eastAsia"/>
                <w:kern w:val="0"/>
                <w:szCs w:val="21"/>
              </w:rPr>
              <w:t>Code</w:t>
            </w:r>
          </w:p>
        </w:tc>
        <w:tc>
          <w:tcPr>
            <w:tcW w:w="13004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 w:hint="eastAsia"/>
                <w:kern w:val="0"/>
                <w:szCs w:val="21"/>
              </w:rPr>
              <w:t>E</w:t>
            </w:r>
            <w:r w:rsidRPr="00B43BEE">
              <w:rPr>
                <w:rFonts w:ascii="Times New Roman" w:hAnsi="Times New Roman"/>
                <w:kern w:val="0"/>
                <w:szCs w:val="21"/>
              </w:rPr>
              <w:t>mpty grain</w:t>
            </w:r>
            <w:r w:rsidRPr="00B43BEE">
              <w:rPr>
                <w:rFonts w:ascii="Times New Roman" w:hAnsi="Times New Roman" w:hint="eastAsia"/>
                <w:kern w:val="0"/>
                <w:szCs w:val="21"/>
              </w:rPr>
              <w:t xml:space="preserve"> number</w:t>
            </w:r>
            <w:r w:rsidRPr="00B43BEE">
              <w:rPr>
                <w:rFonts w:ascii="Times New Roman" w:hAnsi="Times New Roman"/>
                <w:kern w:val="0"/>
                <w:szCs w:val="21"/>
              </w:rPr>
              <w:t xml:space="preserve"> panicle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-1</w:t>
            </w:r>
          </w:p>
        </w:tc>
      </w:tr>
      <w:tr w:rsidR="00D36E9F" w:rsidRPr="00B43BEE" w:rsidTr="00687F3A">
        <w:trPr>
          <w:trHeight w:val="62"/>
          <w:jc w:val="center"/>
        </w:trPr>
        <w:tc>
          <w:tcPr>
            <w:tcW w:w="1566" w:type="dxa"/>
            <w:vMerge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2021</w:t>
            </w:r>
          </w:p>
        </w:tc>
        <w:tc>
          <w:tcPr>
            <w:tcW w:w="442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2022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Range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Means±SD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CV (%)</w:t>
            </w:r>
          </w:p>
        </w:tc>
      </w:tr>
      <w:tr w:rsidR="00D36E9F" w:rsidRPr="00B43BEE" w:rsidTr="00687F3A">
        <w:trPr>
          <w:trHeight w:val="47"/>
          <w:jc w:val="center"/>
        </w:trPr>
        <w:tc>
          <w:tcPr>
            <w:tcW w:w="156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widowControl/>
              <w:adjustRightInd w:val="0"/>
              <w:snapToGrid w:val="0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 w:hint="eastAsia"/>
                <w:kern w:val="0"/>
                <w:szCs w:val="21"/>
              </w:rPr>
              <w:t>M</w:t>
            </w:r>
            <w:r w:rsidR="00872695" w:rsidRPr="00B43BEE">
              <w:rPr>
                <w:rFonts w:ascii="Times New Roman" w:hAnsi="Times New Roman"/>
                <w:kern w:val="0"/>
                <w:szCs w:val="21"/>
              </w:rPr>
              <w:t>C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 w:hint="eastAsia"/>
                <w:kern w:val="0"/>
                <w:szCs w:val="21"/>
              </w:rPr>
              <w:t>R</w:t>
            </w:r>
            <w:r w:rsidR="00872695" w:rsidRPr="00B43BEE">
              <w:rPr>
                <w:rFonts w:ascii="Times New Roman" w:hAnsi="Times New Roman"/>
                <w:kern w:val="0"/>
                <w:szCs w:val="21"/>
              </w:rPr>
              <w:t>C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 w:hint="eastAsia"/>
                <w:kern w:val="0"/>
                <w:szCs w:val="21"/>
              </w:rPr>
              <w:t>M</w:t>
            </w:r>
            <w:r w:rsidR="00872695" w:rsidRPr="00B43BEE">
              <w:rPr>
                <w:rFonts w:ascii="Times New Roman" w:hAnsi="Times New Roman"/>
                <w:kern w:val="0"/>
                <w:szCs w:val="21"/>
              </w:rPr>
              <w:t>C</w:t>
            </w:r>
          </w:p>
        </w:tc>
        <w:tc>
          <w:tcPr>
            <w:tcW w:w="2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 w:hint="eastAsia"/>
                <w:kern w:val="0"/>
                <w:szCs w:val="21"/>
              </w:rPr>
              <w:t>R</w:t>
            </w:r>
            <w:r w:rsidR="00872695" w:rsidRPr="00B43BEE">
              <w:rPr>
                <w:rFonts w:ascii="Times New Roman" w:hAnsi="Times New Roman"/>
                <w:kern w:val="0"/>
                <w:szCs w:val="21"/>
              </w:rPr>
              <w:t>C</w:t>
            </w:r>
          </w:p>
        </w:tc>
        <w:tc>
          <w:tcPr>
            <w:tcW w:w="158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2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ZJ1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57.00±16.23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0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44.00±9.20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39.50±10.61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1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41.00±20.88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def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39.50-57.00</w:t>
            </w:r>
          </w:p>
        </w:tc>
        <w:tc>
          <w:tcPr>
            <w:tcW w:w="17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45.38±6.90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15.22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ZJ2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28.40±10.01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32.00±6.26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35.20±14.06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23.00±8.76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efg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23.00-35.20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29.65±4.53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15.28</w:t>
            </w:r>
          </w:p>
        </w:tc>
      </w:tr>
      <w:tr w:rsidR="00D36E9F" w:rsidRPr="00B43BEE" w:rsidTr="00687F3A">
        <w:tblPrEx>
          <w:jc w:val="left"/>
        </w:tblPrEx>
        <w:trPr>
          <w:trHeight w:val="62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ZJ3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23.80±14.18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18.00±2.07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defg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20.00±3.45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25.00±10.99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efg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18.00-25.00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21.70±2.82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13.01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ZJ4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16.80±7.63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24.00±3.70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9.50±5.26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9.00±3.19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9.00-24.00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14.83±6.13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41.36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ZJ5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28.00±8.60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13.00±2.97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efg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20.00±6.38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27.00±11.24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efg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13.00-28.00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22.00±6.04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27.46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HB1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21.00±11.36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27.00±7.64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28.20±9.47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bcd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51.00±19.02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bcd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21.00-51.00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31.80±11.42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35.9</w:t>
            </w:r>
            <w:r w:rsidRPr="00B43BEE">
              <w:rPr>
                <w:rFonts w:ascii="Times New Roman" w:hAnsi="Times New Roman" w:hint="eastAsia"/>
                <w:szCs w:val="21"/>
              </w:rPr>
              <w:t>0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HB2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28.40±6.84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23.00±1.58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cdef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34.40±17.66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23.00±13.81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efg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23.00-34.40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27.20±4.71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17.3</w:t>
            </w:r>
            <w:r w:rsidRPr="00B43BEE">
              <w:rPr>
                <w:rFonts w:ascii="Times New Roman" w:hAnsi="Times New Roman" w:hint="eastAsia"/>
                <w:szCs w:val="21"/>
              </w:rPr>
              <w:t>0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HB3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60.20±31.85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45.20±15.5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38.00±28.29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71.00±42.39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38.00-71.00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53.60±12.85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23.97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AH1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7.20±3.49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10.20±3.5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10.40±7.50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8.00±5.24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7.20-10.40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8.95±1.38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15.43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AH2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44.60±12.54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abc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25.00±4.02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25.00±12.61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20.00±12.22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20.00-44.60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28.65±9.43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32.92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AH3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6.60±3.97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8.00±2.61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23.60±16.27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12.00±8.23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6.60-23.60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12.55±6.68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53.23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JS1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41.40±24.11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abc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35.20±6.5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32.00±6.56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46.00±10.91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32.00-46.00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38.65±5.42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14.04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JS2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46.60±19.68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ab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17.00±5.13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defg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32.50±19.94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bcd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130.00±24.80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17.00-130.00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56.53±43.69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77.3</w:t>
            </w:r>
            <w:r w:rsidRPr="00B43BEE">
              <w:rPr>
                <w:rFonts w:ascii="Times New Roman" w:hAnsi="Times New Roman" w:hint="eastAsia"/>
                <w:szCs w:val="21"/>
              </w:rPr>
              <w:t>0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JS3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33.20±34.48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bcd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6.00±2.97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45.75±14.24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66.00±38.48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bc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6.00-66.00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37.74±21.74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57.61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JS4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22.20±17.01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97.00±16.50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67.00±24.10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109.00±16.18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22.20-109.00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73.80±33.49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45.38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TJ1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6.60±3.05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25.00±3.16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20.00±17.22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9.00±4.92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/bc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6.60-25.00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15.15±50.21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50.21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TJ2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16.80±27.15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17.00±6.35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defg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8.00±5.10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10.00±1.00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8.00-17.00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12.95±4.01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30.99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LN1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9.40±4.10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16.00±9.27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defg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7.60±2.97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14.00±9.50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7.60-16.00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11.75±3.39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28.82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LN2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9.00±1.22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15.00±2.24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defg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6.20±3.03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12.50±1.5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6.20-15.00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10.68±3.35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31.37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JL1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6.60±2.30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e/c</w:t>
            </w:r>
          </w:p>
        </w:tc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23.00±3.90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cdef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17.80±3.38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cde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B43BEE">
              <w:rPr>
                <w:rFonts w:ascii="Times New Roman" w:hAnsi="Times New Roman"/>
                <w:szCs w:val="21"/>
              </w:rPr>
              <w:t>16.00±13.85</w:t>
            </w:r>
            <w:r w:rsidRPr="00B43BEE">
              <w:rPr>
                <w:rFonts w:ascii="Times New Roman" w:hAnsi="Times New Roman"/>
                <w:szCs w:val="21"/>
                <w:vertAlign w:val="superscript"/>
              </w:rPr>
              <w:t>fg</w:t>
            </w:r>
            <w:r w:rsidRPr="00B43BEE">
              <w:rPr>
                <w:rFonts w:ascii="Times New Roman" w:hAnsi="Times New Roman"/>
                <w:kern w:val="0"/>
                <w:szCs w:val="21"/>
                <w:vertAlign w:val="superscript"/>
              </w:rPr>
              <w:t>/ba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6.60-23.00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15.85±5.93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37.39</w:t>
            </w:r>
          </w:p>
        </w:tc>
      </w:tr>
      <w:tr w:rsidR="00D36E9F" w:rsidRPr="00B43BEE" w:rsidTr="00687F3A">
        <w:tblPrEx>
          <w:jc w:val="left"/>
        </w:tblPrEx>
        <w:trPr>
          <w:trHeight w:val="70"/>
        </w:trPr>
        <w:tc>
          <w:tcPr>
            <w:tcW w:w="1566" w:type="dxa"/>
            <w:shd w:val="clear" w:color="auto" w:fill="auto"/>
            <w:noWrap/>
            <w:hideMark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Range</w:t>
            </w:r>
          </w:p>
        </w:tc>
        <w:tc>
          <w:tcPr>
            <w:tcW w:w="222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6.60-60.20</w:t>
            </w:r>
          </w:p>
        </w:tc>
        <w:tc>
          <w:tcPr>
            <w:tcW w:w="2054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6.00-97.00</w:t>
            </w:r>
          </w:p>
        </w:tc>
        <w:tc>
          <w:tcPr>
            <w:tcW w:w="222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6.20-67.00</w:t>
            </w:r>
          </w:p>
        </w:tc>
        <w:tc>
          <w:tcPr>
            <w:tcW w:w="2195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kern w:val="0"/>
                <w:szCs w:val="21"/>
              </w:rPr>
              <w:t>8.00-130.00</w:t>
            </w:r>
          </w:p>
        </w:tc>
        <w:tc>
          <w:tcPr>
            <w:tcW w:w="1588" w:type="dxa"/>
            <w:vMerge w:val="restart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 w:rsidR="00FF2EB7" w:rsidRPr="00B43BEE">
              <w:rPr>
                <w:rFonts w:ascii="Times New Roman" w:hAnsi="Times New Roman" w:hint="eastAsia"/>
                <w:kern w:val="0"/>
                <w:szCs w:val="21"/>
              </w:rPr>
              <w:t>.00</w:t>
            </w:r>
            <w:r w:rsidRPr="00B43BEE">
              <w:rPr>
                <w:rFonts w:ascii="Times New Roman" w:hAnsi="Times New Roman" w:hint="eastAsia"/>
                <w:kern w:val="0"/>
                <w:szCs w:val="21"/>
              </w:rPr>
              <w:t>-130</w:t>
            </w:r>
            <w:r w:rsidR="00FF2EB7" w:rsidRPr="00B43BEE">
              <w:rPr>
                <w:rFonts w:ascii="Times New Roman" w:hAnsi="Times New Roman" w:hint="eastAsia"/>
                <w:kern w:val="0"/>
                <w:szCs w:val="21"/>
              </w:rPr>
              <w:t>.00</w:t>
            </w:r>
          </w:p>
        </w:tc>
        <w:tc>
          <w:tcPr>
            <w:tcW w:w="1723" w:type="dxa"/>
            <w:vMerge w:val="restart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szCs w:val="21"/>
              </w:rPr>
              <w:t>28.47±22.70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43BEE">
              <w:rPr>
                <w:rFonts w:ascii="Times New Roman" w:hAnsi="Times New Roman" w:hint="eastAsia"/>
                <w:kern w:val="0"/>
                <w:szCs w:val="21"/>
              </w:rPr>
              <w:t>79.76</w:t>
            </w: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shd w:val="clear" w:color="auto" w:fill="auto"/>
            <w:noWrap/>
            <w:hideMark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B43BEE">
              <w:rPr>
                <w:rFonts w:ascii="Times New Roman" w:hAnsi="Times New Roman"/>
                <w:color w:val="000000"/>
                <w:szCs w:val="21"/>
              </w:rPr>
              <w:t>Means±SD</w:t>
            </w:r>
          </w:p>
        </w:tc>
        <w:tc>
          <w:tcPr>
            <w:tcW w:w="222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color w:val="000000"/>
                <w:szCs w:val="21"/>
              </w:rPr>
              <w:t>25.69±16.53</w:t>
            </w:r>
          </w:p>
        </w:tc>
        <w:tc>
          <w:tcPr>
            <w:tcW w:w="2054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color w:val="000000"/>
                <w:szCs w:val="21"/>
              </w:rPr>
              <w:t>26.03±19.32</w:t>
            </w:r>
          </w:p>
        </w:tc>
        <w:tc>
          <w:tcPr>
            <w:tcW w:w="2226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color w:val="000000"/>
                <w:szCs w:val="21"/>
              </w:rPr>
              <w:t>26.03±14.81</w:t>
            </w:r>
          </w:p>
        </w:tc>
        <w:tc>
          <w:tcPr>
            <w:tcW w:w="2195" w:type="dxa"/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color w:val="000000"/>
                <w:szCs w:val="21"/>
              </w:rPr>
              <w:t>36.13±33.44</w:t>
            </w:r>
          </w:p>
        </w:tc>
        <w:tc>
          <w:tcPr>
            <w:tcW w:w="1588" w:type="dxa"/>
            <w:vMerge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23" w:type="dxa"/>
            <w:vMerge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D36E9F" w:rsidRPr="00B43BEE" w:rsidTr="00687F3A">
        <w:tblPrEx>
          <w:jc w:val="left"/>
        </w:tblPrEx>
        <w:trPr>
          <w:trHeight w:val="47"/>
        </w:trPr>
        <w:tc>
          <w:tcPr>
            <w:tcW w:w="15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36E9F" w:rsidRPr="00B43BEE" w:rsidRDefault="00D36E9F" w:rsidP="00152CA7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B43BEE">
              <w:rPr>
                <w:rFonts w:ascii="Times New Roman" w:hAnsi="Times New Roman"/>
                <w:color w:val="000000"/>
                <w:szCs w:val="21"/>
              </w:rPr>
              <w:t>CV (%)</w:t>
            </w:r>
          </w:p>
        </w:tc>
        <w:tc>
          <w:tcPr>
            <w:tcW w:w="22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color w:val="000000"/>
                <w:kern w:val="0"/>
                <w:szCs w:val="21"/>
              </w:rPr>
              <w:t>64.34</w:t>
            </w:r>
          </w:p>
        </w:tc>
        <w:tc>
          <w:tcPr>
            <w:tcW w:w="2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color w:val="000000"/>
                <w:kern w:val="0"/>
                <w:szCs w:val="21"/>
              </w:rPr>
              <w:t>74.24</w:t>
            </w:r>
          </w:p>
        </w:tc>
        <w:tc>
          <w:tcPr>
            <w:tcW w:w="22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color w:val="000000"/>
                <w:kern w:val="0"/>
                <w:szCs w:val="21"/>
              </w:rPr>
              <w:t>56.90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43BEE">
              <w:rPr>
                <w:rFonts w:ascii="Times New Roman" w:hAnsi="Times New Roman"/>
                <w:color w:val="000000"/>
                <w:kern w:val="0"/>
                <w:szCs w:val="21"/>
              </w:rPr>
              <w:t>92.57</w:t>
            </w:r>
          </w:p>
        </w:tc>
        <w:tc>
          <w:tcPr>
            <w:tcW w:w="158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2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B43BEE" w:rsidRDefault="00D36E9F" w:rsidP="00152CA7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 w:rsidR="00687F3A" w:rsidRDefault="00687F3A" w:rsidP="00FF0690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bookmarkStart w:id="0" w:name="_GoBack"/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bookmarkEnd w:id="0"/>
    <w:p w:rsidR="00D36E9F" w:rsidRPr="00B43BEE" w:rsidRDefault="00D36E9F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sectPr w:rsidR="00D36E9F" w:rsidRPr="00B43BEE" w:rsidSect="00B43BEE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4F3D" w:rsidRDefault="00614F3D" w:rsidP="007C4CC1">
      <w:r>
        <w:separator/>
      </w:r>
    </w:p>
  </w:endnote>
  <w:endnote w:type="continuationSeparator" w:id="0">
    <w:p w:rsidR="00614F3D" w:rsidRDefault="00614F3D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4F3D" w:rsidRDefault="00614F3D" w:rsidP="007C4CC1">
      <w:r>
        <w:separator/>
      </w:r>
    </w:p>
  </w:footnote>
  <w:footnote w:type="continuationSeparator" w:id="0">
    <w:p w:rsidR="00614F3D" w:rsidRDefault="00614F3D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83AE1"/>
    <w:rsid w:val="000B07DC"/>
    <w:rsid w:val="000C086C"/>
    <w:rsid w:val="000C6136"/>
    <w:rsid w:val="0013379D"/>
    <w:rsid w:val="00152CA7"/>
    <w:rsid w:val="00153E0E"/>
    <w:rsid w:val="00187213"/>
    <w:rsid w:val="001A7E29"/>
    <w:rsid w:val="001F3D50"/>
    <w:rsid w:val="002422ED"/>
    <w:rsid w:val="00294B9F"/>
    <w:rsid w:val="00294FC7"/>
    <w:rsid w:val="00307682"/>
    <w:rsid w:val="00354D1F"/>
    <w:rsid w:val="00371A24"/>
    <w:rsid w:val="00382807"/>
    <w:rsid w:val="004379DF"/>
    <w:rsid w:val="004B5344"/>
    <w:rsid w:val="00512BD9"/>
    <w:rsid w:val="00573440"/>
    <w:rsid w:val="0057453F"/>
    <w:rsid w:val="00596C31"/>
    <w:rsid w:val="005A6256"/>
    <w:rsid w:val="005B4B7E"/>
    <w:rsid w:val="005E391B"/>
    <w:rsid w:val="00614F3D"/>
    <w:rsid w:val="00625181"/>
    <w:rsid w:val="00687F3A"/>
    <w:rsid w:val="0069043B"/>
    <w:rsid w:val="006A51D3"/>
    <w:rsid w:val="006F7075"/>
    <w:rsid w:val="007C4CC1"/>
    <w:rsid w:val="007D3F2C"/>
    <w:rsid w:val="007E5851"/>
    <w:rsid w:val="00810643"/>
    <w:rsid w:val="00872695"/>
    <w:rsid w:val="008906FF"/>
    <w:rsid w:val="008D5E95"/>
    <w:rsid w:val="008D71F6"/>
    <w:rsid w:val="009031A9"/>
    <w:rsid w:val="00921A98"/>
    <w:rsid w:val="00997F38"/>
    <w:rsid w:val="009D70AE"/>
    <w:rsid w:val="00A06578"/>
    <w:rsid w:val="00A661AA"/>
    <w:rsid w:val="00AD2835"/>
    <w:rsid w:val="00AD654C"/>
    <w:rsid w:val="00B055C9"/>
    <w:rsid w:val="00B22774"/>
    <w:rsid w:val="00B43BEE"/>
    <w:rsid w:val="00BC32F3"/>
    <w:rsid w:val="00BC4A3E"/>
    <w:rsid w:val="00C214A9"/>
    <w:rsid w:val="00C2597B"/>
    <w:rsid w:val="00C37559"/>
    <w:rsid w:val="00C539DE"/>
    <w:rsid w:val="00C65818"/>
    <w:rsid w:val="00C8302D"/>
    <w:rsid w:val="00CF38CC"/>
    <w:rsid w:val="00D36E9F"/>
    <w:rsid w:val="00DE7319"/>
    <w:rsid w:val="00E668B8"/>
    <w:rsid w:val="00EE4523"/>
    <w:rsid w:val="00F10478"/>
    <w:rsid w:val="00F1051C"/>
    <w:rsid w:val="00F5035E"/>
    <w:rsid w:val="00FA08A6"/>
    <w:rsid w:val="00FC5A58"/>
    <w:rsid w:val="00FF0690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687F3A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32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654EA8-6AFA-4D82-9435-A880CC652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7</cp:revision>
  <dcterms:created xsi:type="dcterms:W3CDTF">2024-07-05T12:34:00Z</dcterms:created>
  <dcterms:modified xsi:type="dcterms:W3CDTF">2024-11-08T06:18:00Z</dcterms:modified>
</cp:coreProperties>
</file>