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F6C22" w14:textId="6B82A86F" w:rsidR="00DD36B9" w:rsidRDefault="00355B3A" w:rsidP="00355B3A">
      <w:pPr>
        <w:jc w:val="center"/>
        <w:rPr>
          <w:rFonts w:ascii="Times New Roman" w:hAnsi="Times New Roman" w:cs="Times New Roman"/>
          <w:b/>
          <w:bCs/>
          <w:sz w:val="32"/>
          <w:szCs w:val="32"/>
        </w:rPr>
      </w:pPr>
      <w:r w:rsidRPr="00345A04">
        <w:rPr>
          <w:rFonts w:ascii="Times New Roman" w:hAnsi="Times New Roman" w:cs="Times New Roman"/>
          <w:b/>
          <w:bCs/>
          <w:sz w:val="32"/>
          <w:szCs w:val="32"/>
        </w:rPr>
        <w:t>Supporting Information:</w:t>
      </w:r>
    </w:p>
    <w:p w14:paraId="519E4BD4" w14:textId="3E7FEA2D" w:rsidR="00A71080" w:rsidRPr="00345A04" w:rsidRDefault="00FD7CFC" w:rsidP="00FD7CFC">
      <w:pPr>
        <w:jc w:val="center"/>
        <w:rPr>
          <w:rFonts w:ascii="Times New Roman" w:hAnsi="Times New Roman" w:cs="Times New Roman"/>
          <w:b/>
          <w:bCs/>
          <w:sz w:val="32"/>
          <w:szCs w:val="32"/>
        </w:rPr>
      </w:pPr>
      <w:r w:rsidRPr="00FD7CFC">
        <w:rPr>
          <w:rFonts w:ascii="Times New Roman" w:hAnsi="Times New Roman" w:cs="Times New Roman"/>
          <w:b/>
          <w:bCs/>
          <w:sz w:val="32"/>
          <w:szCs w:val="32"/>
        </w:rPr>
        <w:t>A 3-Phase Electrostatic Clutch with Variable Mechanical</w:t>
      </w:r>
      <w:r>
        <w:rPr>
          <w:rFonts w:ascii="Times New Roman" w:hAnsi="Times New Roman" w:cs="Times New Roman" w:hint="eastAsia"/>
          <w:b/>
          <w:bCs/>
          <w:sz w:val="32"/>
          <w:szCs w:val="32"/>
        </w:rPr>
        <w:t xml:space="preserve"> </w:t>
      </w:r>
      <w:r w:rsidRPr="00FD7CFC">
        <w:rPr>
          <w:rFonts w:ascii="Times New Roman" w:hAnsi="Times New Roman" w:cs="Times New Roman"/>
          <w:b/>
          <w:bCs/>
          <w:sz w:val="32"/>
          <w:szCs w:val="32"/>
        </w:rPr>
        <w:t>Impedance Control for Soft Robots</w:t>
      </w:r>
    </w:p>
    <w:p w14:paraId="0ED479BB" w14:textId="77777777" w:rsidR="00355B3A" w:rsidRPr="00345A04" w:rsidRDefault="00355B3A">
      <w:pPr>
        <w:rPr>
          <w:rFonts w:ascii="Times New Roman" w:hAnsi="Times New Roman" w:cs="Times New Roman"/>
          <w:sz w:val="24"/>
          <w:szCs w:val="24"/>
        </w:rPr>
      </w:pPr>
    </w:p>
    <w:p w14:paraId="0C70C31A" w14:textId="60843D66" w:rsidR="00355B3A" w:rsidRPr="00345A04" w:rsidRDefault="00355B3A">
      <w:pPr>
        <w:rPr>
          <w:rFonts w:ascii="Times New Roman" w:hAnsi="Times New Roman" w:cs="Times New Roman"/>
          <w:sz w:val="24"/>
          <w:szCs w:val="24"/>
        </w:rPr>
      </w:pPr>
      <w:proofErr w:type="spellStart"/>
      <w:r w:rsidRPr="00345A04">
        <w:rPr>
          <w:rFonts w:ascii="Times New Roman" w:hAnsi="Times New Roman" w:cs="Times New Roman"/>
          <w:sz w:val="24"/>
          <w:szCs w:val="24"/>
        </w:rPr>
        <w:t>Dongyoung</w:t>
      </w:r>
      <w:proofErr w:type="spellEnd"/>
      <w:r w:rsidRPr="00345A04">
        <w:rPr>
          <w:rFonts w:ascii="Times New Roman" w:hAnsi="Times New Roman" w:cs="Times New Roman"/>
          <w:sz w:val="24"/>
          <w:szCs w:val="24"/>
        </w:rPr>
        <w:t xml:space="preserve"> Lee, </w:t>
      </w:r>
      <w:proofErr w:type="spellStart"/>
      <w:r w:rsidR="00405413">
        <w:rPr>
          <w:rFonts w:ascii="Times New Roman" w:hAnsi="Times New Roman" w:cs="Times New Roman"/>
          <w:sz w:val="24"/>
          <w:szCs w:val="24"/>
        </w:rPr>
        <w:t>Heejin</w:t>
      </w:r>
      <w:proofErr w:type="spellEnd"/>
      <w:r w:rsidR="00405413">
        <w:rPr>
          <w:rFonts w:ascii="Times New Roman" w:hAnsi="Times New Roman" w:cs="Times New Roman"/>
          <w:sz w:val="24"/>
          <w:szCs w:val="24"/>
        </w:rPr>
        <w:t xml:space="preserve"> Yu, </w:t>
      </w:r>
      <w:r w:rsidRPr="00345A04">
        <w:rPr>
          <w:rFonts w:ascii="Times New Roman" w:hAnsi="Times New Roman" w:cs="Times New Roman"/>
          <w:sz w:val="24"/>
          <w:szCs w:val="24"/>
        </w:rPr>
        <w:t>Joonbum Bae*</w:t>
      </w:r>
    </w:p>
    <w:p w14:paraId="5053E22F" w14:textId="77777777" w:rsidR="00355B3A" w:rsidRPr="00345A04" w:rsidRDefault="00355B3A">
      <w:pPr>
        <w:rPr>
          <w:rFonts w:ascii="Times New Roman" w:hAnsi="Times New Roman" w:cs="Times New Roman"/>
          <w:sz w:val="24"/>
          <w:szCs w:val="24"/>
        </w:rPr>
      </w:pPr>
    </w:p>
    <w:p w14:paraId="36F16B0E" w14:textId="77777777" w:rsidR="009F23CD" w:rsidRPr="005042A5" w:rsidRDefault="009F23CD" w:rsidP="009F23CD">
      <w:pPr>
        <w:rPr>
          <w:rFonts w:ascii="Times New Roman" w:hAnsi="Times New Roman" w:cs="Times New Roman"/>
          <w:sz w:val="24"/>
          <w:szCs w:val="24"/>
        </w:rPr>
      </w:pPr>
      <w:r w:rsidRPr="005042A5">
        <w:rPr>
          <w:rFonts w:ascii="Times New Roman" w:hAnsi="Times New Roman" w:cs="Times New Roman"/>
          <w:sz w:val="24"/>
          <w:szCs w:val="24"/>
        </w:rPr>
        <w:t>School of Mechanical Engineering</w:t>
      </w:r>
      <w:r>
        <w:rPr>
          <w:rFonts w:ascii="Times New Roman" w:hAnsi="Times New Roman" w:cs="Times New Roman" w:hint="eastAsia"/>
          <w:sz w:val="24"/>
          <w:szCs w:val="24"/>
        </w:rPr>
        <w:t xml:space="preserve">, </w:t>
      </w:r>
      <w:r w:rsidRPr="005042A5">
        <w:rPr>
          <w:rFonts w:ascii="Times New Roman" w:hAnsi="Times New Roman" w:cs="Times New Roman"/>
          <w:sz w:val="24"/>
          <w:szCs w:val="24"/>
        </w:rPr>
        <w:t>Korea University</w:t>
      </w:r>
      <w:r>
        <w:rPr>
          <w:rFonts w:ascii="Times New Roman" w:hAnsi="Times New Roman" w:cs="Times New Roman" w:hint="eastAsia"/>
          <w:sz w:val="24"/>
          <w:szCs w:val="24"/>
        </w:rPr>
        <w:t xml:space="preserve">, </w:t>
      </w:r>
      <w:r w:rsidRPr="005042A5">
        <w:rPr>
          <w:rFonts w:ascii="Times New Roman" w:hAnsi="Times New Roman" w:cs="Times New Roman"/>
          <w:sz w:val="24"/>
          <w:szCs w:val="24"/>
        </w:rPr>
        <w:t>Seoul, Korea</w:t>
      </w:r>
    </w:p>
    <w:p w14:paraId="66A4C928" w14:textId="77777777" w:rsidR="009F23CD" w:rsidRPr="005042A5" w:rsidRDefault="009F23CD" w:rsidP="009F23CD">
      <w:pPr>
        <w:rPr>
          <w:rFonts w:ascii="Times New Roman" w:hAnsi="Times New Roman" w:cs="Times New Roman"/>
          <w:sz w:val="24"/>
          <w:szCs w:val="24"/>
        </w:rPr>
      </w:pPr>
      <w:r>
        <w:rPr>
          <w:rFonts w:ascii="Times New Roman" w:hAnsi="Times New Roman" w:cs="Times New Roman" w:hint="eastAsia"/>
          <w:sz w:val="24"/>
          <w:szCs w:val="24"/>
        </w:rPr>
        <w:t>*</w:t>
      </w:r>
      <w:r w:rsidRPr="005042A5">
        <w:rPr>
          <w:rFonts w:ascii="Times New Roman" w:hAnsi="Times New Roman" w:cs="Times New Roman"/>
          <w:sz w:val="24"/>
          <w:szCs w:val="24"/>
        </w:rPr>
        <w:t>Email Address: jbbae@korea.ac.kr</w:t>
      </w:r>
    </w:p>
    <w:p w14:paraId="79B6BBF8" w14:textId="77777777" w:rsidR="00355B3A" w:rsidRPr="009F23CD" w:rsidRDefault="00355B3A">
      <w:pPr>
        <w:rPr>
          <w:rFonts w:ascii="Times New Roman" w:hAnsi="Times New Roman" w:cs="Times New Roman"/>
          <w:sz w:val="24"/>
          <w:szCs w:val="24"/>
        </w:rPr>
      </w:pPr>
    </w:p>
    <w:p w14:paraId="49CF4315" w14:textId="33FAE817" w:rsidR="000F7C22" w:rsidRDefault="000F7C22" w:rsidP="0062422A">
      <w:pPr>
        <w:rPr>
          <w:rFonts w:ascii="Times New Roman" w:hAnsi="Times New Roman" w:cs="Times New Roman"/>
          <w:sz w:val="24"/>
          <w:szCs w:val="24"/>
        </w:rPr>
      </w:pPr>
      <w:r w:rsidRPr="000F7C22">
        <w:rPr>
          <w:rFonts w:ascii="Times New Roman" w:hAnsi="Times New Roman" w:cs="Times New Roman"/>
          <w:sz w:val="24"/>
          <w:szCs w:val="24"/>
        </w:rPr>
        <w:t>In this supplementary document, we provide (Supplementary Note 1)</w:t>
      </w:r>
      <w:r w:rsidR="00B56594">
        <w:rPr>
          <w:rFonts w:ascii="Times New Roman" w:hAnsi="Times New Roman" w:cs="Times New Roman" w:hint="eastAsia"/>
          <w:sz w:val="24"/>
          <w:szCs w:val="24"/>
        </w:rPr>
        <w:t xml:space="preserve"> </w:t>
      </w:r>
      <w:r w:rsidR="00173BF2">
        <w:rPr>
          <w:rFonts w:ascii="Times New Roman" w:hAnsi="Times New Roman" w:cs="Times New Roman"/>
          <w:sz w:val="24"/>
          <w:szCs w:val="24"/>
        </w:rPr>
        <w:t>the o</w:t>
      </w:r>
      <w:r w:rsidR="00173BF2" w:rsidRPr="004844B8">
        <w:rPr>
          <w:rFonts w:ascii="Times New Roman" w:hAnsi="Times New Roman" w:cs="Times New Roman"/>
          <w:sz w:val="24"/>
          <w:szCs w:val="24"/>
        </w:rPr>
        <w:t>pen loop control</w:t>
      </w:r>
      <w:r w:rsidR="00173BF2">
        <w:rPr>
          <w:rFonts w:ascii="Times New Roman" w:hAnsi="Times New Roman" w:cs="Times New Roman"/>
          <w:sz w:val="24"/>
          <w:szCs w:val="24"/>
        </w:rPr>
        <w:t xml:space="preserve"> system</w:t>
      </w:r>
      <w:r w:rsidRPr="000F7C22">
        <w:rPr>
          <w:rFonts w:ascii="Times New Roman" w:hAnsi="Times New Roman" w:cs="Times New Roman"/>
          <w:sz w:val="24"/>
          <w:szCs w:val="24"/>
        </w:rPr>
        <w:t xml:space="preserve">, </w:t>
      </w:r>
      <w:r w:rsidR="009639B2">
        <w:rPr>
          <w:rFonts w:ascii="Times New Roman" w:hAnsi="Times New Roman" w:cs="Times New Roman"/>
          <w:sz w:val="24"/>
          <w:szCs w:val="24"/>
        </w:rPr>
        <w:t>and</w:t>
      </w:r>
      <w:r w:rsidRPr="000F7C22">
        <w:rPr>
          <w:rFonts w:ascii="Times New Roman" w:hAnsi="Times New Roman" w:cs="Times New Roman"/>
          <w:sz w:val="24"/>
          <w:szCs w:val="24"/>
        </w:rPr>
        <w:t xml:space="preserve"> (Supplementary Fig.</w:t>
      </w:r>
      <w:r w:rsidR="0062422A">
        <w:rPr>
          <w:rFonts w:ascii="Times New Roman" w:hAnsi="Times New Roman" w:cs="Times New Roman" w:hint="eastAsia"/>
          <w:sz w:val="24"/>
          <w:szCs w:val="24"/>
        </w:rPr>
        <w:t xml:space="preserve"> 1-5</w:t>
      </w:r>
      <w:r w:rsidRPr="000F7C22">
        <w:rPr>
          <w:rFonts w:ascii="Times New Roman" w:hAnsi="Times New Roman" w:cs="Times New Roman"/>
          <w:sz w:val="24"/>
          <w:szCs w:val="24"/>
        </w:rPr>
        <w:t>)</w:t>
      </w:r>
    </w:p>
    <w:p w14:paraId="518979B7" w14:textId="77777777" w:rsidR="00771EBD" w:rsidRPr="00345A04" w:rsidRDefault="00771EBD" w:rsidP="000F7C22">
      <w:pPr>
        <w:rPr>
          <w:rFonts w:ascii="Times New Roman" w:hAnsi="Times New Roman" w:cs="Times New Roman"/>
          <w:sz w:val="24"/>
          <w:szCs w:val="24"/>
        </w:rPr>
      </w:pPr>
    </w:p>
    <w:p w14:paraId="7BF13400" w14:textId="0AB0865E" w:rsidR="00355B3A" w:rsidRPr="00345A04" w:rsidRDefault="00355B3A">
      <w:pPr>
        <w:rPr>
          <w:rFonts w:ascii="Times New Roman" w:hAnsi="Times New Roman" w:cs="Times New Roman"/>
          <w:sz w:val="24"/>
          <w:szCs w:val="24"/>
        </w:rPr>
      </w:pPr>
      <w:r w:rsidRPr="00345A04">
        <w:rPr>
          <w:rFonts w:ascii="Times New Roman" w:hAnsi="Times New Roman" w:cs="Times New Roman"/>
          <w:sz w:val="24"/>
          <w:szCs w:val="24"/>
        </w:rPr>
        <w:br w:type="page"/>
      </w:r>
    </w:p>
    <w:p w14:paraId="3DEBFC07" w14:textId="106592E3" w:rsidR="003F3236" w:rsidRPr="00783BCA" w:rsidRDefault="00355B3A">
      <w:pPr>
        <w:rPr>
          <w:rFonts w:ascii="Times New Roman" w:hAnsi="Times New Roman" w:cs="Times New Roman"/>
          <w:b/>
          <w:bCs/>
          <w:sz w:val="28"/>
          <w:szCs w:val="28"/>
        </w:rPr>
      </w:pPr>
      <w:r w:rsidRPr="00345A04">
        <w:rPr>
          <w:rFonts w:ascii="Times New Roman" w:hAnsi="Times New Roman" w:cs="Times New Roman"/>
          <w:b/>
          <w:bCs/>
          <w:sz w:val="28"/>
          <w:szCs w:val="28"/>
        </w:rPr>
        <w:lastRenderedPageBreak/>
        <w:t>Supplementary Note 1</w:t>
      </w:r>
      <w:r w:rsidR="00211992" w:rsidRPr="00345A04">
        <w:rPr>
          <w:rFonts w:ascii="Times New Roman" w:hAnsi="Times New Roman" w:cs="Times New Roman"/>
          <w:sz w:val="28"/>
          <w:szCs w:val="28"/>
        </w:rPr>
        <w:t xml:space="preserve"> </w:t>
      </w:r>
      <w:r w:rsidR="00783BCA">
        <w:rPr>
          <w:rFonts w:ascii="Times New Roman" w:hAnsi="Times New Roman" w:cs="Times New Roman"/>
          <w:sz w:val="28"/>
          <w:szCs w:val="28"/>
        </w:rPr>
        <w:t>:</w:t>
      </w:r>
      <w:r w:rsidR="00783BCA">
        <w:rPr>
          <w:rFonts w:ascii="Times New Roman" w:hAnsi="Times New Roman" w:cs="Times New Roman" w:hint="eastAsia"/>
          <w:b/>
          <w:bCs/>
          <w:sz w:val="28"/>
          <w:szCs w:val="28"/>
        </w:rPr>
        <w:t xml:space="preserve"> </w:t>
      </w:r>
      <w:r w:rsidR="00714BF9" w:rsidRPr="00714BF9">
        <w:rPr>
          <w:rFonts w:ascii="Times New Roman" w:hAnsi="Times New Roman" w:cs="Times New Roman" w:hint="eastAsia"/>
          <w:sz w:val="24"/>
          <w:szCs w:val="24"/>
        </w:rPr>
        <w:t xml:space="preserve">Linear capacitance sensor </w:t>
      </w:r>
      <w:r w:rsidR="00E01885">
        <w:rPr>
          <w:rFonts w:ascii="Times New Roman" w:hAnsi="Times New Roman" w:cs="Times New Roman"/>
          <w:sz w:val="24"/>
          <w:szCs w:val="24"/>
        </w:rPr>
        <w:t xml:space="preserve">and compensated voltage </w:t>
      </w:r>
      <w:r w:rsidR="00714BF9" w:rsidRPr="00714BF9">
        <w:rPr>
          <w:rFonts w:ascii="Times New Roman" w:hAnsi="Times New Roman" w:cs="Times New Roman" w:hint="eastAsia"/>
          <w:sz w:val="24"/>
          <w:szCs w:val="24"/>
        </w:rPr>
        <w:t>modeling</w:t>
      </w:r>
      <w:r w:rsidR="00173BF2">
        <w:rPr>
          <w:rFonts w:ascii="Times New Roman" w:hAnsi="Times New Roman" w:cs="Times New Roman"/>
          <w:sz w:val="24"/>
          <w:szCs w:val="24"/>
        </w:rPr>
        <w:t xml:space="preserve"> and</w:t>
      </w:r>
      <w:r w:rsidR="00E01885">
        <w:rPr>
          <w:rFonts w:ascii="Times New Roman" w:hAnsi="Times New Roman" w:cs="Times New Roman"/>
          <w:sz w:val="24"/>
          <w:szCs w:val="24"/>
        </w:rPr>
        <w:t xml:space="preserve"> </w:t>
      </w:r>
      <w:r w:rsidR="004844B8">
        <w:rPr>
          <w:rFonts w:ascii="Times New Roman" w:hAnsi="Times New Roman" w:cs="Times New Roman"/>
          <w:sz w:val="24"/>
          <w:szCs w:val="24"/>
        </w:rPr>
        <w:t>for o</w:t>
      </w:r>
      <w:r w:rsidR="004844B8" w:rsidRPr="004844B8">
        <w:rPr>
          <w:rFonts w:ascii="Times New Roman" w:hAnsi="Times New Roman" w:cs="Times New Roman"/>
          <w:sz w:val="24"/>
          <w:szCs w:val="24"/>
        </w:rPr>
        <w:t>pen loop control</w:t>
      </w:r>
    </w:p>
    <w:p w14:paraId="27CB0C30" w14:textId="77777777" w:rsidR="006A71BA" w:rsidRPr="004844B8" w:rsidRDefault="006A71BA">
      <w:pPr>
        <w:rPr>
          <w:rFonts w:ascii="Times New Roman" w:hAnsi="Times New Roman" w:cs="Times New Roman"/>
          <w:sz w:val="24"/>
          <w:szCs w:val="24"/>
        </w:rPr>
      </w:pPr>
    </w:p>
    <w:p w14:paraId="1BF1E3B8" w14:textId="530E82C1" w:rsidR="006A71BA" w:rsidRDefault="004844B8">
      <w:pPr>
        <w:rPr>
          <w:rFonts w:ascii="Times New Roman" w:hAnsi="Times New Roman" w:cs="Times New Roman"/>
          <w:sz w:val="24"/>
          <w:szCs w:val="24"/>
        </w:rPr>
      </w:pPr>
      <w:r w:rsidRPr="004844B8">
        <w:rPr>
          <w:rFonts w:ascii="Times New Roman" w:hAnsi="Times New Roman" w:cs="Times New Roman"/>
          <w:sz w:val="24"/>
          <w:szCs w:val="24"/>
        </w:rPr>
        <w:t>ES clutch force (</w:t>
      </w:r>
      <w:r w:rsidRPr="00783BCA">
        <w:rPr>
          <w:rFonts w:ascii="Times New Roman" w:hAnsi="Times New Roman" w:cs="Times New Roman"/>
          <w:i/>
          <w:iCs/>
          <w:sz w:val="24"/>
          <w:szCs w:val="24"/>
        </w:rPr>
        <w:t>F</w:t>
      </w:r>
      <w:r w:rsidRPr="004844B8">
        <w:rPr>
          <w:rFonts w:ascii="Times New Roman" w:hAnsi="Times New Roman" w:cs="Times New Roman"/>
          <w:sz w:val="24"/>
          <w:szCs w:val="24"/>
        </w:rPr>
        <w:t>) follows the Maxwell pressure model.</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7205"/>
        <w:gridCol w:w="941"/>
      </w:tblGrid>
      <w:tr w:rsidR="006A71BA" w14:paraId="6DAC482D" w14:textId="77777777" w:rsidTr="00755F03">
        <w:tc>
          <w:tcPr>
            <w:tcW w:w="870" w:type="dxa"/>
            <w:vAlign w:val="center"/>
          </w:tcPr>
          <w:p w14:paraId="20AFBE7E" w14:textId="77777777" w:rsidR="006A71BA" w:rsidRDefault="006A71BA" w:rsidP="00755F03">
            <w:pPr>
              <w:jc w:val="center"/>
              <w:rPr>
                <w:rFonts w:ascii="Times New Roman" w:hAnsi="Times New Roman" w:cs="Times New Roman"/>
                <w:sz w:val="24"/>
                <w:szCs w:val="24"/>
              </w:rPr>
            </w:pPr>
          </w:p>
        </w:tc>
        <w:tc>
          <w:tcPr>
            <w:tcW w:w="7205" w:type="dxa"/>
            <w:vAlign w:val="center"/>
          </w:tcPr>
          <w:p w14:paraId="112BABA9" w14:textId="217C157B" w:rsidR="00497349" w:rsidRPr="00497349" w:rsidRDefault="00497349" w:rsidP="00497349">
            <w:pPr>
              <w:spacing w:after="160" w:line="259" w:lineRule="auto"/>
              <w:jc w:val="center"/>
              <w:rPr>
                <w:rFonts w:ascii="Times New Roman" w:hAnsi="Times New Roman" w:cs="Times New Roman"/>
              </w:rPr>
            </w:pPr>
            <m:oMathPara>
              <m:oMath>
                <m:r>
                  <m:rPr>
                    <m:sty m:val="p"/>
                  </m:rPr>
                  <w:rPr>
                    <w:rFonts w:ascii="Cambria Math" w:hAnsi="Cambria Math"/>
                  </w:rPr>
                  <m:t>F=</m:t>
                </m:r>
                <m:f>
                  <m:fPr>
                    <m:ctrlPr>
                      <w:rPr>
                        <w:rFonts w:ascii="Cambria Math" w:hAnsi="Cambria Math"/>
                      </w:rPr>
                    </m:ctrlPr>
                  </m:fPr>
                  <m:num>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ε</m:t>
                        </m:r>
                      </m:e>
                      <m:sub>
                        <m:r>
                          <m:rPr>
                            <m:sty m:val="p"/>
                          </m:rPr>
                          <w:rPr>
                            <w:rFonts w:ascii="Cambria Math" w:hAnsi="Cambria Math"/>
                          </w:rPr>
                          <m:t>r</m:t>
                        </m:r>
                      </m:sub>
                    </m:sSub>
                    <m:r>
                      <m:rPr>
                        <m:sty m:val="p"/>
                      </m:rPr>
                      <w:rPr>
                        <w:rFonts w:ascii="Cambria Math" w:hAnsi="Cambria Math"/>
                      </w:rPr>
                      <m:t>A</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den>
                </m:f>
              </m:oMath>
            </m:oMathPara>
          </w:p>
        </w:tc>
        <w:tc>
          <w:tcPr>
            <w:tcW w:w="941" w:type="dxa"/>
            <w:vAlign w:val="center"/>
          </w:tcPr>
          <w:p w14:paraId="53653B99" w14:textId="77777777" w:rsidR="006A71BA" w:rsidRDefault="006A71BA" w:rsidP="00755F03">
            <w:pPr>
              <w:jc w:val="right"/>
              <w:rPr>
                <w:rFonts w:ascii="Times New Roman" w:hAnsi="Times New Roman" w:cs="Times New Roman"/>
                <w:sz w:val="24"/>
                <w:szCs w:val="24"/>
              </w:rPr>
            </w:pPr>
            <w:r>
              <w:rPr>
                <w:rFonts w:ascii="Times New Roman" w:hAnsi="Times New Roman" w:cs="Times New Roman" w:hint="eastAsia"/>
                <w:sz w:val="24"/>
                <w:szCs w:val="24"/>
              </w:rPr>
              <w:t>(S1)</w:t>
            </w:r>
          </w:p>
        </w:tc>
      </w:tr>
    </w:tbl>
    <w:p w14:paraId="02D17CEC" w14:textId="198CE6C9" w:rsidR="006A71BA" w:rsidRDefault="00783BCA">
      <w:pPr>
        <w:rPr>
          <w:rFonts w:ascii="Times New Roman" w:hAnsi="Times New Roman" w:cs="Times New Roman"/>
          <w:sz w:val="24"/>
          <w:szCs w:val="24"/>
        </w:rPr>
      </w:pPr>
      <w:r w:rsidRPr="00783BCA">
        <w:rPr>
          <w:rFonts w:ascii="Times New Roman" w:hAnsi="Times New Roman" w:cs="Times New Roman"/>
          <w:i/>
          <w:iCs/>
          <w:sz w:val="24"/>
          <w:szCs w:val="24"/>
        </w:rPr>
        <w:t>F</w:t>
      </w:r>
      <w:r w:rsidRPr="00783BCA">
        <w:rPr>
          <w:rFonts w:ascii="Times New Roman" w:hAnsi="Times New Roman" w:cs="Times New Roman"/>
          <w:sz w:val="24"/>
          <w:szCs w:val="24"/>
        </w:rPr>
        <w:t xml:space="preserve"> varies with the contact area (</w:t>
      </w:r>
      <w:r w:rsidRPr="00783BCA">
        <w:rPr>
          <w:rFonts w:ascii="Times New Roman" w:hAnsi="Times New Roman" w:cs="Times New Roman"/>
          <w:i/>
          <w:iCs/>
          <w:sz w:val="24"/>
          <w:szCs w:val="24"/>
        </w:rPr>
        <w:t>A</w:t>
      </w:r>
      <w:r w:rsidRPr="00783BCA">
        <w:rPr>
          <w:rFonts w:ascii="Times New Roman" w:hAnsi="Times New Roman" w:cs="Times New Roman"/>
          <w:sz w:val="24"/>
          <w:szCs w:val="24"/>
        </w:rPr>
        <w:t>) and voltage (</w:t>
      </w:r>
      <w:r w:rsidRPr="00783BCA">
        <w:rPr>
          <w:rFonts w:ascii="Times New Roman" w:hAnsi="Times New Roman" w:cs="Times New Roman"/>
          <w:i/>
          <w:iCs/>
          <w:sz w:val="24"/>
          <w:szCs w:val="24"/>
        </w:rPr>
        <w:t>V</w:t>
      </w:r>
      <w:r w:rsidRPr="00783BCA">
        <w:rPr>
          <w:rFonts w:ascii="Times New Roman" w:hAnsi="Times New Roman" w:cs="Times New Roman"/>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7205"/>
        <w:gridCol w:w="941"/>
      </w:tblGrid>
      <w:tr w:rsidR="008E34B2" w14:paraId="7744A7E5" w14:textId="77777777" w:rsidTr="0041748A">
        <w:tc>
          <w:tcPr>
            <w:tcW w:w="870" w:type="dxa"/>
            <w:vAlign w:val="center"/>
          </w:tcPr>
          <w:p w14:paraId="075FDF3B" w14:textId="77777777" w:rsidR="008E34B2" w:rsidRDefault="008E34B2" w:rsidP="0041748A">
            <w:pPr>
              <w:jc w:val="center"/>
              <w:rPr>
                <w:rFonts w:ascii="Times New Roman" w:hAnsi="Times New Roman" w:cs="Times New Roman"/>
                <w:sz w:val="24"/>
                <w:szCs w:val="24"/>
              </w:rPr>
            </w:pPr>
          </w:p>
        </w:tc>
        <w:tc>
          <w:tcPr>
            <w:tcW w:w="7205" w:type="dxa"/>
            <w:vAlign w:val="center"/>
          </w:tcPr>
          <w:p w14:paraId="15908A87" w14:textId="64C15B2B" w:rsidR="008E34B2" w:rsidRPr="00680014" w:rsidRDefault="00DA2E02" w:rsidP="008E34B2">
            <w:pPr>
              <w:spacing w:after="160" w:line="259" w:lineRule="auto"/>
              <w:jc w:val="center"/>
              <w:rPr>
                <w:rFonts w:ascii="Times New Roman" w:hAnsi="Times New Roman" w:cs="Times New Roman"/>
              </w:rPr>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m:oMathPara>
          </w:p>
        </w:tc>
        <w:tc>
          <w:tcPr>
            <w:tcW w:w="941" w:type="dxa"/>
            <w:vAlign w:val="center"/>
          </w:tcPr>
          <w:p w14:paraId="651F27BF" w14:textId="4EF2A239" w:rsidR="008E34B2" w:rsidRDefault="008E34B2" w:rsidP="0041748A">
            <w:pPr>
              <w:jc w:val="right"/>
              <w:rPr>
                <w:rFonts w:ascii="Times New Roman" w:hAnsi="Times New Roman" w:cs="Times New Roman"/>
                <w:sz w:val="24"/>
                <w:szCs w:val="24"/>
              </w:rPr>
            </w:pPr>
            <w:r>
              <w:rPr>
                <w:rFonts w:ascii="Times New Roman" w:hAnsi="Times New Roman" w:cs="Times New Roman" w:hint="eastAsia"/>
                <w:sz w:val="24"/>
                <w:szCs w:val="24"/>
              </w:rPr>
              <w:t>(S</w:t>
            </w:r>
            <w:r w:rsidR="008810E1">
              <w:rPr>
                <w:rFonts w:ascii="Times New Roman" w:hAnsi="Times New Roman" w:cs="Times New Roman"/>
                <w:sz w:val="24"/>
                <w:szCs w:val="24"/>
              </w:rPr>
              <w:t>2</w:t>
            </w:r>
            <w:r>
              <w:rPr>
                <w:rFonts w:ascii="Times New Roman" w:hAnsi="Times New Roman" w:cs="Times New Roman" w:hint="eastAsia"/>
                <w:sz w:val="24"/>
                <w:szCs w:val="24"/>
              </w:rPr>
              <w:t>)</w:t>
            </w:r>
          </w:p>
        </w:tc>
      </w:tr>
    </w:tbl>
    <w:p w14:paraId="5F1EC360" w14:textId="48DF9C8C" w:rsidR="008E34B2" w:rsidRDefault="00CE3175">
      <w:pPr>
        <w:rPr>
          <w:rFonts w:ascii="Times New Roman" w:hAnsi="Times New Roman" w:cs="Times New Roman"/>
          <w:sz w:val="24"/>
          <w:szCs w:val="24"/>
        </w:rPr>
      </w:pPr>
      <w:r w:rsidRPr="00CE3175">
        <w:rPr>
          <w:rFonts w:ascii="Times New Roman" w:hAnsi="Times New Roman" w:cs="Times New Roman"/>
          <w:i/>
          <w:iCs/>
          <w:sz w:val="24"/>
          <w:szCs w:val="24"/>
        </w:rPr>
        <w:t>F</w:t>
      </w:r>
      <w:r w:rsidRPr="00CE3175">
        <w:rPr>
          <w:rFonts w:ascii="Times New Roman" w:hAnsi="Times New Roman" w:cs="Times New Roman"/>
          <w:sz w:val="24"/>
          <w:szCs w:val="24"/>
        </w:rPr>
        <w:t xml:space="preserve"> should maintain a constant force during the tensile test.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7205"/>
        <w:gridCol w:w="941"/>
      </w:tblGrid>
      <w:tr w:rsidR="006A71BA" w14:paraId="19AC4039" w14:textId="77777777" w:rsidTr="00755F03">
        <w:tc>
          <w:tcPr>
            <w:tcW w:w="870" w:type="dxa"/>
            <w:vAlign w:val="center"/>
          </w:tcPr>
          <w:p w14:paraId="552A09C8" w14:textId="77777777" w:rsidR="006A71BA" w:rsidRDefault="006A71BA" w:rsidP="00755F03">
            <w:pPr>
              <w:jc w:val="center"/>
              <w:rPr>
                <w:rFonts w:ascii="Times New Roman" w:hAnsi="Times New Roman" w:cs="Times New Roman"/>
                <w:sz w:val="24"/>
                <w:szCs w:val="24"/>
              </w:rPr>
            </w:pPr>
          </w:p>
        </w:tc>
        <w:tc>
          <w:tcPr>
            <w:tcW w:w="7205" w:type="dxa"/>
            <w:vAlign w:val="center"/>
          </w:tcPr>
          <w:p w14:paraId="7068A4A5" w14:textId="77777777" w:rsidR="00680014" w:rsidRPr="008810E1" w:rsidRDefault="00DA2E02" w:rsidP="00680014">
            <w:pPr>
              <w:spacing w:after="160" w:line="259" w:lineRule="auto"/>
              <w:jc w:val="center"/>
              <w:rPr>
                <w:rFonts w:ascii="Times New Roman" w:hAnsi="Times New Roman" w:cs="Times New Roman"/>
              </w:rPr>
            </w:pPr>
            <m:oMathPara>
              <m:oMath>
                <m:f>
                  <m:fPr>
                    <m:ctrlPr>
                      <w:rPr>
                        <w:rFonts w:ascii="Cambria Math" w:hAnsi="Cambria Math"/>
                      </w:rPr>
                    </m:ctrlPr>
                  </m:fPr>
                  <m:num>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ε</m:t>
                        </m:r>
                      </m:e>
                      <m:sub>
                        <m:r>
                          <m:rPr>
                            <m:sty m:val="p"/>
                          </m:rPr>
                          <w:rPr>
                            <w:rFonts w:ascii="Cambria Math" w:hAnsi="Cambria Math"/>
                          </w:rPr>
                          <m:t>r</m:t>
                        </m:r>
                      </m:sub>
                    </m:s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0</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0</m:t>
                        </m:r>
                      </m:sub>
                      <m:sup>
                        <m:r>
                          <m:rPr>
                            <m:sty m:val="p"/>
                          </m:rPr>
                          <w:rPr>
                            <w:rFonts w:ascii="Cambria Math" w:hAnsi="Cambria Math"/>
                          </w:rPr>
                          <m:t>2</m:t>
                        </m:r>
                      </m:sup>
                    </m:sSubSup>
                  </m:num>
                  <m:den>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ε</m:t>
                        </m:r>
                      </m:e>
                      <m:sub>
                        <m:r>
                          <m:rPr>
                            <m:sty m:val="p"/>
                          </m:rPr>
                          <w:rPr>
                            <w:rFonts w:ascii="Cambria Math" w:hAnsi="Cambria Math"/>
                          </w:rPr>
                          <m:t>r</m:t>
                        </m:r>
                      </m:sub>
                    </m:s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1</m:t>
                        </m:r>
                      </m:sub>
                      <m:sup>
                        <m:r>
                          <m:rPr>
                            <m:sty m:val="p"/>
                          </m:rPr>
                          <w:rPr>
                            <w:rFonts w:ascii="Cambria Math" w:hAnsi="Cambria Math"/>
                          </w:rPr>
                          <m:t>2</m:t>
                        </m:r>
                      </m:sup>
                    </m:sSubSup>
                  </m:num>
                  <m:den>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den>
                </m:f>
              </m:oMath>
            </m:oMathPara>
          </w:p>
          <w:p w14:paraId="48C62415" w14:textId="05F5B154" w:rsidR="008810E1" w:rsidRPr="00680014" w:rsidRDefault="00DA2E02" w:rsidP="008810E1">
            <w:pPr>
              <w:spacing w:after="160" w:line="259" w:lineRule="auto"/>
              <w:jc w:val="center"/>
              <w:rPr>
                <w:rFonts w:ascii="Times New Roman" w:hAnsi="Times New Roman" w:cs="Times New Roman"/>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0</m:t>
                    </m:r>
                  </m:sub>
                </m:sSub>
                <m:rad>
                  <m:radPr>
                    <m:degHide m:val="1"/>
                    <m:ctrlPr>
                      <w:rPr>
                        <w:rFonts w:ascii="Cambria Math" w:hAnsi="Cambria Math"/>
                      </w:rPr>
                    </m:ctrlPr>
                  </m:radPr>
                  <m:deg>
                    <m:ctrlPr>
                      <w:rPr>
                        <w:rFonts w:ascii="Cambria Math" w:hAnsi="Cambria Math"/>
                        <w:i/>
                      </w:rPr>
                    </m:ctrlPr>
                  </m:deg>
                  <m:e>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1</m:t>
                            </m:r>
                          </m:sub>
                        </m:sSub>
                      </m:den>
                    </m:f>
                  </m:e>
                </m:rad>
              </m:oMath>
            </m:oMathPara>
          </w:p>
        </w:tc>
        <w:tc>
          <w:tcPr>
            <w:tcW w:w="941" w:type="dxa"/>
            <w:vAlign w:val="center"/>
          </w:tcPr>
          <w:p w14:paraId="74631F14" w14:textId="1A6477D6" w:rsidR="006A71BA" w:rsidRDefault="006A71BA" w:rsidP="00755F03">
            <w:pPr>
              <w:jc w:val="right"/>
              <w:rPr>
                <w:rFonts w:ascii="Times New Roman" w:hAnsi="Times New Roman" w:cs="Times New Roman"/>
                <w:sz w:val="24"/>
                <w:szCs w:val="24"/>
              </w:rPr>
            </w:pPr>
            <w:r>
              <w:rPr>
                <w:rFonts w:ascii="Times New Roman" w:hAnsi="Times New Roman" w:cs="Times New Roman" w:hint="eastAsia"/>
                <w:sz w:val="24"/>
                <w:szCs w:val="24"/>
              </w:rPr>
              <w:t>(S</w:t>
            </w:r>
            <w:r w:rsidR="008810E1">
              <w:rPr>
                <w:rFonts w:ascii="Times New Roman" w:hAnsi="Times New Roman" w:cs="Times New Roman"/>
                <w:sz w:val="24"/>
                <w:szCs w:val="24"/>
              </w:rPr>
              <w:t>3</w:t>
            </w:r>
            <w:r>
              <w:rPr>
                <w:rFonts w:ascii="Times New Roman" w:hAnsi="Times New Roman" w:cs="Times New Roman" w:hint="eastAsia"/>
                <w:sz w:val="24"/>
                <w:szCs w:val="24"/>
              </w:rPr>
              <w:t>)</w:t>
            </w:r>
          </w:p>
        </w:tc>
      </w:tr>
    </w:tbl>
    <w:p w14:paraId="52B09B2A" w14:textId="44503842" w:rsidR="00F737E6" w:rsidRDefault="00CE3175" w:rsidP="00F737E6">
      <w:pPr>
        <w:rPr>
          <w:rFonts w:ascii="Times New Roman" w:hAnsi="Times New Roman" w:cs="Times New Roman"/>
          <w:sz w:val="24"/>
          <w:szCs w:val="24"/>
        </w:rPr>
      </w:pPr>
      <w:r w:rsidRPr="00CE3175">
        <w:rPr>
          <w:rFonts w:ascii="Times New Roman" w:hAnsi="Times New Roman" w:cs="Times New Roman"/>
          <w:sz w:val="24"/>
          <w:szCs w:val="24"/>
        </w:rPr>
        <w:t xml:space="preserve">Given </w:t>
      </w:r>
      <w:r w:rsidRPr="00CE3175">
        <w:rPr>
          <w:rFonts w:ascii="Times New Roman" w:hAnsi="Times New Roman" w:cs="Times New Roman"/>
          <w:i/>
          <w:iCs/>
          <w:sz w:val="24"/>
          <w:szCs w:val="24"/>
        </w:rPr>
        <w:t>A</w:t>
      </w:r>
      <w:r w:rsidRPr="00CE3175">
        <w:rPr>
          <w:rFonts w:ascii="Times New Roman" w:hAnsi="Times New Roman" w:cs="Times New Roman"/>
          <w:i/>
          <w:iCs/>
          <w:sz w:val="24"/>
          <w:szCs w:val="24"/>
          <w:vertAlign w:val="subscript"/>
        </w:rPr>
        <w:t>0</w:t>
      </w:r>
      <w:r w:rsidRPr="00CE3175">
        <w:rPr>
          <w:rFonts w:ascii="Times New Roman" w:hAnsi="Times New Roman" w:cs="Times New Roman"/>
          <w:sz w:val="24"/>
          <w:szCs w:val="24"/>
        </w:rPr>
        <w:t xml:space="preserve"> and </w:t>
      </w:r>
      <w:r w:rsidRPr="00CE3175">
        <w:rPr>
          <w:rFonts w:ascii="Times New Roman" w:hAnsi="Times New Roman" w:cs="Times New Roman"/>
          <w:i/>
          <w:iCs/>
          <w:sz w:val="24"/>
          <w:szCs w:val="24"/>
        </w:rPr>
        <w:t>V</w:t>
      </w:r>
      <w:r w:rsidRPr="00CE3175">
        <w:rPr>
          <w:rFonts w:ascii="Times New Roman" w:hAnsi="Times New Roman" w:cs="Times New Roman"/>
          <w:i/>
          <w:iCs/>
          <w:sz w:val="24"/>
          <w:szCs w:val="24"/>
          <w:vertAlign w:val="subscript"/>
        </w:rPr>
        <w:t>0</w:t>
      </w:r>
      <w:r w:rsidRPr="00CE3175">
        <w:rPr>
          <w:rFonts w:ascii="Times New Roman" w:hAnsi="Times New Roman" w:cs="Times New Roman"/>
          <w:sz w:val="24"/>
          <w:szCs w:val="24"/>
        </w:rPr>
        <w:t xml:space="preserve"> as initial values, if </w:t>
      </w:r>
      <w:r w:rsidRPr="00CE3175">
        <w:rPr>
          <w:rFonts w:ascii="Times New Roman" w:hAnsi="Times New Roman" w:cs="Times New Roman"/>
          <w:i/>
          <w:iCs/>
          <w:sz w:val="24"/>
          <w:szCs w:val="24"/>
        </w:rPr>
        <w:t>A</w:t>
      </w:r>
      <w:r w:rsidRPr="00CE3175">
        <w:rPr>
          <w:rFonts w:ascii="Times New Roman" w:hAnsi="Times New Roman" w:cs="Times New Roman"/>
          <w:i/>
          <w:iCs/>
          <w:sz w:val="24"/>
          <w:szCs w:val="24"/>
          <w:vertAlign w:val="subscript"/>
        </w:rPr>
        <w:t>1</w:t>
      </w:r>
      <w:r w:rsidRPr="00CE3175">
        <w:rPr>
          <w:rFonts w:ascii="Times New Roman" w:hAnsi="Times New Roman" w:cs="Times New Roman"/>
          <w:sz w:val="24"/>
          <w:szCs w:val="24"/>
        </w:rPr>
        <w:t xml:space="preserve"> is reduced due to a change in length, and if </w:t>
      </w:r>
      <w:r w:rsidRPr="00CE3175">
        <w:rPr>
          <w:rFonts w:ascii="Times New Roman" w:hAnsi="Times New Roman" w:cs="Times New Roman"/>
          <w:i/>
          <w:iCs/>
          <w:sz w:val="24"/>
          <w:szCs w:val="24"/>
        </w:rPr>
        <w:t>V</w:t>
      </w:r>
      <w:r w:rsidRPr="00CE3175">
        <w:rPr>
          <w:rFonts w:ascii="Times New Roman" w:hAnsi="Times New Roman" w:cs="Times New Roman"/>
          <w:i/>
          <w:iCs/>
          <w:sz w:val="24"/>
          <w:szCs w:val="24"/>
          <w:vertAlign w:val="subscript"/>
        </w:rPr>
        <w:t>1</w:t>
      </w:r>
      <w:r w:rsidRPr="00CE3175">
        <w:rPr>
          <w:rFonts w:ascii="Times New Roman" w:hAnsi="Times New Roman" w:cs="Times New Roman"/>
          <w:sz w:val="24"/>
          <w:szCs w:val="24"/>
        </w:rPr>
        <w:t xml:space="preserve"> is applied to compensate for this, the equation for </w:t>
      </w:r>
      <w:r w:rsidRPr="00CE3175">
        <w:rPr>
          <w:rFonts w:ascii="Times New Roman" w:hAnsi="Times New Roman" w:cs="Times New Roman"/>
          <w:i/>
          <w:iCs/>
          <w:sz w:val="24"/>
          <w:szCs w:val="24"/>
        </w:rPr>
        <w:t>V</w:t>
      </w:r>
      <w:r w:rsidRPr="00CE3175">
        <w:rPr>
          <w:rFonts w:ascii="Times New Roman" w:hAnsi="Times New Roman" w:cs="Times New Roman"/>
          <w:i/>
          <w:iCs/>
          <w:sz w:val="24"/>
          <w:szCs w:val="24"/>
          <w:vertAlign w:val="subscript"/>
        </w:rPr>
        <w:t>1</w:t>
      </w:r>
      <w:r w:rsidRPr="00CE3175">
        <w:rPr>
          <w:rFonts w:ascii="Times New Roman" w:hAnsi="Times New Roman" w:cs="Times New Roman"/>
          <w:sz w:val="24"/>
          <w:szCs w:val="24"/>
        </w:rPr>
        <w:t xml:space="preserve"> is organized in terms of </w:t>
      </w:r>
      <w:r w:rsidRPr="00CE3175">
        <w:rPr>
          <w:rFonts w:ascii="Times New Roman" w:hAnsi="Times New Roman" w:cs="Times New Roman"/>
          <w:i/>
          <w:iCs/>
          <w:sz w:val="24"/>
          <w:szCs w:val="24"/>
        </w:rPr>
        <w:t>A</w:t>
      </w:r>
      <w:r w:rsidRPr="00CE3175">
        <w:rPr>
          <w:rFonts w:ascii="Times New Roman" w:hAnsi="Times New Roman" w:cs="Times New Roman"/>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7205"/>
        <w:gridCol w:w="941"/>
      </w:tblGrid>
      <w:tr w:rsidR="00F737E6" w14:paraId="3A9522DF" w14:textId="77777777" w:rsidTr="00755F03">
        <w:tc>
          <w:tcPr>
            <w:tcW w:w="870" w:type="dxa"/>
            <w:vAlign w:val="center"/>
          </w:tcPr>
          <w:p w14:paraId="5C3D83E8" w14:textId="77777777" w:rsidR="00F737E6" w:rsidRDefault="00F737E6" w:rsidP="00755F03">
            <w:pPr>
              <w:jc w:val="center"/>
              <w:rPr>
                <w:rFonts w:ascii="Times New Roman" w:hAnsi="Times New Roman" w:cs="Times New Roman"/>
                <w:sz w:val="24"/>
                <w:szCs w:val="24"/>
              </w:rPr>
            </w:pPr>
          </w:p>
        </w:tc>
        <w:tc>
          <w:tcPr>
            <w:tcW w:w="7205" w:type="dxa"/>
            <w:vAlign w:val="center"/>
          </w:tcPr>
          <w:p w14:paraId="269D41E7" w14:textId="77777777" w:rsidR="00A3778F" w:rsidRPr="008810E1" w:rsidRDefault="00A654FE" w:rsidP="00A654FE">
            <w:pPr>
              <w:spacing w:after="160" w:line="259" w:lineRule="auto"/>
              <w:jc w:val="center"/>
              <w:rPr>
                <w:rFonts w:ascii="Times New Roman" w:hAnsi="Times New Roman" w:cs="Times New Roman"/>
              </w:rPr>
            </w:pPr>
            <m:oMathPara>
              <m:oMath>
                <m:r>
                  <m:rPr>
                    <m:sty m:val="p"/>
                  </m:rPr>
                  <w:rPr>
                    <w:rFonts w:ascii="Cambria Math" w:hAnsi="Cambria Math"/>
                  </w:rPr>
                  <m:t>C=</m:t>
                </m:r>
                <m:f>
                  <m:fPr>
                    <m:ctrlPr>
                      <w:rPr>
                        <w:rFonts w:ascii="Cambria Math" w:hAnsi="Cambria Math"/>
                      </w:rPr>
                    </m:ctrlPr>
                  </m:fPr>
                  <m:num>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ϵ</m:t>
                        </m:r>
                      </m:e>
                      <m:sub>
                        <m:r>
                          <m:rPr>
                            <m:sty m:val="p"/>
                          </m:rPr>
                          <w:rPr>
                            <w:rFonts w:ascii="Cambria Math" w:hAnsi="Cambria Math"/>
                          </w:rPr>
                          <m:t>r</m:t>
                        </m:r>
                      </m:sub>
                    </m:sSub>
                    <m:r>
                      <m:rPr>
                        <m:sty m:val="p"/>
                      </m:rPr>
                      <w:rPr>
                        <w:rFonts w:ascii="Cambria Math" w:hAnsi="Cambria Math"/>
                      </w:rPr>
                      <m:t>A</m:t>
                    </m:r>
                  </m:num>
                  <m:den>
                    <m:r>
                      <m:rPr>
                        <m:sty m:val="p"/>
                      </m:rPr>
                      <w:rPr>
                        <w:rFonts w:ascii="Cambria Math" w:hAnsi="Cambria Math"/>
                      </w:rPr>
                      <m:t>d</m:t>
                    </m:r>
                  </m:den>
                </m:f>
              </m:oMath>
            </m:oMathPara>
          </w:p>
          <w:p w14:paraId="3EFA3977" w14:textId="6AF13FD9" w:rsidR="008810E1" w:rsidRPr="00A3778F" w:rsidRDefault="008810E1" w:rsidP="008810E1">
            <w:pPr>
              <w:spacing w:after="160" w:line="259" w:lineRule="auto"/>
              <w:jc w:val="center"/>
              <w:rPr>
                <w:rFonts w:ascii="Times New Roman" w:hAnsi="Times New Roman" w:cs="Times New Roman"/>
              </w:rPr>
            </w:pPr>
            <m:oMathPara>
              <m:oMath>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0</m:t>
                    </m:r>
                  </m:sub>
                </m:sSub>
                <m:rad>
                  <m:radPr>
                    <m:degHide m:val="1"/>
                    <m:ctrlPr>
                      <w:rPr>
                        <w:rFonts w:ascii="Cambria Math" w:hAnsi="Cambria Math"/>
                      </w:rPr>
                    </m:ctrlPr>
                  </m:radPr>
                  <m:deg>
                    <m:ctrlPr>
                      <w:rPr>
                        <w:rFonts w:ascii="Cambria Math" w:hAnsi="Cambria Math"/>
                        <w:i/>
                      </w:rPr>
                    </m:ctrlPr>
                  </m:deg>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min</m:t>
                            </m:r>
                          </m:sub>
                        </m:sSub>
                      </m:num>
                      <m:den>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min</m:t>
                            </m:r>
                          </m:sub>
                        </m:sSub>
                      </m:den>
                    </m:f>
                  </m:e>
                </m:rad>
              </m:oMath>
            </m:oMathPara>
          </w:p>
        </w:tc>
        <w:tc>
          <w:tcPr>
            <w:tcW w:w="941" w:type="dxa"/>
            <w:vAlign w:val="center"/>
          </w:tcPr>
          <w:p w14:paraId="207B706F" w14:textId="4F94FC05" w:rsidR="00F737E6" w:rsidRDefault="00F737E6" w:rsidP="00755F03">
            <w:pPr>
              <w:jc w:val="right"/>
              <w:rPr>
                <w:rFonts w:ascii="Times New Roman" w:hAnsi="Times New Roman" w:cs="Times New Roman"/>
                <w:sz w:val="24"/>
                <w:szCs w:val="24"/>
              </w:rPr>
            </w:pPr>
            <w:r>
              <w:rPr>
                <w:rFonts w:ascii="Times New Roman" w:hAnsi="Times New Roman" w:cs="Times New Roman" w:hint="eastAsia"/>
                <w:sz w:val="24"/>
                <w:szCs w:val="24"/>
              </w:rPr>
              <w:t>(S</w:t>
            </w:r>
            <w:r w:rsidR="008810E1">
              <w:rPr>
                <w:rFonts w:ascii="Times New Roman" w:hAnsi="Times New Roman" w:cs="Times New Roman"/>
                <w:sz w:val="24"/>
                <w:szCs w:val="24"/>
              </w:rPr>
              <w:t>4</w:t>
            </w:r>
            <w:r>
              <w:rPr>
                <w:rFonts w:ascii="Times New Roman" w:hAnsi="Times New Roman" w:cs="Times New Roman" w:hint="eastAsia"/>
                <w:sz w:val="24"/>
                <w:szCs w:val="24"/>
              </w:rPr>
              <w:t>)</w:t>
            </w:r>
          </w:p>
        </w:tc>
      </w:tr>
    </w:tbl>
    <w:p w14:paraId="712FB5A3" w14:textId="035D1D59" w:rsidR="00F737E6" w:rsidRDefault="00FB6081" w:rsidP="002E26B1">
      <w:pPr>
        <w:rPr>
          <w:rFonts w:ascii="Times New Roman" w:hAnsi="Times New Roman" w:cs="Times New Roman"/>
          <w:sz w:val="24"/>
          <w:szCs w:val="24"/>
        </w:rPr>
      </w:pPr>
      <w:r w:rsidRPr="00FB6081">
        <w:rPr>
          <w:rFonts w:ascii="Times New Roman" w:hAnsi="Times New Roman" w:cs="Times New Roman"/>
          <w:sz w:val="24"/>
          <w:szCs w:val="24"/>
        </w:rPr>
        <w:t>A linear capacitance sensor can measure the capacitance (</w:t>
      </w:r>
      <w:r w:rsidRPr="00FB6081">
        <w:rPr>
          <w:rFonts w:ascii="Times New Roman" w:hAnsi="Times New Roman" w:cs="Times New Roman"/>
          <w:i/>
          <w:iCs/>
          <w:sz w:val="24"/>
          <w:szCs w:val="24"/>
        </w:rPr>
        <w:t>C</w:t>
      </w:r>
      <w:r w:rsidRPr="00FB6081">
        <w:rPr>
          <w:rFonts w:ascii="Times New Roman" w:hAnsi="Times New Roman" w:cs="Times New Roman"/>
          <w:sz w:val="24"/>
          <w:szCs w:val="24"/>
        </w:rPr>
        <w:t xml:space="preserve">) value and calculate the contact area. By converting </w:t>
      </w:r>
      <w:r w:rsidRPr="00FB6081">
        <w:rPr>
          <w:rFonts w:ascii="Times New Roman" w:hAnsi="Times New Roman" w:cs="Times New Roman"/>
          <w:i/>
          <w:iCs/>
          <w:sz w:val="24"/>
          <w:szCs w:val="24"/>
        </w:rPr>
        <w:t>A</w:t>
      </w:r>
      <w:r w:rsidRPr="00FB6081">
        <w:rPr>
          <w:rFonts w:ascii="Times New Roman" w:hAnsi="Times New Roman" w:cs="Times New Roman"/>
          <w:sz w:val="24"/>
          <w:szCs w:val="24"/>
        </w:rPr>
        <w:t xml:space="preserve"> to a value for </w:t>
      </w:r>
      <w:r w:rsidRPr="00FB6081">
        <w:rPr>
          <w:rFonts w:ascii="Times New Roman" w:hAnsi="Times New Roman" w:cs="Times New Roman"/>
          <w:i/>
          <w:iCs/>
          <w:sz w:val="24"/>
          <w:szCs w:val="24"/>
        </w:rPr>
        <w:t>C</w:t>
      </w:r>
      <w:r w:rsidRPr="00FB6081">
        <w:rPr>
          <w:rFonts w:ascii="Times New Roman" w:hAnsi="Times New Roman" w:cs="Times New Roman"/>
          <w:sz w:val="24"/>
          <w:szCs w:val="24"/>
        </w:rPr>
        <w:t xml:space="preserve">, an equation for </w:t>
      </w:r>
      <w:r w:rsidRPr="00FB6081">
        <w:rPr>
          <w:rFonts w:ascii="Times New Roman" w:hAnsi="Times New Roman" w:cs="Times New Roman"/>
          <w:i/>
          <w:iCs/>
          <w:sz w:val="24"/>
          <w:szCs w:val="24"/>
        </w:rPr>
        <w:t>V</w:t>
      </w:r>
      <w:r w:rsidRPr="00FB6081">
        <w:rPr>
          <w:rFonts w:ascii="Times New Roman" w:hAnsi="Times New Roman" w:cs="Times New Roman"/>
          <w:sz w:val="24"/>
          <w:szCs w:val="24"/>
        </w:rPr>
        <w:t xml:space="preserve"> can be calculated.</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7205"/>
        <w:gridCol w:w="941"/>
      </w:tblGrid>
      <w:tr w:rsidR="002E26B1" w14:paraId="241406A7" w14:textId="77777777" w:rsidTr="00755F03">
        <w:tc>
          <w:tcPr>
            <w:tcW w:w="870" w:type="dxa"/>
            <w:vAlign w:val="center"/>
          </w:tcPr>
          <w:p w14:paraId="361505AF" w14:textId="77777777" w:rsidR="002E26B1" w:rsidRDefault="002E26B1" w:rsidP="00755F03">
            <w:pPr>
              <w:jc w:val="center"/>
              <w:rPr>
                <w:rFonts w:ascii="Times New Roman" w:hAnsi="Times New Roman" w:cs="Times New Roman"/>
                <w:sz w:val="24"/>
                <w:szCs w:val="24"/>
              </w:rPr>
            </w:pPr>
          </w:p>
        </w:tc>
        <w:tc>
          <w:tcPr>
            <w:tcW w:w="7205" w:type="dxa"/>
            <w:vAlign w:val="center"/>
          </w:tcPr>
          <w:p w14:paraId="5F87EDA1" w14:textId="6CD14253" w:rsidR="00A654FE" w:rsidRPr="001F1C03" w:rsidRDefault="00DA2E02" w:rsidP="00755F03">
            <w:pPr>
              <w:spacing w:after="160" w:line="259" w:lineRule="auto"/>
              <w:jc w:val="center"/>
              <w:rPr>
                <w:rFonts w:ascii="Times New Roman" w:hAnsi="Times New Roman" w:cs="Times New Roman"/>
              </w:rP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0</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0</m:t>
                            </m:r>
                          </m:sub>
                        </m:sSub>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ε</m:t>
                            </m:r>
                          </m:e>
                          <m:sub>
                            <m:r>
                              <m:rPr>
                                <m:sty m:val="p"/>
                              </m:rPr>
                              <w:rPr>
                                <w:rFonts w:ascii="Cambria Math" w:hAnsi="Cambria Math"/>
                              </w:rPr>
                              <m:t>0</m:t>
                            </m:r>
                          </m:sub>
                        </m:sSub>
                        <m:sSub>
                          <m:sSubPr>
                            <m:ctrlPr>
                              <w:rPr>
                                <w:rFonts w:ascii="Cambria Math" w:hAnsi="Cambria Math"/>
                              </w:rPr>
                            </m:ctrlPr>
                          </m:sSubPr>
                          <m:e>
                            <m:r>
                              <w:rPr>
                                <w:rFonts w:ascii="Cambria Math" w:hAnsi="Cambria Math"/>
                              </w:rPr>
                              <m:t>ε</m:t>
                            </m:r>
                          </m:e>
                          <m:sub>
                            <m:r>
                              <w:rPr>
                                <w:rFonts w:ascii="Cambria Math" w:hAnsi="Cambria Math"/>
                              </w:rPr>
                              <m:t>r</m:t>
                            </m:r>
                          </m:sub>
                        </m:sSub>
                        <m:r>
                          <w:rPr>
                            <w:rFonts w:ascii="Cambria Math" w:hAnsi="Cambria Math"/>
                          </w:rPr>
                          <m:t>A</m:t>
                        </m:r>
                      </m:den>
                    </m:f>
                  </m:e>
                </m:rad>
              </m:oMath>
            </m:oMathPara>
          </w:p>
        </w:tc>
        <w:tc>
          <w:tcPr>
            <w:tcW w:w="941" w:type="dxa"/>
            <w:vAlign w:val="center"/>
          </w:tcPr>
          <w:p w14:paraId="7CB41845" w14:textId="7419F572" w:rsidR="002E26B1" w:rsidRDefault="002E26B1" w:rsidP="00755F03">
            <w:pPr>
              <w:jc w:val="right"/>
              <w:rPr>
                <w:rFonts w:ascii="Times New Roman" w:hAnsi="Times New Roman" w:cs="Times New Roman"/>
                <w:sz w:val="24"/>
                <w:szCs w:val="24"/>
              </w:rPr>
            </w:pPr>
            <w:r>
              <w:rPr>
                <w:rFonts w:ascii="Times New Roman" w:hAnsi="Times New Roman" w:cs="Times New Roman" w:hint="eastAsia"/>
                <w:sz w:val="24"/>
                <w:szCs w:val="24"/>
              </w:rPr>
              <w:t>(S</w:t>
            </w:r>
            <w:r w:rsidR="008810E1">
              <w:rPr>
                <w:rFonts w:ascii="Times New Roman" w:hAnsi="Times New Roman" w:cs="Times New Roman"/>
                <w:sz w:val="24"/>
                <w:szCs w:val="24"/>
              </w:rPr>
              <w:t>5</w:t>
            </w:r>
            <w:r>
              <w:rPr>
                <w:rFonts w:ascii="Times New Roman" w:hAnsi="Times New Roman" w:cs="Times New Roman" w:hint="eastAsia"/>
                <w:sz w:val="24"/>
                <w:szCs w:val="24"/>
              </w:rPr>
              <w:t>)</w:t>
            </w:r>
          </w:p>
        </w:tc>
      </w:tr>
    </w:tbl>
    <w:p w14:paraId="1B48D202" w14:textId="3F42AE80" w:rsidR="006A71BA" w:rsidRDefault="00FB6081">
      <w:pPr>
        <w:rPr>
          <w:rFonts w:ascii="Times New Roman" w:hAnsi="Times New Roman" w:cs="Times New Roman"/>
          <w:sz w:val="24"/>
          <w:szCs w:val="24"/>
        </w:rPr>
      </w:pPr>
      <w:r w:rsidRPr="00FB6081">
        <w:rPr>
          <w:rFonts w:ascii="Times New Roman" w:hAnsi="Times New Roman" w:cs="Times New Roman"/>
          <w:i/>
          <w:iCs/>
          <w:sz w:val="24"/>
          <w:szCs w:val="24"/>
        </w:rPr>
        <w:t>V</w:t>
      </w:r>
      <w:r w:rsidRPr="00FB6081">
        <w:rPr>
          <w:rFonts w:ascii="Times New Roman" w:hAnsi="Times New Roman" w:cs="Times New Roman"/>
          <w:i/>
          <w:iCs/>
          <w:sz w:val="24"/>
          <w:szCs w:val="24"/>
          <w:vertAlign w:val="subscript"/>
        </w:rPr>
        <w:t>0</w:t>
      </w:r>
      <w:r w:rsidRPr="00FB6081">
        <w:rPr>
          <w:rFonts w:ascii="Times New Roman" w:hAnsi="Times New Roman" w:cs="Times New Roman"/>
          <w:sz w:val="24"/>
          <w:szCs w:val="24"/>
        </w:rPr>
        <w:t xml:space="preserve"> can be calculated via the initial target force </w:t>
      </w:r>
      <w:r w:rsidRPr="00FB6081">
        <w:rPr>
          <w:rFonts w:ascii="Times New Roman" w:hAnsi="Times New Roman" w:cs="Times New Roman"/>
          <w:i/>
          <w:iCs/>
          <w:sz w:val="24"/>
          <w:szCs w:val="24"/>
        </w:rPr>
        <w:t>F</w:t>
      </w:r>
      <w:r w:rsidRPr="00FB6081">
        <w:rPr>
          <w:rFonts w:ascii="Times New Roman" w:hAnsi="Times New Roman" w:cs="Times New Roman"/>
          <w:i/>
          <w:iCs/>
          <w:sz w:val="24"/>
          <w:szCs w:val="24"/>
          <w:vertAlign w:val="subscript"/>
        </w:rPr>
        <w:t>0</w:t>
      </w:r>
      <w:r w:rsidRPr="00FB6081">
        <w:rPr>
          <w:rFonts w:ascii="Times New Roman" w:hAnsi="Times New Roman" w:cs="Times New Roman"/>
          <w:sz w:val="24"/>
          <w:szCs w:val="24"/>
        </w:rPr>
        <w:t>.</w:t>
      </w:r>
    </w:p>
    <w:p w14:paraId="0B7EB70C" w14:textId="77777777" w:rsidR="00FB6081" w:rsidRPr="00714BF9" w:rsidRDefault="00FB6081">
      <w:pPr>
        <w:rPr>
          <w:rFonts w:ascii="Times New Roman" w:hAnsi="Times New Roman" w:cs="Times New Roman"/>
          <w:sz w:val="24"/>
          <w:szCs w:val="24"/>
        </w:rPr>
      </w:pPr>
    </w:p>
    <w:p w14:paraId="31B26594" w14:textId="77777777" w:rsidR="003F3236" w:rsidRDefault="003F3236" w:rsidP="00A96C6C">
      <w:pPr>
        <w:rPr>
          <w:rFonts w:ascii="Times New Roman" w:hAnsi="Times New Roman" w:cs="Times New Roman"/>
          <w:b/>
          <w:bCs/>
          <w:sz w:val="28"/>
          <w:szCs w:val="28"/>
        </w:rPr>
      </w:pPr>
      <w:r>
        <w:rPr>
          <w:rFonts w:ascii="Times New Roman" w:hAnsi="Times New Roman" w:cs="Times New Roman"/>
          <w:b/>
          <w:bCs/>
          <w:sz w:val="28"/>
          <w:szCs w:val="28"/>
        </w:rPr>
        <w:br w:type="page"/>
      </w:r>
    </w:p>
    <w:p w14:paraId="373B69E7" w14:textId="5864E502" w:rsidR="00A96C6C" w:rsidRPr="0007394F" w:rsidRDefault="00A96C6C" w:rsidP="00A96C6C">
      <w:pPr>
        <w:rPr>
          <w:rFonts w:ascii="Times New Roman" w:hAnsi="Times New Roman" w:cs="Times New Roman"/>
          <w:b/>
          <w:bCs/>
          <w:sz w:val="28"/>
          <w:szCs w:val="28"/>
        </w:rPr>
      </w:pPr>
      <w:r w:rsidRPr="0007394F">
        <w:rPr>
          <w:rFonts w:ascii="Times New Roman" w:hAnsi="Times New Roman" w:cs="Times New Roman"/>
          <w:b/>
          <w:bCs/>
          <w:sz w:val="28"/>
          <w:szCs w:val="28"/>
        </w:rPr>
        <w:lastRenderedPageBreak/>
        <w:t>Supplementary Figures</w:t>
      </w:r>
    </w:p>
    <w:p w14:paraId="6305A1CF" w14:textId="72095C3A" w:rsidR="00B923FC" w:rsidRDefault="005E2BBD" w:rsidP="00B923FC">
      <w:pPr>
        <w:jc w:val="center"/>
        <w:rPr>
          <w:rFonts w:ascii="Times New Roman" w:hAnsi="Times New Roman" w:cs="Times New Roman"/>
          <w:b/>
          <w:bCs/>
          <w:sz w:val="24"/>
          <w:szCs w:val="24"/>
        </w:rPr>
      </w:pPr>
      <w:r w:rsidRPr="005E2BBD">
        <w:rPr>
          <w:rFonts w:ascii="Times New Roman" w:hAnsi="Times New Roman" w:cs="Times New Roman"/>
          <w:b/>
          <w:bCs/>
          <w:noProof/>
          <w:sz w:val="24"/>
          <w:szCs w:val="24"/>
        </w:rPr>
        <w:drawing>
          <wp:inline distT="0" distB="0" distL="0" distR="0" wp14:anchorId="6C240CCA" wp14:editId="57523792">
            <wp:extent cx="4209279" cy="6529388"/>
            <wp:effectExtent l="0" t="0" r="1270" b="0"/>
            <wp:docPr id="5170" name="그림 5169" descr="텍스트, 스크린샷, 폰트, 디자인이(가) 표시된 사진&#10;&#10;자동 생성된 설명">
              <a:extLst xmlns:a="http://schemas.openxmlformats.org/drawingml/2006/main">
                <a:ext uri="{FF2B5EF4-FFF2-40B4-BE49-F238E27FC236}">
                  <a16:creationId xmlns:a16="http://schemas.microsoft.com/office/drawing/2014/main" id="{EB8EA929-E37C-4479-28AE-5C64A2B7E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 name="그림 5169" descr="텍스트, 스크린샷, 폰트, 디자인이(가) 표시된 사진&#10;&#10;자동 생성된 설명">
                      <a:extLst>
                        <a:ext uri="{FF2B5EF4-FFF2-40B4-BE49-F238E27FC236}">
                          <a16:creationId xmlns:a16="http://schemas.microsoft.com/office/drawing/2014/main" id="{EB8EA929-E37C-4479-28AE-5C64A2B7E253}"/>
                        </a:ext>
                      </a:extLst>
                    </pic:cNvPr>
                    <pic:cNvPicPr>
                      <a:picLocks noChangeAspect="1"/>
                    </pic:cNvPicPr>
                  </pic:nvPicPr>
                  <pic:blipFill>
                    <a:blip r:embed="rId8"/>
                    <a:stretch>
                      <a:fillRect/>
                    </a:stretch>
                  </pic:blipFill>
                  <pic:spPr>
                    <a:xfrm>
                      <a:off x="0" y="0"/>
                      <a:ext cx="4220756" cy="6547192"/>
                    </a:xfrm>
                    <a:prstGeom prst="rect">
                      <a:avLst/>
                    </a:prstGeom>
                  </pic:spPr>
                </pic:pic>
              </a:graphicData>
            </a:graphic>
          </wp:inline>
        </w:drawing>
      </w:r>
    </w:p>
    <w:p w14:paraId="7F04FB48" w14:textId="5F5A1B8E" w:rsidR="00202DD7" w:rsidRDefault="00B923FC" w:rsidP="00202DD7">
      <w:pPr>
        <w:rPr>
          <w:rFonts w:ascii="Times New Roman" w:hAnsi="Times New Roman" w:cs="Times New Roman"/>
          <w:sz w:val="24"/>
          <w:szCs w:val="24"/>
        </w:rPr>
      </w:pPr>
      <w:r w:rsidRPr="0035039E">
        <w:rPr>
          <w:rFonts w:ascii="Times New Roman" w:hAnsi="Times New Roman" w:cs="Times New Roman"/>
          <w:b/>
          <w:bCs/>
          <w:sz w:val="24"/>
          <w:szCs w:val="24"/>
        </w:rPr>
        <w:t xml:space="preserve">Supplementary Fig. </w:t>
      </w:r>
      <w:r w:rsidR="00A265DB">
        <w:rPr>
          <w:rFonts w:ascii="Times New Roman" w:hAnsi="Times New Roman" w:cs="Times New Roman" w:hint="eastAsia"/>
          <w:b/>
          <w:bCs/>
          <w:sz w:val="24"/>
          <w:szCs w:val="24"/>
        </w:rPr>
        <w:t>1</w:t>
      </w:r>
      <w:r w:rsidRPr="0035039E">
        <w:rPr>
          <w:rFonts w:ascii="Times New Roman" w:hAnsi="Times New Roman" w:cs="Times New Roman"/>
          <w:b/>
          <w:bCs/>
          <w:sz w:val="24"/>
          <w:szCs w:val="24"/>
        </w:rPr>
        <w:t xml:space="preserve">. </w:t>
      </w:r>
      <w:r w:rsidR="00202DD7" w:rsidRPr="00202DD7">
        <w:rPr>
          <w:rFonts w:ascii="Times New Roman" w:hAnsi="Times New Roman" w:cs="Times New Roman"/>
          <w:b/>
          <w:bCs/>
          <w:sz w:val="24"/>
          <w:szCs w:val="24"/>
        </w:rPr>
        <w:t xml:space="preserve">Contact charging </w:t>
      </w:r>
      <w:r w:rsidR="00250B4B">
        <w:rPr>
          <w:rFonts w:ascii="Times New Roman" w:hAnsi="Times New Roman" w:cs="Times New Roman" w:hint="eastAsia"/>
          <w:b/>
          <w:bCs/>
          <w:sz w:val="24"/>
          <w:szCs w:val="24"/>
        </w:rPr>
        <w:t>m</w:t>
      </w:r>
      <w:r w:rsidR="00250B4B">
        <w:rPr>
          <w:rFonts w:ascii="Times New Roman" w:hAnsi="Times New Roman" w:cs="Times New Roman"/>
          <w:b/>
          <w:bCs/>
          <w:sz w:val="24"/>
          <w:szCs w:val="24"/>
        </w:rPr>
        <w:t>echanism</w:t>
      </w:r>
      <w:r w:rsidR="00202DD7" w:rsidRPr="00202DD7">
        <w:rPr>
          <w:rFonts w:ascii="Times New Roman" w:hAnsi="Times New Roman" w:cs="Times New Roman"/>
          <w:b/>
          <w:bCs/>
          <w:sz w:val="24"/>
          <w:szCs w:val="24"/>
        </w:rPr>
        <w:t xml:space="preserve"> with DC voltage application.</w:t>
      </w:r>
      <w:r w:rsidR="00202DD7" w:rsidRPr="00202DD7">
        <w:rPr>
          <w:rFonts w:ascii="Times New Roman" w:hAnsi="Times New Roman" w:cs="Times New Roman"/>
          <w:sz w:val="24"/>
          <w:szCs w:val="24"/>
        </w:rPr>
        <w:t xml:space="preserve"> (a) Residual charge issue. ES clutch generate residual charge when detached while voltage ON state. (b) Force degradation issue. ES clutch show reduced electrostatic force due to existing residual charge which caused force degradation issue. (c) Residual force issue. ES clutch show unexpected interact force due to the residual charge while voltage OFF state. (d) Force degradation with repeated motion. ES clutch accumulate the residual charge for repeated test which cause the amplify force degradation issue.</w:t>
      </w:r>
    </w:p>
    <w:p w14:paraId="5912948B" w14:textId="4C595523" w:rsidR="00BC4064" w:rsidRDefault="00202DD7" w:rsidP="00D455EB">
      <w:pPr>
        <w:rPr>
          <w:rFonts w:ascii="Times New Roman" w:hAnsi="Times New Roman" w:cs="Times New Roman"/>
          <w:sz w:val="24"/>
          <w:szCs w:val="24"/>
        </w:rPr>
      </w:pPr>
      <w:r w:rsidRPr="00D455EB">
        <w:rPr>
          <w:rFonts w:ascii="Times New Roman" w:hAnsi="Times New Roman" w:cs="Times New Roman"/>
          <w:sz w:val="24"/>
          <w:szCs w:val="24"/>
        </w:rPr>
        <w:lastRenderedPageBreak/>
        <w:t>The non-linear characteristics observed during the operation of the ES clutch can be attributed to the presence of residual charges. Existing research has established that these residual charges typically originate from leakage currents. However, the influence of these charges is often mitigated as a result of the substantial time constants involved. Experimental evidence has indicated that the occurrence of residual charges is predominantly due to the phenomenon of contact charging. This phenomenon becomes more pronounced when an external electric field is applied, facilitating easier charge mobility during contact. Under normal circumstances, identical materials tend to have similar energy levels, which prevents charge transfer. However, alteration of energy levels in the presence of an external electric field creates conditions more favorable for contact charging.</w:t>
      </w:r>
    </w:p>
    <w:p w14:paraId="798C7BB3" w14:textId="25FE0E02" w:rsidR="00654333" w:rsidRPr="00654333" w:rsidRDefault="00F95083" w:rsidP="00D455EB">
      <w:pPr>
        <w:rPr>
          <w:rFonts w:ascii="Times New Roman" w:hAnsi="Times New Roman" w:cs="Times New Roman"/>
          <w:sz w:val="24"/>
          <w:szCs w:val="24"/>
        </w:rPr>
      </w:pPr>
      <w:r>
        <w:rPr>
          <w:rFonts w:ascii="Times New Roman" w:hAnsi="Times New Roman" w:cs="Times New Roman"/>
          <w:sz w:val="24"/>
          <w:szCs w:val="24"/>
        </w:rPr>
        <w:br w:type="page"/>
      </w:r>
    </w:p>
    <w:p w14:paraId="3F513ACC" w14:textId="37699BA9" w:rsidR="005B7EC2" w:rsidRDefault="003E44DD" w:rsidP="005C73ED">
      <w:pPr>
        <w:jc w:val="center"/>
        <w:rPr>
          <w:rFonts w:ascii="Times New Roman" w:hAnsi="Times New Roman" w:cs="Times New Roman"/>
          <w:b/>
          <w:bCs/>
          <w:sz w:val="24"/>
          <w:szCs w:val="24"/>
        </w:rPr>
      </w:pPr>
      <w:r>
        <w:rPr>
          <w:noProof/>
        </w:rPr>
        <w:lastRenderedPageBreak/>
        <w:drawing>
          <wp:inline distT="0" distB="0" distL="0" distR="0" wp14:anchorId="54602A94" wp14:editId="7D1BD2EA">
            <wp:extent cx="4491038" cy="6339499"/>
            <wp:effectExtent l="0" t="0" r="5080" b="444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1543" cy="6354327"/>
                    </a:xfrm>
                    <a:prstGeom prst="rect">
                      <a:avLst/>
                    </a:prstGeom>
                    <a:noFill/>
                    <a:ln>
                      <a:noFill/>
                    </a:ln>
                  </pic:spPr>
                </pic:pic>
              </a:graphicData>
            </a:graphic>
          </wp:inline>
        </w:drawing>
      </w:r>
    </w:p>
    <w:p w14:paraId="3AAF3FF2" w14:textId="4669C786" w:rsidR="005C73ED" w:rsidRDefault="005C73ED" w:rsidP="005C73ED">
      <w:pPr>
        <w:rPr>
          <w:rFonts w:ascii="Times New Roman" w:hAnsi="Times New Roman" w:cs="Times New Roman"/>
          <w:sz w:val="24"/>
          <w:szCs w:val="24"/>
        </w:rPr>
      </w:pPr>
      <w:r w:rsidRPr="0035039E">
        <w:rPr>
          <w:rFonts w:ascii="Times New Roman" w:hAnsi="Times New Roman" w:cs="Times New Roman"/>
          <w:b/>
          <w:bCs/>
          <w:sz w:val="24"/>
          <w:szCs w:val="24"/>
        </w:rPr>
        <w:t xml:space="preserve">Supplementary Fig. </w:t>
      </w:r>
      <w:r w:rsidR="00170045">
        <w:rPr>
          <w:rFonts w:ascii="Times New Roman" w:hAnsi="Times New Roman" w:cs="Times New Roman"/>
          <w:b/>
          <w:bCs/>
          <w:sz w:val="24"/>
          <w:szCs w:val="24"/>
        </w:rPr>
        <w:t>2</w:t>
      </w:r>
      <w:r w:rsidRPr="0035039E">
        <w:rPr>
          <w:rFonts w:ascii="Times New Roman" w:hAnsi="Times New Roman" w:cs="Times New Roman"/>
          <w:b/>
          <w:bCs/>
          <w:sz w:val="24"/>
          <w:szCs w:val="24"/>
        </w:rPr>
        <w:t xml:space="preserve">. </w:t>
      </w:r>
      <w:r>
        <w:rPr>
          <w:rFonts w:ascii="Times New Roman" w:hAnsi="Times New Roman" w:cs="Times New Roman" w:hint="eastAsia"/>
          <w:b/>
          <w:bCs/>
          <w:sz w:val="24"/>
          <w:szCs w:val="24"/>
        </w:rPr>
        <w:t xml:space="preserve">Multi-phase ES clutch. </w:t>
      </w:r>
      <w:r w:rsidR="00D455EB" w:rsidRPr="00D455EB">
        <w:rPr>
          <w:rFonts w:ascii="Times New Roman" w:hAnsi="Times New Roman" w:cs="Times New Roman"/>
          <w:sz w:val="24"/>
          <w:szCs w:val="24"/>
        </w:rPr>
        <w:t>A separate voltage can be applied to each layer. In the case of a 2-phase system, even with applied voltage, no potential difference may occur, resulting in the absence of electrostatic force in certain cases. However, a 3-phase ES clutch consistently generates electrostatic force even when the voltage is switched. As a 4-phase ES clutch shares a structure similar to the 3-phase system, it does not offer additional force benefits. Therefore, employing a 3-phase actuator is considered the most rational choice.</w:t>
      </w:r>
    </w:p>
    <w:p w14:paraId="5AD9C56B" w14:textId="045A9EEE" w:rsidR="005C73ED" w:rsidRDefault="005C73ED">
      <w:pPr>
        <w:rPr>
          <w:rFonts w:ascii="Times New Roman" w:hAnsi="Times New Roman" w:cs="Times New Roman"/>
          <w:b/>
          <w:bCs/>
          <w:sz w:val="24"/>
          <w:szCs w:val="24"/>
        </w:rPr>
      </w:pPr>
      <w:r>
        <w:rPr>
          <w:rFonts w:ascii="Times New Roman" w:hAnsi="Times New Roman" w:cs="Times New Roman"/>
          <w:b/>
          <w:bCs/>
          <w:sz w:val="24"/>
          <w:szCs w:val="24"/>
        </w:rPr>
        <w:br w:type="page"/>
      </w:r>
    </w:p>
    <w:p w14:paraId="2784AAD6" w14:textId="77777777" w:rsidR="00616D89" w:rsidRDefault="00616D89">
      <w:pPr>
        <w:rPr>
          <w:rFonts w:ascii="Times New Roman" w:hAnsi="Times New Roman" w:cs="Times New Roman"/>
          <w:b/>
          <w:bCs/>
          <w:sz w:val="24"/>
          <w:szCs w:val="24"/>
        </w:rPr>
      </w:pPr>
    </w:p>
    <w:p w14:paraId="51761586" w14:textId="3F44202A" w:rsidR="00E61977" w:rsidRDefault="001A6526" w:rsidP="00FE7F56">
      <w:pPr>
        <w:jc w:val="center"/>
        <w:rPr>
          <w:rFonts w:ascii="Times New Roman" w:hAnsi="Times New Roman" w:cs="Times New Roman"/>
          <w:b/>
          <w:bCs/>
          <w:sz w:val="24"/>
          <w:szCs w:val="24"/>
        </w:rPr>
      </w:pPr>
      <w:r w:rsidRPr="001A6526">
        <w:rPr>
          <w:rFonts w:ascii="Times New Roman" w:hAnsi="Times New Roman" w:cs="Times New Roman"/>
          <w:b/>
          <w:bCs/>
          <w:noProof/>
          <w:sz w:val="24"/>
          <w:szCs w:val="24"/>
        </w:rPr>
        <w:drawing>
          <wp:inline distT="0" distB="0" distL="0" distR="0" wp14:anchorId="3392C7CC" wp14:editId="52998EF5">
            <wp:extent cx="4400550" cy="4560463"/>
            <wp:effectExtent l="0" t="0" r="0" b="0"/>
            <wp:docPr id="55" name="그림 54" descr="텍스트, 디스플레이, 스크린샷, 도표이(가) 표시된 사진&#10;&#10;자동 생성된 설명">
              <a:extLst xmlns:a="http://schemas.openxmlformats.org/drawingml/2006/main">
                <a:ext uri="{FF2B5EF4-FFF2-40B4-BE49-F238E27FC236}">
                  <a16:creationId xmlns:a16="http://schemas.microsoft.com/office/drawing/2014/main" id="{0A3929F9-EB2A-2BA9-A59F-777AFB0DA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그림 54" descr="텍스트, 디스플레이, 스크린샷, 도표이(가) 표시된 사진&#10;&#10;자동 생성된 설명">
                      <a:extLst>
                        <a:ext uri="{FF2B5EF4-FFF2-40B4-BE49-F238E27FC236}">
                          <a16:creationId xmlns:a16="http://schemas.microsoft.com/office/drawing/2014/main" id="{0A3929F9-EB2A-2BA9-A59F-777AFB0DAF74}"/>
                        </a:ext>
                      </a:extLst>
                    </pic:cNvPr>
                    <pic:cNvPicPr>
                      <a:picLocks noChangeAspect="1"/>
                    </pic:cNvPicPr>
                  </pic:nvPicPr>
                  <pic:blipFill>
                    <a:blip r:embed="rId10"/>
                    <a:stretch>
                      <a:fillRect/>
                    </a:stretch>
                  </pic:blipFill>
                  <pic:spPr>
                    <a:xfrm>
                      <a:off x="0" y="0"/>
                      <a:ext cx="4414135" cy="4574542"/>
                    </a:xfrm>
                    <a:prstGeom prst="rect">
                      <a:avLst/>
                    </a:prstGeom>
                  </pic:spPr>
                </pic:pic>
              </a:graphicData>
            </a:graphic>
          </wp:inline>
        </w:drawing>
      </w:r>
    </w:p>
    <w:p w14:paraId="5CD926E2" w14:textId="155AFD2D" w:rsidR="00E61977" w:rsidRDefault="00E61977" w:rsidP="00101AC5">
      <w:pPr>
        <w:rPr>
          <w:rFonts w:ascii="Times New Roman" w:hAnsi="Times New Roman" w:cs="Times New Roman"/>
          <w:b/>
          <w:bCs/>
          <w:sz w:val="24"/>
          <w:szCs w:val="24"/>
        </w:rPr>
      </w:pPr>
      <w:r w:rsidRPr="0035039E">
        <w:rPr>
          <w:rFonts w:ascii="Times New Roman" w:hAnsi="Times New Roman" w:cs="Times New Roman"/>
          <w:b/>
          <w:bCs/>
          <w:sz w:val="24"/>
          <w:szCs w:val="24"/>
        </w:rPr>
        <w:t xml:space="preserve">Supplementary Fig. </w:t>
      </w:r>
      <w:r w:rsidR="00170045">
        <w:rPr>
          <w:rFonts w:ascii="Times New Roman" w:hAnsi="Times New Roman" w:cs="Times New Roman"/>
          <w:b/>
          <w:bCs/>
          <w:sz w:val="24"/>
          <w:szCs w:val="24"/>
        </w:rPr>
        <w:t>3</w:t>
      </w:r>
      <w:r w:rsidRPr="0035039E">
        <w:rPr>
          <w:rFonts w:ascii="Times New Roman" w:hAnsi="Times New Roman" w:cs="Times New Roman"/>
          <w:b/>
          <w:bCs/>
          <w:sz w:val="24"/>
          <w:szCs w:val="24"/>
        </w:rPr>
        <w:t xml:space="preserve">. </w:t>
      </w:r>
      <w:r w:rsidR="00BF39A3" w:rsidRPr="00BF39A3">
        <w:rPr>
          <w:rFonts w:ascii="Times New Roman" w:hAnsi="Times New Roman" w:cs="Times New Roman"/>
          <w:b/>
          <w:bCs/>
          <w:sz w:val="24"/>
          <w:szCs w:val="24"/>
        </w:rPr>
        <w:t xml:space="preserve">Schematic circuit for 3-phase voltage application with 3-phase inverter and </w:t>
      </w:r>
      <w:r w:rsidR="003C7AE0">
        <w:rPr>
          <w:rFonts w:ascii="Times New Roman" w:hAnsi="Times New Roman" w:cs="Times New Roman"/>
          <w:b/>
          <w:bCs/>
          <w:sz w:val="24"/>
          <w:szCs w:val="24"/>
        </w:rPr>
        <w:t xml:space="preserve">high </w:t>
      </w:r>
      <w:r w:rsidR="00BF39A3" w:rsidRPr="00BF39A3">
        <w:rPr>
          <w:rFonts w:ascii="Times New Roman" w:hAnsi="Times New Roman" w:cs="Times New Roman"/>
          <w:b/>
          <w:bCs/>
          <w:sz w:val="24"/>
          <w:szCs w:val="24"/>
        </w:rPr>
        <w:t>voltage converter</w:t>
      </w:r>
    </w:p>
    <w:p w14:paraId="6D9E2B42" w14:textId="77777777" w:rsidR="00F64BB5" w:rsidRDefault="00F64BB5" w:rsidP="00101AC5">
      <w:pPr>
        <w:rPr>
          <w:rFonts w:ascii="Times New Roman" w:hAnsi="Times New Roman" w:cs="Times New Roman"/>
          <w:b/>
          <w:bCs/>
          <w:sz w:val="24"/>
          <w:szCs w:val="24"/>
        </w:rPr>
      </w:pPr>
    </w:p>
    <w:p w14:paraId="45D88FD8" w14:textId="7B513E02" w:rsidR="0012604F" w:rsidRDefault="00953571" w:rsidP="0012604F">
      <w:pPr>
        <w:jc w:val="center"/>
        <w:rPr>
          <w:rFonts w:ascii="Times New Roman" w:hAnsi="Times New Roman" w:cs="Times New Roman"/>
          <w:b/>
          <w:bCs/>
          <w:sz w:val="24"/>
          <w:szCs w:val="24"/>
        </w:rPr>
      </w:pPr>
      <w:r>
        <w:rPr>
          <w:rFonts w:ascii="Times New Roman" w:hAnsi="Times New Roman" w:cs="Times New Roman"/>
          <w:b/>
          <w:bCs/>
          <w:sz w:val="24"/>
          <w:szCs w:val="24"/>
        </w:rPr>
        <w:br w:type="page"/>
      </w:r>
      <w:r w:rsidR="0012604F" w:rsidRPr="00DA7C25">
        <w:rPr>
          <w:rFonts w:ascii="Times New Roman" w:hAnsi="Times New Roman" w:cs="Times New Roman"/>
          <w:b/>
          <w:bCs/>
          <w:noProof/>
          <w:sz w:val="24"/>
          <w:szCs w:val="24"/>
        </w:rPr>
        <w:lastRenderedPageBreak/>
        <w:drawing>
          <wp:inline distT="0" distB="0" distL="0" distR="0" wp14:anchorId="40350B4C" wp14:editId="4DFF296B">
            <wp:extent cx="4165921" cy="3976687"/>
            <wp:effectExtent l="0" t="0" r="0" b="5080"/>
            <wp:docPr id="18" name="그림 17" descr="텍스트, 스크린샷, 도표, 라인이(가) 표시된 사진&#10;&#10;자동 생성된 설명">
              <a:extLst xmlns:a="http://schemas.openxmlformats.org/drawingml/2006/main">
                <a:ext uri="{FF2B5EF4-FFF2-40B4-BE49-F238E27FC236}">
                  <a16:creationId xmlns:a16="http://schemas.microsoft.com/office/drawing/2014/main" id="{02324961-9BE8-F199-F2FE-519797EF0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7" descr="텍스트, 스크린샷, 도표, 라인이(가) 표시된 사진&#10;&#10;자동 생성된 설명">
                      <a:extLst>
                        <a:ext uri="{FF2B5EF4-FFF2-40B4-BE49-F238E27FC236}">
                          <a16:creationId xmlns:a16="http://schemas.microsoft.com/office/drawing/2014/main" id="{02324961-9BE8-F199-F2FE-519797EF0B38}"/>
                        </a:ext>
                      </a:extLst>
                    </pic:cNvPr>
                    <pic:cNvPicPr>
                      <a:picLocks noChangeAspect="1"/>
                    </pic:cNvPicPr>
                  </pic:nvPicPr>
                  <pic:blipFill>
                    <a:blip r:embed="rId11"/>
                    <a:stretch>
                      <a:fillRect/>
                    </a:stretch>
                  </pic:blipFill>
                  <pic:spPr>
                    <a:xfrm>
                      <a:off x="0" y="0"/>
                      <a:ext cx="4179823" cy="3989957"/>
                    </a:xfrm>
                    <a:prstGeom prst="rect">
                      <a:avLst/>
                    </a:prstGeom>
                  </pic:spPr>
                </pic:pic>
              </a:graphicData>
            </a:graphic>
          </wp:inline>
        </w:drawing>
      </w:r>
    </w:p>
    <w:p w14:paraId="20131F2C" w14:textId="0B1175F5" w:rsidR="0012604F" w:rsidRPr="00291967" w:rsidRDefault="0012604F" w:rsidP="0012604F">
      <w:pPr>
        <w:rPr>
          <w:rFonts w:ascii="Times New Roman" w:hAnsi="Times New Roman" w:cs="Times New Roman"/>
          <w:b/>
          <w:bCs/>
          <w:sz w:val="24"/>
          <w:szCs w:val="24"/>
        </w:rPr>
      </w:pPr>
      <w:r w:rsidRPr="0035039E">
        <w:rPr>
          <w:rFonts w:ascii="Times New Roman" w:hAnsi="Times New Roman" w:cs="Times New Roman"/>
          <w:b/>
          <w:bCs/>
          <w:sz w:val="24"/>
          <w:szCs w:val="24"/>
        </w:rPr>
        <w:t xml:space="preserve">Supplementary Fig. </w:t>
      </w:r>
      <w:r>
        <w:rPr>
          <w:rFonts w:ascii="Times New Roman" w:hAnsi="Times New Roman" w:cs="Times New Roman"/>
          <w:b/>
          <w:bCs/>
          <w:sz w:val="24"/>
          <w:szCs w:val="24"/>
        </w:rPr>
        <w:t>4</w:t>
      </w:r>
      <w:r w:rsidRPr="0035039E">
        <w:rPr>
          <w:rFonts w:ascii="Times New Roman" w:hAnsi="Times New Roman" w:cs="Times New Roman"/>
          <w:b/>
          <w:bCs/>
          <w:sz w:val="24"/>
          <w:szCs w:val="24"/>
        </w:rPr>
        <w:t xml:space="preserve">. </w:t>
      </w:r>
      <w:r w:rsidRPr="00291967">
        <w:rPr>
          <w:rFonts w:ascii="Times New Roman" w:hAnsi="Times New Roman" w:cs="Times New Roman"/>
          <w:b/>
          <w:bCs/>
          <w:sz w:val="24"/>
          <w:szCs w:val="24"/>
        </w:rPr>
        <w:t xml:space="preserve">3-phase </w:t>
      </w:r>
      <w:r w:rsidR="00EB16E4">
        <w:rPr>
          <w:rFonts w:ascii="Times New Roman" w:hAnsi="Times New Roman" w:cs="Times New Roman"/>
          <w:b/>
          <w:bCs/>
          <w:sz w:val="24"/>
          <w:szCs w:val="24"/>
        </w:rPr>
        <w:t xml:space="preserve">ES </w:t>
      </w:r>
      <w:r w:rsidRPr="00291967">
        <w:rPr>
          <w:rFonts w:ascii="Times New Roman" w:hAnsi="Times New Roman" w:cs="Times New Roman"/>
          <w:b/>
          <w:bCs/>
          <w:sz w:val="24"/>
          <w:szCs w:val="24"/>
        </w:rPr>
        <w:t>force affected by external force speed</w:t>
      </w:r>
    </w:p>
    <w:p w14:paraId="189F9C53" w14:textId="77777777" w:rsidR="0012604F" w:rsidRDefault="0012604F" w:rsidP="0012604F">
      <w:pPr>
        <w:rPr>
          <w:rFonts w:ascii="Times New Roman" w:hAnsi="Times New Roman" w:cs="Times New Roman"/>
          <w:b/>
          <w:bCs/>
          <w:sz w:val="24"/>
          <w:szCs w:val="24"/>
        </w:rPr>
      </w:pPr>
      <w:r w:rsidRPr="00BF39A3">
        <w:rPr>
          <w:rFonts w:ascii="Times New Roman" w:hAnsi="Times New Roman" w:cs="Times New Roman"/>
          <w:sz w:val="24"/>
          <w:szCs w:val="24"/>
        </w:rPr>
        <w:t xml:space="preserve">The response of the actuator to varying AC voltage frequencies presents a challenge, primarily due to the pulling speed of the CNC (Computer Numerical Control) machine. The rate at which the CNC pulls to its maximum force is outpaced by the frequency changes of the actuator, making it difficult to analyze the maximum force of the actuator. Consequently, the CNC must be pulled faster to reach its maximum force in a shorter time frame. However, the rapid speed of the CNC leads to fluctuating maximum forces, resulting in inconsistent force measurements and an increased error. </w:t>
      </w:r>
    </w:p>
    <w:p w14:paraId="42E0BD92" w14:textId="3E3CDE9D" w:rsidR="00953571" w:rsidRPr="0012604F" w:rsidRDefault="00953571" w:rsidP="00BF39A3">
      <w:pPr>
        <w:rPr>
          <w:rFonts w:ascii="Times New Roman" w:hAnsi="Times New Roman" w:cs="Times New Roman"/>
          <w:b/>
          <w:bCs/>
          <w:sz w:val="24"/>
          <w:szCs w:val="24"/>
        </w:rPr>
      </w:pPr>
    </w:p>
    <w:p w14:paraId="76C65F6F" w14:textId="77777777" w:rsidR="0012604F" w:rsidRDefault="0012604F" w:rsidP="0012604F">
      <w:pPr>
        <w:jc w:val="center"/>
        <w:rPr>
          <w:rFonts w:ascii="Times New Roman" w:hAnsi="Times New Roman" w:cs="Times New Roman"/>
          <w:b/>
          <w:bCs/>
          <w:sz w:val="24"/>
          <w:szCs w:val="24"/>
        </w:rPr>
      </w:pPr>
      <w:r w:rsidRPr="00681907">
        <w:rPr>
          <w:rFonts w:ascii="Times New Roman" w:hAnsi="Times New Roman" w:cs="Times New Roman"/>
          <w:b/>
          <w:bCs/>
          <w:noProof/>
          <w:sz w:val="24"/>
          <w:szCs w:val="24"/>
        </w:rPr>
        <w:lastRenderedPageBreak/>
        <w:drawing>
          <wp:inline distT="0" distB="0" distL="0" distR="0" wp14:anchorId="40CB9EF5" wp14:editId="5E9DE130">
            <wp:extent cx="3990975" cy="5872827"/>
            <wp:effectExtent l="0" t="0" r="0" b="0"/>
            <wp:docPr id="42" name="그림 41" descr="텍스트, 스크린샷, 소프트웨어, 평행이(가) 표시된 사진&#10;&#10;자동 생성된 설명">
              <a:extLst xmlns:a="http://schemas.openxmlformats.org/drawingml/2006/main">
                <a:ext uri="{FF2B5EF4-FFF2-40B4-BE49-F238E27FC236}">
                  <a16:creationId xmlns:a16="http://schemas.microsoft.com/office/drawing/2014/main" id="{D83E92AC-7495-7508-1107-8E56226DF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1" descr="텍스트, 스크린샷, 소프트웨어, 평행이(가) 표시된 사진&#10;&#10;자동 생성된 설명">
                      <a:extLst>
                        <a:ext uri="{FF2B5EF4-FFF2-40B4-BE49-F238E27FC236}">
                          <a16:creationId xmlns:a16="http://schemas.microsoft.com/office/drawing/2014/main" id="{D83E92AC-7495-7508-1107-8E56226DF657}"/>
                        </a:ext>
                      </a:extLst>
                    </pic:cNvPr>
                    <pic:cNvPicPr>
                      <a:picLocks noChangeAspect="1"/>
                    </pic:cNvPicPr>
                  </pic:nvPicPr>
                  <pic:blipFill>
                    <a:blip r:embed="rId12"/>
                    <a:stretch>
                      <a:fillRect/>
                    </a:stretch>
                  </pic:blipFill>
                  <pic:spPr>
                    <a:xfrm>
                      <a:off x="0" y="0"/>
                      <a:ext cx="4003399" cy="5891109"/>
                    </a:xfrm>
                    <a:prstGeom prst="rect">
                      <a:avLst/>
                    </a:prstGeom>
                  </pic:spPr>
                </pic:pic>
              </a:graphicData>
            </a:graphic>
          </wp:inline>
        </w:drawing>
      </w:r>
    </w:p>
    <w:p w14:paraId="334827A0" w14:textId="2ED510C2" w:rsidR="0012604F" w:rsidRPr="00EB7D20" w:rsidRDefault="0012604F" w:rsidP="0012604F">
      <w:pPr>
        <w:rPr>
          <w:rFonts w:ascii="Times New Roman" w:hAnsi="Times New Roman" w:cs="Times New Roman"/>
          <w:b/>
          <w:bCs/>
          <w:sz w:val="24"/>
          <w:szCs w:val="24"/>
        </w:rPr>
      </w:pPr>
      <w:r w:rsidRPr="0035039E">
        <w:rPr>
          <w:rFonts w:ascii="Times New Roman" w:hAnsi="Times New Roman" w:cs="Times New Roman"/>
          <w:b/>
          <w:bCs/>
          <w:sz w:val="24"/>
          <w:szCs w:val="24"/>
        </w:rPr>
        <w:t xml:space="preserve">Supplementary Fig. </w:t>
      </w:r>
      <w:r>
        <w:rPr>
          <w:rFonts w:ascii="Times New Roman" w:hAnsi="Times New Roman" w:cs="Times New Roman"/>
          <w:b/>
          <w:bCs/>
          <w:sz w:val="24"/>
          <w:szCs w:val="24"/>
        </w:rPr>
        <w:t>5</w:t>
      </w:r>
      <w:r w:rsidRPr="0035039E">
        <w:rPr>
          <w:rFonts w:ascii="Times New Roman" w:hAnsi="Times New Roman" w:cs="Times New Roman"/>
          <w:b/>
          <w:bCs/>
          <w:sz w:val="24"/>
          <w:szCs w:val="24"/>
        </w:rPr>
        <w:t xml:space="preserve">. </w:t>
      </w:r>
      <w:r w:rsidR="00EB16E4">
        <w:rPr>
          <w:rFonts w:ascii="Times New Roman" w:hAnsi="Times New Roman" w:cs="Times New Roman"/>
          <w:b/>
          <w:bCs/>
          <w:sz w:val="24"/>
          <w:szCs w:val="24"/>
        </w:rPr>
        <w:t xml:space="preserve">ES </w:t>
      </w:r>
      <w:r w:rsidRPr="00EB7D20">
        <w:rPr>
          <w:rFonts w:ascii="Times New Roman" w:hAnsi="Times New Roman" w:cs="Times New Roman"/>
          <w:b/>
          <w:bCs/>
          <w:sz w:val="24"/>
          <w:szCs w:val="24"/>
        </w:rPr>
        <w:t xml:space="preserve">force affected by </w:t>
      </w:r>
      <w:r w:rsidR="00EB16E4">
        <w:rPr>
          <w:rFonts w:ascii="Times New Roman" w:hAnsi="Times New Roman" w:cs="Times New Roman"/>
          <w:b/>
          <w:bCs/>
          <w:sz w:val="24"/>
          <w:szCs w:val="24"/>
        </w:rPr>
        <w:t>3-phase</w:t>
      </w:r>
      <w:r w:rsidR="00DA2E02">
        <w:rPr>
          <w:rFonts w:ascii="Times New Roman" w:hAnsi="Times New Roman" w:cs="Times New Roman"/>
          <w:b/>
          <w:bCs/>
          <w:sz w:val="24"/>
          <w:szCs w:val="24"/>
        </w:rPr>
        <w:t xml:space="preserve"> and AC</w:t>
      </w:r>
      <w:r w:rsidR="00EB16E4">
        <w:rPr>
          <w:rFonts w:ascii="Times New Roman" w:hAnsi="Times New Roman" w:cs="Times New Roman"/>
          <w:b/>
          <w:bCs/>
          <w:sz w:val="24"/>
          <w:szCs w:val="24"/>
        </w:rPr>
        <w:t xml:space="preserve"> voltage </w:t>
      </w:r>
      <w:r w:rsidRPr="00EB7D20">
        <w:rPr>
          <w:rFonts w:ascii="Times New Roman" w:hAnsi="Times New Roman" w:cs="Times New Roman"/>
          <w:b/>
          <w:bCs/>
          <w:sz w:val="24"/>
          <w:szCs w:val="24"/>
        </w:rPr>
        <w:t>frequency</w:t>
      </w:r>
    </w:p>
    <w:p w14:paraId="7224FA2A" w14:textId="77777777" w:rsidR="0012604F" w:rsidRPr="00BF39A3" w:rsidRDefault="0012604F" w:rsidP="0012604F">
      <w:pPr>
        <w:rPr>
          <w:rFonts w:ascii="Times New Roman" w:hAnsi="Times New Roman" w:cs="Times New Roman"/>
          <w:sz w:val="24"/>
          <w:szCs w:val="24"/>
        </w:rPr>
      </w:pPr>
      <w:r w:rsidRPr="00BF39A3">
        <w:rPr>
          <w:rFonts w:ascii="Times New Roman" w:hAnsi="Times New Roman" w:cs="Times New Roman"/>
          <w:sz w:val="24"/>
          <w:szCs w:val="24"/>
        </w:rPr>
        <w:t>As the frequency increases, there is a noticeable reduction in the maximum force exerted by the actuator. At 1 Hz, variations in the magnitude of the force can be observed depending on the direction of the applied voltage. At 30 Hz, the actuator behaves like a filter, resulting in a decrease in the applied voltage. Furthermore, the electrostatic force dissipates before reaching its maximum, leading to an even further reduction in force.</w:t>
      </w:r>
    </w:p>
    <w:p w14:paraId="320EE58B" w14:textId="0F9E23AF" w:rsidR="00A5356B" w:rsidRPr="00A5356B" w:rsidRDefault="0012604F" w:rsidP="0012604F">
      <w:pPr>
        <w:rPr>
          <w:rFonts w:ascii="Times New Roman" w:hAnsi="Times New Roman" w:cs="Times New Roman"/>
          <w:b/>
          <w:bCs/>
          <w:sz w:val="24"/>
          <w:szCs w:val="24"/>
        </w:rPr>
      </w:pPr>
      <w:r w:rsidRPr="00BF39A3">
        <w:rPr>
          <w:rFonts w:ascii="Times New Roman" w:hAnsi="Times New Roman" w:cs="Times New Roman"/>
          <w:sz w:val="24"/>
          <w:szCs w:val="24"/>
        </w:rPr>
        <w:t>When a frequency of 30 kHz is applied, the high frequency creates a low-pass filter effect due to the actuator. This results in a lower voltage output and insufficient time for the actuator to fully charge and discharge. Therefore, high-frequency signals are not suitable for actuation, as they do not provide adequate charging and discharging periods for the actuator.</w:t>
      </w:r>
    </w:p>
    <w:sectPr w:rsidR="00A5356B" w:rsidRPr="00A5356B">
      <w:footerReference w:type="default" r:id="rId1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15B8E" w14:textId="77777777" w:rsidR="00294EBB" w:rsidRDefault="00294EBB" w:rsidP="008A58C9">
      <w:pPr>
        <w:spacing w:after="0" w:line="240" w:lineRule="auto"/>
      </w:pPr>
      <w:r>
        <w:separator/>
      </w:r>
    </w:p>
  </w:endnote>
  <w:endnote w:type="continuationSeparator" w:id="0">
    <w:p w14:paraId="10B64A7C" w14:textId="77777777" w:rsidR="00294EBB" w:rsidRDefault="00294EBB" w:rsidP="008A5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177302"/>
      <w:docPartObj>
        <w:docPartGallery w:val="Page Numbers (Bottom of Page)"/>
        <w:docPartUnique/>
      </w:docPartObj>
    </w:sdtPr>
    <w:sdtEndPr/>
    <w:sdtContent>
      <w:p w14:paraId="3231BDF0" w14:textId="5FCDAB8F" w:rsidR="008A58C9" w:rsidRDefault="008A58C9">
        <w:pPr>
          <w:pStyle w:val="ac"/>
          <w:jc w:val="center"/>
        </w:pPr>
        <w:r>
          <w:fldChar w:fldCharType="begin"/>
        </w:r>
        <w:r>
          <w:instrText>PAGE   \* MERGEFORMAT</w:instrText>
        </w:r>
        <w:r>
          <w:fldChar w:fldCharType="separate"/>
        </w:r>
        <w:r>
          <w:rPr>
            <w:lang w:val="ko-KR"/>
          </w:rPr>
          <w:t>2</w:t>
        </w:r>
        <w:r>
          <w:fldChar w:fldCharType="end"/>
        </w:r>
      </w:p>
    </w:sdtContent>
  </w:sdt>
  <w:p w14:paraId="70F63AD2" w14:textId="77777777" w:rsidR="008A58C9" w:rsidRDefault="008A58C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5DFA4" w14:textId="77777777" w:rsidR="00294EBB" w:rsidRDefault="00294EBB" w:rsidP="008A58C9">
      <w:pPr>
        <w:spacing w:after="0" w:line="240" w:lineRule="auto"/>
      </w:pPr>
      <w:r>
        <w:separator/>
      </w:r>
    </w:p>
  </w:footnote>
  <w:footnote w:type="continuationSeparator" w:id="0">
    <w:p w14:paraId="6662D102" w14:textId="77777777" w:rsidR="00294EBB" w:rsidRDefault="00294EBB" w:rsidP="008A58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503"/>
    <w:multiLevelType w:val="hybridMultilevel"/>
    <w:tmpl w:val="A07422A2"/>
    <w:lvl w:ilvl="0" w:tplc="00528F76">
      <w:start w:val="1"/>
      <w:numFmt w:val="bullet"/>
      <w:lvlText w:val="•"/>
      <w:lvlJc w:val="left"/>
      <w:pPr>
        <w:tabs>
          <w:tab w:val="num" w:pos="720"/>
        </w:tabs>
        <w:ind w:left="720" w:hanging="360"/>
      </w:pPr>
      <w:rPr>
        <w:rFonts w:ascii="Arial" w:hAnsi="Arial" w:hint="default"/>
      </w:rPr>
    </w:lvl>
    <w:lvl w:ilvl="1" w:tplc="40DCCB94" w:tentative="1">
      <w:start w:val="1"/>
      <w:numFmt w:val="bullet"/>
      <w:lvlText w:val="•"/>
      <w:lvlJc w:val="left"/>
      <w:pPr>
        <w:tabs>
          <w:tab w:val="num" w:pos="1440"/>
        </w:tabs>
        <w:ind w:left="1440" w:hanging="360"/>
      </w:pPr>
      <w:rPr>
        <w:rFonts w:ascii="Arial" w:hAnsi="Arial" w:hint="default"/>
      </w:rPr>
    </w:lvl>
    <w:lvl w:ilvl="2" w:tplc="8A880ED0" w:tentative="1">
      <w:start w:val="1"/>
      <w:numFmt w:val="bullet"/>
      <w:lvlText w:val="•"/>
      <w:lvlJc w:val="left"/>
      <w:pPr>
        <w:tabs>
          <w:tab w:val="num" w:pos="2160"/>
        </w:tabs>
        <w:ind w:left="2160" w:hanging="360"/>
      </w:pPr>
      <w:rPr>
        <w:rFonts w:ascii="Arial" w:hAnsi="Arial" w:hint="default"/>
      </w:rPr>
    </w:lvl>
    <w:lvl w:ilvl="3" w:tplc="87EC1050" w:tentative="1">
      <w:start w:val="1"/>
      <w:numFmt w:val="bullet"/>
      <w:lvlText w:val="•"/>
      <w:lvlJc w:val="left"/>
      <w:pPr>
        <w:tabs>
          <w:tab w:val="num" w:pos="2880"/>
        </w:tabs>
        <w:ind w:left="2880" w:hanging="360"/>
      </w:pPr>
      <w:rPr>
        <w:rFonts w:ascii="Arial" w:hAnsi="Arial" w:hint="default"/>
      </w:rPr>
    </w:lvl>
    <w:lvl w:ilvl="4" w:tplc="3DC4D832" w:tentative="1">
      <w:start w:val="1"/>
      <w:numFmt w:val="bullet"/>
      <w:lvlText w:val="•"/>
      <w:lvlJc w:val="left"/>
      <w:pPr>
        <w:tabs>
          <w:tab w:val="num" w:pos="3600"/>
        </w:tabs>
        <w:ind w:left="3600" w:hanging="360"/>
      </w:pPr>
      <w:rPr>
        <w:rFonts w:ascii="Arial" w:hAnsi="Arial" w:hint="default"/>
      </w:rPr>
    </w:lvl>
    <w:lvl w:ilvl="5" w:tplc="A6348C14" w:tentative="1">
      <w:start w:val="1"/>
      <w:numFmt w:val="bullet"/>
      <w:lvlText w:val="•"/>
      <w:lvlJc w:val="left"/>
      <w:pPr>
        <w:tabs>
          <w:tab w:val="num" w:pos="4320"/>
        </w:tabs>
        <w:ind w:left="4320" w:hanging="360"/>
      </w:pPr>
      <w:rPr>
        <w:rFonts w:ascii="Arial" w:hAnsi="Arial" w:hint="default"/>
      </w:rPr>
    </w:lvl>
    <w:lvl w:ilvl="6" w:tplc="56B8534E" w:tentative="1">
      <w:start w:val="1"/>
      <w:numFmt w:val="bullet"/>
      <w:lvlText w:val="•"/>
      <w:lvlJc w:val="left"/>
      <w:pPr>
        <w:tabs>
          <w:tab w:val="num" w:pos="5040"/>
        </w:tabs>
        <w:ind w:left="5040" w:hanging="360"/>
      </w:pPr>
      <w:rPr>
        <w:rFonts w:ascii="Arial" w:hAnsi="Arial" w:hint="default"/>
      </w:rPr>
    </w:lvl>
    <w:lvl w:ilvl="7" w:tplc="290869EC" w:tentative="1">
      <w:start w:val="1"/>
      <w:numFmt w:val="bullet"/>
      <w:lvlText w:val="•"/>
      <w:lvlJc w:val="left"/>
      <w:pPr>
        <w:tabs>
          <w:tab w:val="num" w:pos="5760"/>
        </w:tabs>
        <w:ind w:left="5760" w:hanging="360"/>
      </w:pPr>
      <w:rPr>
        <w:rFonts w:ascii="Arial" w:hAnsi="Arial" w:hint="default"/>
      </w:rPr>
    </w:lvl>
    <w:lvl w:ilvl="8" w:tplc="EA44DD6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B3A"/>
    <w:rsid w:val="00017FF7"/>
    <w:rsid w:val="00027B65"/>
    <w:rsid w:val="000467B0"/>
    <w:rsid w:val="0005116E"/>
    <w:rsid w:val="0007306C"/>
    <w:rsid w:val="0007394F"/>
    <w:rsid w:val="00082537"/>
    <w:rsid w:val="000869B9"/>
    <w:rsid w:val="0009053E"/>
    <w:rsid w:val="0009440F"/>
    <w:rsid w:val="000A176F"/>
    <w:rsid w:val="000A17DA"/>
    <w:rsid w:val="000A347D"/>
    <w:rsid w:val="000A60CD"/>
    <w:rsid w:val="000B2550"/>
    <w:rsid w:val="000C1853"/>
    <w:rsid w:val="000D0811"/>
    <w:rsid w:val="000D3284"/>
    <w:rsid w:val="000E55A7"/>
    <w:rsid w:val="000E7B6A"/>
    <w:rsid w:val="000F592B"/>
    <w:rsid w:val="000F763E"/>
    <w:rsid w:val="000F7C22"/>
    <w:rsid w:val="001003B6"/>
    <w:rsid w:val="00101AC5"/>
    <w:rsid w:val="00103370"/>
    <w:rsid w:val="0011415A"/>
    <w:rsid w:val="001157D7"/>
    <w:rsid w:val="00117F49"/>
    <w:rsid w:val="00121946"/>
    <w:rsid w:val="0012604F"/>
    <w:rsid w:val="00131850"/>
    <w:rsid w:val="00147CA2"/>
    <w:rsid w:val="00151896"/>
    <w:rsid w:val="00153056"/>
    <w:rsid w:val="001660F0"/>
    <w:rsid w:val="0016785B"/>
    <w:rsid w:val="00170045"/>
    <w:rsid w:val="00173BF2"/>
    <w:rsid w:val="001806B3"/>
    <w:rsid w:val="00193E13"/>
    <w:rsid w:val="0019538D"/>
    <w:rsid w:val="001A6526"/>
    <w:rsid w:val="001B255B"/>
    <w:rsid w:val="001B3574"/>
    <w:rsid w:val="001B6551"/>
    <w:rsid w:val="001C2989"/>
    <w:rsid w:val="001C343B"/>
    <w:rsid w:val="001C46C5"/>
    <w:rsid w:val="001D1D5C"/>
    <w:rsid w:val="001D5E69"/>
    <w:rsid w:val="001E6E49"/>
    <w:rsid w:val="001F1C03"/>
    <w:rsid w:val="001F1EE7"/>
    <w:rsid w:val="001F345E"/>
    <w:rsid w:val="001F3F2F"/>
    <w:rsid w:val="001F463B"/>
    <w:rsid w:val="00202DD7"/>
    <w:rsid w:val="00211992"/>
    <w:rsid w:val="00216957"/>
    <w:rsid w:val="00236BB6"/>
    <w:rsid w:val="00241AE8"/>
    <w:rsid w:val="00243B60"/>
    <w:rsid w:val="00245707"/>
    <w:rsid w:val="00250B4B"/>
    <w:rsid w:val="002560F2"/>
    <w:rsid w:val="00261E5F"/>
    <w:rsid w:val="0029098B"/>
    <w:rsid w:val="00291967"/>
    <w:rsid w:val="00294EBB"/>
    <w:rsid w:val="002A1BC3"/>
    <w:rsid w:val="002A2EDD"/>
    <w:rsid w:val="002B1853"/>
    <w:rsid w:val="002B5160"/>
    <w:rsid w:val="002B6AB3"/>
    <w:rsid w:val="002E18C4"/>
    <w:rsid w:val="002E1F22"/>
    <w:rsid w:val="002E26B1"/>
    <w:rsid w:val="002E55E5"/>
    <w:rsid w:val="002F1532"/>
    <w:rsid w:val="003005E5"/>
    <w:rsid w:val="00301EE1"/>
    <w:rsid w:val="00302FBF"/>
    <w:rsid w:val="00303E50"/>
    <w:rsid w:val="00310D06"/>
    <w:rsid w:val="00316C3E"/>
    <w:rsid w:val="00320688"/>
    <w:rsid w:val="00324085"/>
    <w:rsid w:val="00325B17"/>
    <w:rsid w:val="00343006"/>
    <w:rsid w:val="00345210"/>
    <w:rsid w:val="00345A04"/>
    <w:rsid w:val="0034662C"/>
    <w:rsid w:val="0035039E"/>
    <w:rsid w:val="003534D1"/>
    <w:rsid w:val="0035497F"/>
    <w:rsid w:val="00355B3A"/>
    <w:rsid w:val="003564DC"/>
    <w:rsid w:val="00357CFD"/>
    <w:rsid w:val="003614E9"/>
    <w:rsid w:val="00370E8C"/>
    <w:rsid w:val="00377CC6"/>
    <w:rsid w:val="00384BAC"/>
    <w:rsid w:val="003900F8"/>
    <w:rsid w:val="00392A32"/>
    <w:rsid w:val="00397CA4"/>
    <w:rsid w:val="003A0064"/>
    <w:rsid w:val="003A1A85"/>
    <w:rsid w:val="003C0FEF"/>
    <w:rsid w:val="003C3AD8"/>
    <w:rsid w:val="003C518E"/>
    <w:rsid w:val="003C6676"/>
    <w:rsid w:val="003C68A4"/>
    <w:rsid w:val="003C7AE0"/>
    <w:rsid w:val="003D1AB9"/>
    <w:rsid w:val="003D6BC8"/>
    <w:rsid w:val="003D70F0"/>
    <w:rsid w:val="003E284B"/>
    <w:rsid w:val="003E44DD"/>
    <w:rsid w:val="003E52CD"/>
    <w:rsid w:val="003F2D97"/>
    <w:rsid w:val="003F3236"/>
    <w:rsid w:val="003F40FF"/>
    <w:rsid w:val="00403014"/>
    <w:rsid w:val="00405413"/>
    <w:rsid w:val="00411CE3"/>
    <w:rsid w:val="00417DF9"/>
    <w:rsid w:val="00420D77"/>
    <w:rsid w:val="00424600"/>
    <w:rsid w:val="0042539D"/>
    <w:rsid w:val="00432B05"/>
    <w:rsid w:val="00434294"/>
    <w:rsid w:val="004547CB"/>
    <w:rsid w:val="004566B5"/>
    <w:rsid w:val="00470E4A"/>
    <w:rsid w:val="004844B8"/>
    <w:rsid w:val="00496142"/>
    <w:rsid w:val="00497349"/>
    <w:rsid w:val="004A12A6"/>
    <w:rsid w:val="004B23FE"/>
    <w:rsid w:val="004C27D7"/>
    <w:rsid w:val="004C7D02"/>
    <w:rsid w:val="004C7FFB"/>
    <w:rsid w:val="004D0A3E"/>
    <w:rsid w:val="004D13CC"/>
    <w:rsid w:val="004E108B"/>
    <w:rsid w:val="004E1F40"/>
    <w:rsid w:val="004E4485"/>
    <w:rsid w:val="004F0326"/>
    <w:rsid w:val="004F0D2F"/>
    <w:rsid w:val="004F68EE"/>
    <w:rsid w:val="005018F8"/>
    <w:rsid w:val="00503462"/>
    <w:rsid w:val="005067DF"/>
    <w:rsid w:val="00506E14"/>
    <w:rsid w:val="00517803"/>
    <w:rsid w:val="00561A1F"/>
    <w:rsid w:val="005670E1"/>
    <w:rsid w:val="005824DA"/>
    <w:rsid w:val="00593D49"/>
    <w:rsid w:val="005B321C"/>
    <w:rsid w:val="005B6EDD"/>
    <w:rsid w:val="005B7403"/>
    <w:rsid w:val="005B7EC2"/>
    <w:rsid w:val="005C73ED"/>
    <w:rsid w:val="005E02B9"/>
    <w:rsid w:val="005E2BBD"/>
    <w:rsid w:val="005E4CCE"/>
    <w:rsid w:val="005E5367"/>
    <w:rsid w:val="005E7DC0"/>
    <w:rsid w:val="005F207D"/>
    <w:rsid w:val="005F2AF4"/>
    <w:rsid w:val="005F6997"/>
    <w:rsid w:val="00604359"/>
    <w:rsid w:val="00615F82"/>
    <w:rsid w:val="00616A48"/>
    <w:rsid w:val="00616D89"/>
    <w:rsid w:val="0062422A"/>
    <w:rsid w:val="00626B14"/>
    <w:rsid w:val="00633412"/>
    <w:rsid w:val="00647370"/>
    <w:rsid w:val="00647DB6"/>
    <w:rsid w:val="00654333"/>
    <w:rsid w:val="0066618E"/>
    <w:rsid w:val="006671AE"/>
    <w:rsid w:val="00676ACD"/>
    <w:rsid w:val="00680014"/>
    <w:rsid w:val="00681907"/>
    <w:rsid w:val="00683BB9"/>
    <w:rsid w:val="0069121F"/>
    <w:rsid w:val="00692FCE"/>
    <w:rsid w:val="00697A69"/>
    <w:rsid w:val="006A71BA"/>
    <w:rsid w:val="006A75D9"/>
    <w:rsid w:val="006B2C0D"/>
    <w:rsid w:val="006B662B"/>
    <w:rsid w:val="006C385E"/>
    <w:rsid w:val="006C5502"/>
    <w:rsid w:val="006E46B6"/>
    <w:rsid w:val="006E6901"/>
    <w:rsid w:val="006F03EF"/>
    <w:rsid w:val="006F4D59"/>
    <w:rsid w:val="006F5C5F"/>
    <w:rsid w:val="00702884"/>
    <w:rsid w:val="00702B70"/>
    <w:rsid w:val="00704114"/>
    <w:rsid w:val="00711794"/>
    <w:rsid w:val="007117A5"/>
    <w:rsid w:val="00714BF9"/>
    <w:rsid w:val="00722F19"/>
    <w:rsid w:val="00723DA9"/>
    <w:rsid w:val="0072717B"/>
    <w:rsid w:val="00734053"/>
    <w:rsid w:val="00734AD3"/>
    <w:rsid w:val="00736FDC"/>
    <w:rsid w:val="00743E83"/>
    <w:rsid w:val="00751C5F"/>
    <w:rsid w:val="0075271A"/>
    <w:rsid w:val="0075656F"/>
    <w:rsid w:val="00760426"/>
    <w:rsid w:val="007623DF"/>
    <w:rsid w:val="00771EBD"/>
    <w:rsid w:val="00780D82"/>
    <w:rsid w:val="007813BD"/>
    <w:rsid w:val="00781B3D"/>
    <w:rsid w:val="00783BCA"/>
    <w:rsid w:val="00783F56"/>
    <w:rsid w:val="0079251A"/>
    <w:rsid w:val="00792B03"/>
    <w:rsid w:val="0079462A"/>
    <w:rsid w:val="00794681"/>
    <w:rsid w:val="007A2102"/>
    <w:rsid w:val="007A2625"/>
    <w:rsid w:val="007A3771"/>
    <w:rsid w:val="007B0EBC"/>
    <w:rsid w:val="007B3433"/>
    <w:rsid w:val="007B730D"/>
    <w:rsid w:val="007C4535"/>
    <w:rsid w:val="007C58EB"/>
    <w:rsid w:val="007C7CAA"/>
    <w:rsid w:val="007D0C0B"/>
    <w:rsid w:val="007E1D95"/>
    <w:rsid w:val="007E5989"/>
    <w:rsid w:val="007E7AD9"/>
    <w:rsid w:val="007F0208"/>
    <w:rsid w:val="007F7179"/>
    <w:rsid w:val="00814ED6"/>
    <w:rsid w:val="00820778"/>
    <w:rsid w:val="008336F2"/>
    <w:rsid w:val="008340DA"/>
    <w:rsid w:val="00846CF2"/>
    <w:rsid w:val="00854EBA"/>
    <w:rsid w:val="00856E46"/>
    <w:rsid w:val="00857568"/>
    <w:rsid w:val="00866A56"/>
    <w:rsid w:val="00867406"/>
    <w:rsid w:val="00874CC3"/>
    <w:rsid w:val="00880C67"/>
    <w:rsid w:val="008810E1"/>
    <w:rsid w:val="0089040A"/>
    <w:rsid w:val="00891472"/>
    <w:rsid w:val="008939CE"/>
    <w:rsid w:val="0089450D"/>
    <w:rsid w:val="008A58C9"/>
    <w:rsid w:val="008A7423"/>
    <w:rsid w:val="008A7750"/>
    <w:rsid w:val="008B48CB"/>
    <w:rsid w:val="008B74A1"/>
    <w:rsid w:val="008C26D1"/>
    <w:rsid w:val="008C7D01"/>
    <w:rsid w:val="008D2E31"/>
    <w:rsid w:val="008E1577"/>
    <w:rsid w:val="008E34B2"/>
    <w:rsid w:val="008E3766"/>
    <w:rsid w:val="008F57C9"/>
    <w:rsid w:val="0090100E"/>
    <w:rsid w:val="00915EEE"/>
    <w:rsid w:val="00925297"/>
    <w:rsid w:val="009269FE"/>
    <w:rsid w:val="00931BED"/>
    <w:rsid w:val="00932607"/>
    <w:rsid w:val="009443D9"/>
    <w:rsid w:val="00945A05"/>
    <w:rsid w:val="00953571"/>
    <w:rsid w:val="009537DD"/>
    <w:rsid w:val="009639B2"/>
    <w:rsid w:val="00964FA7"/>
    <w:rsid w:val="00965DD8"/>
    <w:rsid w:val="00984945"/>
    <w:rsid w:val="00985B6F"/>
    <w:rsid w:val="00992732"/>
    <w:rsid w:val="00993652"/>
    <w:rsid w:val="00995798"/>
    <w:rsid w:val="009A6000"/>
    <w:rsid w:val="009C1922"/>
    <w:rsid w:val="009C2C6C"/>
    <w:rsid w:val="009C3937"/>
    <w:rsid w:val="009C470C"/>
    <w:rsid w:val="009C6374"/>
    <w:rsid w:val="009D2979"/>
    <w:rsid w:val="009D37D1"/>
    <w:rsid w:val="009D4B02"/>
    <w:rsid w:val="009D5BBF"/>
    <w:rsid w:val="009E13FA"/>
    <w:rsid w:val="009E4C1B"/>
    <w:rsid w:val="009E5B0F"/>
    <w:rsid w:val="009F23CD"/>
    <w:rsid w:val="009F71A8"/>
    <w:rsid w:val="009F7F8F"/>
    <w:rsid w:val="00A03659"/>
    <w:rsid w:val="00A0570E"/>
    <w:rsid w:val="00A06E6A"/>
    <w:rsid w:val="00A10B32"/>
    <w:rsid w:val="00A11AE9"/>
    <w:rsid w:val="00A14BEE"/>
    <w:rsid w:val="00A16CF9"/>
    <w:rsid w:val="00A175AD"/>
    <w:rsid w:val="00A265DB"/>
    <w:rsid w:val="00A26603"/>
    <w:rsid w:val="00A30885"/>
    <w:rsid w:val="00A35998"/>
    <w:rsid w:val="00A3778F"/>
    <w:rsid w:val="00A379C4"/>
    <w:rsid w:val="00A464D9"/>
    <w:rsid w:val="00A46AD8"/>
    <w:rsid w:val="00A5356B"/>
    <w:rsid w:val="00A56C65"/>
    <w:rsid w:val="00A61DA3"/>
    <w:rsid w:val="00A630FE"/>
    <w:rsid w:val="00A654FE"/>
    <w:rsid w:val="00A677B8"/>
    <w:rsid w:val="00A7022B"/>
    <w:rsid w:val="00A71080"/>
    <w:rsid w:val="00A93D18"/>
    <w:rsid w:val="00A96C6C"/>
    <w:rsid w:val="00AB7B25"/>
    <w:rsid w:val="00AC3C02"/>
    <w:rsid w:val="00AE18C0"/>
    <w:rsid w:val="00AE2984"/>
    <w:rsid w:val="00AE57FD"/>
    <w:rsid w:val="00AE72BC"/>
    <w:rsid w:val="00AF4C72"/>
    <w:rsid w:val="00AF4CC1"/>
    <w:rsid w:val="00AF5ABE"/>
    <w:rsid w:val="00B03769"/>
    <w:rsid w:val="00B0430E"/>
    <w:rsid w:val="00B04F20"/>
    <w:rsid w:val="00B1254F"/>
    <w:rsid w:val="00B1325F"/>
    <w:rsid w:val="00B30419"/>
    <w:rsid w:val="00B35A2D"/>
    <w:rsid w:val="00B40B6D"/>
    <w:rsid w:val="00B47775"/>
    <w:rsid w:val="00B509FC"/>
    <w:rsid w:val="00B53DD8"/>
    <w:rsid w:val="00B54D49"/>
    <w:rsid w:val="00B55E4C"/>
    <w:rsid w:val="00B56594"/>
    <w:rsid w:val="00B63F3C"/>
    <w:rsid w:val="00B64662"/>
    <w:rsid w:val="00B77C2D"/>
    <w:rsid w:val="00B923FC"/>
    <w:rsid w:val="00B96750"/>
    <w:rsid w:val="00BB0CEE"/>
    <w:rsid w:val="00BB7129"/>
    <w:rsid w:val="00BC4064"/>
    <w:rsid w:val="00BC75F4"/>
    <w:rsid w:val="00BD3810"/>
    <w:rsid w:val="00BD3B16"/>
    <w:rsid w:val="00BD6A8C"/>
    <w:rsid w:val="00BE7660"/>
    <w:rsid w:val="00BE7A9B"/>
    <w:rsid w:val="00BF39A3"/>
    <w:rsid w:val="00BF554E"/>
    <w:rsid w:val="00BF785B"/>
    <w:rsid w:val="00C06ABE"/>
    <w:rsid w:val="00C07C52"/>
    <w:rsid w:val="00C466F4"/>
    <w:rsid w:val="00C528EA"/>
    <w:rsid w:val="00C66D4D"/>
    <w:rsid w:val="00C66F69"/>
    <w:rsid w:val="00C745C2"/>
    <w:rsid w:val="00C77D6D"/>
    <w:rsid w:val="00C90431"/>
    <w:rsid w:val="00CA77D2"/>
    <w:rsid w:val="00CA7857"/>
    <w:rsid w:val="00CB54DE"/>
    <w:rsid w:val="00CB7528"/>
    <w:rsid w:val="00CB7EFD"/>
    <w:rsid w:val="00CD3C5E"/>
    <w:rsid w:val="00CD5431"/>
    <w:rsid w:val="00CD75FB"/>
    <w:rsid w:val="00CE3175"/>
    <w:rsid w:val="00CE4D77"/>
    <w:rsid w:val="00CE619F"/>
    <w:rsid w:val="00CF15BC"/>
    <w:rsid w:val="00CF3C4F"/>
    <w:rsid w:val="00CF6BE3"/>
    <w:rsid w:val="00D07FA7"/>
    <w:rsid w:val="00D16CCF"/>
    <w:rsid w:val="00D20FBF"/>
    <w:rsid w:val="00D2250B"/>
    <w:rsid w:val="00D26F43"/>
    <w:rsid w:val="00D2749B"/>
    <w:rsid w:val="00D312F1"/>
    <w:rsid w:val="00D3144B"/>
    <w:rsid w:val="00D32095"/>
    <w:rsid w:val="00D3737C"/>
    <w:rsid w:val="00D43E1F"/>
    <w:rsid w:val="00D446CC"/>
    <w:rsid w:val="00D455EB"/>
    <w:rsid w:val="00D468F3"/>
    <w:rsid w:val="00D47078"/>
    <w:rsid w:val="00D51B0D"/>
    <w:rsid w:val="00D610C0"/>
    <w:rsid w:val="00D80152"/>
    <w:rsid w:val="00D83D81"/>
    <w:rsid w:val="00D91FB0"/>
    <w:rsid w:val="00D94F65"/>
    <w:rsid w:val="00D9511D"/>
    <w:rsid w:val="00D964B9"/>
    <w:rsid w:val="00D96E60"/>
    <w:rsid w:val="00DA2E02"/>
    <w:rsid w:val="00DA3623"/>
    <w:rsid w:val="00DA5623"/>
    <w:rsid w:val="00DA61CF"/>
    <w:rsid w:val="00DA7C25"/>
    <w:rsid w:val="00DB0C3D"/>
    <w:rsid w:val="00DB27F6"/>
    <w:rsid w:val="00DC19FE"/>
    <w:rsid w:val="00DD36B9"/>
    <w:rsid w:val="00DD4A0C"/>
    <w:rsid w:val="00DD79BA"/>
    <w:rsid w:val="00DF3B29"/>
    <w:rsid w:val="00DF7335"/>
    <w:rsid w:val="00E0050E"/>
    <w:rsid w:val="00E01885"/>
    <w:rsid w:val="00E06C86"/>
    <w:rsid w:val="00E126C1"/>
    <w:rsid w:val="00E40A47"/>
    <w:rsid w:val="00E4406F"/>
    <w:rsid w:val="00E54316"/>
    <w:rsid w:val="00E61977"/>
    <w:rsid w:val="00E715A4"/>
    <w:rsid w:val="00E72025"/>
    <w:rsid w:val="00E8598A"/>
    <w:rsid w:val="00EA369C"/>
    <w:rsid w:val="00EA7ACF"/>
    <w:rsid w:val="00EB16E4"/>
    <w:rsid w:val="00EB5D6A"/>
    <w:rsid w:val="00EB7D20"/>
    <w:rsid w:val="00EB7E59"/>
    <w:rsid w:val="00EC35DD"/>
    <w:rsid w:val="00ED1A9C"/>
    <w:rsid w:val="00ED3864"/>
    <w:rsid w:val="00EE03EA"/>
    <w:rsid w:val="00EF6DD2"/>
    <w:rsid w:val="00F06E9B"/>
    <w:rsid w:val="00F165A8"/>
    <w:rsid w:val="00F174D9"/>
    <w:rsid w:val="00F206C9"/>
    <w:rsid w:val="00F22EFA"/>
    <w:rsid w:val="00F27683"/>
    <w:rsid w:val="00F338FC"/>
    <w:rsid w:val="00F3642B"/>
    <w:rsid w:val="00F53A30"/>
    <w:rsid w:val="00F53F69"/>
    <w:rsid w:val="00F54685"/>
    <w:rsid w:val="00F64BB5"/>
    <w:rsid w:val="00F6599D"/>
    <w:rsid w:val="00F672AC"/>
    <w:rsid w:val="00F737E6"/>
    <w:rsid w:val="00F83CA5"/>
    <w:rsid w:val="00F92F54"/>
    <w:rsid w:val="00F93A42"/>
    <w:rsid w:val="00F95083"/>
    <w:rsid w:val="00FA73F3"/>
    <w:rsid w:val="00FB1B4F"/>
    <w:rsid w:val="00FB5423"/>
    <w:rsid w:val="00FB6081"/>
    <w:rsid w:val="00FC55DF"/>
    <w:rsid w:val="00FC5839"/>
    <w:rsid w:val="00FD2A18"/>
    <w:rsid w:val="00FD401E"/>
    <w:rsid w:val="00FD6F3E"/>
    <w:rsid w:val="00FD7589"/>
    <w:rsid w:val="00FD7CFC"/>
    <w:rsid w:val="00FE7F56"/>
    <w:rsid w:val="00FF0FCB"/>
    <w:rsid w:val="00FF59E7"/>
    <w:rsid w:val="00FF5F5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FA731"/>
  <w15:chartTrackingRefBased/>
  <w15:docId w15:val="{21142880-8617-4EAC-9DFA-873B6AC93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355B3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355B3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355B3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Char"/>
    <w:uiPriority w:val="9"/>
    <w:semiHidden/>
    <w:unhideWhenUsed/>
    <w:qFormat/>
    <w:rsid w:val="00355B3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355B3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355B3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355B3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355B3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355B3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355B3A"/>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355B3A"/>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355B3A"/>
    <w:rPr>
      <w:rFonts w:asciiTheme="majorHAnsi" w:eastAsiaTheme="majorEastAsia" w:hAnsiTheme="majorHAnsi" w:cstheme="majorBidi"/>
      <w:color w:val="000000" w:themeColor="text1"/>
      <w:sz w:val="24"/>
      <w:szCs w:val="24"/>
    </w:rPr>
  </w:style>
  <w:style w:type="character" w:customStyle="1" w:styleId="4Char">
    <w:name w:val="제목 4 Char"/>
    <w:basedOn w:val="a0"/>
    <w:link w:val="4"/>
    <w:uiPriority w:val="9"/>
    <w:semiHidden/>
    <w:rsid w:val="00355B3A"/>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355B3A"/>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355B3A"/>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355B3A"/>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355B3A"/>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355B3A"/>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355B3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355B3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55B3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355B3A"/>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355B3A"/>
    <w:pPr>
      <w:spacing w:before="160"/>
      <w:jc w:val="center"/>
    </w:pPr>
    <w:rPr>
      <w:i/>
      <w:iCs/>
      <w:color w:val="404040" w:themeColor="text1" w:themeTint="BF"/>
    </w:rPr>
  </w:style>
  <w:style w:type="character" w:customStyle="1" w:styleId="Char1">
    <w:name w:val="인용 Char"/>
    <w:basedOn w:val="a0"/>
    <w:link w:val="a5"/>
    <w:uiPriority w:val="29"/>
    <w:rsid w:val="00355B3A"/>
    <w:rPr>
      <w:i/>
      <w:iCs/>
      <w:color w:val="404040" w:themeColor="text1" w:themeTint="BF"/>
    </w:rPr>
  </w:style>
  <w:style w:type="paragraph" w:styleId="a6">
    <w:name w:val="List Paragraph"/>
    <w:basedOn w:val="a"/>
    <w:uiPriority w:val="34"/>
    <w:qFormat/>
    <w:rsid w:val="00355B3A"/>
    <w:pPr>
      <w:ind w:left="720"/>
      <w:contextualSpacing/>
    </w:pPr>
  </w:style>
  <w:style w:type="character" w:styleId="a7">
    <w:name w:val="Intense Emphasis"/>
    <w:basedOn w:val="a0"/>
    <w:uiPriority w:val="21"/>
    <w:qFormat/>
    <w:rsid w:val="00355B3A"/>
    <w:rPr>
      <w:i/>
      <w:iCs/>
      <w:color w:val="0F4761" w:themeColor="accent1" w:themeShade="BF"/>
    </w:rPr>
  </w:style>
  <w:style w:type="paragraph" w:styleId="a8">
    <w:name w:val="Intense Quote"/>
    <w:basedOn w:val="a"/>
    <w:next w:val="a"/>
    <w:link w:val="Char2"/>
    <w:uiPriority w:val="30"/>
    <w:qFormat/>
    <w:rsid w:val="00355B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355B3A"/>
    <w:rPr>
      <w:i/>
      <w:iCs/>
      <w:color w:val="0F4761" w:themeColor="accent1" w:themeShade="BF"/>
    </w:rPr>
  </w:style>
  <w:style w:type="character" w:styleId="a9">
    <w:name w:val="Intense Reference"/>
    <w:basedOn w:val="a0"/>
    <w:uiPriority w:val="32"/>
    <w:qFormat/>
    <w:rsid w:val="00355B3A"/>
    <w:rPr>
      <w:b/>
      <w:bCs/>
      <w:smallCaps/>
      <w:color w:val="0F4761" w:themeColor="accent1" w:themeShade="BF"/>
      <w:spacing w:val="5"/>
    </w:rPr>
  </w:style>
  <w:style w:type="character" w:styleId="aa">
    <w:name w:val="Placeholder Text"/>
    <w:basedOn w:val="a0"/>
    <w:uiPriority w:val="99"/>
    <w:semiHidden/>
    <w:rsid w:val="00DC19FE"/>
    <w:rPr>
      <w:color w:val="666666"/>
    </w:rPr>
  </w:style>
  <w:style w:type="paragraph" w:styleId="ab">
    <w:name w:val="header"/>
    <w:basedOn w:val="a"/>
    <w:link w:val="Char3"/>
    <w:uiPriority w:val="99"/>
    <w:unhideWhenUsed/>
    <w:rsid w:val="008A58C9"/>
    <w:pPr>
      <w:tabs>
        <w:tab w:val="center" w:pos="4513"/>
        <w:tab w:val="right" w:pos="9026"/>
      </w:tabs>
      <w:snapToGrid w:val="0"/>
    </w:pPr>
  </w:style>
  <w:style w:type="character" w:customStyle="1" w:styleId="Char3">
    <w:name w:val="머리글 Char"/>
    <w:basedOn w:val="a0"/>
    <w:link w:val="ab"/>
    <w:uiPriority w:val="99"/>
    <w:rsid w:val="008A58C9"/>
  </w:style>
  <w:style w:type="paragraph" w:styleId="ac">
    <w:name w:val="footer"/>
    <w:basedOn w:val="a"/>
    <w:link w:val="Char4"/>
    <w:uiPriority w:val="99"/>
    <w:unhideWhenUsed/>
    <w:rsid w:val="008A58C9"/>
    <w:pPr>
      <w:tabs>
        <w:tab w:val="center" w:pos="4513"/>
        <w:tab w:val="right" w:pos="9026"/>
      </w:tabs>
      <w:snapToGrid w:val="0"/>
    </w:pPr>
  </w:style>
  <w:style w:type="character" w:customStyle="1" w:styleId="Char4">
    <w:name w:val="바닥글 Char"/>
    <w:basedOn w:val="a0"/>
    <w:link w:val="ac"/>
    <w:uiPriority w:val="99"/>
    <w:rsid w:val="008A58C9"/>
  </w:style>
  <w:style w:type="table" w:styleId="ad">
    <w:name w:val="Table Grid"/>
    <w:basedOn w:val="a1"/>
    <w:uiPriority w:val="39"/>
    <w:rsid w:val="003D6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uiPriority w:val="35"/>
    <w:semiHidden/>
    <w:unhideWhenUsed/>
    <w:qFormat/>
    <w:rsid w:val="00384BAC"/>
    <w:rPr>
      <w:b/>
      <w:bCs/>
      <w:szCs w:val="20"/>
    </w:rPr>
  </w:style>
  <w:style w:type="character" w:customStyle="1" w:styleId="katex-mathml">
    <w:name w:val="katex-mathml"/>
    <w:basedOn w:val="a0"/>
    <w:rsid w:val="00D9511D"/>
  </w:style>
  <w:style w:type="character" w:customStyle="1" w:styleId="mord">
    <w:name w:val="mord"/>
    <w:basedOn w:val="a0"/>
    <w:rsid w:val="00D9511D"/>
  </w:style>
  <w:style w:type="character" w:customStyle="1" w:styleId="vlist-s">
    <w:name w:val="vlist-s"/>
    <w:basedOn w:val="a0"/>
    <w:rsid w:val="00D9511D"/>
  </w:style>
  <w:style w:type="character" w:customStyle="1" w:styleId="mopen">
    <w:name w:val="mopen"/>
    <w:basedOn w:val="a0"/>
    <w:rsid w:val="00F206C9"/>
  </w:style>
  <w:style w:type="character" w:customStyle="1" w:styleId="mclose">
    <w:name w:val="mclose"/>
    <w:basedOn w:val="a0"/>
    <w:rsid w:val="00F20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16973">
      <w:bodyDiv w:val="1"/>
      <w:marLeft w:val="0"/>
      <w:marRight w:val="0"/>
      <w:marTop w:val="0"/>
      <w:marBottom w:val="0"/>
      <w:divBdr>
        <w:top w:val="none" w:sz="0" w:space="0" w:color="auto"/>
        <w:left w:val="none" w:sz="0" w:space="0" w:color="auto"/>
        <w:bottom w:val="none" w:sz="0" w:space="0" w:color="auto"/>
        <w:right w:val="none" w:sz="0" w:space="0" w:color="auto"/>
      </w:divBdr>
      <w:divsChild>
        <w:div w:id="341903910">
          <w:marLeft w:val="446"/>
          <w:marRight w:val="0"/>
          <w:marTop w:val="0"/>
          <w:marBottom w:val="0"/>
          <w:divBdr>
            <w:top w:val="none" w:sz="0" w:space="0" w:color="auto"/>
            <w:left w:val="none" w:sz="0" w:space="0" w:color="auto"/>
            <w:bottom w:val="none" w:sz="0" w:space="0" w:color="auto"/>
            <w:right w:val="none" w:sz="0" w:space="0" w:color="auto"/>
          </w:divBdr>
        </w:div>
        <w:div w:id="1278174767">
          <w:marLeft w:val="446"/>
          <w:marRight w:val="0"/>
          <w:marTop w:val="0"/>
          <w:marBottom w:val="0"/>
          <w:divBdr>
            <w:top w:val="none" w:sz="0" w:space="0" w:color="auto"/>
            <w:left w:val="none" w:sz="0" w:space="0" w:color="auto"/>
            <w:bottom w:val="none" w:sz="0" w:space="0" w:color="auto"/>
            <w:right w:val="none" w:sz="0" w:space="0" w:color="auto"/>
          </w:divBdr>
        </w:div>
        <w:div w:id="4063783">
          <w:marLeft w:val="446"/>
          <w:marRight w:val="0"/>
          <w:marTop w:val="0"/>
          <w:marBottom w:val="0"/>
          <w:divBdr>
            <w:top w:val="none" w:sz="0" w:space="0" w:color="auto"/>
            <w:left w:val="none" w:sz="0" w:space="0" w:color="auto"/>
            <w:bottom w:val="none" w:sz="0" w:space="0" w:color="auto"/>
            <w:right w:val="none" w:sz="0" w:space="0" w:color="auto"/>
          </w:divBdr>
        </w:div>
      </w:divsChild>
    </w:div>
    <w:div w:id="265158983">
      <w:bodyDiv w:val="1"/>
      <w:marLeft w:val="0"/>
      <w:marRight w:val="0"/>
      <w:marTop w:val="0"/>
      <w:marBottom w:val="0"/>
      <w:divBdr>
        <w:top w:val="none" w:sz="0" w:space="0" w:color="auto"/>
        <w:left w:val="none" w:sz="0" w:space="0" w:color="auto"/>
        <w:bottom w:val="none" w:sz="0" w:space="0" w:color="auto"/>
        <w:right w:val="none" w:sz="0" w:space="0" w:color="auto"/>
      </w:divBdr>
      <w:divsChild>
        <w:div w:id="1538546074">
          <w:marLeft w:val="288"/>
          <w:marRight w:val="0"/>
          <w:marTop w:val="400"/>
          <w:marBottom w:val="0"/>
          <w:divBdr>
            <w:top w:val="none" w:sz="0" w:space="0" w:color="auto"/>
            <w:left w:val="none" w:sz="0" w:space="0" w:color="auto"/>
            <w:bottom w:val="none" w:sz="0" w:space="0" w:color="auto"/>
            <w:right w:val="none" w:sz="0" w:space="0" w:color="auto"/>
          </w:divBdr>
        </w:div>
      </w:divsChild>
    </w:div>
    <w:div w:id="290718708">
      <w:bodyDiv w:val="1"/>
      <w:marLeft w:val="0"/>
      <w:marRight w:val="0"/>
      <w:marTop w:val="0"/>
      <w:marBottom w:val="0"/>
      <w:divBdr>
        <w:top w:val="none" w:sz="0" w:space="0" w:color="auto"/>
        <w:left w:val="none" w:sz="0" w:space="0" w:color="auto"/>
        <w:bottom w:val="none" w:sz="0" w:space="0" w:color="auto"/>
        <w:right w:val="none" w:sz="0" w:space="0" w:color="auto"/>
      </w:divBdr>
    </w:div>
    <w:div w:id="989795574">
      <w:bodyDiv w:val="1"/>
      <w:marLeft w:val="0"/>
      <w:marRight w:val="0"/>
      <w:marTop w:val="0"/>
      <w:marBottom w:val="0"/>
      <w:divBdr>
        <w:top w:val="none" w:sz="0" w:space="0" w:color="auto"/>
        <w:left w:val="none" w:sz="0" w:space="0" w:color="auto"/>
        <w:bottom w:val="none" w:sz="0" w:space="0" w:color="auto"/>
        <w:right w:val="none" w:sz="0" w:space="0" w:color="auto"/>
      </w:divBdr>
      <w:divsChild>
        <w:div w:id="1142575011">
          <w:marLeft w:val="0"/>
          <w:marRight w:val="0"/>
          <w:marTop w:val="0"/>
          <w:marBottom w:val="240"/>
          <w:divBdr>
            <w:top w:val="none" w:sz="0" w:space="0" w:color="auto"/>
            <w:left w:val="none" w:sz="0" w:space="0" w:color="auto"/>
            <w:bottom w:val="none" w:sz="0" w:space="0" w:color="auto"/>
            <w:right w:val="none" w:sz="0" w:space="0" w:color="auto"/>
          </w:divBdr>
        </w:div>
      </w:divsChild>
    </w:div>
    <w:div w:id="1327443639">
      <w:bodyDiv w:val="1"/>
      <w:marLeft w:val="0"/>
      <w:marRight w:val="0"/>
      <w:marTop w:val="0"/>
      <w:marBottom w:val="0"/>
      <w:divBdr>
        <w:top w:val="none" w:sz="0" w:space="0" w:color="auto"/>
        <w:left w:val="none" w:sz="0" w:space="0" w:color="auto"/>
        <w:bottom w:val="none" w:sz="0" w:space="0" w:color="auto"/>
        <w:right w:val="none" w:sz="0" w:space="0" w:color="auto"/>
      </w:divBdr>
      <w:divsChild>
        <w:div w:id="2094280032">
          <w:marLeft w:val="0"/>
          <w:marRight w:val="0"/>
          <w:marTop w:val="0"/>
          <w:marBottom w:val="240"/>
          <w:divBdr>
            <w:top w:val="none" w:sz="0" w:space="0" w:color="auto"/>
            <w:left w:val="none" w:sz="0" w:space="0" w:color="auto"/>
            <w:bottom w:val="none" w:sz="0" w:space="0" w:color="auto"/>
            <w:right w:val="none" w:sz="0" w:space="0" w:color="auto"/>
          </w:divBdr>
        </w:div>
      </w:divsChild>
    </w:div>
    <w:div w:id="1432554851">
      <w:bodyDiv w:val="1"/>
      <w:marLeft w:val="0"/>
      <w:marRight w:val="0"/>
      <w:marTop w:val="0"/>
      <w:marBottom w:val="0"/>
      <w:divBdr>
        <w:top w:val="none" w:sz="0" w:space="0" w:color="auto"/>
        <w:left w:val="none" w:sz="0" w:space="0" w:color="auto"/>
        <w:bottom w:val="none" w:sz="0" w:space="0" w:color="auto"/>
        <w:right w:val="none" w:sz="0" w:space="0" w:color="auto"/>
      </w:divBdr>
      <w:divsChild>
        <w:div w:id="403915513">
          <w:marLeft w:val="0"/>
          <w:marRight w:val="0"/>
          <w:marTop w:val="0"/>
          <w:marBottom w:val="240"/>
          <w:divBdr>
            <w:top w:val="none" w:sz="0" w:space="0" w:color="auto"/>
            <w:left w:val="none" w:sz="0" w:space="0" w:color="auto"/>
            <w:bottom w:val="none" w:sz="0" w:space="0" w:color="auto"/>
            <w:right w:val="none" w:sz="0" w:space="0" w:color="auto"/>
          </w:divBdr>
        </w:div>
      </w:divsChild>
    </w:div>
    <w:div w:id="1663316017">
      <w:bodyDiv w:val="1"/>
      <w:marLeft w:val="0"/>
      <w:marRight w:val="0"/>
      <w:marTop w:val="0"/>
      <w:marBottom w:val="0"/>
      <w:divBdr>
        <w:top w:val="none" w:sz="0" w:space="0" w:color="auto"/>
        <w:left w:val="none" w:sz="0" w:space="0" w:color="auto"/>
        <w:bottom w:val="none" w:sz="0" w:space="0" w:color="auto"/>
        <w:right w:val="none" w:sz="0" w:space="0" w:color="auto"/>
      </w:divBdr>
      <w:divsChild>
        <w:div w:id="23989081">
          <w:marLeft w:val="288"/>
          <w:marRight w:val="0"/>
          <w:marTop w:val="4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D27E6-58AE-4697-AAFD-04245E84D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2260</TotalTime>
  <Pages>8</Pages>
  <Words>756</Words>
  <Characters>4312</Characters>
  <Application>Microsoft Office Word</Application>
  <DocSecurity>0</DocSecurity>
  <Lines>35</Lines>
  <Paragraphs>10</Paragraphs>
  <ScaleCrop>false</ScaleCrop>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동영 이</dc:creator>
  <cp:keywords/>
  <dc:description/>
  <cp:lastModifiedBy>동영</cp:lastModifiedBy>
  <cp:revision>491</cp:revision>
  <cp:lastPrinted>2024-04-22T07:07:00Z</cp:lastPrinted>
  <dcterms:created xsi:type="dcterms:W3CDTF">2024-02-22T12:41:00Z</dcterms:created>
  <dcterms:modified xsi:type="dcterms:W3CDTF">2025-01-08T07:21:00Z</dcterms:modified>
</cp:coreProperties>
</file>