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014A" w:rsidRPr="00E36A0F" w:rsidRDefault="00065034" w:rsidP="00065034">
      <w:pPr>
        <w:spacing w:after="200" w:line="276" w:lineRule="auto"/>
        <w:jc w:val="center"/>
        <w:rPr>
          <w:color w:val="4F81BD" w:themeColor="accent1"/>
          <w:szCs w:val="18"/>
          <w:lang w:val="en-US"/>
        </w:rPr>
      </w:pPr>
      <w:r w:rsidRPr="00E36A0F">
        <w:rPr>
          <w:color w:val="4F81BD" w:themeColor="accent1"/>
          <w:szCs w:val="18"/>
          <w:lang w:val="en-US"/>
        </w:rPr>
        <w:t>List of table</w:t>
      </w:r>
    </w:p>
    <w:p w:rsidR="00B0014A" w:rsidRPr="00E36A0F" w:rsidRDefault="00B0014A">
      <w:pPr>
        <w:spacing w:after="200" w:line="276" w:lineRule="auto"/>
        <w:rPr>
          <w:color w:val="4F81BD" w:themeColor="accent1"/>
          <w:sz w:val="18"/>
          <w:szCs w:val="18"/>
          <w:lang w:val="en-US"/>
        </w:rPr>
      </w:pPr>
    </w:p>
    <w:p w:rsidR="00ED59FE" w:rsidRPr="00E36A0F" w:rsidRDefault="00ED59FE">
      <w:pPr>
        <w:spacing w:after="200" w:line="276" w:lineRule="auto"/>
        <w:rPr>
          <w:color w:val="4F81BD" w:themeColor="accent1"/>
          <w:sz w:val="18"/>
          <w:szCs w:val="18"/>
          <w:lang w:val="en-US"/>
        </w:rPr>
      </w:pPr>
    </w:p>
    <w:p w:rsidR="00C53B63" w:rsidRDefault="006436E7" w:rsidP="006825A6">
      <w:pPr>
        <w:pStyle w:val="Tabledesillustrations"/>
        <w:tabs>
          <w:tab w:val="right" w:leader="dot" w:pos="9062"/>
        </w:tabs>
        <w:rPr>
          <w:rFonts w:eastAsiaTheme="minorEastAsia"/>
          <w:i w:val="0"/>
          <w:iCs w:val="0"/>
          <w:noProof/>
          <w:sz w:val="22"/>
          <w:szCs w:val="22"/>
          <w:lang w:eastAsia="fr-FR"/>
        </w:rPr>
      </w:pPr>
      <w:r>
        <w:rPr>
          <w:lang w:val="en-US"/>
        </w:rPr>
        <w:fldChar w:fldCharType="begin"/>
      </w:r>
      <w:r w:rsidR="00C53B63">
        <w:rPr>
          <w:lang w:val="en-US"/>
        </w:rPr>
        <w:instrText xml:space="preserve"> TOC \h \z \c "Tableau" </w:instrText>
      </w:r>
      <w:r>
        <w:rPr>
          <w:lang w:val="en-US"/>
        </w:rPr>
        <w:fldChar w:fldCharType="separate"/>
      </w:r>
      <w:hyperlink w:anchor="_Toc126677364" w:history="1">
        <w:r w:rsidR="00C53B63" w:rsidRPr="005C7D79">
          <w:rPr>
            <w:rStyle w:val="Lienhypertexte"/>
            <w:noProof/>
            <w:lang w:val="en-GB"/>
          </w:rPr>
          <w:t>Table 1:</w:t>
        </w:r>
        <w:r w:rsidR="00C53B63" w:rsidRPr="005C7D79">
          <w:rPr>
            <w:rStyle w:val="Lienhypertexte"/>
            <w:noProof/>
            <w:lang w:val="en-US"/>
          </w:rPr>
          <w:t xml:space="preserve"> Geotechnical </w:t>
        </w:r>
        <w:r w:rsidR="006825A6">
          <w:rPr>
            <w:lang w:val="en-US"/>
          </w:rPr>
          <w:t>properties</w:t>
        </w:r>
        <w:r w:rsidR="006825A6">
          <w:rPr>
            <w:rStyle w:val="Lienhypertexte"/>
            <w:noProof/>
            <w:lang w:val="en-US"/>
          </w:rPr>
          <w:t xml:space="preserve"> </w:t>
        </w:r>
        <w:r w:rsidR="00C53B63" w:rsidRPr="005C7D79">
          <w:rPr>
            <w:rStyle w:val="Lienhypertexte"/>
            <w:noProof/>
            <w:lang w:val="en-US"/>
          </w:rPr>
          <w:t>for Radès la Goulette Project</w:t>
        </w:r>
        <w:r w:rsidR="00C53B63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C53B63">
          <w:rPr>
            <w:noProof/>
            <w:webHidden/>
          </w:rPr>
          <w:instrText xml:space="preserve"> PAGEREF _Toc126677364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53B63"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C53B63" w:rsidRDefault="002E3B87">
      <w:pPr>
        <w:pStyle w:val="Tabledesillustrations"/>
        <w:tabs>
          <w:tab w:val="right" w:leader="dot" w:pos="9062"/>
        </w:tabs>
        <w:rPr>
          <w:rFonts w:eastAsiaTheme="minorEastAsia"/>
          <w:i w:val="0"/>
          <w:iCs w:val="0"/>
          <w:noProof/>
          <w:sz w:val="22"/>
          <w:szCs w:val="22"/>
          <w:lang w:eastAsia="fr-FR"/>
        </w:rPr>
      </w:pPr>
      <w:hyperlink w:anchor="_Toc126677365" w:history="1">
        <w:r w:rsidR="00C53B63" w:rsidRPr="005C7D79">
          <w:rPr>
            <w:rStyle w:val="Lienhypertexte"/>
            <w:noProof/>
            <w:lang w:val="en-GB"/>
          </w:rPr>
          <w:t>Table 2: Consolidation parameters</w:t>
        </w:r>
        <w:r w:rsidR="00C53B63">
          <w:rPr>
            <w:noProof/>
            <w:webHidden/>
          </w:rPr>
          <w:tab/>
        </w:r>
        <w:r w:rsidR="006436E7">
          <w:rPr>
            <w:noProof/>
            <w:webHidden/>
          </w:rPr>
          <w:fldChar w:fldCharType="begin"/>
        </w:r>
        <w:r w:rsidR="00C53B63">
          <w:rPr>
            <w:noProof/>
            <w:webHidden/>
          </w:rPr>
          <w:instrText xml:space="preserve"> PAGEREF _Toc126677365 \h </w:instrText>
        </w:r>
        <w:r w:rsidR="006436E7">
          <w:rPr>
            <w:noProof/>
            <w:webHidden/>
          </w:rPr>
        </w:r>
        <w:r w:rsidR="006436E7">
          <w:rPr>
            <w:noProof/>
            <w:webHidden/>
          </w:rPr>
          <w:fldChar w:fldCharType="separate"/>
        </w:r>
        <w:r w:rsidR="00C53B63">
          <w:rPr>
            <w:noProof/>
            <w:webHidden/>
          </w:rPr>
          <w:t>3</w:t>
        </w:r>
        <w:r w:rsidR="006436E7">
          <w:rPr>
            <w:noProof/>
            <w:webHidden/>
          </w:rPr>
          <w:fldChar w:fldCharType="end"/>
        </w:r>
      </w:hyperlink>
    </w:p>
    <w:p w:rsidR="00C53B63" w:rsidRDefault="002E3B87">
      <w:pPr>
        <w:pStyle w:val="Tabledesillustrations"/>
        <w:tabs>
          <w:tab w:val="right" w:leader="dot" w:pos="9062"/>
        </w:tabs>
        <w:rPr>
          <w:rFonts w:eastAsiaTheme="minorEastAsia"/>
          <w:i w:val="0"/>
          <w:iCs w:val="0"/>
          <w:noProof/>
          <w:sz w:val="22"/>
          <w:szCs w:val="22"/>
          <w:lang w:eastAsia="fr-FR"/>
        </w:rPr>
      </w:pPr>
      <w:hyperlink w:anchor="_Toc126677366" w:history="1">
        <w:r w:rsidR="00C53B63" w:rsidRPr="005C7D79">
          <w:rPr>
            <w:rStyle w:val="Lienhypertexte"/>
            <w:noProof/>
            <w:lang w:val="en-GB"/>
          </w:rPr>
          <w:t>Table 3:</w:t>
        </w:r>
        <w:r w:rsidR="00C53B63" w:rsidRPr="005C7D79">
          <w:rPr>
            <w:rStyle w:val="Lienhypertexte"/>
            <w:noProof/>
            <w:lang w:val="en-US"/>
          </w:rPr>
          <w:t xml:space="preserve"> Properties of field and laboratory soil</w:t>
        </w:r>
        <w:r w:rsidR="00C53B63">
          <w:rPr>
            <w:noProof/>
            <w:webHidden/>
          </w:rPr>
          <w:tab/>
        </w:r>
        <w:r w:rsidR="006436E7">
          <w:rPr>
            <w:noProof/>
            <w:webHidden/>
          </w:rPr>
          <w:fldChar w:fldCharType="begin"/>
        </w:r>
        <w:r w:rsidR="00C53B63">
          <w:rPr>
            <w:noProof/>
            <w:webHidden/>
          </w:rPr>
          <w:instrText xml:space="preserve"> PAGEREF _Toc126677366 \h </w:instrText>
        </w:r>
        <w:r w:rsidR="006436E7">
          <w:rPr>
            <w:noProof/>
            <w:webHidden/>
          </w:rPr>
        </w:r>
        <w:r w:rsidR="006436E7">
          <w:rPr>
            <w:noProof/>
            <w:webHidden/>
          </w:rPr>
          <w:fldChar w:fldCharType="separate"/>
        </w:r>
        <w:r w:rsidR="00C53B63">
          <w:rPr>
            <w:noProof/>
            <w:webHidden/>
          </w:rPr>
          <w:t>4</w:t>
        </w:r>
        <w:r w:rsidR="006436E7">
          <w:rPr>
            <w:noProof/>
            <w:webHidden/>
          </w:rPr>
          <w:fldChar w:fldCharType="end"/>
        </w:r>
      </w:hyperlink>
    </w:p>
    <w:p w:rsidR="00C53B63" w:rsidRDefault="002E3B87">
      <w:pPr>
        <w:pStyle w:val="Tabledesillustrations"/>
        <w:tabs>
          <w:tab w:val="right" w:leader="dot" w:pos="9062"/>
        </w:tabs>
        <w:rPr>
          <w:rFonts w:eastAsiaTheme="minorEastAsia"/>
          <w:i w:val="0"/>
          <w:iCs w:val="0"/>
          <w:noProof/>
          <w:sz w:val="22"/>
          <w:szCs w:val="22"/>
          <w:lang w:eastAsia="fr-FR"/>
        </w:rPr>
      </w:pPr>
      <w:hyperlink w:anchor="_Toc126677367" w:history="1">
        <w:r w:rsidR="00C53B63" w:rsidRPr="005C7D79">
          <w:rPr>
            <w:rStyle w:val="Lienhypertexte"/>
            <w:noProof/>
            <w:lang w:val="en-GB"/>
          </w:rPr>
          <w:t>Table 4: Comparison between prediction methods of consolidation settlement</w:t>
        </w:r>
        <w:r w:rsidR="00C53B63">
          <w:rPr>
            <w:noProof/>
            <w:webHidden/>
          </w:rPr>
          <w:tab/>
        </w:r>
        <w:r w:rsidR="006436E7">
          <w:rPr>
            <w:noProof/>
            <w:webHidden/>
          </w:rPr>
          <w:fldChar w:fldCharType="begin"/>
        </w:r>
        <w:r w:rsidR="00C53B63">
          <w:rPr>
            <w:noProof/>
            <w:webHidden/>
          </w:rPr>
          <w:instrText xml:space="preserve"> PAGEREF _Toc126677367 \h </w:instrText>
        </w:r>
        <w:r w:rsidR="006436E7">
          <w:rPr>
            <w:noProof/>
            <w:webHidden/>
          </w:rPr>
        </w:r>
        <w:r w:rsidR="006436E7">
          <w:rPr>
            <w:noProof/>
            <w:webHidden/>
          </w:rPr>
          <w:fldChar w:fldCharType="separate"/>
        </w:r>
        <w:r w:rsidR="00C53B63">
          <w:rPr>
            <w:noProof/>
            <w:webHidden/>
          </w:rPr>
          <w:t>5</w:t>
        </w:r>
        <w:r w:rsidR="006436E7">
          <w:rPr>
            <w:noProof/>
            <w:webHidden/>
          </w:rPr>
          <w:fldChar w:fldCharType="end"/>
        </w:r>
      </w:hyperlink>
    </w:p>
    <w:p w:rsidR="00FF769B" w:rsidRPr="00FF769B" w:rsidRDefault="006436E7" w:rsidP="00FF769B">
      <w:pPr>
        <w:rPr>
          <w:lang w:val="en-US"/>
        </w:rPr>
      </w:pPr>
      <w:r>
        <w:rPr>
          <w:lang w:val="en-US"/>
        </w:rPr>
        <w:fldChar w:fldCharType="end"/>
      </w:r>
    </w:p>
    <w:p w:rsidR="00E551C5" w:rsidRPr="00AB3894" w:rsidRDefault="00ED59FE">
      <w:pPr>
        <w:spacing w:after="200" w:line="276" w:lineRule="auto"/>
        <w:rPr>
          <w:color w:val="4F81BD" w:themeColor="accent1"/>
          <w:sz w:val="18"/>
          <w:szCs w:val="18"/>
          <w:lang w:val="en-US"/>
        </w:rPr>
      </w:pPr>
      <w:r w:rsidRPr="00AB3894">
        <w:rPr>
          <w:color w:val="4F81BD" w:themeColor="accent1"/>
          <w:sz w:val="18"/>
          <w:szCs w:val="18"/>
          <w:lang w:val="en-US"/>
        </w:rPr>
        <w:br w:type="page"/>
      </w:r>
    </w:p>
    <w:p w:rsidR="007541B5" w:rsidRPr="00AB3894" w:rsidRDefault="007541B5">
      <w:pPr>
        <w:spacing w:after="200" w:line="276" w:lineRule="auto"/>
        <w:rPr>
          <w:color w:val="4F81BD" w:themeColor="accent1"/>
          <w:sz w:val="18"/>
          <w:szCs w:val="18"/>
          <w:lang w:val="en-US"/>
        </w:rPr>
      </w:pPr>
    </w:p>
    <w:p w:rsidR="007541B5" w:rsidRPr="00AB3894" w:rsidRDefault="007541B5" w:rsidP="007541B5">
      <w:pPr>
        <w:pStyle w:val="Lgende"/>
        <w:keepNext/>
        <w:jc w:val="center"/>
        <w:rPr>
          <w:lang w:val="en-US"/>
        </w:rPr>
      </w:pPr>
    </w:p>
    <w:p w:rsidR="00FE7175" w:rsidRPr="00571BFF" w:rsidRDefault="00FE7175" w:rsidP="006825A6">
      <w:pPr>
        <w:pStyle w:val="Lgende"/>
        <w:keepNext/>
        <w:jc w:val="center"/>
        <w:rPr>
          <w:lang w:val="en-US"/>
        </w:rPr>
      </w:pPr>
      <w:bookmarkStart w:id="0" w:name="_Toc126677364"/>
      <w:r w:rsidRPr="00FE7175">
        <w:rPr>
          <w:lang w:val="en-GB"/>
        </w:rPr>
        <w:t xml:space="preserve">Table </w:t>
      </w:r>
      <w:r w:rsidR="006436E7">
        <w:fldChar w:fldCharType="begin"/>
      </w:r>
      <w:r w:rsidRPr="00FE7175">
        <w:rPr>
          <w:lang w:val="en-GB"/>
        </w:rPr>
        <w:instrText xml:space="preserve"> SEQ Tableau \* ARABIC </w:instrText>
      </w:r>
      <w:r w:rsidR="006436E7">
        <w:fldChar w:fldCharType="separate"/>
      </w:r>
      <w:r w:rsidR="00C53B63">
        <w:rPr>
          <w:noProof/>
          <w:lang w:val="en-GB"/>
        </w:rPr>
        <w:t>1</w:t>
      </w:r>
      <w:r w:rsidR="006436E7">
        <w:fldChar w:fldCharType="end"/>
      </w:r>
      <w:r w:rsidRPr="00FE7175">
        <w:rPr>
          <w:noProof/>
          <w:lang w:val="en-GB"/>
        </w:rPr>
        <w:t>:</w:t>
      </w:r>
      <w:r w:rsidRPr="00FE7175">
        <w:rPr>
          <w:lang w:val="en-US"/>
        </w:rPr>
        <w:t xml:space="preserve"> </w:t>
      </w:r>
      <w:r w:rsidRPr="00571BFF">
        <w:rPr>
          <w:lang w:val="en-US"/>
        </w:rPr>
        <w:t xml:space="preserve">Geotechnical </w:t>
      </w:r>
      <w:r w:rsidR="006825A6">
        <w:rPr>
          <w:lang w:val="en-US"/>
        </w:rPr>
        <w:t>properties</w:t>
      </w:r>
      <w:r w:rsidRPr="00571BFF">
        <w:rPr>
          <w:lang w:val="en-US"/>
        </w:rPr>
        <w:t xml:space="preserve"> for Radès la Goulette Project</w:t>
      </w:r>
      <w:bookmarkEnd w:id="0"/>
    </w:p>
    <w:p w:rsidR="00FE7175" w:rsidRPr="00FE7175" w:rsidRDefault="00FE7175" w:rsidP="00FE7175">
      <w:pPr>
        <w:pStyle w:val="Lgende"/>
        <w:keepNext/>
        <w:rPr>
          <w:lang w:val="en-US"/>
        </w:rPr>
      </w:pPr>
    </w:p>
    <w:tbl>
      <w:tblPr>
        <w:tblStyle w:val="Ombrageclair1"/>
        <w:tblpPr w:leftFromText="141" w:rightFromText="141" w:vertAnchor="text" w:horzAnchor="margin" w:tblpXSpec="center" w:tblpY="631"/>
        <w:tblW w:w="7958" w:type="dxa"/>
        <w:tblLayout w:type="fixed"/>
        <w:tblLook w:val="04A0" w:firstRow="1" w:lastRow="0" w:firstColumn="1" w:lastColumn="0" w:noHBand="0" w:noVBand="1"/>
      </w:tblPr>
      <w:tblGrid>
        <w:gridCol w:w="2245"/>
        <w:gridCol w:w="1265"/>
        <w:gridCol w:w="1287"/>
        <w:gridCol w:w="1601"/>
        <w:gridCol w:w="1560"/>
      </w:tblGrid>
      <w:tr w:rsidR="009B1902" w:rsidRPr="00EC5A7C" w:rsidTr="009B19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9B1902" w:rsidRPr="00EC5A7C" w:rsidRDefault="009B1902" w:rsidP="00437AF5">
            <w:pPr>
              <w:pStyle w:val="Corpsdetexte"/>
              <w:jc w:val="center"/>
              <w:rPr>
                <w:rFonts w:cs="Times-Roman"/>
                <w:sz w:val="20"/>
                <w:szCs w:val="20"/>
                <w:lang w:val="en-US"/>
              </w:rPr>
            </w:pPr>
            <w:bookmarkStart w:id="1" w:name="_Toc79025105"/>
            <w:bookmarkStart w:id="2" w:name="_Toc79025141"/>
            <w:r w:rsidRPr="00EC5A7C">
              <w:rPr>
                <w:rFonts w:cs="Times-Roman"/>
                <w:sz w:val="20"/>
                <w:szCs w:val="20"/>
                <w:lang w:val="en-US"/>
              </w:rPr>
              <w:t>Layer</w:t>
            </w:r>
          </w:p>
        </w:tc>
        <w:tc>
          <w:tcPr>
            <w:tcW w:w="1265" w:type="dxa"/>
            <w:shd w:val="clear" w:color="auto" w:fill="auto"/>
          </w:tcPr>
          <w:p w:rsidR="009B1902" w:rsidRPr="00EC5A7C" w:rsidRDefault="009B1902" w:rsidP="00437AF5">
            <w:pPr>
              <w:pStyle w:val="Corpsdetexte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-Roman"/>
                <w:sz w:val="20"/>
                <w:szCs w:val="20"/>
                <w:lang w:val="en-US"/>
              </w:rPr>
            </w:pPr>
            <w:r w:rsidRPr="00EC5A7C">
              <w:rPr>
                <w:rFonts w:cs="Times-Roman"/>
                <w:sz w:val="20"/>
                <w:szCs w:val="20"/>
                <w:lang w:val="en-US"/>
              </w:rPr>
              <w:t>Thickness   (m)</w:t>
            </w:r>
          </w:p>
        </w:tc>
        <w:tc>
          <w:tcPr>
            <w:tcW w:w="1287" w:type="dxa"/>
            <w:shd w:val="clear" w:color="auto" w:fill="auto"/>
          </w:tcPr>
          <w:p w:rsidR="009B1902" w:rsidRPr="00EC5A7C" w:rsidRDefault="009B1902" w:rsidP="00437AF5">
            <w:pPr>
              <w:pStyle w:val="Corpsdetexte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-Roman"/>
                <w:sz w:val="20"/>
                <w:szCs w:val="20"/>
                <w:lang w:val="en-US"/>
              </w:rPr>
            </w:pPr>
            <w:r w:rsidRPr="00EC5A7C">
              <w:rPr>
                <w:rFonts w:cs="Times-Roman"/>
                <w:sz w:val="20"/>
                <w:szCs w:val="20"/>
                <w:lang w:val="en-US"/>
              </w:rPr>
              <w:t>γ</w:t>
            </w:r>
          </w:p>
          <w:p w:rsidR="009B1902" w:rsidRPr="00EC5A7C" w:rsidRDefault="009B1902" w:rsidP="00437AF5">
            <w:pPr>
              <w:pStyle w:val="Corpsdetexte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-Roman"/>
                <w:sz w:val="20"/>
                <w:szCs w:val="20"/>
                <w:lang w:val="en-US"/>
              </w:rPr>
            </w:pPr>
            <w:r w:rsidRPr="00EC5A7C">
              <w:rPr>
                <w:rFonts w:cs="Times-Roman"/>
                <w:sz w:val="20"/>
                <w:szCs w:val="20"/>
                <w:lang w:val="en-US"/>
              </w:rPr>
              <w:t>(kN/m</w:t>
            </w:r>
            <w:r w:rsidRPr="00EC5A7C">
              <w:rPr>
                <w:rFonts w:cs="Times-Roman"/>
                <w:sz w:val="20"/>
                <w:szCs w:val="20"/>
                <w:vertAlign w:val="superscript"/>
                <w:lang w:val="en-US"/>
              </w:rPr>
              <w:t>3</w:t>
            </w:r>
            <w:r w:rsidRPr="00EC5A7C">
              <w:rPr>
                <w:rFonts w:cs="Times-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601" w:type="dxa"/>
            <w:shd w:val="clear" w:color="auto" w:fill="auto"/>
          </w:tcPr>
          <w:p w:rsidR="009B1902" w:rsidRPr="00EC5A7C" w:rsidRDefault="009B1902" w:rsidP="00437AF5">
            <w:pPr>
              <w:pStyle w:val="Corpsdetexte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-Roman"/>
                <w:sz w:val="20"/>
                <w:szCs w:val="20"/>
                <w:lang w:val="en-US"/>
              </w:rPr>
            </w:pPr>
            <w:r w:rsidRPr="00EC5A7C">
              <w:rPr>
                <w:rFonts w:cs="Times-Roman"/>
                <w:sz w:val="20"/>
                <w:szCs w:val="20"/>
                <w:lang w:val="en-US"/>
              </w:rPr>
              <w:t>C</w:t>
            </w:r>
            <w:r w:rsidRPr="00EC5A7C">
              <w:rPr>
                <w:rFonts w:cs="Times-Roman"/>
                <w:sz w:val="20"/>
                <w:szCs w:val="20"/>
                <w:vertAlign w:val="subscript"/>
                <w:lang w:val="en-US"/>
              </w:rPr>
              <w:t>c</w:t>
            </w:r>
            <w:r w:rsidRPr="00EC5A7C">
              <w:rPr>
                <w:rFonts w:cs="Times-Roman"/>
                <w:sz w:val="20"/>
                <w:szCs w:val="20"/>
                <w:lang w:val="en-US"/>
              </w:rPr>
              <w:t>/ (1+e</w:t>
            </w:r>
            <w:r w:rsidRPr="00EC5A7C">
              <w:rPr>
                <w:rFonts w:cs="Times-Roman"/>
                <w:sz w:val="20"/>
                <w:szCs w:val="20"/>
                <w:vertAlign w:val="subscript"/>
                <w:lang w:val="en-US"/>
              </w:rPr>
              <w:t>0</w:t>
            </w:r>
            <w:r w:rsidRPr="00EC5A7C">
              <w:rPr>
                <w:rFonts w:cs="Times-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:rsidR="009B1902" w:rsidRPr="00EC5A7C" w:rsidRDefault="009B1902" w:rsidP="00FE7175">
            <w:pPr>
              <w:pStyle w:val="Corpsdetexte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-Roman"/>
                <w:sz w:val="20"/>
                <w:szCs w:val="20"/>
                <w:lang w:val="en-US"/>
              </w:rPr>
            </w:pPr>
            <w:r w:rsidRPr="00EC5A7C">
              <w:rPr>
                <w:rFonts w:cs="Times-Roman"/>
                <w:sz w:val="20"/>
                <w:szCs w:val="20"/>
                <w:lang w:val="en-US"/>
              </w:rPr>
              <w:t>C</w:t>
            </w:r>
            <w:r w:rsidRPr="00EC5A7C">
              <w:rPr>
                <w:rFonts w:cs="Times-Roman"/>
                <w:sz w:val="20"/>
                <w:szCs w:val="20"/>
                <w:vertAlign w:val="subscript"/>
                <w:lang w:val="en-US"/>
              </w:rPr>
              <w:t xml:space="preserve">v </w:t>
            </w:r>
            <w:r w:rsidRPr="00EC5A7C">
              <w:rPr>
                <w:rFonts w:cs="Times-Roman"/>
                <w:sz w:val="20"/>
                <w:szCs w:val="20"/>
                <w:lang w:val="en-US"/>
              </w:rPr>
              <w:t>(10</w:t>
            </w:r>
            <w:r w:rsidRPr="00EC5A7C">
              <w:rPr>
                <w:rFonts w:cs="Times-Roman"/>
                <w:sz w:val="20"/>
                <w:szCs w:val="20"/>
                <w:vertAlign w:val="superscript"/>
                <w:lang w:val="en-US"/>
              </w:rPr>
              <w:t>-8</w:t>
            </w:r>
            <w:r w:rsidRPr="00EC5A7C">
              <w:rPr>
                <w:rFonts w:cs="Times-Roman"/>
                <w:sz w:val="20"/>
                <w:szCs w:val="20"/>
                <w:lang w:val="en-US"/>
              </w:rPr>
              <w:t>m²/s)</w:t>
            </w:r>
          </w:p>
        </w:tc>
      </w:tr>
      <w:tr w:rsidR="009B1902" w:rsidRPr="00EC5A7C" w:rsidTr="009B19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9B1902" w:rsidRPr="00EC5A7C" w:rsidRDefault="009B1902" w:rsidP="00437AF5">
            <w:pPr>
              <w:pStyle w:val="Corpsdetexte"/>
              <w:jc w:val="center"/>
              <w:rPr>
                <w:rFonts w:cs="Times-Roman"/>
                <w:sz w:val="20"/>
                <w:szCs w:val="20"/>
                <w:lang w:val="en-US"/>
              </w:rPr>
            </w:pPr>
            <w:r w:rsidRPr="00EC5A7C">
              <w:rPr>
                <w:rFonts w:cs="Times-Roman"/>
                <w:sz w:val="20"/>
                <w:szCs w:val="20"/>
                <w:lang w:val="en-US"/>
              </w:rPr>
              <w:t>Clay I </w:t>
            </w:r>
          </w:p>
        </w:tc>
        <w:tc>
          <w:tcPr>
            <w:tcW w:w="1265" w:type="dxa"/>
            <w:shd w:val="clear" w:color="auto" w:fill="auto"/>
          </w:tcPr>
          <w:p w:rsidR="009B1902" w:rsidRPr="00EC5A7C" w:rsidRDefault="009B1902" w:rsidP="00437AF5">
            <w:pPr>
              <w:pStyle w:val="Corpsdetext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-Roman"/>
                <w:sz w:val="20"/>
                <w:szCs w:val="20"/>
                <w:lang w:val="en-US"/>
              </w:rPr>
            </w:pPr>
            <w:r w:rsidRPr="00EC5A7C">
              <w:rPr>
                <w:rFonts w:cs="Times-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1287" w:type="dxa"/>
            <w:shd w:val="clear" w:color="auto" w:fill="auto"/>
          </w:tcPr>
          <w:p w:rsidR="009B1902" w:rsidRPr="00EC5A7C" w:rsidRDefault="006D6D43" w:rsidP="00437AF5">
            <w:pPr>
              <w:pStyle w:val="Corpsdetext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-Roman"/>
                <w:sz w:val="20"/>
                <w:szCs w:val="20"/>
                <w:lang w:val="en-US"/>
              </w:rPr>
            </w:pPr>
            <w:r>
              <w:rPr>
                <w:rFonts w:cs="Times-Roman"/>
                <w:sz w:val="20"/>
                <w:szCs w:val="20"/>
                <w:lang w:val="en-US"/>
              </w:rPr>
              <w:t>16.</w:t>
            </w:r>
            <w:bookmarkStart w:id="3" w:name="_GoBack"/>
            <w:bookmarkEnd w:id="3"/>
            <w:r w:rsidR="009B1902" w:rsidRPr="00EC5A7C">
              <w:rPr>
                <w:rFonts w:cs="Times-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601" w:type="dxa"/>
            <w:shd w:val="clear" w:color="auto" w:fill="auto"/>
          </w:tcPr>
          <w:p w:rsidR="009B1902" w:rsidRPr="00EC5A7C" w:rsidRDefault="009B1902" w:rsidP="00377979">
            <w:pPr>
              <w:pStyle w:val="Corpsdetext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-Roman"/>
                <w:sz w:val="20"/>
                <w:szCs w:val="20"/>
                <w:lang w:val="en-US"/>
              </w:rPr>
            </w:pPr>
            <w:r w:rsidRPr="00EC5A7C">
              <w:rPr>
                <w:rFonts w:cs="Times-Roman"/>
                <w:sz w:val="20"/>
                <w:szCs w:val="20"/>
                <w:lang w:val="en-US"/>
              </w:rPr>
              <w:t>0</w:t>
            </w:r>
            <w:r>
              <w:rPr>
                <w:rFonts w:cs="Times-Roman"/>
                <w:sz w:val="20"/>
                <w:szCs w:val="20"/>
                <w:lang w:val="en-US"/>
              </w:rPr>
              <w:t>.</w:t>
            </w:r>
            <w:r w:rsidRPr="00EC5A7C">
              <w:rPr>
                <w:rFonts w:cs="Times-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1560" w:type="dxa"/>
            <w:shd w:val="clear" w:color="auto" w:fill="auto"/>
          </w:tcPr>
          <w:p w:rsidR="009B1902" w:rsidRPr="00EC5A7C" w:rsidRDefault="009B1902" w:rsidP="00FC2E7E">
            <w:pPr>
              <w:pStyle w:val="Corpsdetext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-Roman"/>
                <w:sz w:val="20"/>
                <w:szCs w:val="20"/>
                <w:lang w:val="en-US"/>
              </w:rPr>
            </w:pPr>
            <w:r>
              <w:rPr>
                <w:rFonts w:cs="Times-Roman"/>
                <w:sz w:val="20"/>
                <w:szCs w:val="20"/>
                <w:lang w:val="en-US"/>
              </w:rPr>
              <w:t>3</w:t>
            </w:r>
          </w:p>
        </w:tc>
      </w:tr>
      <w:tr w:rsidR="009B1902" w:rsidRPr="00FE7175" w:rsidTr="009B1902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9B1902" w:rsidRPr="00EC5A7C" w:rsidRDefault="009B1902" w:rsidP="00437AF5">
            <w:pPr>
              <w:pStyle w:val="Corpsdetexte"/>
              <w:jc w:val="center"/>
              <w:rPr>
                <w:rFonts w:cs="Times-Roman"/>
                <w:sz w:val="20"/>
                <w:szCs w:val="20"/>
                <w:lang w:val="en-US"/>
              </w:rPr>
            </w:pPr>
            <w:r w:rsidRPr="00EC5A7C">
              <w:rPr>
                <w:rFonts w:cs="Times-Roman"/>
                <w:sz w:val="20"/>
                <w:szCs w:val="20"/>
                <w:lang w:val="en-US"/>
              </w:rPr>
              <w:t>Sand II </w:t>
            </w:r>
          </w:p>
        </w:tc>
        <w:tc>
          <w:tcPr>
            <w:tcW w:w="1265" w:type="dxa"/>
            <w:shd w:val="clear" w:color="auto" w:fill="auto"/>
          </w:tcPr>
          <w:p w:rsidR="009B1902" w:rsidRPr="00EC5A7C" w:rsidRDefault="009B1902" w:rsidP="00437AF5">
            <w:pPr>
              <w:pStyle w:val="Corpsdetext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-Roman"/>
                <w:sz w:val="20"/>
                <w:szCs w:val="20"/>
                <w:lang w:val="en-US"/>
              </w:rPr>
            </w:pPr>
            <w:r w:rsidRPr="00EC5A7C">
              <w:rPr>
                <w:rFonts w:cs="Times-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1287" w:type="dxa"/>
            <w:shd w:val="clear" w:color="auto" w:fill="auto"/>
          </w:tcPr>
          <w:p w:rsidR="009B1902" w:rsidRPr="00EC5A7C" w:rsidRDefault="009B1902" w:rsidP="00437AF5">
            <w:pPr>
              <w:pStyle w:val="Corpsdetext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-Roman"/>
                <w:sz w:val="20"/>
                <w:szCs w:val="20"/>
                <w:lang w:val="en-US"/>
              </w:rPr>
            </w:pPr>
            <w:r>
              <w:rPr>
                <w:rFonts w:cs="Times-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1601" w:type="dxa"/>
            <w:shd w:val="clear" w:color="auto" w:fill="auto"/>
          </w:tcPr>
          <w:p w:rsidR="009B1902" w:rsidRPr="00EC5A7C" w:rsidRDefault="009B1902" w:rsidP="00377979">
            <w:pPr>
              <w:pStyle w:val="Corpsdetext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-Roman"/>
                <w:sz w:val="20"/>
                <w:szCs w:val="20"/>
                <w:lang w:val="en-US"/>
              </w:rPr>
            </w:pPr>
            <w:r w:rsidRPr="00EC5A7C">
              <w:rPr>
                <w:rFonts w:cs="Times-Roman"/>
                <w:sz w:val="20"/>
                <w:szCs w:val="20"/>
                <w:lang w:val="en-US"/>
              </w:rPr>
              <w:t>0</w:t>
            </w:r>
            <w:r>
              <w:rPr>
                <w:rFonts w:cs="Times-Roman"/>
                <w:sz w:val="20"/>
                <w:szCs w:val="20"/>
                <w:lang w:val="en-US"/>
              </w:rPr>
              <w:t>.</w:t>
            </w:r>
            <w:r w:rsidRPr="00EC5A7C">
              <w:rPr>
                <w:rFonts w:cs="Times-Roman"/>
                <w:sz w:val="20"/>
                <w:szCs w:val="20"/>
                <w:lang w:val="en-US"/>
              </w:rPr>
              <w:t>11</w:t>
            </w:r>
          </w:p>
        </w:tc>
        <w:tc>
          <w:tcPr>
            <w:tcW w:w="1560" w:type="dxa"/>
            <w:shd w:val="clear" w:color="auto" w:fill="auto"/>
          </w:tcPr>
          <w:p w:rsidR="009B1902" w:rsidRPr="00EC5A7C" w:rsidRDefault="009B1902" w:rsidP="00FC2E7E">
            <w:pPr>
              <w:pStyle w:val="Corpsdetext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-Roman"/>
                <w:sz w:val="20"/>
                <w:szCs w:val="20"/>
                <w:lang w:val="en-US"/>
              </w:rPr>
            </w:pPr>
            <w:r>
              <w:rPr>
                <w:rFonts w:cs="Times-Roman"/>
                <w:sz w:val="20"/>
                <w:szCs w:val="20"/>
                <w:lang w:val="en-US"/>
              </w:rPr>
              <w:t xml:space="preserve">   9</w:t>
            </w:r>
          </w:p>
        </w:tc>
      </w:tr>
      <w:tr w:rsidR="009B1902" w:rsidRPr="00FE7175" w:rsidTr="009B19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9B1902" w:rsidRPr="00EC5A7C" w:rsidRDefault="009B1902" w:rsidP="00437AF5">
            <w:pPr>
              <w:pStyle w:val="Corpsdetexte"/>
              <w:jc w:val="center"/>
              <w:rPr>
                <w:rFonts w:cs="Times-Roman"/>
                <w:sz w:val="20"/>
                <w:szCs w:val="20"/>
                <w:lang w:val="en-US"/>
              </w:rPr>
            </w:pPr>
            <w:r w:rsidRPr="00EC5A7C">
              <w:rPr>
                <w:rFonts w:cs="Times-Roman"/>
                <w:sz w:val="20"/>
                <w:szCs w:val="20"/>
                <w:lang w:val="en-US"/>
              </w:rPr>
              <w:t>Clay  III </w:t>
            </w:r>
          </w:p>
        </w:tc>
        <w:tc>
          <w:tcPr>
            <w:tcW w:w="1265" w:type="dxa"/>
            <w:shd w:val="clear" w:color="auto" w:fill="auto"/>
          </w:tcPr>
          <w:p w:rsidR="009B1902" w:rsidRPr="00EC5A7C" w:rsidRDefault="009B1902" w:rsidP="00437AF5">
            <w:pPr>
              <w:pStyle w:val="Corpsdetext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-Roman"/>
                <w:sz w:val="20"/>
                <w:szCs w:val="20"/>
                <w:lang w:val="en-US"/>
              </w:rPr>
            </w:pPr>
            <w:r w:rsidRPr="00EC5A7C">
              <w:rPr>
                <w:rFonts w:cs="Times-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287" w:type="dxa"/>
            <w:shd w:val="clear" w:color="auto" w:fill="auto"/>
          </w:tcPr>
          <w:p w:rsidR="009B1902" w:rsidRPr="00EC5A7C" w:rsidRDefault="009B1902" w:rsidP="00377979">
            <w:pPr>
              <w:pStyle w:val="Corpsdetext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-Roman"/>
                <w:sz w:val="20"/>
                <w:szCs w:val="20"/>
                <w:lang w:val="en-US"/>
              </w:rPr>
            </w:pPr>
            <w:r>
              <w:rPr>
                <w:rFonts w:cs="Times-Roman"/>
                <w:sz w:val="20"/>
                <w:szCs w:val="20"/>
                <w:lang w:val="en-US"/>
              </w:rPr>
              <w:t>19.3</w:t>
            </w:r>
          </w:p>
        </w:tc>
        <w:tc>
          <w:tcPr>
            <w:tcW w:w="1601" w:type="dxa"/>
            <w:shd w:val="clear" w:color="auto" w:fill="auto"/>
          </w:tcPr>
          <w:p w:rsidR="009B1902" w:rsidRPr="00EC5A7C" w:rsidRDefault="009B1902" w:rsidP="00377979">
            <w:pPr>
              <w:pStyle w:val="Corpsdetext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-Roman"/>
                <w:sz w:val="20"/>
                <w:szCs w:val="20"/>
                <w:lang w:val="en-US"/>
              </w:rPr>
            </w:pPr>
            <w:r w:rsidRPr="00EC5A7C">
              <w:rPr>
                <w:rFonts w:cs="Times-Roman"/>
                <w:sz w:val="20"/>
                <w:szCs w:val="20"/>
                <w:lang w:val="en-US"/>
              </w:rPr>
              <w:t>0</w:t>
            </w:r>
            <w:r>
              <w:rPr>
                <w:rFonts w:cs="Times-Roman"/>
                <w:sz w:val="20"/>
                <w:szCs w:val="20"/>
                <w:lang w:val="en-US"/>
              </w:rPr>
              <w:t>.</w:t>
            </w:r>
            <w:r w:rsidRPr="00EC5A7C">
              <w:rPr>
                <w:rFonts w:cs="Times-Roman"/>
                <w:sz w:val="20"/>
                <w:szCs w:val="20"/>
                <w:lang w:val="en-US"/>
              </w:rPr>
              <w:t>14</w:t>
            </w:r>
          </w:p>
        </w:tc>
        <w:tc>
          <w:tcPr>
            <w:tcW w:w="1560" w:type="dxa"/>
            <w:shd w:val="clear" w:color="auto" w:fill="auto"/>
          </w:tcPr>
          <w:p w:rsidR="009B1902" w:rsidRPr="00EC5A7C" w:rsidRDefault="009B1902" w:rsidP="00FE7175">
            <w:pPr>
              <w:pStyle w:val="Corpsdetext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-Roman"/>
                <w:sz w:val="20"/>
                <w:szCs w:val="20"/>
                <w:lang w:val="en-US"/>
              </w:rPr>
            </w:pPr>
            <w:r>
              <w:rPr>
                <w:rFonts w:cs="Times-Roman"/>
                <w:sz w:val="20"/>
                <w:szCs w:val="20"/>
                <w:lang w:val="en-US"/>
              </w:rPr>
              <w:t>1.5</w:t>
            </w:r>
          </w:p>
        </w:tc>
      </w:tr>
      <w:tr w:rsidR="009B1902" w:rsidRPr="00FE7175" w:rsidTr="009B1902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9B1902" w:rsidRPr="00EC5A7C" w:rsidRDefault="009B1902" w:rsidP="00437AF5">
            <w:pPr>
              <w:pStyle w:val="Corpsdetexte"/>
              <w:jc w:val="center"/>
              <w:rPr>
                <w:rFonts w:cs="Times-Roman"/>
                <w:sz w:val="20"/>
                <w:szCs w:val="20"/>
                <w:lang w:val="en-US"/>
              </w:rPr>
            </w:pPr>
            <w:r w:rsidRPr="00EC5A7C">
              <w:rPr>
                <w:rFonts w:cs="Times-Roman"/>
                <w:sz w:val="20"/>
                <w:szCs w:val="20"/>
                <w:lang w:val="en-US"/>
              </w:rPr>
              <w:t>Sand  IV </w:t>
            </w:r>
          </w:p>
        </w:tc>
        <w:tc>
          <w:tcPr>
            <w:tcW w:w="1265" w:type="dxa"/>
            <w:shd w:val="clear" w:color="auto" w:fill="auto"/>
          </w:tcPr>
          <w:p w:rsidR="009B1902" w:rsidRPr="00EC5A7C" w:rsidRDefault="009B1902" w:rsidP="00437AF5">
            <w:pPr>
              <w:pStyle w:val="Corpsdetext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-Roman"/>
                <w:sz w:val="20"/>
                <w:szCs w:val="20"/>
                <w:lang w:val="en-US"/>
              </w:rPr>
            </w:pPr>
            <w:r w:rsidRPr="00EC5A7C">
              <w:rPr>
                <w:rFonts w:cs="Times-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287" w:type="dxa"/>
            <w:shd w:val="clear" w:color="auto" w:fill="auto"/>
          </w:tcPr>
          <w:p w:rsidR="009B1902" w:rsidRPr="00EC5A7C" w:rsidRDefault="009B1902" w:rsidP="00437AF5">
            <w:pPr>
              <w:pStyle w:val="Corpsdetext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-Roman"/>
                <w:sz w:val="20"/>
                <w:szCs w:val="20"/>
                <w:lang w:val="en-US"/>
              </w:rPr>
            </w:pPr>
            <w:r>
              <w:rPr>
                <w:rFonts w:cs="Times-Roman"/>
                <w:sz w:val="20"/>
                <w:szCs w:val="20"/>
                <w:lang w:val="en-US"/>
              </w:rPr>
              <w:t>21</w:t>
            </w:r>
          </w:p>
        </w:tc>
        <w:tc>
          <w:tcPr>
            <w:tcW w:w="1601" w:type="dxa"/>
            <w:shd w:val="clear" w:color="auto" w:fill="auto"/>
          </w:tcPr>
          <w:p w:rsidR="009B1902" w:rsidRPr="00EC5A7C" w:rsidRDefault="009B1902" w:rsidP="00377979">
            <w:pPr>
              <w:pStyle w:val="Corpsdetext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-Roman"/>
                <w:sz w:val="20"/>
                <w:szCs w:val="20"/>
                <w:lang w:val="en-US"/>
              </w:rPr>
            </w:pPr>
            <w:r w:rsidRPr="00EC5A7C">
              <w:rPr>
                <w:rFonts w:cs="Times-Roman"/>
                <w:sz w:val="20"/>
                <w:szCs w:val="20"/>
                <w:lang w:val="en-US"/>
              </w:rPr>
              <w:t>0</w:t>
            </w:r>
            <w:r>
              <w:rPr>
                <w:rFonts w:cs="Times-Roman"/>
                <w:sz w:val="20"/>
                <w:szCs w:val="20"/>
                <w:lang w:val="en-US"/>
              </w:rPr>
              <w:t>.</w:t>
            </w:r>
            <w:r w:rsidRPr="00EC5A7C">
              <w:rPr>
                <w:rFonts w:cs="Times-Roman"/>
                <w:sz w:val="20"/>
                <w:szCs w:val="20"/>
                <w:lang w:val="en-US"/>
              </w:rPr>
              <w:t>075</w:t>
            </w:r>
          </w:p>
        </w:tc>
        <w:tc>
          <w:tcPr>
            <w:tcW w:w="1560" w:type="dxa"/>
            <w:shd w:val="clear" w:color="auto" w:fill="auto"/>
          </w:tcPr>
          <w:p w:rsidR="009B1902" w:rsidRPr="00EC5A7C" w:rsidRDefault="009B1902" w:rsidP="00437AF5">
            <w:pPr>
              <w:pStyle w:val="Corpsdetext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-Roman"/>
                <w:sz w:val="20"/>
                <w:szCs w:val="20"/>
                <w:lang w:val="en-US"/>
              </w:rPr>
            </w:pPr>
            <w:r>
              <w:rPr>
                <w:rFonts w:cs="Times-Roman"/>
                <w:sz w:val="20"/>
                <w:szCs w:val="20"/>
                <w:lang w:val="en-US"/>
              </w:rPr>
              <w:t>15</w:t>
            </w:r>
          </w:p>
        </w:tc>
      </w:tr>
      <w:tr w:rsidR="009B1902" w:rsidRPr="00EC5A7C" w:rsidTr="009B19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9B1902" w:rsidRPr="00EC5A7C" w:rsidRDefault="009B1902" w:rsidP="00437AF5">
            <w:pPr>
              <w:pStyle w:val="Corpsdetexte"/>
              <w:jc w:val="center"/>
              <w:rPr>
                <w:rFonts w:cs="Times-Roman"/>
                <w:sz w:val="20"/>
                <w:szCs w:val="20"/>
                <w:lang w:val="en-US"/>
              </w:rPr>
            </w:pPr>
            <w:r w:rsidRPr="00EC5A7C">
              <w:rPr>
                <w:rFonts w:cs="Times-Roman"/>
                <w:sz w:val="20"/>
                <w:szCs w:val="20"/>
                <w:lang w:val="en-US"/>
              </w:rPr>
              <w:t>Clay  V </w:t>
            </w:r>
          </w:p>
        </w:tc>
        <w:tc>
          <w:tcPr>
            <w:tcW w:w="1265" w:type="dxa"/>
            <w:shd w:val="clear" w:color="auto" w:fill="auto"/>
          </w:tcPr>
          <w:p w:rsidR="009B1902" w:rsidRPr="00EC5A7C" w:rsidRDefault="009B1902" w:rsidP="00437AF5">
            <w:pPr>
              <w:pStyle w:val="Corpsdetext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-Roman"/>
                <w:sz w:val="20"/>
                <w:szCs w:val="20"/>
                <w:lang w:val="en-US"/>
              </w:rPr>
            </w:pPr>
            <w:r w:rsidRPr="00EC5A7C">
              <w:rPr>
                <w:rFonts w:cs="Times-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287" w:type="dxa"/>
            <w:shd w:val="clear" w:color="auto" w:fill="auto"/>
          </w:tcPr>
          <w:p w:rsidR="009B1902" w:rsidRPr="00EC5A7C" w:rsidRDefault="009B1902" w:rsidP="00FC2E7E">
            <w:pPr>
              <w:pStyle w:val="Corpsdetext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-Roman"/>
                <w:sz w:val="20"/>
                <w:szCs w:val="20"/>
                <w:lang w:val="en-US"/>
              </w:rPr>
            </w:pPr>
            <w:r>
              <w:rPr>
                <w:rFonts w:cs="Times-Roman"/>
                <w:sz w:val="20"/>
                <w:szCs w:val="20"/>
                <w:lang w:val="en-US"/>
              </w:rPr>
              <w:t>19.1</w:t>
            </w:r>
          </w:p>
        </w:tc>
        <w:tc>
          <w:tcPr>
            <w:tcW w:w="1601" w:type="dxa"/>
            <w:shd w:val="clear" w:color="auto" w:fill="auto"/>
          </w:tcPr>
          <w:p w:rsidR="009B1902" w:rsidRPr="00EC5A7C" w:rsidRDefault="009B1902" w:rsidP="00377979">
            <w:pPr>
              <w:pStyle w:val="Corpsdetext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-Roman"/>
                <w:sz w:val="20"/>
                <w:szCs w:val="20"/>
                <w:lang w:val="en-US"/>
              </w:rPr>
            </w:pPr>
            <w:r w:rsidRPr="00EC5A7C">
              <w:rPr>
                <w:rFonts w:cs="Times-Roman"/>
                <w:sz w:val="20"/>
                <w:szCs w:val="20"/>
                <w:lang w:val="en-US"/>
              </w:rPr>
              <w:t>0</w:t>
            </w:r>
            <w:r>
              <w:rPr>
                <w:rFonts w:cs="Times-Roman"/>
                <w:sz w:val="20"/>
                <w:szCs w:val="20"/>
                <w:lang w:val="en-US"/>
              </w:rPr>
              <w:t>.</w:t>
            </w:r>
            <w:r w:rsidRPr="00EC5A7C">
              <w:rPr>
                <w:rFonts w:cs="Times-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1560" w:type="dxa"/>
            <w:shd w:val="clear" w:color="auto" w:fill="auto"/>
          </w:tcPr>
          <w:p w:rsidR="009B1902" w:rsidRPr="00EC5A7C" w:rsidRDefault="009B1902" w:rsidP="00437AF5">
            <w:pPr>
              <w:pStyle w:val="Corpsdetext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-Roman"/>
                <w:sz w:val="20"/>
                <w:szCs w:val="20"/>
                <w:lang w:val="en-US"/>
              </w:rPr>
            </w:pPr>
            <w:r>
              <w:rPr>
                <w:rFonts w:cs="Times-Roman"/>
                <w:sz w:val="20"/>
                <w:szCs w:val="20"/>
                <w:lang w:val="en-US"/>
              </w:rPr>
              <w:t>1.5</w:t>
            </w:r>
          </w:p>
        </w:tc>
      </w:tr>
      <w:tr w:rsidR="009B1902" w:rsidRPr="00EC5A7C" w:rsidTr="009B1902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9B1902" w:rsidRPr="00EC5A7C" w:rsidRDefault="009B1902" w:rsidP="00437AF5">
            <w:pPr>
              <w:pStyle w:val="Corpsdetexte"/>
              <w:jc w:val="center"/>
              <w:rPr>
                <w:rFonts w:cs="Times-Roman"/>
                <w:sz w:val="20"/>
                <w:szCs w:val="20"/>
                <w:lang w:val="en-US"/>
              </w:rPr>
            </w:pPr>
          </w:p>
        </w:tc>
        <w:tc>
          <w:tcPr>
            <w:tcW w:w="1265" w:type="dxa"/>
            <w:shd w:val="clear" w:color="auto" w:fill="auto"/>
          </w:tcPr>
          <w:p w:rsidR="009B1902" w:rsidRPr="00EC5A7C" w:rsidRDefault="009B1902" w:rsidP="00437AF5">
            <w:pPr>
              <w:pStyle w:val="Corpsdetext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-Roman"/>
                <w:sz w:val="20"/>
                <w:szCs w:val="20"/>
                <w:lang w:val="en-US"/>
              </w:rPr>
            </w:pPr>
          </w:p>
        </w:tc>
        <w:tc>
          <w:tcPr>
            <w:tcW w:w="1287" w:type="dxa"/>
            <w:shd w:val="clear" w:color="auto" w:fill="auto"/>
          </w:tcPr>
          <w:p w:rsidR="009B1902" w:rsidRPr="00EC5A7C" w:rsidRDefault="009B1902" w:rsidP="00437AF5">
            <w:pPr>
              <w:pStyle w:val="Corpsdetext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-Roman"/>
                <w:sz w:val="20"/>
                <w:szCs w:val="20"/>
                <w:lang w:val="en-US"/>
              </w:rPr>
            </w:pPr>
          </w:p>
        </w:tc>
        <w:tc>
          <w:tcPr>
            <w:tcW w:w="1601" w:type="dxa"/>
            <w:shd w:val="clear" w:color="auto" w:fill="auto"/>
          </w:tcPr>
          <w:p w:rsidR="009B1902" w:rsidRPr="00EC5A7C" w:rsidRDefault="009B1902" w:rsidP="00437AF5">
            <w:pPr>
              <w:pStyle w:val="Corpsdetext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-Roman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shd w:val="clear" w:color="auto" w:fill="auto"/>
          </w:tcPr>
          <w:p w:rsidR="009B1902" w:rsidRPr="00EC5A7C" w:rsidRDefault="009B1902" w:rsidP="00437AF5">
            <w:pPr>
              <w:pStyle w:val="Corpsdetext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-Roman"/>
                <w:sz w:val="20"/>
                <w:szCs w:val="20"/>
                <w:lang w:val="en-US"/>
              </w:rPr>
            </w:pPr>
          </w:p>
        </w:tc>
      </w:tr>
      <w:bookmarkEnd w:id="1"/>
      <w:bookmarkEnd w:id="2"/>
    </w:tbl>
    <w:p w:rsidR="007541B5" w:rsidRDefault="007541B5" w:rsidP="007541B5">
      <w:pPr>
        <w:rPr>
          <w:lang w:val="en-US"/>
        </w:rPr>
      </w:pPr>
    </w:p>
    <w:p w:rsidR="007541B5" w:rsidRDefault="007541B5" w:rsidP="007541B5">
      <w:pPr>
        <w:rPr>
          <w:lang w:val="en-US"/>
        </w:rPr>
      </w:pPr>
    </w:p>
    <w:p w:rsidR="007541B5" w:rsidRDefault="007541B5" w:rsidP="007541B5">
      <w:pPr>
        <w:rPr>
          <w:lang w:val="en-US"/>
        </w:rPr>
      </w:pPr>
    </w:p>
    <w:p w:rsidR="007541B5" w:rsidRDefault="007541B5" w:rsidP="007541B5">
      <w:pPr>
        <w:rPr>
          <w:lang w:val="en-US"/>
        </w:rPr>
      </w:pPr>
    </w:p>
    <w:p w:rsidR="007541B5" w:rsidRDefault="007541B5">
      <w:pPr>
        <w:spacing w:after="200" w:line="276" w:lineRule="auto"/>
        <w:rPr>
          <w:color w:val="4F81BD" w:themeColor="accent1"/>
          <w:sz w:val="18"/>
          <w:szCs w:val="18"/>
        </w:rPr>
      </w:pPr>
    </w:p>
    <w:p w:rsidR="007541B5" w:rsidRDefault="007541B5">
      <w:pPr>
        <w:spacing w:after="200" w:line="276" w:lineRule="auto"/>
        <w:rPr>
          <w:color w:val="4F81BD" w:themeColor="accent1"/>
          <w:sz w:val="18"/>
          <w:szCs w:val="18"/>
        </w:rPr>
      </w:pPr>
      <w:r>
        <w:rPr>
          <w:color w:val="4F81BD" w:themeColor="accent1"/>
          <w:sz w:val="18"/>
          <w:szCs w:val="18"/>
        </w:rPr>
        <w:br w:type="page"/>
      </w:r>
    </w:p>
    <w:p w:rsidR="007541B5" w:rsidRPr="00B72A90" w:rsidRDefault="007541B5">
      <w:pPr>
        <w:spacing w:after="200" w:line="276" w:lineRule="auto"/>
        <w:rPr>
          <w:color w:val="4F81BD" w:themeColor="accent1"/>
          <w:sz w:val="18"/>
          <w:szCs w:val="18"/>
          <w:lang w:val="en-GB"/>
        </w:rPr>
      </w:pPr>
    </w:p>
    <w:p w:rsidR="007541B5" w:rsidRPr="00B72A90" w:rsidRDefault="007541B5">
      <w:pPr>
        <w:spacing w:after="200" w:line="276" w:lineRule="auto"/>
        <w:rPr>
          <w:color w:val="4F81BD" w:themeColor="accent1"/>
          <w:sz w:val="18"/>
          <w:szCs w:val="18"/>
          <w:lang w:val="en-GB"/>
        </w:rPr>
      </w:pPr>
    </w:p>
    <w:p w:rsidR="00E5268F" w:rsidRPr="00065034" w:rsidRDefault="00E5268F" w:rsidP="00571BFF">
      <w:pPr>
        <w:spacing w:after="0"/>
        <w:rPr>
          <w:lang w:val="en-US"/>
        </w:rPr>
      </w:pPr>
    </w:p>
    <w:p w:rsidR="00C53B63" w:rsidRPr="00C53B63" w:rsidRDefault="00C53B63" w:rsidP="00C53B63">
      <w:pPr>
        <w:pStyle w:val="Lgende"/>
        <w:keepNext/>
        <w:jc w:val="center"/>
        <w:rPr>
          <w:lang w:val="en-GB"/>
        </w:rPr>
      </w:pPr>
      <w:bookmarkStart w:id="4" w:name="_Toc126677365"/>
      <w:r w:rsidRPr="00C53B63">
        <w:rPr>
          <w:lang w:val="en-GB"/>
        </w:rPr>
        <w:t xml:space="preserve">Table </w:t>
      </w:r>
      <w:r w:rsidR="006436E7" w:rsidRPr="00C53B63">
        <w:rPr>
          <w:lang w:val="en-GB"/>
        </w:rPr>
        <w:fldChar w:fldCharType="begin"/>
      </w:r>
      <w:r w:rsidRPr="00C53B63">
        <w:rPr>
          <w:lang w:val="en-GB"/>
        </w:rPr>
        <w:instrText xml:space="preserve"> SEQ Tableau \* ARABIC </w:instrText>
      </w:r>
      <w:r w:rsidR="006436E7" w:rsidRPr="00C53B63">
        <w:rPr>
          <w:lang w:val="en-GB"/>
        </w:rPr>
        <w:fldChar w:fldCharType="separate"/>
      </w:r>
      <w:r w:rsidRPr="00C53B63">
        <w:rPr>
          <w:noProof/>
          <w:lang w:val="en-GB"/>
        </w:rPr>
        <w:t>2</w:t>
      </w:r>
      <w:r w:rsidR="006436E7" w:rsidRPr="00C53B63">
        <w:rPr>
          <w:lang w:val="en-GB"/>
        </w:rPr>
        <w:fldChar w:fldCharType="end"/>
      </w:r>
      <w:r w:rsidRPr="00C53B63">
        <w:rPr>
          <w:lang w:val="en-GB"/>
        </w:rPr>
        <w:t>: Consolidation parameters</w:t>
      </w:r>
      <w:bookmarkEnd w:id="4"/>
    </w:p>
    <w:tbl>
      <w:tblPr>
        <w:tblStyle w:val="Ombrageclair1"/>
        <w:tblpPr w:leftFromText="141" w:rightFromText="141" w:vertAnchor="text" w:horzAnchor="margin" w:tblpY="24"/>
        <w:tblW w:w="9606" w:type="dxa"/>
        <w:tblLook w:val="04A0" w:firstRow="1" w:lastRow="0" w:firstColumn="1" w:lastColumn="0" w:noHBand="0" w:noVBand="1"/>
      </w:tblPr>
      <w:tblGrid>
        <w:gridCol w:w="1516"/>
        <w:gridCol w:w="1615"/>
        <w:gridCol w:w="2202"/>
        <w:gridCol w:w="2172"/>
        <w:gridCol w:w="2101"/>
      </w:tblGrid>
      <w:tr w:rsidR="00065034" w:rsidRPr="00380C08" w:rsidTr="00571B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1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jc w:val="center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  <w:r w:rsidRPr="00380C08">
              <w:rPr>
                <w:rFonts w:ascii="Garamond" w:hAnsi="Garamond" w:cstheme="majorBidi"/>
                <w:sz w:val="20"/>
                <w:szCs w:val="20"/>
                <w:lang w:val="en-US"/>
              </w:rPr>
              <w:t>Consolidation of Tunis soft soil</w:t>
            </w:r>
          </w:p>
        </w:tc>
        <w:tc>
          <w:tcPr>
            <w:tcW w:w="2202" w:type="dxa"/>
            <w:tcBorders>
              <w:left w:val="single" w:sz="4" w:space="0" w:color="auto"/>
            </w:tcBorders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theme="majorBidi"/>
                <w:sz w:val="20"/>
                <w:szCs w:val="20"/>
              </w:rPr>
            </w:pPr>
            <w:r w:rsidRPr="00380C08">
              <w:rPr>
                <w:rFonts w:ascii="Garamond" w:hAnsi="Garamond" w:cstheme="majorBidi"/>
                <w:sz w:val="20"/>
                <w:szCs w:val="20"/>
              </w:rPr>
              <w:t>Radès La Goulette Bridge Project (Tunisia)</w:t>
            </w:r>
          </w:p>
        </w:tc>
        <w:tc>
          <w:tcPr>
            <w:tcW w:w="4273" w:type="dxa"/>
            <w:gridSpan w:val="2"/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  <w:r w:rsidRPr="00380C08">
              <w:rPr>
                <w:rFonts w:ascii="Garamond" w:hAnsi="Garamond" w:cstheme="majorBidi"/>
                <w:sz w:val="20"/>
                <w:szCs w:val="20"/>
                <w:lang w:val="en-US"/>
              </w:rPr>
              <w:t>Experimental study</w:t>
            </w:r>
          </w:p>
        </w:tc>
      </w:tr>
      <w:tr w:rsidR="00065034" w:rsidRPr="00380C08" w:rsidTr="00B169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1" w:type="dxa"/>
            <w:gridSpan w:val="2"/>
            <w:tcBorders>
              <w:top w:val="single" w:sz="8" w:space="0" w:color="000000" w:themeColor="text1"/>
              <w:bottom w:val="nil"/>
              <w:right w:val="single" w:sz="4" w:space="0" w:color="auto"/>
            </w:tcBorders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jc w:val="center"/>
              <w:rPr>
                <w:rFonts w:ascii="Garamond" w:hAnsi="Garamond" w:cstheme="majorBidi"/>
                <w:sz w:val="20"/>
                <w:szCs w:val="20"/>
              </w:rPr>
            </w:pPr>
            <w:r w:rsidRPr="00380C08">
              <w:rPr>
                <w:rFonts w:ascii="Garamond" w:hAnsi="Garamond" w:cstheme="majorBidi"/>
                <w:sz w:val="20"/>
                <w:szCs w:val="20"/>
              </w:rPr>
              <w:t>Technique of consolidation</w:t>
            </w:r>
          </w:p>
        </w:tc>
        <w:tc>
          <w:tcPr>
            <w:tcW w:w="2202" w:type="dxa"/>
            <w:tcBorders>
              <w:left w:val="single" w:sz="4" w:space="0" w:color="auto"/>
            </w:tcBorders>
            <w:shd w:val="clear" w:color="auto" w:fill="auto"/>
          </w:tcPr>
          <w:p w:rsidR="00065034" w:rsidRPr="00380C08" w:rsidRDefault="00065034" w:rsidP="00A17D5E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  <w:r w:rsidRPr="00380C08">
              <w:rPr>
                <w:rFonts w:ascii="Garamond" w:hAnsi="Garamond" w:cstheme="majorBidi"/>
                <w:sz w:val="20"/>
                <w:szCs w:val="20"/>
                <w:lang w:val="en-US"/>
              </w:rPr>
              <w:t>Preloading in  presence of geodrains</w:t>
            </w:r>
          </w:p>
        </w:tc>
        <w:tc>
          <w:tcPr>
            <w:tcW w:w="2172" w:type="dxa"/>
            <w:shd w:val="clear" w:color="auto" w:fill="auto"/>
          </w:tcPr>
          <w:p w:rsidR="00065034" w:rsidRPr="00380C08" w:rsidRDefault="00065034" w:rsidP="00A17D5E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  <w:r w:rsidRPr="00380C08">
              <w:rPr>
                <w:rFonts w:ascii="Garamond" w:hAnsi="Garamond" w:cstheme="majorBidi"/>
                <w:sz w:val="20"/>
                <w:szCs w:val="20"/>
                <w:lang w:val="en-US"/>
              </w:rPr>
              <w:t>Preloading in  presence of geodrains (Test1)</w:t>
            </w:r>
          </w:p>
          <w:p w:rsidR="00446DAC" w:rsidRPr="00380C08" w:rsidRDefault="002E4BAC" w:rsidP="00A17D5E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  <w:r w:rsidRPr="002E4BAC">
              <w:rPr>
                <w:rFonts w:ascii="Garamond" w:hAnsi="Garamond" w:cstheme="majorBidi"/>
                <w:sz w:val="20"/>
                <w:szCs w:val="20"/>
                <w:lang w:val="en-US"/>
              </w:rPr>
              <w:t>single vertical drain model</w:t>
            </w:r>
          </w:p>
        </w:tc>
        <w:tc>
          <w:tcPr>
            <w:tcW w:w="2101" w:type="dxa"/>
            <w:shd w:val="clear" w:color="auto" w:fill="auto"/>
          </w:tcPr>
          <w:p w:rsidR="00065034" w:rsidRPr="00380C08" w:rsidRDefault="00065034" w:rsidP="00A17D5E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  <w:r w:rsidRPr="00380C08">
              <w:rPr>
                <w:rFonts w:ascii="Garamond" w:hAnsi="Garamond" w:cstheme="majorBidi"/>
                <w:sz w:val="20"/>
                <w:szCs w:val="20"/>
                <w:lang w:val="en-US"/>
              </w:rPr>
              <w:t>Preloading in  presence of geodrains</w:t>
            </w:r>
            <w:r w:rsidR="00446DAC" w:rsidRPr="00380C08">
              <w:rPr>
                <w:rFonts w:ascii="Garamond" w:hAnsi="Garamond" w:cstheme="majorBidi"/>
                <w:sz w:val="20"/>
                <w:szCs w:val="20"/>
                <w:lang w:val="en-US"/>
              </w:rPr>
              <w:t xml:space="preserve"> (Test 2)</w:t>
            </w:r>
          </w:p>
          <w:p w:rsidR="00065034" w:rsidRPr="00380C08" w:rsidRDefault="002E4BAC" w:rsidP="00A17D5E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  <w:r w:rsidRPr="002E4BAC">
              <w:rPr>
                <w:rFonts w:ascii="Garamond" w:hAnsi="Garamond" w:cstheme="majorBidi"/>
                <w:sz w:val="20"/>
                <w:szCs w:val="20"/>
                <w:lang w:val="en-US"/>
              </w:rPr>
              <w:t>multiple vertical drain model</w:t>
            </w:r>
          </w:p>
        </w:tc>
      </w:tr>
      <w:tr w:rsidR="00065034" w:rsidRPr="00380C08" w:rsidTr="00571B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1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jc w:val="center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  <w:r w:rsidRPr="00380C08">
              <w:rPr>
                <w:rFonts w:ascii="Garamond" w:hAnsi="Garamond" w:cs="Arial"/>
                <w:color w:val="222222"/>
                <w:sz w:val="20"/>
                <w:szCs w:val="20"/>
                <w:shd w:val="clear" w:color="auto" w:fill="FFFFFF"/>
                <w:lang w:val="en-US"/>
              </w:rPr>
              <w:t>Thickness of the improved layer H(m)</w:t>
            </w:r>
          </w:p>
        </w:tc>
        <w:tc>
          <w:tcPr>
            <w:tcW w:w="2202" w:type="dxa"/>
            <w:tcBorders>
              <w:left w:val="single" w:sz="4" w:space="0" w:color="auto"/>
            </w:tcBorders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  <w:r w:rsidRPr="00380C08">
              <w:rPr>
                <w:rFonts w:ascii="Garamond" w:hAnsi="Garamond" w:cstheme="majorBidi"/>
                <w:sz w:val="20"/>
                <w:szCs w:val="20"/>
                <w:lang w:val="en-US"/>
              </w:rPr>
              <w:t>10</w:t>
            </w:r>
          </w:p>
        </w:tc>
        <w:tc>
          <w:tcPr>
            <w:tcW w:w="2172" w:type="dxa"/>
            <w:shd w:val="clear" w:color="auto" w:fill="auto"/>
          </w:tcPr>
          <w:p w:rsidR="00065034" w:rsidRPr="00380C08" w:rsidRDefault="00B16953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  <w:r>
              <w:rPr>
                <w:rFonts w:ascii="Garamond" w:hAnsi="Garamond" w:cstheme="majorBidi"/>
                <w:sz w:val="20"/>
                <w:szCs w:val="20"/>
                <w:lang w:val="en-US"/>
              </w:rPr>
              <w:t>0.</w:t>
            </w:r>
            <w:r w:rsidR="00065034" w:rsidRPr="00380C08">
              <w:rPr>
                <w:rFonts w:ascii="Garamond" w:hAnsi="Garamond" w:cstheme="majorBidi"/>
                <w:sz w:val="20"/>
                <w:szCs w:val="20"/>
                <w:lang w:val="en-US"/>
              </w:rPr>
              <w:t>24</w:t>
            </w:r>
          </w:p>
        </w:tc>
        <w:tc>
          <w:tcPr>
            <w:tcW w:w="2101" w:type="dxa"/>
            <w:shd w:val="clear" w:color="auto" w:fill="auto"/>
          </w:tcPr>
          <w:p w:rsidR="00065034" w:rsidRPr="00380C08" w:rsidRDefault="00B16953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  <w:r>
              <w:rPr>
                <w:rFonts w:ascii="Garamond" w:hAnsi="Garamond" w:cstheme="majorBidi"/>
                <w:sz w:val="20"/>
                <w:szCs w:val="20"/>
                <w:lang w:val="en-US"/>
              </w:rPr>
              <w:t>0.</w:t>
            </w:r>
            <w:r w:rsidR="00065034" w:rsidRPr="00380C08">
              <w:rPr>
                <w:rFonts w:ascii="Garamond" w:hAnsi="Garamond" w:cstheme="majorBidi"/>
                <w:sz w:val="20"/>
                <w:szCs w:val="20"/>
                <w:lang w:val="en-US"/>
              </w:rPr>
              <w:t>24</w:t>
            </w:r>
          </w:p>
        </w:tc>
      </w:tr>
      <w:tr w:rsidR="00065034" w:rsidRPr="00380C08" w:rsidTr="00571B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1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jc w:val="center"/>
              <w:rPr>
                <w:rFonts w:ascii="Garamond" w:hAnsi="Garamond" w:cs="Arial"/>
                <w:color w:val="222222"/>
                <w:sz w:val="20"/>
                <w:szCs w:val="20"/>
                <w:shd w:val="clear" w:color="auto" w:fill="FFFFFF"/>
                <w:lang w:val="en-US"/>
              </w:rPr>
            </w:pPr>
            <w:r w:rsidRPr="00380C08">
              <w:rPr>
                <w:rFonts w:ascii="Garamond" w:hAnsi="Garamond" w:cs="Arial"/>
                <w:color w:val="222222"/>
                <w:sz w:val="20"/>
                <w:szCs w:val="20"/>
                <w:shd w:val="clear" w:color="auto" w:fill="FFFFFF"/>
                <w:lang w:val="en-US"/>
              </w:rPr>
              <w:t>Vertical drainage path(m)</w:t>
            </w:r>
          </w:p>
        </w:tc>
        <w:tc>
          <w:tcPr>
            <w:tcW w:w="2202" w:type="dxa"/>
            <w:tcBorders>
              <w:left w:val="single" w:sz="4" w:space="0" w:color="auto"/>
            </w:tcBorders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  <w:r w:rsidRPr="00380C08">
              <w:rPr>
                <w:rFonts w:ascii="Garamond" w:hAnsi="Garamond" w:cstheme="majorBidi"/>
                <w:sz w:val="20"/>
                <w:szCs w:val="20"/>
                <w:lang w:val="en-US"/>
              </w:rPr>
              <w:t>H/2=5</w:t>
            </w:r>
          </w:p>
        </w:tc>
        <w:tc>
          <w:tcPr>
            <w:tcW w:w="2172" w:type="dxa"/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  <w:r w:rsidRPr="00380C08">
              <w:rPr>
                <w:rFonts w:ascii="Garamond" w:hAnsi="Garamond" w:cstheme="majorBidi"/>
                <w:sz w:val="20"/>
                <w:szCs w:val="20"/>
                <w:lang w:val="en-US"/>
              </w:rPr>
              <w:t>H/2=0.12</w:t>
            </w:r>
          </w:p>
        </w:tc>
        <w:tc>
          <w:tcPr>
            <w:tcW w:w="2101" w:type="dxa"/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  <w:r w:rsidRPr="00380C08">
              <w:rPr>
                <w:rFonts w:ascii="Garamond" w:hAnsi="Garamond" w:cstheme="majorBidi"/>
                <w:sz w:val="20"/>
                <w:szCs w:val="20"/>
                <w:lang w:val="en-US"/>
              </w:rPr>
              <w:t>H/2=0.12</w:t>
            </w:r>
          </w:p>
        </w:tc>
      </w:tr>
      <w:tr w:rsidR="00065034" w:rsidRPr="00380C08" w:rsidTr="00571BFF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 w:val="restar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jc w:val="center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  <w:r w:rsidRPr="00380C08">
              <w:rPr>
                <w:rFonts w:ascii="Garamond" w:hAnsi="Garamond" w:cstheme="majorBidi"/>
                <w:sz w:val="20"/>
                <w:szCs w:val="20"/>
                <w:lang w:val="en-US"/>
              </w:rPr>
              <w:t>Characteristics of geodrains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  <w:r w:rsidRPr="00380C08">
              <w:rPr>
                <w:rFonts w:ascii="Garamond" w:hAnsi="Garamond" w:cstheme="majorBidi"/>
                <w:sz w:val="20"/>
                <w:szCs w:val="20"/>
                <w:lang w:val="en-US"/>
              </w:rPr>
              <w:t>Length of  geodrains (m)</w:t>
            </w:r>
          </w:p>
        </w:tc>
        <w:tc>
          <w:tcPr>
            <w:tcW w:w="2202" w:type="dxa"/>
            <w:tcBorders>
              <w:left w:val="single" w:sz="4" w:space="0" w:color="auto"/>
            </w:tcBorders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</w:pPr>
            <w:r w:rsidRPr="00380C08"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  <w:t>10</w:t>
            </w:r>
          </w:p>
        </w:tc>
        <w:tc>
          <w:tcPr>
            <w:tcW w:w="2172" w:type="dxa"/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</w:pPr>
            <w:r w:rsidRPr="00380C08"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  <w:t>0.24</w:t>
            </w:r>
          </w:p>
        </w:tc>
        <w:tc>
          <w:tcPr>
            <w:tcW w:w="2101" w:type="dxa"/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</w:pPr>
            <w:r w:rsidRPr="00380C08"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  <w:t>0.24</w:t>
            </w:r>
          </w:p>
        </w:tc>
      </w:tr>
      <w:tr w:rsidR="00065034" w:rsidRPr="00380C08" w:rsidTr="00571B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jc w:val="center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  <w:r w:rsidRPr="00380C08">
              <w:rPr>
                <w:rFonts w:ascii="Garamond" w:hAnsi="Garamond" w:cstheme="majorBidi"/>
                <w:sz w:val="20"/>
                <w:szCs w:val="20"/>
                <w:lang w:val="en-US"/>
              </w:rPr>
              <w:t>Type of geodrains</w:t>
            </w:r>
          </w:p>
        </w:tc>
        <w:tc>
          <w:tcPr>
            <w:tcW w:w="2202" w:type="dxa"/>
            <w:tcBorders>
              <w:left w:val="single" w:sz="4" w:space="0" w:color="auto"/>
            </w:tcBorders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</w:pPr>
            <w:r w:rsidRPr="00380C08"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  <w:t>Mebradrain 88 (MD88)</w:t>
            </w:r>
          </w:p>
        </w:tc>
        <w:tc>
          <w:tcPr>
            <w:tcW w:w="2172" w:type="dxa"/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</w:pPr>
            <w:r w:rsidRPr="00380C08"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  <w:t>Mebradrain 88 (MD88)</w:t>
            </w:r>
          </w:p>
        </w:tc>
        <w:tc>
          <w:tcPr>
            <w:tcW w:w="2101" w:type="dxa"/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</w:pPr>
            <w:r w:rsidRPr="00380C08"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  <w:t>Mebradrain 88 (MD88)</w:t>
            </w:r>
          </w:p>
        </w:tc>
      </w:tr>
      <w:tr w:rsidR="00065034" w:rsidRPr="00380C08" w:rsidTr="00571B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jc w:val="center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  <w:r w:rsidRPr="00380C08">
              <w:rPr>
                <w:rFonts w:ascii="Garamond" w:hAnsi="Garamond" w:cstheme="majorBidi"/>
                <w:sz w:val="20"/>
                <w:szCs w:val="20"/>
                <w:lang w:val="en-US"/>
              </w:rPr>
              <w:t>Grid pattern</w:t>
            </w:r>
          </w:p>
        </w:tc>
        <w:tc>
          <w:tcPr>
            <w:tcW w:w="2202" w:type="dxa"/>
            <w:tcBorders>
              <w:left w:val="single" w:sz="4" w:space="0" w:color="auto"/>
            </w:tcBorders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</w:pPr>
            <w:r w:rsidRPr="00380C08"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  <w:t>Triangular</w:t>
            </w:r>
          </w:p>
        </w:tc>
        <w:tc>
          <w:tcPr>
            <w:tcW w:w="2172" w:type="dxa"/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</w:pPr>
            <w:r w:rsidRPr="00380C08"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  <w:t>Triangular</w:t>
            </w:r>
          </w:p>
        </w:tc>
        <w:tc>
          <w:tcPr>
            <w:tcW w:w="2101" w:type="dxa"/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</w:pPr>
            <w:r w:rsidRPr="00380C08"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  <w:t xml:space="preserve">Triangular                         </w:t>
            </w:r>
          </w:p>
        </w:tc>
      </w:tr>
      <w:tr w:rsidR="00065034" w:rsidRPr="00380C08" w:rsidTr="00571B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jc w:val="center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  <w:r w:rsidRPr="00380C08">
              <w:rPr>
                <w:rFonts w:ascii="Garamond" w:hAnsi="Garamond" w:cstheme="majorBidi"/>
                <w:sz w:val="20"/>
                <w:szCs w:val="20"/>
                <w:lang w:val="en-US"/>
              </w:rPr>
              <w:t>Diameter of the drain; d</w:t>
            </w:r>
            <w:r w:rsidRPr="00380C08">
              <w:rPr>
                <w:rFonts w:ascii="Garamond" w:hAnsi="Garamond" w:cstheme="majorBidi"/>
                <w:sz w:val="20"/>
                <w:szCs w:val="20"/>
                <w:vertAlign w:val="subscript"/>
                <w:lang w:val="en-US"/>
              </w:rPr>
              <w:t>w</w:t>
            </w:r>
            <w:r w:rsidRPr="00380C08">
              <w:rPr>
                <w:rFonts w:ascii="Garamond" w:hAnsi="Garamond" w:cstheme="majorBidi"/>
                <w:sz w:val="20"/>
                <w:szCs w:val="20"/>
                <w:lang w:val="en-US"/>
              </w:rPr>
              <w:t>(mm)</w:t>
            </w:r>
          </w:p>
        </w:tc>
        <w:tc>
          <w:tcPr>
            <w:tcW w:w="2202" w:type="dxa"/>
            <w:tcBorders>
              <w:left w:val="single" w:sz="4" w:space="0" w:color="auto"/>
            </w:tcBorders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</w:pPr>
            <w:r w:rsidRPr="00380C08"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  <w:t>67</w:t>
            </w:r>
          </w:p>
        </w:tc>
        <w:tc>
          <w:tcPr>
            <w:tcW w:w="2172" w:type="dxa"/>
            <w:shd w:val="clear" w:color="auto" w:fill="auto"/>
          </w:tcPr>
          <w:p w:rsidR="00065034" w:rsidRPr="00380C08" w:rsidRDefault="007A6EA2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</w:pPr>
            <w:r w:rsidRPr="00380C08"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  <w:t>6.7</w:t>
            </w:r>
          </w:p>
        </w:tc>
        <w:tc>
          <w:tcPr>
            <w:tcW w:w="2101" w:type="dxa"/>
            <w:shd w:val="clear" w:color="auto" w:fill="auto"/>
          </w:tcPr>
          <w:p w:rsidR="00065034" w:rsidRPr="00380C08" w:rsidRDefault="001E4EA0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</w:pPr>
            <w:r w:rsidRPr="00380C08"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  <w:t>2.96</w:t>
            </w:r>
            <w:r w:rsidR="003E4E65" w:rsidRPr="00380C08"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  <w:t>(</w:t>
            </w:r>
            <w:r w:rsidR="003E4E65" w:rsidRPr="00380C08"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  <w:sym w:font="Symbol" w:char="F0BB"/>
            </w:r>
            <w:r w:rsidR="003E4E65" w:rsidRPr="00380C08"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  <w:t>3mm)</w:t>
            </w:r>
          </w:p>
        </w:tc>
      </w:tr>
      <w:tr w:rsidR="00065034" w:rsidRPr="00380C08" w:rsidTr="00571B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jc w:val="center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  <w:r w:rsidRPr="00380C08">
              <w:rPr>
                <w:rFonts w:ascii="Garamond" w:hAnsi="Garamond" w:cstheme="majorBidi"/>
                <w:sz w:val="20"/>
                <w:szCs w:val="20"/>
                <w:lang w:val="en-US"/>
              </w:rPr>
              <w:t>Spacing between geodrains</w:t>
            </w:r>
            <w:r w:rsidRPr="00380C08">
              <w:rPr>
                <w:rFonts w:ascii="Garamond" w:hAnsi="Garamond" w:cstheme="majorBidi"/>
                <w:color w:val="FF0000"/>
                <w:sz w:val="20"/>
                <w:szCs w:val="20"/>
                <w:lang w:val="en-US"/>
              </w:rPr>
              <w:t xml:space="preserve"> </w:t>
            </w:r>
            <w:r w:rsidRPr="00380C08">
              <w:rPr>
                <w:rFonts w:ascii="Garamond" w:hAnsi="Garamond" w:cstheme="majorBidi"/>
                <w:sz w:val="20"/>
                <w:szCs w:val="20"/>
                <w:lang w:val="en-US"/>
              </w:rPr>
              <w:t>S (m)</w:t>
            </w:r>
          </w:p>
        </w:tc>
        <w:tc>
          <w:tcPr>
            <w:tcW w:w="2202" w:type="dxa"/>
            <w:tcBorders>
              <w:left w:val="single" w:sz="4" w:space="0" w:color="auto"/>
            </w:tcBorders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</w:pPr>
            <w:r w:rsidRPr="00380C08"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  <w:t>1.2 </w:t>
            </w:r>
          </w:p>
        </w:tc>
        <w:tc>
          <w:tcPr>
            <w:tcW w:w="2172" w:type="dxa"/>
            <w:shd w:val="clear" w:color="auto" w:fill="auto"/>
          </w:tcPr>
          <w:p w:rsidR="00065034" w:rsidRPr="00380C08" w:rsidRDefault="007A6EA2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</w:pPr>
            <w:r w:rsidRPr="00380C08"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  <w:t>0.12</w:t>
            </w:r>
          </w:p>
        </w:tc>
        <w:tc>
          <w:tcPr>
            <w:tcW w:w="2101" w:type="dxa"/>
            <w:shd w:val="clear" w:color="auto" w:fill="auto"/>
          </w:tcPr>
          <w:p w:rsidR="00065034" w:rsidRPr="00380C08" w:rsidRDefault="007A6EA2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theme="majorBidi"/>
                <w:sz w:val="20"/>
                <w:szCs w:val="20"/>
                <w:vertAlign w:val="superscript"/>
                <w:lang w:val="en-US" w:eastAsia="fr-FR"/>
              </w:rPr>
            </w:pPr>
            <w:r w:rsidRPr="00380C08"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  <w:t>0.053</w:t>
            </w:r>
          </w:p>
        </w:tc>
      </w:tr>
      <w:tr w:rsidR="00065034" w:rsidRPr="00380C08" w:rsidTr="00571B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jc w:val="center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  <w:r w:rsidRPr="00380C08">
              <w:rPr>
                <w:rFonts w:ascii="Garamond" w:hAnsi="Garamond" w:cstheme="majorBidi"/>
                <w:sz w:val="20"/>
                <w:szCs w:val="20"/>
                <w:lang w:val="en-US"/>
              </w:rPr>
              <w:t>Equivalent diameter D</w:t>
            </w:r>
            <w:r w:rsidRPr="00380C08">
              <w:rPr>
                <w:rFonts w:ascii="Garamond" w:hAnsi="Garamond" w:cstheme="majorBidi"/>
                <w:sz w:val="20"/>
                <w:szCs w:val="20"/>
                <w:vertAlign w:val="subscript"/>
                <w:lang w:val="en-US"/>
              </w:rPr>
              <w:t>e</w:t>
            </w:r>
            <w:r w:rsidR="007A6EA2" w:rsidRPr="00380C08">
              <w:rPr>
                <w:rFonts w:ascii="Garamond" w:hAnsi="Garamond" w:cstheme="majorBidi"/>
                <w:sz w:val="20"/>
                <w:szCs w:val="20"/>
                <w:lang w:val="en-US"/>
              </w:rPr>
              <w:t>(</w:t>
            </w:r>
            <w:r w:rsidRPr="00380C08">
              <w:rPr>
                <w:rFonts w:ascii="Garamond" w:hAnsi="Garamond" w:cstheme="majorBidi"/>
                <w:sz w:val="20"/>
                <w:szCs w:val="20"/>
                <w:lang w:val="en-US"/>
              </w:rPr>
              <w:t>m)=1.05*S</w:t>
            </w:r>
          </w:p>
        </w:tc>
        <w:tc>
          <w:tcPr>
            <w:tcW w:w="2202" w:type="dxa"/>
            <w:tcBorders>
              <w:left w:val="single" w:sz="4" w:space="0" w:color="auto"/>
            </w:tcBorders>
            <w:shd w:val="clear" w:color="auto" w:fill="auto"/>
          </w:tcPr>
          <w:p w:rsidR="00065034" w:rsidRPr="00380C08" w:rsidRDefault="007A6EA2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</w:pPr>
            <w:r w:rsidRPr="00380C08"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  <w:t>1.323</w:t>
            </w:r>
          </w:p>
        </w:tc>
        <w:tc>
          <w:tcPr>
            <w:tcW w:w="2172" w:type="dxa"/>
            <w:shd w:val="clear" w:color="auto" w:fill="auto"/>
          </w:tcPr>
          <w:p w:rsidR="00065034" w:rsidRPr="00380C08" w:rsidRDefault="007A6EA2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</w:pPr>
            <w:r w:rsidRPr="00380C08"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  <w:t>0.1</w:t>
            </w:r>
            <w:r w:rsidR="003E4E65" w:rsidRPr="00380C08"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  <w:t>26</w:t>
            </w:r>
          </w:p>
        </w:tc>
        <w:tc>
          <w:tcPr>
            <w:tcW w:w="2101" w:type="dxa"/>
            <w:shd w:val="clear" w:color="auto" w:fill="auto"/>
          </w:tcPr>
          <w:p w:rsidR="00065034" w:rsidRPr="00380C08" w:rsidRDefault="007A6EA2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</w:pPr>
            <w:r w:rsidRPr="00380C08"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  <w:t>0.05565</w:t>
            </w:r>
          </w:p>
        </w:tc>
      </w:tr>
      <w:tr w:rsidR="00065034" w:rsidRPr="00380C08" w:rsidTr="00E04EB9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jc w:val="center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  <w:r w:rsidRPr="00380C08">
              <w:rPr>
                <w:rFonts w:ascii="Garamond" w:hAnsi="Garamond" w:cstheme="majorBidi"/>
                <w:sz w:val="20"/>
                <w:szCs w:val="20"/>
                <w:lang w:val="en-US"/>
              </w:rPr>
              <w:t>Spacing ratio n=D</w:t>
            </w:r>
            <w:r w:rsidRPr="00380C08">
              <w:rPr>
                <w:rFonts w:ascii="Garamond" w:hAnsi="Garamond" w:cstheme="majorBidi"/>
                <w:sz w:val="20"/>
                <w:szCs w:val="20"/>
                <w:vertAlign w:val="subscript"/>
                <w:lang w:val="en-US"/>
              </w:rPr>
              <w:t>e</w:t>
            </w:r>
            <w:r w:rsidRPr="00380C08">
              <w:rPr>
                <w:rFonts w:ascii="Garamond" w:hAnsi="Garamond" w:cstheme="majorBidi"/>
                <w:sz w:val="20"/>
                <w:szCs w:val="20"/>
                <w:lang w:val="en-US"/>
              </w:rPr>
              <w:t>/d</w:t>
            </w:r>
            <w:r w:rsidRPr="00380C08">
              <w:rPr>
                <w:rFonts w:ascii="Garamond" w:hAnsi="Garamond" w:cstheme="majorBidi"/>
                <w:sz w:val="20"/>
                <w:szCs w:val="20"/>
                <w:vertAlign w:val="subscript"/>
                <w:lang w:val="en-US"/>
              </w:rPr>
              <w:t>w</w:t>
            </w:r>
          </w:p>
        </w:tc>
        <w:tc>
          <w:tcPr>
            <w:tcW w:w="2202" w:type="dxa"/>
            <w:tcBorders>
              <w:left w:val="single" w:sz="4" w:space="0" w:color="auto"/>
            </w:tcBorders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</w:pPr>
            <w:r w:rsidRPr="00380C08">
              <w:rPr>
                <w:rFonts w:ascii="Garamond" w:hAnsi="Garamond" w:cstheme="majorBidi"/>
                <w:bCs/>
                <w:color w:val="000000" w:themeColor="text1"/>
                <w:sz w:val="20"/>
                <w:szCs w:val="20"/>
                <w:lang w:val="en-US"/>
              </w:rPr>
              <w:t>18.8</w:t>
            </w:r>
          </w:p>
        </w:tc>
        <w:tc>
          <w:tcPr>
            <w:tcW w:w="2172" w:type="dxa"/>
            <w:shd w:val="clear" w:color="auto" w:fill="auto"/>
          </w:tcPr>
          <w:p w:rsidR="00065034" w:rsidRPr="00380C08" w:rsidRDefault="007A6EA2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</w:pPr>
            <w:r w:rsidRPr="00380C08">
              <w:rPr>
                <w:rFonts w:ascii="Garamond" w:hAnsi="Garamond" w:cstheme="majorBidi"/>
                <w:bCs/>
                <w:color w:val="000000" w:themeColor="text1"/>
                <w:sz w:val="20"/>
                <w:szCs w:val="20"/>
                <w:lang w:val="en-US"/>
              </w:rPr>
              <w:t>18.8</w:t>
            </w:r>
          </w:p>
        </w:tc>
        <w:tc>
          <w:tcPr>
            <w:tcW w:w="2101" w:type="dxa"/>
            <w:shd w:val="clear" w:color="auto" w:fill="auto"/>
          </w:tcPr>
          <w:p w:rsidR="00065034" w:rsidRPr="00380C08" w:rsidRDefault="007A6EA2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</w:pPr>
            <w:r w:rsidRPr="00380C08">
              <w:rPr>
                <w:rFonts w:ascii="Garamond" w:hAnsi="Garamond" w:cstheme="majorBidi"/>
                <w:bCs/>
                <w:color w:val="000000" w:themeColor="text1"/>
                <w:sz w:val="20"/>
                <w:szCs w:val="20"/>
                <w:lang w:val="en-US"/>
              </w:rPr>
              <w:t>18.8</w:t>
            </w:r>
          </w:p>
        </w:tc>
      </w:tr>
      <w:tr w:rsidR="00065034" w:rsidRPr="00380C08" w:rsidTr="00E04E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065034" w:rsidRPr="00380C08" w:rsidRDefault="00065034" w:rsidP="00E04EB9">
            <w:pPr>
              <w:autoSpaceDE w:val="0"/>
              <w:autoSpaceDN w:val="0"/>
              <w:adjustRightInd w:val="0"/>
              <w:jc w:val="center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  <w:r w:rsidRPr="00380C08">
              <w:rPr>
                <w:rFonts w:ascii="Garamond" w:hAnsi="Garamond" w:cstheme="majorBidi"/>
                <w:sz w:val="20"/>
                <w:szCs w:val="20"/>
                <w:lang w:val="en-US"/>
              </w:rPr>
              <w:t>Preload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</w:p>
        </w:tc>
        <w:tc>
          <w:tcPr>
            <w:tcW w:w="2202" w:type="dxa"/>
            <w:tcBorders>
              <w:left w:val="single" w:sz="4" w:space="0" w:color="auto"/>
            </w:tcBorders>
            <w:shd w:val="clear" w:color="auto" w:fill="auto"/>
          </w:tcPr>
          <w:p w:rsidR="00065034" w:rsidRPr="00380C08" w:rsidRDefault="00065034" w:rsidP="00571BFF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theme="majorBidi"/>
                <w:bCs/>
                <w:color w:val="000000" w:themeColor="text1"/>
                <w:sz w:val="20"/>
                <w:szCs w:val="20"/>
                <w:lang w:val="en-US"/>
              </w:rPr>
            </w:pPr>
            <w:r w:rsidRPr="00380C08">
              <w:rPr>
                <w:rFonts w:ascii="Garamond" w:hAnsi="Garamond" w:cstheme="majorBidi"/>
                <w:bCs/>
                <w:color w:val="000000" w:themeColor="text1"/>
                <w:sz w:val="20"/>
                <w:szCs w:val="20"/>
                <w:lang w:val="en-US"/>
              </w:rPr>
              <w:t>{</w:t>
            </w:r>
            <w:r w:rsidR="007A6EA2" w:rsidRPr="00380C08">
              <w:rPr>
                <w:rFonts w:ascii="Garamond" w:hAnsi="Garamond" w:cs="AdvOT1ef757c0"/>
                <w:sz w:val="20"/>
                <w:szCs w:val="20"/>
                <w:lang w:val="en-US"/>
              </w:rPr>
              <w:t>21</w:t>
            </w:r>
            <w:r w:rsidRPr="00380C08">
              <w:rPr>
                <w:rFonts w:ascii="Garamond" w:hAnsi="Garamond" w:cs="AdvOT1ef757c0"/>
                <w:sz w:val="20"/>
                <w:szCs w:val="20"/>
                <w:lang w:val="en-US"/>
              </w:rPr>
              <w:t xml:space="preserve">, </w:t>
            </w:r>
            <w:r w:rsidR="007A6EA2" w:rsidRPr="00380C08">
              <w:rPr>
                <w:rFonts w:ascii="Garamond" w:hAnsi="Garamond" w:cs="AdvOT1ef757c0"/>
                <w:sz w:val="20"/>
                <w:szCs w:val="20"/>
                <w:lang w:val="en-US"/>
              </w:rPr>
              <w:t>24.5</w:t>
            </w:r>
            <w:r w:rsidRPr="00380C08">
              <w:rPr>
                <w:rFonts w:ascii="Garamond" w:hAnsi="Garamond" w:cs="AdvOT1ef757c0"/>
                <w:sz w:val="20"/>
                <w:szCs w:val="20"/>
                <w:lang w:val="en-US"/>
              </w:rPr>
              <w:t xml:space="preserve">, </w:t>
            </w:r>
            <w:r w:rsidR="007A6EA2" w:rsidRPr="00380C08">
              <w:rPr>
                <w:rFonts w:ascii="Garamond" w:hAnsi="Garamond" w:cs="AdvOT1ef757c0"/>
                <w:sz w:val="20"/>
                <w:szCs w:val="20"/>
                <w:lang w:val="en-US"/>
              </w:rPr>
              <w:t>28</w:t>
            </w:r>
            <w:r w:rsidRPr="00380C08">
              <w:rPr>
                <w:rFonts w:ascii="Garamond" w:hAnsi="Garamond" w:cs="AdvOT1ef757c0"/>
                <w:sz w:val="20"/>
                <w:szCs w:val="20"/>
                <w:lang w:val="en-US"/>
              </w:rPr>
              <w:t xml:space="preserve">, </w:t>
            </w:r>
            <w:r w:rsidR="007A6EA2" w:rsidRPr="00380C08">
              <w:rPr>
                <w:rFonts w:ascii="Garamond" w:hAnsi="Garamond" w:cs="AdvOT1ef757c0"/>
                <w:sz w:val="20"/>
                <w:szCs w:val="20"/>
                <w:lang w:val="en-US"/>
              </w:rPr>
              <w:t>31.5</w:t>
            </w:r>
            <w:r w:rsidRPr="00380C08">
              <w:rPr>
                <w:rFonts w:ascii="Garamond" w:hAnsi="Garamond" w:cs="AdvOT1ef757c0"/>
                <w:sz w:val="20"/>
                <w:szCs w:val="20"/>
                <w:lang w:val="en-US"/>
              </w:rPr>
              <w:t xml:space="preserve">, </w:t>
            </w:r>
            <w:r w:rsidR="007A6EA2" w:rsidRPr="00380C08">
              <w:rPr>
                <w:rFonts w:ascii="Garamond" w:hAnsi="Garamond" w:cs="AdvOT1ef757c0"/>
                <w:sz w:val="20"/>
                <w:szCs w:val="20"/>
                <w:lang w:val="en-US"/>
              </w:rPr>
              <w:t>35</w:t>
            </w:r>
            <w:r w:rsidRPr="00380C08">
              <w:rPr>
                <w:rFonts w:ascii="Garamond" w:hAnsi="Garamond" w:cs="AdvOT1ef757c0"/>
                <w:sz w:val="20"/>
                <w:szCs w:val="20"/>
                <w:lang w:val="en-US"/>
              </w:rPr>
              <w:t xml:space="preserve">, </w:t>
            </w:r>
            <w:r w:rsidR="007A6EA2" w:rsidRPr="00380C08">
              <w:rPr>
                <w:rFonts w:ascii="Garamond" w:hAnsi="Garamond" w:cs="AdvOT1ef757c0"/>
                <w:sz w:val="20"/>
                <w:szCs w:val="20"/>
                <w:lang w:val="en-US"/>
              </w:rPr>
              <w:t>49</w:t>
            </w:r>
            <w:r w:rsidRPr="00380C08">
              <w:rPr>
                <w:rFonts w:ascii="Garamond" w:hAnsi="Garamond" w:cs="AdvOT1ef757c0"/>
                <w:sz w:val="20"/>
                <w:szCs w:val="20"/>
                <w:lang w:val="en-US"/>
              </w:rPr>
              <w:t xml:space="preserve">, </w:t>
            </w:r>
            <w:r w:rsidR="007A6EA2" w:rsidRPr="00380C08">
              <w:rPr>
                <w:rFonts w:ascii="Garamond" w:hAnsi="Garamond" w:cs="AdvOT1ef757c0"/>
                <w:sz w:val="20"/>
                <w:szCs w:val="20"/>
                <w:lang w:val="en-US"/>
              </w:rPr>
              <w:t>52.5</w:t>
            </w:r>
            <w:r w:rsidRPr="00380C08">
              <w:rPr>
                <w:rFonts w:ascii="Garamond" w:hAnsi="Garamond" w:cs="AdvOT1ef757c0"/>
                <w:sz w:val="20"/>
                <w:szCs w:val="20"/>
                <w:lang w:val="en-US"/>
              </w:rPr>
              <w:t xml:space="preserve">and </w:t>
            </w:r>
            <w:r w:rsidR="007A6EA2" w:rsidRPr="00380C08">
              <w:rPr>
                <w:rFonts w:ascii="Garamond" w:hAnsi="Garamond" w:cs="AdvOT1ef757c0"/>
                <w:sz w:val="20"/>
                <w:szCs w:val="20"/>
                <w:lang w:val="en-US"/>
              </w:rPr>
              <w:t>56</w:t>
            </w:r>
            <w:r w:rsidRPr="00380C08">
              <w:rPr>
                <w:rFonts w:ascii="Garamond" w:hAnsi="Garamond" w:cs="AdvOT1ef757c0"/>
                <w:sz w:val="20"/>
                <w:szCs w:val="20"/>
                <w:lang w:val="en-US"/>
              </w:rPr>
              <w:t>kPa}</w:t>
            </w:r>
          </w:p>
        </w:tc>
        <w:tc>
          <w:tcPr>
            <w:tcW w:w="2172" w:type="dxa"/>
            <w:shd w:val="clear" w:color="auto" w:fill="auto"/>
          </w:tcPr>
          <w:p w:rsidR="00065034" w:rsidRPr="00380C08" w:rsidRDefault="007A6EA2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</w:pPr>
            <w:r w:rsidRPr="00380C08">
              <w:rPr>
                <w:rFonts w:ascii="Garamond" w:hAnsi="Garamond" w:cstheme="majorBidi"/>
                <w:bCs/>
                <w:color w:val="000000" w:themeColor="text1"/>
                <w:sz w:val="20"/>
                <w:szCs w:val="20"/>
                <w:lang w:val="en-US"/>
              </w:rPr>
              <w:t>{</w:t>
            </w:r>
            <w:r w:rsidRPr="00380C08">
              <w:rPr>
                <w:rFonts w:ascii="Garamond" w:hAnsi="Garamond" w:cs="AdvOT1ef757c0"/>
                <w:sz w:val="20"/>
                <w:szCs w:val="20"/>
                <w:lang w:val="en-US"/>
              </w:rPr>
              <w:t>21, 24.5, 28, 31.5, 35, 49, 52.5and 56kPa}</w:t>
            </w:r>
          </w:p>
        </w:tc>
        <w:tc>
          <w:tcPr>
            <w:tcW w:w="2101" w:type="dxa"/>
            <w:shd w:val="clear" w:color="auto" w:fill="auto"/>
          </w:tcPr>
          <w:p w:rsidR="00065034" w:rsidRPr="00380C08" w:rsidRDefault="007A6EA2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theme="majorBidi"/>
                <w:sz w:val="20"/>
                <w:szCs w:val="20"/>
                <w:lang w:val="en-US" w:eastAsia="fr-FR"/>
              </w:rPr>
            </w:pPr>
            <w:r w:rsidRPr="00380C08">
              <w:rPr>
                <w:rFonts w:ascii="Garamond" w:hAnsi="Garamond" w:cstheme="majorBidi"/>
                <w:bCs/>
                <w:color w:val="000000" w:themeColor="text1"/>
                <w:sz w:val="20"/>
                <w:szCs w:val="20"/>
                <w:lang w:val="en-US"/>
              </w:rPr>
              <w:t>{</w:t>
            </w:r>
            <w:r w:rsidRPr="00380C08">
              <w:rPr>
                <w:rFonts w:ascii="Garamond" w:hAnsi="Garamond" w:cs="AdvOT1ef757c0"/>
                <w:sz w:val="20"/>
                <w:szCs w:val="20"/>
                <w:lang w:val="en-US"/>
              </w:rPr>
              <w:t>21, 24.5, 28, 31.5, 35, 49, 52.5and 56kPa}</w:t>
            </w:r>
          </w:p>
        </w:tc>
      </w:tr>
      <w:tr w:rsidR="00577332" w:rsidRPr="00380C08" w:rsidTr="00E04E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577332" w:rsidRPr="00B521C9" w:rsidRDefault="00577332" w:rsidP="007B2269">
            <w:pPr>
              <w:autoSpaceDE w:val="0"/>
              <w:autoSpaceDN w:val="0"/>
              <w:adjustRightInd w:val="0"/>
              <w:jc w:val="center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  <w:r w:rsidRPr="00380C08">
              <w:rPr>
                <w:rFonts w:ascii="Garamond" w:hAnsi="Garamond" w:cs="AdvOT1ef757c0"/>
                <w:color w:val="000000" w:themeColor="text1"/>
                <w:sz w:val="20"/>
                <w:szCs w:val="20"/>
                <w:lang w:val="en-GB"/>
              </w:rPr>
              <w:t>height scale</w:t>
            </w:r>
            <w:r w:rsidR="0040069A" w:rsidRPr="00380C08">
              <w:rPr>
                <w:rFonts w:ascii="Garamond" w:hAnsi="Garamond" w:cs="AdvOT1ef757c0"/>
                <w:color w:val="000000" w:themeColor="text1"/>
                <w:sz w:val="20"/>
                <w:szCs w:val="20"/>
                <w:lang w:val="en-GB"/>
              </w:rPr>
              <w:t xml:space="preserve"> H</w:t>
            </w:r>
            <w:r w:rsidR="00C544BE" w:rsidRPr="00380C08">
              <w:rPr>
                <w:rFonts w:ascii="Garamond" w:hAnsi="Garamond" w:cs="AdvOT1ef757c0"/>
                <w:color w:val="000000" w:themeColor="text1"/>
                <w:sz w:val="20"/>
                <w:szCs w:val="20"/>
                <w:vertAlign w:val="superscript"/>
                <w:lang w:val="en-GB"/>
              </w:rPr>
              <w:t>*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77332" w:rsidRPr="00380C08" w:rsidRDefault="00577332" w:rsidP="00571BF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</w:p>
        </w:tc>
        <w:tc>
          <w:tcPr>
            <w:tcW w:w="2202" w:type="dxa"/>
            <w:tcBorders>
              <w:left w:val="single" w:sz="4" w:space="0" w:color="auto"/>
            </w:tcBorders>
            <w:shd w:val="clear" w:color="auto" w:fill="auto"/>
          </w:tcPr>
          <w:p w:rsidR="00577332" w:rsidRPr="00380C08" w:rsidRDefault="00571BFF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theme="majorBidi"/>
                <w:bCs/>
                <w:color w:val="000000" w:themeColor="text1"/>
                <w:sz w:val="20"/>
                <w:szCs w:val="20"/>
                <w:lang w:val="en-US"/>
              </w:rPr>
            </w:pPr>
            <w:r w:rsidRPr="00380C08">
              <w:rPr>
                <w:rFonts w:ascii="Garamond" w:hAnsi="Garamond" w:cstheme="majorBidi"/>
                <w:bCs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2172" w:type="dxa"/>
            <w:shd w:val="clear" w:color="auto" w:fill="auto"/>
          </w:tcPr>
          <w:p w:rsidR="00577332" w:rsidRPr="00380C08" w:rsidRDefault="00571BFF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theme="majorBidi"/>
                <w:bCs/>
                <w:color w:val="000000" w:themeColor="text1"/>
                <w:sz w:val="20"/>
                <w:szCs w:val="20"/>
                <w:lang w:val="en-US"/>
              </w:rPr>
            </w:pPr>
            <w:r w:rsidRPr="00380C08">
              <w:rPr>
                <w:rFonts w:ascii="Garamond" w:hAnsi="Garamond" w:cstheme="majorBidi"/>
                <w:bCs/>
                <w:color w:val="000000" w:themeColor="text1"/>
                <w:sz w:val="20"/>
                <w:szCs w:val="20"/>
                <w:lang w:val="en-US"/>
              </w:rPr>
              <w:t>0.024</w:t>
            </w:r>
          </w:p>
        </w:tc>
        <w:tc>
          <w:tcPr>
            <w:tcW w:w="2101" w:type="dxa"/>
            <w:shd w:val="clear" w:color="auto" w:fill="auto"/>
          </w:tcPr>
          <w:p w:rsidR="00577332" w:rsidRPr="00380C08" w:rsidRDefault="00571BFF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theme="majorBidi"/>
                <w:bCs/>
                <w:color w:val="000000" w:themeColor="text1"/>
                <w:sz w:val="20"/>
                <w:szCs w:val="20"/>
                <w:lang w:val="en-US"/>
              </w:rPr>
            </w:pPr>
            <w:r w:rsidRPr="00380C08">
              <w:rPr>
                <w:rFonts w:ascii="Garamond" w:hAnsi="Garamond" w:cstheme="majorBidi"/>
                <w:bCs/>
                <w:color w:val="000000" w:themeColor="text1"/>
                <w:sz w:val="20"/>
                <w:szCs w:val="20"/>
                <w:lang w:val="en-US"/>
              </w:rPr>
              <w:t>0.024</w:t>
            </w:r>
          </w:p>
        </w:tc>
      </w:tr>
      <w:tr w:rsidR="00577332" w:rsidRPr="00380C08" w:rsidTr="00E04E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tcBorders>
              <w:top w:val="nil"/>
              <w:bottom w:val="single" w:sz="8" w:space="0" w:color="000000" w:themeColor="text1"/>
              <w:right w:val="single" w:sz="4" w:space="0" w:color="auto"/>
            </w:tcBorders>
            <w:shd w:val="clear" w:color="auto" w:fill="auto"/>
          </w:tcPr>
          <w:p w:rsidR="00577332" w:rsidRPr="00E04EB9" w:rsidRDefault="00577332" w:rsidP="007B2269">
            <w:pPr>
              <w:autoSpaceDE w:val="0"/>
              <w:autoSpaceDN w:val="0"/>
              <w:adjustRightInd w:val="0"/>
              <w:jc w:val="center"/>
              <w:rPr>
                <w:rFonts w:ascii="Garamond" w:hAnsi="Garamond" w:cs="AdvOT1ef757c0"/>
                <w:color w:val="000000" w:themeColor="text1"/>
                <w:sz w:val="20"/>
                <w:szCs w:val="20"/>
                <w:lang w:val="en-GB"/>
              </w:rPr>
            </w:pPr>
            <w:r w:rsidRPr="00380C08">
              <w:rPr>
                <w:rFonts w:ascii="Garamond" w:hAnsi="Garamond" w:cs="AdvOT1ef757c0"/>
                <w:color w:val="000000" w:themeColor="text1"/>
                <w:sz w:val="20"/>
                <w:szCs w:val="20"/>
                <w:lang w:val="en-GB"/>
              </w:rPr>
              <w:t>Settlement scale</w:t>
            </w:r>
            <w:r w:rsidR="0040069A" w:rsidRPr="00380C08">
              <w:rPr>
                <w:rFonts w:ascii="Garamond" w:hAnsi="Garamond" w:cs="AdvOT1ef757c0"/>
                <w:color w:val="000000" w:themeColor="text1"/>
                <w:sz w:val="20"/>
                <w:szCs w:val="20"/>
                <w:lang w:val="en-GB"/>
              </w:rPr>
              <w:t xml:space="preserve"> S</w:t>
            </w:r>
            <w:r w:rsidR="0040069A" w:rsidRPr="00380C08">
              <w:rPr>
                <w:rFonts w:ascii="Garamond" w:hAnsi="Garamond" w:cs="AdvOT1ef757c0"/>
                <w:color w:val="000000" w:themeColor="text1"/>
                <w:sz w:val="20"/>
                <w:szCs w:val="20"/>
                <w:vertAlign w:val="superscript"/>
                <w:lang w:val="en-GB"/>
              </w:rPr>
              <w:t>*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  <w:shd w:val="clear" w:color="auto" w:fill="auto"/>
          </w:tcPr>
          <w:p w:rsidR="00577332" w:rsidRPr="00380C08" w:rsidRDefault="00577332" w:rsidP="00571BF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theme="majorBidi"/>
                <w:sz w:val="20"/>
                <w:szCs w:val="20"/>
                <w:lang w:val="en-US"/>
              </w:rPr>
            </w:pPr>
          </w:p>
        </w:tc>
        <w:tc>
          <w:tcPr>
            <w:tcW w:w="2202" w:type="dxa"/>
            <w:tcBorders>
              <w:left w:val="single" w:sz="4" w:space="0" w:color="auto"/>
            </w:tcBorders>
            <w:shd w:val="clear" w:color="auto" w:fill="auto"/>
          </w:tcPr>
          <w:p w:rsidR="00577332" w:rsidRPr="00380C08" w:rsidRDefault="00571BFF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theme="majorBidi"/>
                <w:bCs/>
                <w:color w:val="000000" w:themeColor="text1"/>
                <w:sz w:val="20"/>
                <w:szCs w:val="20"/>
                <w:lang w:val="en-US"/>
              </w:rPr>
            </w:pPr>
            <w:r w:rsidRPr="00380C08">
              <w:rPr>
                <w:rFonts w:ascii="Garamond" w:hAnsi="Garamond" w:cstheme="majorBidi"/>
                <w:bCs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2172" w:type="dxa"/>
            <w:shd w:val="clear" w:color="auto" w:fill="auto"/>
          </w:tcPr>
          <w:p w:rsidR="00577332" w:rsidRPr="00380C08" w:rsidRDefault="00571BFF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theme="majorBidi"/>
                <w:bCs/>
                <w:color w:val="000000" w:themeColor="text1"/>
                <w:sz w:val="20"/>
                <w:szCs w:val="20"/>
                <w:lang w:val="en-US"/>
              </w:rPr>
            </w:pPr>
            <w:r w:rsidRPr="00380C08">
              <w:rPr>
                <w:rFonts w:ascii="Garamond" w:hAnsi="Garamond" w:cstheme="majorBidi"/>
                <w:bCs/>
                <w:color w:val="000000" w:themeColor="text1"/>
                <w:sz w:val="20"/>
                <w:szCs w:val="20"/>
                <w:lang w:val="en-US"/>
              </w:rPr>
              <w:t>0.022</w:t>
            </w:r>
          </w:p>
        </w:tc>
        <w:tc>
          <w:tcPr>
            <w:tcW w:w="2101" w:type="dxa"/>
            <w:shd w:val="clear" w:color="auto" w:fill="auto"/>
          </w:tcPr>
          <w:p w:rsidR="00577332" w:rsidRPr="00380C08" w:rsidRDefault="00571BFF" w:rsidP="00571BF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theme="majorBidi"/>
                <w:bCs/>
                <w:color w:val="000000" w:themeColor="text1"/>
                <w:sz w:val="20"/>
                <w:szCs w:val="20"/>
                <w:lang w:val="en-US"/>
              </w:rPr>
            </w:pPr>
            <w:r w:rsidRPr="00380C08">
              <w:rPr>
                <w:rFonts w:ascii="Garamond" w:hAnsi="Garamond" w:cstheme="majorBidi"/>
                <w:bCs/>
                <w:color w:val="000000" w:themeColor="text1"/>
                <w:sz w:val="20"/>
                <w:szCs w:val="20"/>
                <w:lang w:val="en-US"/>
              </w:rPr>
              <w:t>0.025</w:t>
            </w:r>
          </w:p>
        </w:tc>
      </w:tr>
    </w:tbl>
    <w:p w:rsidR="00E551C5" w:rsidRDefault="00E551C5" w:rsidP="00E551C5">
      <w:pPr>
        <w:rPr>
          <w:color w:val="4F81BD" w:themeColor="accent1"/>
          <w:sz w:val="18"/>
          <w:szCs w:val="18"/>
          <w:lang w:val="en-US"/>
        </w:rPr>
      </w:pPr>
    </w:p>
    <w:p w:rsidR="00723876" w:rsidRDefault="00723876" w:rsidP="00E551C5">
      <w:pPr>
        <w:rPr>
          <w:color w:val="4F81BD" w:themeColor="accent1"/>
          <w:sz w:val="18"/>
          <w:szCs w:val="18"/>
          <w:lang w:val="en-US"/>
        </w:rPr>
      </w:pPr>
    </w:p>
    <w:p w:rsidR="00407A3C" w:rsidRDefault="00407A3C" w:rsidP="00E551C5">
      <w:pPr>
        <w:rPr>
          <w:color w:val="4F81BD" w:themeColor="accent1"/>
          <w:sz w:val="18"/>
          <w:szCs w:val="18"/>
          <w:lang w:val="en-US"/>
        </w:rPr>
      </w:pPr>
    </w:p>
    <w:p w:rsidR="00407A3C" w:rsidRDefault="00407A3C">
      <w:pPr>
        <w:spacing w:after="200" w:line="276" w:lineRule="auto"/>
        <w:rPr>
          <w:color w:val="4F81BD" w:themeColor="accent1"/>
          <w:sz w:val="18"/>
          <w:szCs w:val="18"/>
          <w:lang w:val="en-US"/>
        </w:rPr>
      </w:pPr>
      <w:r>
        <w:rPr>
          <w:color w:val="4F81BD" w:themeColor="accent1"/>
          <w:sz w:val="18"/>
          <w:szCs w:val="18"/>
          <w:lang w:val="en-US"/>
        </w:rPr>
        <w:br w:type="page"/>
      </w:r>
    </w:p>
    <w:p w:rsidR="00C53B63" w:rsidRDefault="00C53B63" w:rsidP="00C53B63">
      <w:pPr>
        <w:pStyle w:val="Lgende"/>
        <w:keepNext/>
        <w:rPr>
          <w:lang w:val="en-GB"/>
        </w:rPr>
      </w:pPr>
    </w:p>
    <w:p w:rsidR="00C53B63" w:rsidRPr="00407A3C" w:rsidRDefault="00C53B63" w:rsidP="009B1902">
      <w:pPr>
        <w:pStyle w:val="Lgende"/>
        <w:keepNext/>
        <w:jc w:val="center"/>
        <w:rPr>
          <w:lang w:val="en-GB"/>
        </w:rPr>
      </w:pPr>
      <w:bookmarkStart w:id="5" w:name="_Toc126677366"/>
      <w:r>
        <w:rPr>
          <w:lang w:val="en-GB"/>
        </w:rPr>
        <w:t>Table</w:t>
      </w:r>
      <w:r w:rsidRPr="00407A3C">
        <w:rPr>
          <w:lang w:val="en-GB"/>
        </w:rPr>
        <w:t xml:space="preserve"> </w:t>
      </w:r>
      <w:r w:rsidR="006436E7">
        <w:fldChar w:fldCharType="begin"/>
      </w:r>
      <w:r w:rsidRPr="00407A3C">
        <w:rPr>
          <w:lang w:val="en-GB"/>
        </w:rPr>
        <w:instrText xml:space="preserve"> SEQ Tableau \* ARABIC </w:instrText>
      </w:r>
      <w:r w:rsidR="006436E7">
        <w:fldChar w:fldCharType="separate"/>
      </w:r>
      <w:r>
        <w:rPr>
          <w:noProof/>
          <w:lang w:val="en-GB"/>
        </w:rPr>
        <w:t>3</w:t>
      </w:r>
      <w:r w:rsidR="006436E7">
        <w:fldChar w:fldCharType="end"/>
      </w:r>
      <w:r w:rsidRPr="00407A3C">
        <w:rPr>
          <w:lang w:val="en-GB"/>
        </w:rPr>
        <w:t>:</w:t>
      </w:r>
      <w:r w:rsidRPr="00407A3C">
        <w:rPr>
          <w:lang w:val="en-US"/>
        </w:rPr>
        <w:t xml:space="preserve"> </w:t>
      </w:r>
      <w:r>
        <w:rPr>
          <w:lang w:val="en-US"/>
        </w:rPr>
        <w:t>P</w:t>
      </w:r>
      <w:r w:rsidRPr="00AB3894">
        <w:rPr>
          <w:lang w:val="en-US"/>
        </w:rPr>
        <w:t>roperties of laboratory soil</w:t>
      </w:r>
      <w:bookmarkEnd w:id="5"/>
    </w:p>
    <w:tbl>
      <w:tblPr>
        <w:tblStyle w:val="Ombrageclair2"/>
        <w:tblpPr w:leftFromText="141" w:rightFromText="141" w:vertAnchor="text" w:horzAnchor="margin" w:tblpXSpec="center" w:tblpY="415"/>
        <w:tblW w:w="7338" w:type="dxa"/>
        <w:tblLook w:val="04A0" w:firstRow="1" w:lastRow="0" w:firstColumn="1" w:lastColumn="0" w:noHBand="0" w:noVBand="1"/>
      </w:tblPr>
      <w:tblGrid>
        <w:gridCol w:w="1179"/>
        <w:gridCol w:w="1108"/>
        <w:gridCol w:w="1070"/>
        <w:gridCol w:w="1070"/>
        <w:gridCol w:w="1070"/>
        <w:gridCol w:w="979"/>
        <w:gridCol w:w="862"/>
      </w:tblGrid>
      <w:tr w:rsidR="00B35C38" w:rsidRPr="00387F0F" w:rsidTr="00B35C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9" w:type="dxa"/>
            <w:vMerge w:val="restart"/>
            <w:shd w:val="clear" w:color="auto" w:fill="auto"/>
          </w:tcPr>
          <w:p w:rsidR="00B35C38" w:rsidRPr="00387F0F" w:rsidRDefault="00B35C38" w:rsidP="00F3551E">
            <w:pPr>
              <w:spacing w:after="200" w:line="276" w:lineRule="auto"/>
              <w:rPr>
                <w:rFonts w:ascii="Garamond" w:hAnsi="Garamond"/>
                <w:sz w:val="20"/>
                <w:szCs w:val="20"/>
                <w:lang w:val="en-US"/>
              </w:rPr>
            </w:pPr>
          </w:p>
        </w:tc>
        <w:tc>
          <w:tcPr>
            <w:tcW w:w="1108" w:type="dxa"/>
            <w:vMerge w:val="restart"/>
            <w:shd w:val="clear" w:color="auto" w:fill="auto"/>
          </w:tcPr>
          <w:p w:rsidR="00B35C38" w:rsidRPr="00387F0F" w:rsidRDefault="00B35C38" w:rsidP="00F355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0"/>
                <w:szCs w:val="20"/>
                <w:lang w:val="en-US"/>
              </w:rPr>
            </w:pPr>
            <w:r w:rsidRPr="00387F0F">
              <w:rPr>
                <w:rFonts w:ascii="Garamond" w:hAnsi="Garamond"/>
                <w:sz w:val="20"/>
                <w:szCs w:val="20"/>
                <w:lang w:val="en-US"/>
              </w:rPr>
              <w:sym w:font="Symbol" w:char="F067"/>
            </w:r>
            <w:r w:rsidRPr="00387F0F">
              <w:rPr>
                <w:rFonts w:ascii="Garamond" w:hAnsi="Garamond"/>
                <w:sz w:val="20"/>
                <w:szCs w:val="20"/>
                <w:lang w:val="en-US"/>
              </w:rPr>
              <w:t>(kN/m</w:t>
            </w:r>
            <w:r w:rsidRPr="00387F0F">
              <w:rPr>
                <w:rFonts w:ascii="Garamond" w:hAnsi="Garamond"/>
                <w:sz w:val="20"/>
                <w:szCs w:val="20"/>
                <w:vertAlign w:val="superscript"/>
                <w:lang w:val="en-US"/>
              </w:rPr>
              <w:t>3</w:t>
            </w:r>
            <w:r w:rsidRPr="00387F0F">
              <w:rPr>
                <w:rFonts w:ascii="Garamond" w:hAnsi="Garamond"/>
                <w:sz w:val="20"/>
                <w:szCs w:val="20"/>
                <w:lang w:val="en-US"/>
              </w:rPr>
              <w:t>)</w:t>
            </w:r>
          </w:p>
        </w:tc>
        <w:tc>
          <w:tcPr>
            <w:tcW w:w="3210" w:type="dxa"/>
            <w:gridSpan w:val="3"/>
            <w:shd w:val="clear" w:color="auto" w:fill="auto"/>
          </w:tcPr>
          <w:p w:rsidR="00B35C38" w:rsidRPr="00387F0F" w:rsidRDefault="00B35C38" w:rsidP="00F3551E">
            <w:pPr>
              <w:spacing w:after="20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0"/>
                <w:szCs w:val="20"/>
                <w:lang w:val="en-US"/>
              </w:rPr>
            </w:pPr>
            <w:r w:rsidRPr="00387F0F">
              <w:rPr>
                <w:rFonts w:ascii="Garamond" w:hAnsi="Garamond"/>
                <w:sz w:val="20"/>
                <w:szCs w:val="20"/>
                <w:lang w:val="en-US"/>
              </w:rPr>
              <w:t>Particle size analysis</w:t>
            </w:r>
          </w:p>
        </w:tc>
        <w:tc>
          <w:tcPr>
            <w:tcW w:w="1841" w:type="dxa"/>
            <w:gridSpan w:val="2"/>
            <w:shd w:val="clear" w:color="auto" w:fill="auto"/>
          </w:tcPr>
          <w:p w:rsidR="00B35C38" w:rsidRPr="00387F0F" w:rsidRDefault="00B35C38" w:rsidP="00F3551E">
            <w:pPr>
              <w:spacing w:after="20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0"/>
                <w:szCs w:val="20"/>
                <w:lang w:val="en-US"/>
              </w:rPr>
            </w:pPr>
            <w:r w:rsidRPr="00387F0F">
              <w:rPr>
                <w:rFonts w:ascii="Garamond" w:hAnsi="Garamond"/>
                <w:sz w:val="20"/>
                <w:szCs w:val="20"/>
                <w:lang w:val="en-US"/>
              </w:rPr>
              <w:t>Atterberg limits</w:t>
            </w:r>
          </w:p>
        </w:tc>
      </w:tr>
      <w:tr w:rsidR="00B35C38" w:rsidRPr="00387F0F" w:rsidTr="00B35C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9" w:type="dxa"/>
            <w:vMerge/>
            <w:shd w:val="clear" w:color="auto" w:fill="auto"/>
          </w:tcPr>
          <w:p w:rsidR="00B35C38" w:rsidRPr="00387F0F" w:rsidRDefault="00B35C38" w:rsidP="00F3551E">
            <w:pPr>
              <w:spacing w:after="200" w:line="276" w:lineRule="auto"/>
              <w:rPr>
                <w:rFonts w:ascii="Garamond" w:hAnsi="Garamond"/>
                <w:sz w:val="20"/>
                <w:szCs w:val="20"/>
                <w:lang w:val="en-US"/>
              </w:rPr>
            </w:pPr>
          </w:p>
        </w:tc>
        <w:tc>
          <w:tcPr>
            <w:tcW w:w="1108" w:type="dxa"/>
            <w:vMerge/>
            <w:shd w:val="clear" w:color="auto" w:fill="auto"/>
          </w:tcPr>
          <w:p w:rsidR="00B35C38" w:rsidRPr="00387F0F" w:rsidRDefault="00B35C38" w:rsidP="00F3551E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sz w:val="20"/>
                <w:szCs w:val="20"/>
                <w:lang w:val="en-US"/>
              </w:rPr>
            </w:pPr>
          </w:p>
        </w:tc>
        <w:tc>
          <w:tcPr>
            <w:tcW w:w="1070" w:type="dxa"/>
            <w:shd w:val="clear" w:color="auto" w:fill="auto"/>
          </w:tcPr>
          <w:p w:rsidR="00B35C38" w:rsidRPr="00387F0F" w:rsidRDefault="00B35C38" w:rsidP="00F3551E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sz w:val="20"/>
                <w:szCs w:val="20"/>
                <w:lang w:val="en-US"/>
              </w:rPr>
            </w:pPr>
            <w:r w:rsidRPr="00387F0F">
              <w:rPr>
                <w:rFonts w:ascii="Garamond" w:hAnsi="Garamond"/>
                <w:sz w:val="20"/>
                <w:szCs w:val="20"/>
                <w:lang w:val="en-US"/>
              </w:rPr>
              <w:t>%&gt;5mm</w:t>
            </w:r>
          </w:p>
        </w:tc>
        <w:tc>
          <w:tcPr>
            <w:tcW w:w="1070" w:type="dxa"/>
            <w:shd w:val="clear" w:color="auto" w:fill="auto"/>
          </w:tcPr>
          <w:p w:rsidR="00B35C38" w:rsidRPr="00387F0F" w:rsidRDefault="00B35C38" w:rsidP="00F3551E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sz w:val="20"/>
                <w:szCs w:val="20"/>
                <w:lang w:val="en-US"/>
              </w:rPr>
            </w:pPr>
            <w:r w:rsidRPr="00387F0F">
              <w:rPr>
                <w:rFonts w:ascii="Garamond" w:hAnsi="Garamond"/>
                <w:sz w:val="20"/>
                <w:szCs w:val="20"/>
                <w:lang w:val="en-US"/>
              </w:rPr>
              <w:t>%&lt;2mm</w:t>
            </w:r>
          </w:p>
        </w:tc>
        <w:tc>
          <w:tcPr>
            <w:tcW w:w="1070" w:type="dxa"/>
            <w:shd w:val="clear" w:color="auto" w:fill="auto"/>
          </w:tcPr>
          <w:p w:rsidR="00B35C38" w:rsidRPr="00387F0F" w:rsidRDefault="00B35C38" w:rsidP="00F3551E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sz w:val="20"/>
                <w:szCs w:val="20"/>
                <w:lang w:val="en-US"/>
              </w:rPr>
            </w:pPr>
            <w:r w:rsidRPr="00387F0F">
              <w:rPr>
                <w:rFonts w:ascii="Garamond" w:hAnsi="Garamond"/>
                <w:sz w:val="20"/>
                <w:szCs w:val="20"/>
                <w:lang w:val="en-US"/>
              </w:rPr>
              <w:t>%&lt;8mm</w:t>
            </w:r>
          </w:p>
        </w:tc>
        <w:tc>
          <w:tcPr>
            <w:tcW w:w="979" w:type="dxa"/>
            <w:shd w:val="clear" w:color="auto" w:fill="auto"/>
          </w:tcPr>
          <w:p w:rsidR="00B35C38" w:rsidRPr="00387F0F" w:rsidRDefault="00B35C38" w:rsidP="00780EF0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sz w:val="20"/>
                <w:szCs w:val="20"/>
                <w:lang w:val="en-US"/>
              </w:rPr>
            </w:pPr>
            <w:r w:rsidRPr="00387F0F">
              <w:rPr>
                <w:rFonts w:ascii="Garamond" w:hAnsi="Garamond"/>
                <w:sz w:val="20"/>
                <w:szCs w:val="20"/>
                <w:lang w:val="en-US"/>
              </w:rPr>
              <w:sym w:font="Symbol" w:char="F077"/>
            </w:r>
            <w:r>
              <w:rPr>
                <w:rFonts w:ascii="Garamond" w:hAnsi="Garamond"/>
                <w:sz w:val="20"/>
                <w:szCs w:val="20"/>
                <w:vertAlign w:val="subscript"/>
                <w:lang w:val="en-US"/>
              </w:rPr>
              <w:t>L</w:t>
            </w:r>
            <w:r w:rsidRPr="00387F0F">
              <w:rPr>
                <w:rFonts w:ascii="Garamond" w:hAnsi="Garamond"/>
                <w:sz w:val="20"/>
                <w:szCs w:val="20"/>
                <w:lang w:val="en-US"/>
              </w:rPr>
              <w:t>(%)</w:t>
            </w:r>
          </w:p>
        </w:tc>
        <w:tc>
          <w:tcPr>
            <w:tcW w:w="862" w:type="dxa"/>
            <w:shd w:val="clear" w:color="auto" w:fill="auto"/>
          </w:tcPr>
          <w:p w:rsidR="00B35C38" w:rsidRPr="00387F0F" w:rsidRDefault="00B35C38" w:rsidP="00F3551E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sz w:val="20"/>
                <w:szCs w:val="20"/>
                <w:lang w:val="en-US"/>
              </w:rPr>
            </w:pPr>
            <w:r w:rsidRPr="00387F0F">
              <w:rPr>
                <w:rFonts w:ascii="Garamond" w:hAnsi="Garamond"/>
                <w:sz w:val="20"/>
                <w:szCs w:val="20"/>
                <w:lang w:val="en-US"/>
              </w:rPr>
              <w:t>I</w:t>
            </w:r>
            <w:r w:rsidRPr="00387F0F">
              <w:rPr>
                <w:rFonts w:ascii="Garamond" w:hAnsi="Garamond"/>
                <w:sz w:val="20"/>
                <w:szCs w:val="20"/>
                <w:vertAlign w:val="subscript"/>
                <w:lang w:val="en-US"/>
              </w:rPr>
              <w:t>p</w:t>
            </w:r>
            <w:r w:rsidRPr="00387F0F">
              <w:rPr>
                <w:rFonts w:ascii="Garamond" w:hAnsi="Garamond"/>
                <w:sz w:val="20"/>
                <w:szCs w:val="20"/>
                <w:lang w:val="en-US"/>
              </w:rPr>
              <w:t>(%)</w:t>
            </w:r>
          </w:p>
        </w:tc>
      </w:tr>
      <w:tr w:rsidR="00B35C38" w:rsidRPr="00387F0F" w:rsidTr="00B35C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9" w:type="dxa"/>
            <w:tcBorders>
              <w:bottom w:val="single" w:sz="4" w:space="0" w:color="auto"/>
            </w:tcBorders>
            <w:shd w:val="clear" w:color="auto" w:fill="auto"/>
          </w:tcPr>
          <w:p w:rsidR="00B35C38" w:rsidRPr="00387F0F" w:rsidRDefault="00B35C38" w:rsidP="003B15F8">
            <w:pPr>
              <w:spacing w:after="0" w:line="276" w:lineRule="auto"/>
              <w:jc w:val="center"/>
              <w:rPr>
                <w:rFonts w:ascii="Garamond" w:hAnsi="Garamond"/>
                <w:sz w:val="20"/>
                <w:szCs w:val="20"/>
                <w:lang w:val="en-US"/>
              </w:rPr>
            </w:pPr>
            <w:r w:rsidRPr="00387F0F">
              <w:rPr>
                <w:rFonts w:ascii="Garamond" w:hAnsi="Garamond"/>
                <w:sz w:val="20"/>
                <w:szCs w:val="20"/>
                <w:lang w:val="en-US"/>
              </w:rPr>
              <w:t>Studied soil in laboratory</w:t>
            </w:r>
          </w:p>
        </w:tc>
        <w:tc>
          <w:tcPr>
            <w:tcW w:w="1108" w:type="dxa"/>
            <w:tcBorders>
              <w:bottom w:val="single" w:sz="4" w:space="0" w:color="auto"/>
            </w:tcBorders>
            <w:shd w:val="clear" w:color="auto" w:fill="auto"/>
          </w:tcPr>
          <w:p w:rsidR="00B35C38" w:rsidRPr="00387F0F" w:rsidRDefault="00B35C38" w:rsidP="003B15F8">
            <w:pPr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0"/>
                <w:szCs w:val="20"/>
                <w:lang w:val="en-US"/>
              </w:rPr>
            </w:pPr>
            <w:r w:rsidRPr="00387F0F">
              <w:rPr>
                <w:rFonts w:ascii="Garamond" w:hAnsi="Garamond"/>
                <w:sz w:val="20"/>
                <w:szCs w:val="20"/>
                <w:lang w:val="en-US"/>
              </w:rPr>
              <w:t>1</w:t>
            </w:r>
            <w:r>
              <w:rPr>
                <w:rFonts w:ascii="Garamond" w:hAnsi="Garamond"/>
                <w:sz w:val="20"/>
                <w:szCs w:val="20"/>
                <w:lang w:val="en-US"/>
              </w:rPr>
              <w:t>8</w:t>
            </w:r>
          </w:p>
        </w:tc>
        <w:tc>
          <w:tcPr>
            <w:tcW w:w="1070" w:type="dxa"/>
            <w:tcBorders>
              <w:bottom w:val="single" w:sz="4" w:space="0" w:color="auto"/>
            </w:tcBorders>
            <w:shd w:val="clear" w:color="auto" w:fill="auto"/>
          </w:tcPr>
          <w:p w:rsidR="00B35C38" w:rsidRPr="00387F0F" w:rsidRDefault="00B35C38" w:rsidP="00F3551E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0"/>
                <w:szCs w:val="20"/>
                <w:lang w:val="en-US"/>
              </w:rPr>
            </w:pPr>
            <w:r w:rsidRPr="00387F0F">
              <w:rPr>
                <w:rFonts w:ascii="Garamond" w:hAnsi="Garamond"/>
                <w:sz w:val="20"/>
                <w:szCs w:val="20"/>
                <w:lang w:val="en-US"/>
              </w:rPr>
              <w:t>0</w:t>
            </w:r>
          </w:p>
        </w:tc>
        <w:tc>
          <w:tcPr>
            <w:tcW w:w="1070" w:type="dxa"/>
            <w:tcBorders>
              <w:bottom w:val="single" w:sz="4" w:space="0" w:color="auto"/>
            </w:tcBorders>
            <w:shd w:val="clear" w:color="auto" w:fill="auto"/>
          </w:tcPr>
          <w:p w:rsidR="00B35C38" w:rsidRPr="00387F0F" w:rsidRDefault="00B35C38" w:rsidP="00F3551E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0"/>
                <w:szCs w:val="20"/>
                <w:lang w:val="en-US"/>
              </w:rPr>
            </w:pPr>
            <w:r w:rsidRPr="00387F0F">
              <w:rPr>
                <w:rFonts w:ascii="Garamond" w:hAnsi="Garamond"/>
                <w:sz w:val="20"/>
                <w:szCs w:val="20"/>
                <w:lang w:val="en-US"/>
              </w:rPr>
              <w:t>92</w:t>
            </w:r>
          </w:p>
        </w:tc>
        <w:tc>
          <w:tcPr>
            <w:tcW w:w="1070" w:type="dxa"/>
            <w:tcBorders>
              <w:bottom w:val="single" w:sz="4" w:space="0" w:color="auto"/>
            </w:tcBorders>
            <w:shd w:val="clear" w:color="auto" w:fill="auto"/>
          </w:tcPr>
          <w:p w:rsidR="00B35C38" w:rsidRPr="00387F0F" w:rsidRDefault="00B35C38" w:rsidP="00F3551E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0"/>
                <w:szCs w:val="20"/>
                <w:lang w:val="en-US"/>
              </w:rPr>
            </w:pPr>
            <w:r w:rsidRPr="00387F0F">
              <w:rPr>
                <w:rFonts w:ascii="Garamond" w:hAnsi="Garamond"/>
                <w:sz w:val="20"/>
                <w:szCs w:val="20"/>
                <w:lang w:val="en-US"/>
              </w:rPr>
              <w:t>89</w:t>
            </w:r>
          </w:p>
        </w:tc>
        <w:tc>
          <w:tcPr>
            <w:tcW w:w="979" w:type="dxa"/>
            <w:tcBorders>
              <w:bottom w:val="single" w:sz="4" w:space="0" w:color="auto"/>
            </w:tcBorders>
            <w:shd w:val="clear" w:color="auto" w:fill="auto"/>
          </w:tcPr>
          <w:p w:rsidR="00B35C38" w:rsidRPr="00387F0F" w:rsidRDefault="00B35C38" w:rsidP="00F3551E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0"/>
                <w:szCs w:val="20"/>
                <w:lang w:val="en-US"/>
              </w:rPr>
            </w:pPr>
            <w:r>
              <w:rPr>
                <w:rFonts w:ascii="Garamond" w:hAnsi="Garamond"/>
                <w:sz w:val="20"/>
                <w:szCs w:val="20"/>
                <w:lang w:val="en-US"/>
              </w:rPr>
              <w:t>34</w:t>
            </w:r>
          </w:p>
        </w:tc>
        <w:tc>
          <w:tcPr>
            <w:tcW w:w="862" w:type="dxa"/>
            <w:tcBorders>
              <w:bottom w:val="single" w:sz="4" w:space="0" w:color="auto"/>
            </w:tcBorders>
            <w:shd w:val="clear" w:color="auto" w:fill="auto"/>
          </w:tcPr>
          <w:p w:rsidR="00B35C38" w:rsidRPr="00387F0F" w:rsidRDefault="00B35C38" w:rsidP="003B15F8">
            <w:pPr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0"/>
                <w:szCs w:val="20"/>
                <w:lang w:val="en-US"/>
              </w:rPr>
            </w:pPr>
            <w:r>
              <w:rPr>
                <w:rFonts w:ascii="Garamond" w:hAnsi="Garamond"/>
                <w:sz w:val="20"/>
                <w:szCs w:val="20"/>
                <w:lang w:val="en-US"/>
              </w:rPr>
              <w:t>17</w:t>
            </w:r>
          </w:p>
        </w:tc>
      </w:tr>
    </w:tbl>
    <w:p w:rsidR="00C53B63" w:rsidRPr="00BC3681" w:rsidRDefault="00C53B63" w:rsidP="00C53B63">
      <w:pPr>
        <w:pStyle w:val="Lgende"/>
        <w:keepNext/>
        <w:rPr>
          <w:lang w:val="en-GB"/>
        </w:rPr>
      </w:pPr>
      <w:r>
        <w:rPr>
          <w:lang w:val="en-US"/>
        </w:rPr>
        <w:t xml:space="preserve"> </w:t>
      </w:r>
      <w:r>
        <w:rPr>
          <w:lang w:val="en-US"/>
        </w:rPr>
        <w:br w:type="page"/>
      </w:r>
    </w:p>
    <w:p w:rsidR="00C53B63" w:rsidRDefault="00C53B63">
      <w:pPr>
        <w:spacing w:after="200" w:line="276" w:lineRule="auto"/>
        <w:rPr>
          <w:lang w:val="en-US"/>
        </w:rPr>
      </w:pPr>
    </w:p>
    <w:p w:rsidR="00407A3C" w:rsidRPr="00407A3C" w:rsidRDefault="00407A3C" w:rsidP="00407A3C">
      <w:pPr>
        <w:rPr>
          <w:lang w:val="en-US"/>
        </w:rPr>
      </w:pPr>
    </w:p>
    <w:p w:rsidR="00407A3C" w:rsidRPr="00C53B63" w:rsidRDefault="00407A3C" w:rsidP="00C53B63">
      <w:pPr>
        <w:pStyle w:val="Lgende"/>
        <w:keepNext/>
        <w:jc w:val="center"/>
        <w:rPr>
          <w:lang w:val="en-GB"/>
        </w:rPr>
      </w:pPr>
      <w:bookmarkStart w:id="6" w:name="_Toc126677367"/>
      <w:r w:rsidRPr="00C53B63">
        <w:rPr>
          <w:lang w:val="en-GB"/>
        </w:rPr>
        <w:t>Table</w:t>
      </w:r>
      <w:r w:rsidR="00C53B63" w:rsidRPr="00C53B63">
        <w:rPr>
          <w:lang w:val="en-GB"/>
        </w:rPr>
        <w:t xml:space="preserve"> </w:t>
      </w:r>
      <w:r w:rsidR="006436E7">
        <w:fldChar w:fldCharType="begin"/>
      </w:r>
      <w:r w:rsidR="00B50794" w:rsidRPr="00C53B63">
        <w:rPr>
          <w:lang w:val="en-GB"/>
        </w:rPr>
        <w:instrText xml:space="preserve"> SEQ Tableau \* ARABIC </w:instrText>
      </w:r>
      <w:r w:rsidR="006436E7">
        <w:fldChar w:fldCharType="separate"/>
      </w:r>
      <w:r w:rsidR="00C53B63" w:rsidRPr="00C53B63">
        <w:rPr>
          <w:noProof/>
          <w:lang w:val="en-GB"/>
        </w:rPr>
        <w:t>4</w:t>
      </w:r>
      <w:r w:rsidR="006436E7">
        <w:fldChar w:fldCharType="end"/>
      </w:r>
      <w:r w:rsidR="00C53B63" w:rsidRPr="00C53B63">
        <w:rPr>
          <w:lang w:val="en-GB"/>
        </w:rPr>
        <w:t>: Compar</w:t>
      </w:r>
      <w:r w:rsidRPr="00C53B63">
        <w:rPr>
          <w:lang w:val="en-GB"/>
        </w:rPr>
        <w:t>ison</w:t>
      </w:r>
      <w:r w:rsidR="00C53B63" w:rsidRPr="00C53B63">
        <w:rPr>
          <w:lang w:val="en-GB"/>
        </w:rPr>
        <w:t xml:space="preserve"> between prediction methods of consolidation settlement</w:t>
      </w:r>
      <w:bookmarkEnd w:id="6"/>
    </w:p>
    <w:p w:rsidR="0029416F" w:rsidRDefault="0029416F" w:rsidP="00407A3C">
      <w:pPr>
        <w:spacing w:after="200" w:line="276" w:lineRule="auto"/>
        <w:rPr>
          <w:color w:val="4F81BD" w:themeColor="accent1"/>
          <w:sz w:val="18"/>
          <w:szCs w:val="18"/>
          <w:lang w:val="en-US"/>
        </w:rPr>
      </w:pPr>
    </w:p>
    <w:tbl>
      <w:tblPr>
        <w:tblStyle w:val="Ombrageclair2"/>
        <w:tblW w:w="9322" w:type="dxa"/>
        <w:tblLayout w:type="fixed"/>
        <w:tblLook w:val="04A0" w:firstRow="1" w:lastRow="0" w:firstColumn="1" w:lastColumn="0" w:noHBand="0" w:noVBand="1"/>
      </w:tblPr>
      <w:tblGrid>
        <w:gridCol w:w="1242"/>
        <w:gridCol w:w="1327"/>
        <w:gridCol w:w="1604"/>
        <w:gridCol w:w="1480"/>
        <w:gridCol w:w="1050"/>
        <w:gridCol w:w="978"/>
        <w:gridCol w:w="1361"/>
        <w:gridCol w:w="280"/>
      </w:tblGrid>
      <w:tr w:rsidR="00AD0584" w:rsidTr="009A75F0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280" w:type="dxa"/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D0584" w:rsidRDefault="00AD0584" w:rsidP="00F5164E">
            <w:pPr>
              <w:jc w:val="center"/>
              <w:rPr>
                <w:rFonts w:ascii="Garamond" w:hAnsi="Garamond"/>
                <w:sz w:val="20"/>
                <w:szCs w:val="20"/>
                <w:lang w:val="en-GB"/>
              </w:rPr>
            </w:pPr>
            <w:r w:rsidRPr="00823E69">
              <w:rPr>
                <w:rFonts w:ascii="Garamond" w:hAnsi="Garamond"/>
                <w:sz w:val="20"/>
                <w:szCs w:val="20"/>
                <w:lang w:val="en-GB"/>
              </w:rPr>
              <w:t>Time</w:t>
            </w:r>
          </w:p>
          <w:p w:rsidR="00AD0584" w:rsidRPr="00823E69" w:rsidRDefault="00AD0584" w:rsidP="009A75F0">
            <w:pPr>
              <w:spacing w:after="0"/>
              <w:jc w:val="center"/>
              <w:rPr>
                <w:rFonts w:ascii="Garamond" w:hAnsi="Garamond"/>
                <w:sz w:val="20"/>
                <w:szCs w:val="20"/>
                <w:lang w:val="en-GB"/>
              </w:rPr>
            </w:pPr>
            <w:r w:rsidRPr="00823E69">
              <w:rPr>
                <w:rFonts w:ascii="Garamond" w:hAnsi="Garamond"/>
                <w:sz w:val="20"/>
                <w:szCs w:val="20"/>
                <w:lang w:val="en-GB"/>
              </w:rPr>
              <w:t>(days)</w:t>
            </w:r>
          </w:p>
        </w:tc>
        <w:tc>
          <w:tcPr>
            <w:tcW w:w="4411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0584" w:rsidRPr="00823E69" w:rsidRDefault="00AD0584" w:rsidP="00823E69">
            <w:pPr>
              <w:spacing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b w:val="0"/>
                <w:bCs w:val="0"/>
                <w:sz w:val="20"/>
                <w:szCs w:val="20"/>
                <w:lang w:val="en-GB"/>
              </w:rPr>
            </w:pPr>
            <w:r w:rsidRPr="00823E69">
              <w:rPr>
                <w:rFonts w:ascii="Garamond" w:hAnsi="Garamond"/>
                <w:sz w:val="20"/>
                <w:szCs w:val="20"/>
                <w:lang w:val="en-GB"/>
              </w:rPr>
              <w:t>Settlement (m)</w:t>
            </w:r>
          </w:p>
        </w:tc>
        <w:tc>
          <w:tcPr>
            <w:tcW w:w="3389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D0584" w:rsidRPr="00823E69" w:rsidRDefault="00AD0584" w:rsidP="00823E69">
            <w:pPr>
              <w:spacing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0"/>
                <w:szCs w:val="20"/>
                <w:lang w:val="en-GB"/>
              </w:rPr>
            </w:pPr>
            <w:r w:rsidRPr="00823E69">
              <w:rPr>
                <w:rFonts w:ascii="Garamond" w:hAnsi="Garamond"/>
                <w:sz w:val="20"/>
                <w:szCs w:val="20"/>
                <w:lang w:val="en-GB"/>
              </w:rPr>
              <w:t>Degree of consolidation (%)</w:t>
            </w:r>
            <w:r>
              <w:rPr>
                <w:rFonts w:ascii="Garamond" w:hAnsi="Garamond"/>
                <w:sz w:val="20"/>
                <w:szCs w:val="20"/>
                <w:lang w:val="en-GB"/>
              </w:rPr>
              <w:t xml:space="preserve">   </w:t>
            </w:r>
          </w:p>
        </w:tc>
      </w:tr>
      <w:tr w:rsidR="00AD0584" w:rsidRPr="00631E22" w:rsidTr="009A75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0584" w:rsidRPr="00823E69" w:rsidRDefault="00AD0584" w:rsidP="00823E69">
            <w:pPr>
              <w:spacing w:after="0" w:line="276" w:lineRule="auto"/>
              <w:jc w:val="center"/>
              <w:rPr>
                <w:rFonts w:ascii="Garamond" w:hAnsi="Garamond"/>
                <w:sz w:val="20"/>
                <w:szCs w:val="20"/>
                <w:lang w:val="en-GB"/>
              </w:rPr>
            </w:pPr>
          </w:p>
        </w:tc>
        <w:tc>
          <w:tcPr>
            <w:tcW w:w="1327" w:type="dxa"/>
            <w:tcBorders>
              <w:top w:val="single" w:sz="8" w:space="0" w:color="000000" w:themeColor="text1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D0584" w:rsidRPr="00823E69" w:rsidRDefault="00AD0584" w:rsidP="00823E6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b/>
                <w:bCs/>
                <w:sz w:val="20"/>
                <w:szCs w:val="20"/>
                <w:lang w:val="en-GB"/>
              </w:rPr>
            </w:pPr>
            <w:r w:rsidRPr="00823E69">
              <w:rPr>
                <w:rFonts w:ascii="Garamond" w:hAnsi="Garamond"/>
                <w:b/>
                <w:bCs/>
                <w:sz w:val="20"/>
                <w:szCs w:val="20"/>
                <w:lang w:val="en-GB"/>
              </w:rPr>
              <w:t>Asaoka</w:t>
            </w:r>
          </w:p>
        </w:tc>
        <w:tc>
          <w:tcPr>
            <w:tcW w:w="1604" w:type="dxa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auto"/>
            <w:vAlign w:val="center"/>
          </w:tcPr>
          <w:p w:rsidR="00AD0584" w:rsidRPr="00823E69" w:rsidRDefault="00AD0584" w:rsidP="00823E69">
            <w:pPr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b/>
                <w:bCs/>
                <w:sz w:val="20"/>
                <w:szCs w:val="20"/>
                <w:lang w:val="en-GB"/>
              </w:rPr>
            </w:pPr>
            <w:r w:rsidRPr="00823E69">
              <w:rPr>
                <w:rFonts w:ascii="Garamond" w:hAnsi="Garamond"/>
                <w:b/>
                <w:bCs/>
                <w:sz w:val="20"/>
                <w:szCs w:val="20"/>
                <w:lang w:val="en-GB"/>
              </w:rPr>
              <w:t>Field measurement</w:t>
            </w:r>
          </w:p>
          <w:p w:rsidR="00AD0584" w:rsidRPr="00823E69" w:rsidRDefault="00AD0584" w:rsidP="00823E69">
            <w:pPr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F81BD" w:themeColor="accent1"/>
                <w:sz w:val="18"/>
                <w:szCs w:val="18"/>
                <w:lang w:val="en-US"/>
              </w:rPr>
            </w:pPr>
          </w:p>
        </w:tc>
        <w:tc>
          <w:tcPr>
            <w:tcW w:w="1480" w:type="dxa"/>
            <w:tcBorders>
              <w:top w:val="single" w:sz="8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0584" w:rsidRPr="00823E69" w:rsidRDefault="00AD0584" w:rsidP="009A75F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b/>
                <w:bCs/>
                <w:sz w:val="20"/>
                <w:szCs w:val="20"/>
                <w:lang w:val="en-GB"/>
              </w:rPr>
            </w:pPr>
            <w:r w:rsidRPr="00823E69">
              <w:rPr>
                <w:rFonts w:ascii="Garamond" w:hAnsi="Garamond"/>
                <w:b/>
                <w:bCs/>
                <w:sz w:val="20"/>
                <w:szCs w:val="20"/>
                <w:lang w:val="en-GB"/>
              </w:rPr>
              <w:t>Difference between predicted and measured data (%)</w:t>
            </w:r>
          </w:p>
        </w:tc>
        <w:tc>
          <w:tcPr>
            <w:tcW w:w="1050" w:type="dxa"/>
            <w:tcBorders>
              <w:top w:val="single" w:sz="8" w:space="0" w:color="000000" w:themeColor="text1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D0584" w:rsidRPr="00823E69" w:rsidRDefault="00AD0584" w:rsidP="009A75F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F81BD" w:themeColor="accent1"/>
                <w:sz w:val="18"/>
                <w:szCs w:val="18"/>
                <w:lang w:val="en-US"/>
              </w:rPr>
            </w:pPr>
            <w:r w:rsidRPr="00823E69">
              <w:rPr>
                <w:rFonts w:ascii="Garamond" w:hAnsi="Garamond"/>
                <w:b/>
                <w:bCs/>
                <w:sz w:val="20"/>
                <w:szCs w:val="20"/>
                <w:lang w:val="en-GB"/>
              </w:rPr>
              <w:t>Barron method</w:t>
            </w:r>
          </w:p>
        </w:tc>
        <w:tc>
          <w:tcPr>
            <w:tcW w:w="978" w:type="dxa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auto"/>
            <w:vAlign w:val="center"/>
          </w:tcPr>
          <w:p w:rsidR="00AD0584" w:rsidRPr="00823E69" w:rsidRDefault="00AD0584" w:rsidP="009A75F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F81BD" w:themeColor="accent1"/>
                <w:sz w:val="18"/>
                <w:szCs w:val="18"/>
                <w:lang w:val="en-US"/>
              </w:rPr>
            </w:pPr>
            <w:r w:rsidRPr="00823E69">
              <w:rPr>
                <w:rFonts w:ascii="Garamond" w:hAnsi="Garamond"/>
                <w:b/>
                <w:bCs/>
                <w:sz w:val="20"/>
                <w:szCs w:val="20"/>
                <w:lang w:val="en-GB"/>
              </w:rPr>
              <w:t>Field data</w:t>
            </w:r>
          </w:p>
        </w:tc>
        <w:tc>
          <w:tcPr>
            <w:tcW w:w="1641" w:type="dxa"/>
            <w:gridSpan w:val="2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auto"/>
            <w:vAlign w:val="center"/>
          </w:tcPr>
          <w:p w:rsidR="00AD0584" w:rsidRPr="00823E69" w:rsidRDefault="00AD0584" w:rsidP="009A75F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b/>
                <w:bCs/>
                <w:sz w:val="20"/>
                <w:szCs w:val="20"/>
                <w:lang w:val="en-GB"/>
              </w:rPr>
            </w:pPr>
            <w:r w:rsidRPr="00823E69">
              <w:rPr>
                <w:rFonts w:ascii="Garamond" w:hAnsi="Garamond"/>
                <w:b/>
                <w:bCs/>
                <w:sz w:val="20"/>
                <w:szCs w:val="20"/>
                <w:lang w:val="en-GB"/>
              </w:rPr>
              <w:t>Difference between predicted and measured data (%)</w:t>
            </w:r>
          </w:p>
        </w:tc>
      </w:tr>
      <w:tr w:rsidR="00631E22" w:rsidTr="009A75F0">
        <w:trPr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31E22" w:rsidRPr="00631E22" w:rsidRDefault="00102970" w:rsidP="00823E69">
            <w:pPr>
              <w:spacing w:after="0" w:line="276" w:lineRule="auto"/>
              <w:jc w:val="center"/>
              <w:rPr>
                <w:rFonts w:ascii="Garamond" w:hAnsi="Garamond"/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b w:val="0"/>
                <w:bCs w:val="0"/>
                <w:sz w:val="18"/>
                <w:szCs w:val="18"/>
                <w:lang w:val="en-US"/>
              </w:rPr>
              <w:t>10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:rsidR="00631E22" w:rsidRPr="00BE653D" w:rsidRDefault="00102970" w:rsidP="00BE653D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sz w:val="18"/>
                <w:szCs w:val="18"/>
                <w:lang w:val="en-US"/>
              </w:rPr>
              <w:t>0.16</w:t>
            </w:r>
          </w:p>
        </w:tc>
        <w:tc>
          <w:tcPr>
            <w:tcW w:w="160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631E22" w:rsidRPr="00BE653D" w:rsidRDefault="00102970" w:rsidP="00BE653D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sz w:val="18"/>
                <w:szCs w:val="18"/>
                <w:lang w:val="en-US"/>
              </w:rPr>
              <w:t>0.075</w:t>
            </w:r>
          </w:p>
        </w:tc>
        <w:tc>
          <w:tcPr>
            <w:tcW w:w="1480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31E22" w:rsidRPr="00BE653D" w:rsidRDefault="00102970" w:rsidP="00BE653D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sz w:val="18"/>
                <w:szCs w:val="18"/>
                <w:lang w:val="en-US"/>
              </w:rPr>
              <w:t>53.13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</w:tcPr>
          <w:p w:rsidR="00631E22" w:rsidRPr="00C84041" w:rsidRDefault="00EA2D39" w:rsidP="00C84041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sz w:val="18"/>
                <w:szCs w:val="18"/>
                <w:lang w:val="en-US"/>
              </w:rPr>
              <w:t>6.95</w:t>
            </w:r>
          </w:p>
        </w:tc>
        <w:tc>
          <w:tcPr>
            <w:tcW w:w="978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:rsidR="00631E22" w:rsidRPr="00C84041" w:rsidRDefault="00EA2D39" w:rsidP="00C84041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sz w:val="18"/>
                <w:szCs w:val="18"/>
                <w:lang w:val="en-US"/>
              </w:rPr>
              <w:t>5.65</w:t>
            </w:r>
          </w:p>
        </w:tc>
        <w:tc>
          <w:tcPr>
            <w:tcW w:w="164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31E22" w:rsidRPr="0040534C" w:rsidRDefault="00EA2D39" w:rsidP="0040534C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sz w:val="18"/>
                <w:szCs w:val="18"/>
                <w:lang w:val="en-US"/>
              </w:rPr>
              <w:t>18.7</w:t>
            </w:r>
          </w:p>
        </w:tc>
      </w:tr>
      <w:tr w:rsidR="00102970" w:rsidTr="009A75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02970" w:rsidRDefault="00102970" w:rsidP="00823E69">
            <w:pPr>
              <w:spacing w:after="0" w:line="276" w:lineRule="auto"/>
              <w:jc w:val="center"/>
              <w:rPr>
                <w:rFonts w:ascii="Garamond" w:hAnsi="Garamond"/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b w:val="0"/>
                <w:bCs w:val="0"/>
                <w:sz w:val="18"/>
                <w:szCs w:val="18"/>
                <w:lang w:val="en-US"/>
              </w:rPr>
              <w:t>50</w:t>
            </w:r>
          </w:p>
        </w:tc>
        <w:tc>
          <w:tcPr>
            <w:tcW w:w="1327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:rsidR="00102970" w:rsidRPr="00BE653D" w:rsidRDefault="00102970" w:rsidP="00BE653D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sz w:val="18"/>
                <w:szCs w:val="18"/>
                <w:lang w:val="en-US"/>
              </w:rPr>
              <w:t>0.46</w:t>
            </w:r>
          </w:p>
        </w:tc>
        <w:tc>
          <w:tcPr>
            <w:tcW w:w="16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02970" w:rsidRPr="00BE653D" w:rsidRDefault="00102970" w:rsidP="00BE653D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sz w:val="18"/>
                <w:szCs w:val="18"/>
                <w:lang w:val="en-US"/>
              </w:rPr>
              <w:t>0.32</w:t>
            </w:r>
          </w:p>
        </w:tc>
        <w:tc>
          <w:tcPr>
            <w:tcW w:w="14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02970" w:rsidRPr="00BE653D" w:rsidRDefault="00102970" w:rsidP="00BE653D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sz w:val="18"/>
                <w:szCs w:val="18"/>
                <w:lang w:val="en-US"/>
              </w:rPr>
              <w:t>30.43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102970" w:rsidRPr="00C84041" w:rsidRDefault="00EA2D39" w:rsidP="00C84041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sz w:val="18"/>
                <w:szCs w:val="18"/>
                <w:lang w:val="en-US"/>
              </w:rPr>
              <w:t>33.82</w:t>
            </w:r>
          </w:p>
        </w:tc>
        <w:tc>
          <w:tcPr>
            <w:tcW w:w="978" w:type="dxa"/>
            <w:tcBorders>
              <w:top w:val="nil"/>
              <w:bottom w:val="nil"/>
            </w:tcBorders>
            <w:shd w:val="clear" w:color="auto" w:fill="auto"/>
          </w:tcPr>
          <w:p w:rsidR="00102970" w:rsidRPr="00C84041" w:rsidRDefault="00EA2D39" w:rsidP="00C84041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sz w:val="18"/>
                <w:szCs w:val="18"/>
                <w:lang w:val="en-US"/>
              </w:rPr>
              <w:t>24.06</w:t>
            </w:r>
          </w:p>
        </w:tc>
        <w:tc>
          <w:tcPr>
            <w:tcW w:w="1641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102970" w:rsidRPr="0040534C" w:rsidRDefault="00EA2D39" w:rsidP="0040534C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sz w:val="18"/>
                <w:szCs w:val="18"/>
                <w:lang w:val="en-US"/>
              </w:rPr>
              <w:t>28.85</w:t>
            </w:r>
          </w:p>
        </w:tc>
      </w:tr>
      <w:tr w:rsidR="00AD0584" w:rsidTr="009A75F0">
        <w:trPr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</w:tcPr>
          <w:p w:rsidR="00AD0584" w:rsidRPr="00BE653D" w:rsidRDefault="00631E22" w:rsidP="00823E69">
            <w:pPr>
              <w:spacing w:after="0" w:line="276" w:lineRule="auto"/>
              <w:jc w:val="center"/>
              <w:rPr>
                <w:rFonts w:ascii="Garamond" w:hAnsi="Garamond"/>
                <w:b w:val="0"/>
                <w:bCs w:val="0"/>
                <w:color w:val="auto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b w:val="0"/>
                <w:bCs w:val="0"/>
                <w:color w:val="auto"/>
                <w:sz w:val="18"/>
                <w:szCs w:val="18"/>
                <w:lang w:val="en-US"/>
              </w:rPr>
              <w:t>120</w:t>
            </w:r>
          </w:p>
        </w:tc>
        <w:tc>
          <w:tcPr>
            <w:tcW w:w="1327" w:type="dxa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</w:tcPr>
          <w:p w:rsidR="00AD0584" w:rsidRPr="00BE653D" w:rsidRDefault="00102970" w:rsidP="00BE653D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auto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color w:val="auto"/>
                <w:sz w:val="18"/>
                <w:szCs w:val="18"/>
                <w:lang w:val="en-US"/>
              </w:rPr>
              <w:t>0.814</w:t>
            </w:r>
          </w:p>
        </w:tc>
        <w:tc>
          <w:tcPr>
            <w:tcW w:w="1604" w:type="dxa"/>
            <w:tcBorders>
              <w:top w:val="nil"/>
            </w:tcBorders>
            <w:shd w:val="clear" w:color="auto" w:fill="auto"/>
            <w:vAlign w:val="center"/>
          </w:tcPr>
          <w:p w:rsidR="00AD0584" w:rsidRPr="00BE653D" w:rsidRDefault="00102970" w:rsidP="00BE653D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auto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color w:val="auto"/>
                <w:sz w:val="18"/>
                <w:szCs w:val="18"/>
                <w:lang w:val="en-US"/>
              </w:rPr>
              <w:t>0.77</w:t>
            </w:r>
          </w:p>
        </w:tc>
        <w:tc>
          <w:tcPr>
            <w:tcW w:w="1480" w:type="dxa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</w:tcPr>
          <w:p w:rsidR="00AD0584" w:rsidRPr="00BE653D" w:rsidRDefault="00102970" w:rsidP="00BE653D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auto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color w:val="auto"/>
                <w:sz w:val="18"/>
                <w:szCs w:val="18"/>
                <w:lang w:val="en-US"/>
              </w:rPr>
              <w:t>5.41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AD0584" w:rsidRPr="00C84041" w:rsidRDefault="00EA2D39" w:rsidP="00C84041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auto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color w:val="auto"/>
                <w:sz w:val="18"/>
                <w:szCs w:val="18"/>
                <w:lang w:val="en-US"/>
              </w:rPr>
              <w:t>63.7</w:t>
            </w:r>
          </w:p>
        </w:tc>
        <w:tc>
          <w:tcPr>
            <w:tcW w:w="978" w:type="dxa"/>
            <w:tcBorders>
              <w:top w:val="nil"/>
              <w:right w:val="nil"/>
            </w:tcBorders>
            <w:shd w:val="clear" w:color="auto" w:fill="auto"/>
          </w:tcPr>
          <w:p w:rsidR="00AD0584" w:rsidRPr="00C84041" w:rsidRDefault="00EA2D39" w:rsidP="00C84041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auto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color w:val="auto"/>
                <w:sz w:val="18"/>
                <w:szCs w:val="18"/>
                <w:lang w:val="en-US"/>
              </w:rPr>
              <w:t>58</w:t>
            </w:r>
          </w:p>
        </w:tc>
        <w:tc>
          <w:tcPr>
            <w:tcW w:w="164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:rsidR="00AD0584" w:rsidRPr="0040534C" w:rsidRDefault="00EA2D39" w:rsidP="0040534C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auto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color w:val="auto"/>
                <w:sz w:val="18"/>
                <w:szCs w:val="18"/>
                <w:lang w:val="en-US"/>
              </w:rPr>
              <w:t>8.95</w:t>
            </w:r>
          </w:p>
        </w:tc>
      </w:tr>
      <w:tr w:rsidR="00102970" w:rsidTr="009A75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02970" w:rsidRPr="00BE653D" w:rsidRDefault="00102970" w:rsidP="00BE653D">
            <w:pPr>
              <w:spacing w:after="200" w:line="276" w:lineRule="auto"/>
              <w:jc w:val="center"/>
              <w:rPr>
                <w:rFonts w:ascii="Garamond" w:hAnsi="Garamond"/>
                <w:b w:val="0"/>
                <w:bCs w:val="0"/>
                <w:color w:val="auto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b w:val="0"/>
                <w:bCs w:val="0"/>
                <w:color w:val="auto"/>
                <w:sz w:val="18"/>
                <w:szCs w:val="18"/>
                <w:lang w:val="en-US"/>
              </w:rPr>
              <w:t>240</w:t>
            </w:r>
          </w:p>
        </w:tc>
        <w:tc>
          <w:tcPr>
            <w:tcW w:w="132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2970" w:rsidRPr="00BE653D" w:rsidRDefault="00102970" w:rsidP="00974745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auto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color w:val="auto"/>
                <w:sz w:val="18"/>
                <w:szCs w:val="18"/>
                <w:lang w:val="en-US"/>
              </w:rPr>
              <w:t>1.12</w:t>
            </w:r>
          </w:p>
        </w:tc>
        <w:tc>
          <w:tcPr>
            <w:tcW w:w="1604" w:type="dxa"/>
            <w:shd w:val="clear" w:color="auto" w:fill="auto"/>
            <w:vAlign w:val="center"/>
          </w:tcPr>
          <w:p w:rsidR="00102970" w:rsidRPr="00BE653D" w:rsidRDefault="00102970" w:rsidP="00974745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auto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color w:val="auto"/>
                <w:sz w:val="18"/>
                <w:szCs w:val="18"/>
                <w:lang w:val="en-US"/>
              </w:rPr>
              <w:t>1.11</w:t>
            </w:r>
          </w:p>
        </w:tc>
        <w:tc>
          <w:tcPr>
            <w:tcW w:w="148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02970" w:rsidRPr="00BE653D" w:rsidRDefault="00102970" w:rsidP="00BE653D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auto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color w:val="auto"/>
                <w:sz w:val="18"/>
                <w:szCs w:val="18"/>
                <w:lang w:val="en-US"/>
              </w:rPr>
              <w:t>0.9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102970" w:rsidRPr="00C84041" w:rsidRDefault="00EA2D39" w:rsidP="00C84041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auto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color w:val="auto"/>
                <w:sz w:val="18"/>
                <w:szCs w:val="18"/>
                <w:lang w:val="en-US"/>
              </w:rPr>
              <w:t>86.55</w:t>
            </w:r>
          </w:p>
        </w:tc>
        <w:tc>
          <w:tcPr>
            <w:tcW w:w="978" w:type="dxa"/>
            <w:shd w:val="clear" w:color="auto" w:fill="auto"/>
          </w:tcPr>
          <w:p w:rsidR="00102970" w:rsidRPr="00C84041" w:rsidRDefault="00EA2D39" w:rsidP="00C84041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auto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color w:val="auto"/>
                <w:sz w:val="18"/>
                <w:szCs w:val="18"/>
                <w:lang w:val="en-US"/>
              </w:rPr>
              <w:t>83.45</w:t>
            </w:r>
          </w:p>
        </w:tc>
        <w:tc>
          <w:tcPr>
            <w:tcW w:w="1641" w:type="dxa"/>
            <w:gridSpan w:val="2"/>
            <w:shd w:val="clear" w:color="auto" w:fill="auto"/>
          </w:tcPr>
          <w:p w:rsidR="00102970" w:rsidRPr="0040534C" w:rsidRDefault="00EA2D39" w:rsidP="0040534C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auto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color w:val="auto"/>
                <w:sz w:val="18"/>
                <w:szCs w:val="18"/>
                <w:lang w:val="en-US"/>
              </w:rPr>
              <w:t>3.58</w:t>
            </w:r>
          </w:p>
        </w:tc>
      </w:tr>
      <w:tr w:rsidR="00102970" w:rsidTr="009A75F0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02970" w:rsidRPr="00BE653D" w:rsidRDefault="00102970" w:rsidP="00BE653D">
            <w:pPr>
              <w:spacing w:after="200" w:line="276" w:lineRule="auto"/>
              <w:jc w:val="center"/>
              <w:rPr>
                <w:rFonts w:ascii="Garamond" w:hAnsi="Garamond"/>
                <w:b w:val="0"/>
                <w:bCs w:val="0"/>
                <w:color w:val="auto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b w:val="0"/>
                <w:bCs w:val="0"/>
                <w:color w:val="auto"/>
                <w:sz w:val="18"/>
                <w:szCs w:val="18"/>
                <w:lang w:val="en-US"/>
              </w:rPr>
              <w:t>300</w:t>
            </w:r>
          </w:p>
        </w:tc>
        <w:tc>
          <w:tcPr>
            <w:tcW w:w="132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2970" w:rsidRPr="00BE653D" w:rsidRDefault="00102970" w:rsidP="00974745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auto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color w:val="auto"/>
                <w:sz w:val="18"/>
                <w:szCs w:val="18"/>
                <w:lang w:val="en-US"/>
              </w:rPr>
              <w:t>1.22</w:t>
            </w:r>
          </w:p>
        </w:tc>
        <w:tc>
          <w:tcPr>
            <w:tcW w:w="1604" w:type="dxa"/>
            <w:shd w:val="clear" w:color="auto" w:fill="auto"/>
            <w:vAlign w:val="center"/>
          </w:tcPr>
          <w:p w:rsidR="00102970" w:rsidRPr="00BE653D" w:rsidRDefault="00102970" w:rsidP="00974745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auto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color w:val="auto"/>
                <w:sz w:val="18"/>
                <w:szCs w:val="18"/>
                <w:lang w:val="en-US"/>
              </w:rPr>
              <w:t>1.235</w:t>
            </w:r>
          </w:p>
        </w:tc>
        <w:tc>
          <w:tcPr>
            <w:tcW w:w="148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02970" w:rsidRPr="00BE653D" w:rsidRDefault="00102970" w:rsidP="00BE653D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auto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color w:val="auto"/>
                <w:sz w:val="18"/>
                <w:szCs w:val="18"/>
                <w:lang w:val="en-US"/>
              </w:rPr>
              <w:t>1.23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102970" w:rsidRPr="00C84041" w:rsidRDefault="00EA2D39" w:rsidP="00C84041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auto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color w:val="auto"/>
                <w:sz w:val="18"/>
                <w:szCs w:val="18"/>
                <w:lang w:val="en-US"/>
              </w:rPr>
              <w:t>91.7</w:t>
            </w:r>
          </w:p>
        </w:tc>
        <w:tc>
          <w:tcPr>
            <w:tcW w:w="978" w:type="dxa"/>
            <w:tcBorders>
              <w:right w:val="nil"/>
            </w:tcBorders>
            <w:shd w:val="clear" w:color="auto" w:fill="auto"/>
          </w:tcPr>
          <w:p w:rsidR="00102970" w:rsidRPr="00C84041" w:rsidRDefault="00EA2D39" w:rsidP="00C84041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auto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color w:val="auto"/>
                <w:sz w:val="18"/>
                <w:szCs w:val="18"/>
                <w:lang w:val="en-US"/>
              </w:rPr>
              <w:t>91</w:t>
            </w:r>
          </w:p>
        </w:tc>
        <w:tc>
          <w:tcPr>
            <w:tcW w:w="1641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102970" w:rsidRPr="0040534C" w:rsidRDefault="00EA2D39" w:rsidP="0040534C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auto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color w:val="auto"/>
                <w:sz w:val="18"/>
                <w:szCs w:val="18"/>
                <w:lang w:val="en-US"/>
              </w:rPr>
              <w:t>0.76</w:t>
            </w:r>
          </w:p>
        </w:tc>
      </w:tr>
      <w:tr w:rsidR="00102970" w:rsidTr="009A75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970" w:rsidRPr="00BE653D" w:rsidRDefault="00102970" w:rsidP="00631E22">
            <w:pPr>
              <w:spacing w:after="200" w:line="276" w:lineRule="auto"/>
              <w:jc w:val="center"/>
              <w:rPr>
                <w:rFonts w:ascii="Garamond" w:hAnsi="Garamond"/>
                <w:b w:val="0"/>
                <w:bCs w:val="0"/>
                <w:color w:val="auto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b w:val="0"/>
                <w:bCs w:val="0"/>
                <w:color w:val="auto"/>
                <w:sz w:val="18"/>
                <w:szCs w:val="18"/>
                <w:lang w:val="en-US"/>
              </w:rPr>
              <w:t>440 (220days after preloading)</w:t>
            </w:r>
          </w:p>
        </w:tc>
        <w:tc>
          <w:tcPr>
            <w:tcW w:w="132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02970" w:rsidRPr="00BE653D" w:rsidRDefault="00102970" w:rsidP="00BE653D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auto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color w:val="auto"/>
                <w:sz w:val="18"/>
                <w:szCs w:val="18"/>
                <w:lang w:val="en-US"/>
              </w:rPr>
              <w:t>1.306</w:t>
            </w:r>
          </w:p>
        </w:tc>
        <w:tc>
          <w:tcPr>
            <w:tcW w:w="16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02970" w:rsidRPr="00BE653D" w:rsidRDefault="00102970" w:rsidP="00BE653D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auto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color w:val="auto"/>
                <w:sz w:val="18"/>
                <w:szCs w:val="18"/>
                <w:lang w:val="en-US"/>
              </w:rPr>
              <w:t>1.33</w:t>
            </w:r>
          </w:p>
        </w:tc>
        <w:tc>
          <w:tcPr>
            <w:tcW w:w="148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970" w:rsidRPr="00BE653D" w:rsidRDefault="00102970" w:rsidP="00BE653D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auto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color w:val="auto"/>
                <w:sz w:val="18"/>
                <w:szCs w:val="18"/>
                <w:lang w:val="en-US"/>
              </w:rPr>
              <w:t>1.84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02970" w:rsidRPr="00C84041" w:rsidRDefault="00EA2D39" w:rsidP="00EA2D39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auto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color w:val="auto"/>
                <w:sz w:val="18"/>
                <w:szCs w:val="18"/>
                <w:lang w:val="en-US"/>
              </w:rPr>
              <w:t>97.6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02970" w:rsidRPr="00C84041" w:rsidRDefault="00EA2D39" w:rsidP="00EA2D39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auto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color w:val="auto"/>
                <w:sz w:val="18"/>
                <w:szCs w:val="18"/>
                <w:lang w:val="en-US"/>
              </w:rPr>
              <w:t>100</w:t>
            </w:r>
          </w:p>
        </w:tc>
        <w:tc>
          <w:tcPr>
            <w:tcW w:w="164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02970" w:rsidRPr="0040534C" w:rsidRDefault="00EA2D39" w:rsidP="00EA2D39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auto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color w:val="auto"/>
                <w:sz w:val="18"/>
                <w:szCs w:val="18"/>
                <w:lang w:val="en-US"/>
              </w:rPr>
              <w:t>2.45</w:t>
            </w:r>
          </w:p>
        </w:tc>
      </w:tr>
    </w:tbl>
    <w:p w:rsidR="0029416F" w:rsidRDefault="0029416F" w:rsidP="00407A3C">
      <w:pPr>
        <w:spacing w:after="200" w:line="276" w:lineRule="auto"/>
        <w:rPr>
          <w:color w:val="4F81BD" w:themeColor="accent1"/>
          <w:sz w:val="18"/>
          <w:szCs w:val="18"/>
          <w:lang w:val="en-US"/>
        </w:rPr>
      </w:pPr>
    </w:p>
    <w:sectPr w:rsidR="0029416F" w:rsidSect="00BB51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3B87" w:rsidRDefault="002E3B87" w:rsidP="00571BFF">
      <w:pPr>
        <w:spacing w:after="0" w:line="240" w:lineRule="auto"/>
      </w:pPr>
      <w:r>
        <w:separator/>
      </w:r>
    </w:p>
  </w:endnote>
  <w:endnote w:type="continuationSeparator" w:id="0">
    <w:p w:rsidR="002E3B87" w:rsidRDefault="002E3B87" w:rsidP="00571B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vOT1ef757c0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3B87" w:rsidRDefault="002E3B87" w:rsidP="00571BFF">
      <w:pPr>
        <w:spacing w:after="0" w:line="240" w:lineRule="auto"/>
      </w:pPr>
      <w:r>
        <w:separator/>
      </w:r>
    </w:p>
  </w:footnote>
  <w:footnote w:type="continuationSeparator" w:id="0">
    <w:p w:rsidR="002E3B87" w:rsidRDefault="002E3B87" w:rsidP="00571B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42F5A"/>
    <w:rsid w:val="00013102"/>
    <w:rsid w:val="00027A6E"/>
    <w:rsid w:val="00065034"/>
    <w:rsid w:val="00090EB8"/>
    <w:rsid w:val="00092D32"/>
    <w:rsid w:val="00095B3E"/>
    <w:rsid w:val="000A7454"/>
    <w:rsid w:val="000C09A4"/>
    <w:rsid w:val="000C3809"/>
    <w:rsid w:val="000D724C"/>
    <w:rsid w:val="000E0906"/>
    <w:rsid w:val="000F0111"/>
    <w:rsid w:val="00102970"/>
    <w:rsid w:val="001320A2"/>
    <w:rsid w:val="001521A3"/>
    <w:rsid w:val="0015414C"/>
    <w:rsid w:val="00181348"/>
    <w:rsid w:val="001862CE"/>
    <w:rsid w:val="001A5EB6"/>
    <w:rsid w:val="001D0A21"/>
    <w:rsid w:val="001E4EA0"/>
    <w:rsid w:val="001F2FF2"/>
    <w:rsid w:val="001F6588"/>
    <w:rsid w:val="0023671B"/>
    <w:rsid w:val="00243789"/>
    <w:rsid w:val="002848F3"/>
    <w:rsid w:val="0029416F"/>
    <w:rsid w:val="002B7ACB"/>
    <w:rsid w:val="002C1E1C"/>
    <w:rsid w:val="002C59BF"/>
    <w:rsid w:val="002E3B87"/>
    <w:rsid w:val="002E4BAC"/>
    <w:rsid w:val="00326077"/>
    <w:rsid w:val="00345B53"/>
    <w:rsid w:val="00373E90"/>
    <w:rsid w:val="00377979"/>
    <w:rsid w:val="00380C08"/>
    <w:rsid w:val="00387F0F"/>
    <w:rsid w:val="003A0D71"/>
    <w:rsid w:val="003B15F8"/>
    <w:rsid w:val="003E4E65"/>
    <w:rsid w:val="0040069A"/>
    <w:rsid w:val="00403FAE"/>
    <w:rsid w:val="0040534C"/>
    <w:rsid w:val="00407A3C"/>
    <w:rsid w:val="00446DAC"/>
    <w:rsid w:val="004533EB"/>
    <w:rsid w:val="004B2AE6"/>
    <w:rsid w:val="004C749C"/>
    <w:rsid w:val="004D60B7"/>
    <w:rsid w:val="004E4683"/>
    <w:rsid w:val="004E5855"/>
    <w:rsid w:val="004F088F"/>
    <w:rsid w:val="0050418A"/>
    <w:rsid w:val="005659BB"/>
    <w:rsid w:val="00571BFF"/>
    <w:rsid w:val="00571ECB"/>
    <w:rsid w:val="00577332"/>
    <w:rsid w:val="00582EDC"/>
    <w:rsid w:val="005A3736"/>
    <w:rsid w:val="006069CE"/>
    <w:rsid w:val="00613B3B"/>
    <w:rsid w:val="00631E22"/>
    <w:rsid w:val="00633948"/>
    <w:rsid w:val="006436E7"/>
    <w:rsid w:val="006674CF"/>
    <w:rsid w:val="006825A6"/>
    <w:rsid w:val="006B2073"/>
    <w:rsid w:val="006D1B1B"/>
    <w:rsid w:val="006D6D43"/>
    <w:rsid w:val="006F772E"/>
    <w:rsid w:val="00723876"/>
    <w:rsid w:val="0073633F"/>
    <w:rsid w:val="007541B5"/>
    <w:rsid w:val="007643E3"/>
    <w:rsid w:val="007676D6"/>
    <w:rsid w:val="00780EF0"/>
    <w:rsid w:val="007917F2"/>
    <w:rsid w:val="007A5D04"/>
    <w:rsid w:val="007A6EA2"/>
    <w:rsid w:val="007B2269"/>
    <w:rsid w:val="007F1E48"/>
    <w:rsid w:val="0080230B"/>
    <w:rsid w:val="00823E69"/>
    <w:rsid w:val="00853D0A"/>
    <w:rsid w:val="00894CD5"/>
    <w:rsid w:val="008A5E1C"/>
    <w:rsid w:val="008A5FD7"/>
    <w:rsid w:val="008C1F6E"/>
    <w:rsid w:val="008D108F"/>
    <w:rsid w:val="008D712E"/>
    <w:rsid w:val="00931096"/>
    <w:rsid w:val="009453EF"/>
    <w:rsid w:val="00961516"/>
    <w:rsid w:val="00965E68"/>
    <w:rsid w:val="00985E6D"/>
    <w:rsid w:val="009A75F0"/>
    <w:rsid w:val="009B1902"/>
    <w:rsid w:val="009B5967"/>
    <w:rsid w:val="009C3BBD"/>
    <w:rsid w:val="009C5637"/>
    <w:rsid w:val="009C7A04"/>
    <w:rsid w:val="009D4D34"/>
    <w:rsid w:val="009D54AB"/>
    <w:rsid w:val="009E1BDD"/>
    <w:rsid w:val="009F2184"/>
    <w:rsid w:val="00A17D5E"/>
    <w:rsid w:val="00A20638"/>
    <w:rsid w:val="00A44716"/>
    <w:rsid w:val="00A710E7"/>
    <w:rsid w:val="00A80973"/>
    <w:rsid w:val="00A90CBC"/>
    <w:rsid w:val="00A916E3"/>
    <w:rsid w:val="00A95E1B"/>
    <w:rsid w:val="00A97F4F"/>
    <w:rsid w:val="00AB3894"/>
    <w:rsid w:val="00AC7D5C"/>
    <w:rsid w:val="00AD0584"/>
    <w:rsid w:val="00AE44B5"/>
    <w:rsid w:val="00AE521D"/>
    <w:rsid w:val="00AF4128"/>
    <w:rsid w:val="00B0014A"/>
    <w:rsid w:val="00B16953"/>
    <w:rsid w:val="00B3289F"/>
    <w:rsid w:val="00B35C38"/>
    <w:rsid w:val="00B46EE0"/>
    <w:rsid w:val="00B50794"/>
    <w:rsid w:val="00B521C9"/>
    <w:rsid w:val="00B70A62"/>
    <w:rsid w:val="00B72A90"/>
    <w:rsid w:val="00B872E9"/>
    <w:rsid w:val="00BB5186"/>
    <w:rsid w:val="00BC3681"/>
    <w:rsid w:val="00BD01E9"/>
    <w:rsid w:val="00BD0A13"/>
    <w:rsid w:val="00BD3B0E"/>
    <w:rsid w:val="00BE3804"/>
    <w:rsid w:val="00BE5453"/>
    <w:rsid w:val="00BE653D"/>
    <w:rsid w:val="00C07D35"/>
    <w:rsid w:val="00C419ED"/>
    <w:rsid w:val="00C507BC"/>
    <w:rsid w:val="00C53B63"/>
    <w:rsid w:val="00C544BE"/>
    <w:rsid w:val="00C60F9F"/>
    <w:rsid w:val="00C77F29"/>
    <w:rsid w:val="00C81BD8"/>
    <w:rsid w:val="00C82113"/>
    <w:rsid w:val="00C84041"/>
    <w:rsid w:val="00CC0EC3"/>
    <w:rsid w:val="00CF458A"/>
    <w:rsid w:val="00CF4F01"/>
    <w:rsid w:val="00D5032B"/>
    <w:rsid w:val="00D61BDD"/>
    <w:rsid w:val="00D64DE5"/>
    <w:rsid w:val="00D76BA4"/>
    <w:rsid w:val="00DD45FD"/>
    <w:rsid w:val="00DE0E0F"/>
    <w:rsid w:val="00DE484F"/>
    <w:rsid w:val="00DE4D29"/>
    <w:rsid w:val="00DF3A2A"/>
    <w:rsid w:val="00E04EB9"/>
    <w:rsid w:val="00E36A0F"/>
    <w:rsid w:val="00E5232E"/>
    <w:rsid w:val="00E5268F"/>
    <w:rsid w:val="00E551C5"/>
    <w:rsid w:val="00E5558D"/>
    <w:rsid w:val="00EA2D39"/>
    <w:rsid w:val="00EA3096"/>
    <w:rsid w:val="00EC5A7C"/>
    <w:rsid w:val="00ED048F"/>
    <w:rsid w:val="00ED59FE"/>
    <w:rsid w:val="00F22CC0"/>
    <w:rsid w:val="00F30E6A"/>
    <w:rsid w:val="00F42F5A"/>
    <w:rsid w:val="00F5164E"/>
    <w:rsid w:val="00F55CD1"/>
    <w:rsid w:val="00F72C9F"/>
    <w:rsid w:val="00F74DD5"/>
    <w:rsid w:val="00F836F2"/>
    <w:rsid w:val="00F95EF2"/>
    <w:rsid w:val="00FC2E7E"/>
    <w:rsid w:val="00FE7175"/>
    <w:rsid w:val="00FF7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662B421-5FC4-4893-AB7C-99DBAB126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2F5A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42F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sdetexte">
    <w:name w:val="Body Text"/>
    <w:basedOn w:val="Normal"/>
    <w:link w:val="CorpsdetexteCar"/>
    <w:uiPriority w:val="99"/>
    <w:unhideWhenUsed/>
    <w:rsid w:val="007A5D04"/>
    <w:pPr>
      <w:autoSpaceDE w:val="0"/>
      <w:autoSpaceDN w:val="0"/>
      <w:adjustRightInd w:val="0"/>
      <w:spacing w:after="0" w:line="360" w:lineRule="auto"/>
      <w:jc w:val="both"/>
    </w:pPr>
    <w:rPr>
      <w:rFonts w:ascii="Garamond" w:hAnsi="Garamond" w:cs="Times New Roman"/>
      <w:sz w:val="24"/>
      <w:szCs w:val="24"/>
    </w:rPr>
  </w:style>
  <w:style w:type="character" w:customStyle="1" w:styleId="CorpsdetexteCar">
    <w:name w:val="Corps de texte Car"/>
    <w:basedOn w:val="Policepardfaut"/>
    <w:link w:val="Corpsdetexte"/>
    <w:uiPriority w:val="99"/>
    <w:rsid w:val="007A5D04"/>
    <w:rPr>
      <w:rFonts w:ascii="Garamond" w:hAnsi="Garamond" w:cs="Times New Roman"/>
      <w:sz w:val="24"/>
      <w:szCs w:val="24"/>
    </w:rPr>
  </w:style>
  <w:style w:type="paragraph" w:styleId="Lgende">
    <w:name w:val="caption"/>
    <w:basedOn w:val="Normal"/>
    <w:next w:val="Normal"/>
    <w:uiPriority w:val="35"/>
    <w:unhideWhenUsed/>
    <w:qFormat/>
    <w:rsid w:val="00E5268F"/>
    <w:pPr>
      <w:spacing w:after="200" w:line="240" w:lineRule="auto"/>
    </w:pPr>
    <w:rPr>
      <w:b/>
      <w:bCs/>
      <w:color w:val="4F81BD" w:themeColor="accent1"/>
      <w:sz w:val="18"/>
      <w:szCs w:val="18"/>
    </w:rPr>
  </w:style>
  <w:style w:type="paragraph" w:styleId="Tabledesillustrations">
    <w:name w:val="table of figures"/>
    <w:basedOn w:val="Normal"/>
    <w:next w:val="Normal"/>
    <w:uiPriority w:val="99"/>
    <w:unhideWhenUsed/>
    <w:rsid w:val="00B0014A"/>
    <w:pPr>
      <w:spacing w:after="0"/>
    </w:pPr>
    <w:rPr>
      <w:i/>
      <w:iCs/>
      <w:sz w:val="20"/>
      <w:szCs w:val="20"/>
    </w:rPr>
  </w:style>
  <w:style w:type="character" w:styleId="Lienhypertexte">
    <w:name w:val="Hyperlink"/>
    <w:basedOn w:val="Policepardfaut"/>
    <w:uiPriority w:val="99"/>
    <w:unhideWhenUsed/>
    <w:rsid w:val="00B0014A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ED59FE"/>
    <w:pPr>
      <w:ind w:left="720"/>
      <w:contextualSpacing/>
    </w:pPr>
  </w:style>
  <w:style w:type="table" w:customStyle="1" w:styleId="Ombrageclair1">
    <w:name w:val="Ombrage clair1"/>
    <w:basedOn w:val="TableauNormal"/>
    <w:uiPriority w:val="60"/>
    <w:rsid w:val="006F772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Trameclaire-Accent11">
    <w:name w:val="Trame claire - Accent 11"/>
    <w:basedOn w:val="TableauNormal"/>
    <w:uiPriority w:val="60"/>
    <w:rsid w:val="006F772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customStyle="1" w:styleId="Default">
    <w:name w:val="Default"/>
    <w:rsid w:val="009C7A04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paragraph" w:styleId="En-tte">
    <w:name w:val="header"/>
    <w:basedOn w:val="Normal"/>
    <w:link w:val="En-tteCar"/>
    <w:uiPriority w:val="99"/>
    <w:semiHidden/>
    <w:unhideWhenUsed/>
    <w:rsid w:val="00571B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571BFF"/>
  </w:style>
  <w:style w:type="paragraph" w:styleId="Pieddepage">
    <w:name w:val="footer"/>
    <w:basedOn w:val="Normal"/>
    <w:link w:val="PieddepageCar"/>
    <w:uiPriority w:val="99"/>
    <w:semiHidden/>
    <w:unhideWhenUsed/>
    <w:rsid w:val="00571B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571BFF"/>
  </w:style>
  <w:style w:type="table" w:customStyle="1" w:styleId="Ombrageclair2">
    <w:name w:val="Ombrage clair2"/>
    <w:basedOn w:val="TableauNormal"/>
    <w:uiPriority w:val="60"/>
    <w:rsid w:val="009C563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449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4730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23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F8AD59-2B64-4AA3-B976-2253A9D12A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669</TotalTime>
  <Pages>5</Pages>
  <Words>412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zouaghi zouhaier</dc:creator>
  <cp:lastModifiedBy>zeineb Ben Salem</cp:lastModifiedBy>
  <cp:revision>93</cp:revision>
  <dcterms:created xsi:type="dcterms:W3CDTF">2021-06-16T10:11:00Z</dcterms:created>
  <dcterms:modified xsi:type="dcterms:W3CDTF">2025-04-07T11:53:00Z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http://www.zotero.org/styles/asce-asme-journal-of-risk-and-uncertainty-in-engineering-systems-part-a-civil-engineering</vt:lpwstr>
  </property>
  <property fmtid="{D5CDD505-2E9C-101B-9397-08002B2CF9AE}" pid="3" name="Mendeley Recent Style Name 0_1">
    <vt:lpwstr>ASCE-ASME Journal of Risk and Uncertainty in Engineering Systems, Part A: Civil Engineering</vt:lpwstr>
  </property>
  <property fmtid="{D5CDD505-2E9C-101B-9397-08002B2CF9AE}" pid="4" name="Mendeley Recent Style Id 1_1">
    <vt:lpwstr>http://www.zotero.org/styles/american-medical-association</vt:lpwstr>
  </property>
  <property fmtid="{D5CDD505-2E9C-101B-9397-08002B2CF9AE}" pid="5" name="Mendeley Recent Style Name 1_1">
    <vt:lpwstr>American Medical Association 11th edition</vt:lpwstr>
  </property>
  <property fmtid="{D5CDD505-2E9C-101B-9397-08002B2CF9AE}" pid="6" name="Mendeley Recent Style Id 2_1">
    <vt:lpwstr>http://www.zotero.org/styles/american-political-science-association</vt:lpwstr>
  </property>
  <property fmtid="{D5CDD505-2E9C-101B-9397-08002B2CF9AE}" pid="7" name="Mendeley Recent Style Name 2_1">
    <vt:lpwstr>American Political Science Association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12th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9th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