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Table 2: </w:t>
      </w:r>
      <w:r w:rsidDel="00000000" w:rsidR="00000000" w:rsidRPr="00000000"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Compositional analysis of the raw and pre-treated sugarcane bagasse. The relative concentrations of lignin, cellulose, and hemicellulose were based on dry weight.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6706.0" w:type="dxa"/>
        <w:jc w:val="center"/>
        <w:tblLayout w:type="fixed"/>
        <w:tblLook w:val="0000"/>
      </w:tblPr>
      <w:tblGrid>
        <w:gridCol w:w="2136"/>
        <w:gridCol w:w="2136"/>
        <w:gridCol w:w="2434"/>
        <w:tblGridChange w:id="0">
          <w:tblGrid>
            <w:gridCol w:w="2136"/>
            <w:gridCol w:w="2136"/>
            <w:gridCol w:w="2434"/>
          </w:tblGrid>
        </w:tblGridChange>
      </w:tblGrid>
      <w:tr>
        <w:trPr>
          <w:cantSplit w:val="0"/>
          <w:trHeight w:val="301" w:hRule="atLeast"/>
          <w:tblHeader w:val="0"/>
        </w:trPr>
        <w:tc>
          <w:tcPr>
            <w:tcBorders>
              <w:top w:color="000000" w:space="0" w:sz="8" w:val="single"/>
              <w:bottom w:color="000000" w:space="0" w:sz="8" w:val="single"/>
            </w:tcBorders>
            <w:vAlign w:val="top"/>
          </w:tcPr>
          <w:p w:rsidR="00000000" w:rsidDel="00000000" w:rsidP="00000000" w:rsidRDefault="00000000" w:rsidRPr="00000000" w14:paraId="00000003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vertAlign w:val="baseline"/>
                <w:rtl w:val="0"/>
              </w:rPr>
              <w:t xml:space="preserve">Composition (%)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vAlign w:val="top"/>
          </w:tcPr>
          <w:p w:rsidR="00000000" w:rsidDel="00000000" w:rsidP="00000000" w:rsidRDefault="00000000" w:rsidRPr="00000000" w14:paraId="0000000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color w:val="000000"/>
                <w:sz w:val="20"/>
                <w:szCs w:val="20"/>
                <w:vertAlign w:val="baseline"/>
                <w:rtl w:val="0"/>
              </w:rPr>
              <w:t xml:space="preserve">In natura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bottom w:color="000000" w:space="0" w:sz="8" w:val="single"/>
            </w:tcBorders>
            <w:vAlign w:val="top"/>
          </w:tcPr>
          <w:p w:rsidR="00000000" w:rsidDel="00000000" w:rsidP="00000000" w:rsidRDefault="00000000" w:rsidRPr="00000000" w14:paraId="00000005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vertAlign w:val="baseline"/>
                <w:rtl w:val="0"/>
              </w:rPr>
              <w:t xml:space="preserve">Pre-treated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" w:hRule="atLeast"/>
          <w:tblHeader w:val="0"/>
        </w:trPr>
        <w:tc>
          <w:tcPr>
            <w:tcBorders>
              <w:top w:color="000000" w:space="0" w:sz="8" w:val="single"/>
            </w:tcBorders>
            <w:vAlign w:val="top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Cellulose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vAlign w:val="top"/>
          </w:tcPr>
          <w:p w:rsidR="00000000" w:rsidDel="00000000" w:rsidP="00000000" w:rsidRDefault="00000000" w:rsidRPr="00000000" w14:paraId="00000007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36.7 ± 0.3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</w:tcBorders>
            <w:vAlign w:val="top"/>
          </w:tcPr>
          <w:p w:rsidR="00000000" w:rsidDel="00000000" w:rsidP="00000000" w:rsidRDefault="00000000" w:rsidRPr="00000000" w14:paraId="00000008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52.7 ± 0.3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Hemicellulose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A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20.5 ± 0.1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B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4.7 ± 0.0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Lignin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24.4 ± 0.0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E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20.9 ± 0.1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Extractives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0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4.8 ± 0.0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1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12.2 ± 0.2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04" w:hRule="atLeast"/>
          <w:tblHeader w:val="0"/>
        </w:trPr>
        <w:tc>
          <w:tcPr>
            <w:tcBorders>
              <w:bottom w:color="000000" w:space="0" w:sz="8" w:val="single"/>
            </w:tcBorders>
            <w:vAlign w:val="top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Ashes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vAlign w:val="top"/>
          </w:tcPr>
          <w:p w:rsidR="00000000" w:rsidDel="00000000" w:rsidP="00000000" w:rsidRDefault="00000000" w:rsidRPr="00000000" w14:paraId="00000013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6.4 ± 0.3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8" w:val="single"/>
            </w:tcBorders>
            <w:vAlign w:val="top"/>
          </w:tcPr>
          <w:p w:rsidR="00000000" w:rsidDel="00000000" w:rsidP="00000000" w:rsidRDefault="00000000" w:rsidRPr="00000000" w14:paraId="00000014">
            <w:pPr>
              <w:spacing w:after="0" w:line="240" w:lineRule="auto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0"/>
                <w:szCs w:val="20"/>
                <w:vertAlign w:val="baseline"/>
                <w:rtl w:val="0"/>
              </w:rPr>
              <w:t xml:space="preserve">8.8 ± 0.3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80" w:lineRule="auto"/>
        <w:ind w:left="0" w:right="0" w:firstLine="0"/>
        <w:jc w:val="both"/>
        <w:rPr>
          <w:rFonts w:ascii="Times New Roman" w:cs="Times New Roman" w:eastAsia="Times New Roman" w:hAnsi="Times New Roman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vertAlign w:val="baseline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0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en-US"/>
    </w:rPr>
  </w:style>
  <w:style w:type="character" w:styleId="Fonteparág.padrão">
    <w:name w:val="Fonte parág. padrão"/>
    <w:next w:val="Fonteparág.padrão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elanormal">
    <w:name w:val="Tabela normal"/>
    <w:next w:val="Tabe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>
    <w:name w:val="Sem lista"/>
    <w:next w:val="Sem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ParágrafodaLista">
    <w:name w:val="Parágrafo da Lista"/>
    <w:basedOn w:val="Normal"/>
    <w:next w:val="ParágrafodaLista"/>
    <w:autoRedefine w:val="0"/>
    <w:hidden w:val="0"/>
    <w:qFormat w:val="0"/>
    <w:pPr>
      <w:suppressAutoHyphens w:val="0"/>
      <w:spacing w:after="200" w:line="276" w:lineRule="auto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zh-CN" w:val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JuUJfDfbreBoH5THZxF6BYGSUZQ==">CgMxLjA4AHIhMUJLNVVudVh3eGdzdVFDa1RiQ0NIcFE0M3JfWkJsdjVj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2024-11-19T17:32:00Z</dcterms:created>
  <dc:creator>Rafaela</dc:creator>
</cp:coreProperties>
</file>