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83C5D" w14:textId="4155E571" w:rsidR="00CB05EA" w:rsidRDefault="00563368" w:rsidP="00563368">
      <w:pPr>
        <w:jc w:val="center"/>
      </w:pPr>
      <w:r w:rsidRPr="00563368">
        <w:rPr>
          <w:noProof/>
        </w:rPr>
        <w:drawing>
          <wp:inline distT="0" distB="0" distL="0" distR="0" wp14:anchorId="174FE79C" wp14:editId="5BF54715">
            <wp:extent cx="4633152" cy="4895850"/>
            <wp:effectExtent l="0" t="0" r="0" b="0"/>
            <wp:docPr id="1153917195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27BB035F-08B1-A1CC-F12C-E3D6AE4CC7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>
                      <a:extLst>
                        <a:ext uri="{FF2B5EF4-FFF2-40B4-BE49-F238E27FC236}">
                          <a16:creationId xmlns:a16="http://schemas.microsoft.com/office/drawing/2014/main" id="{27BB035F-08B1-A1CC-F12C-E3D6AE4CC7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4643869" cy="490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BF942" w14:textId="77777777" w:rsidR="004C17E0" w:rsidRPr="004C17E0" w:rsidRDefault="004C17E0" w:rsidP="004C17E0"/>
    <w:p w14:paraId="60D34489" w14:textId="77777777" w:rsidR="004C17E0" w:rsidRDefault="004C17E0" w:rsidP="004C17E0"/>
    <w:p w14:paraId="61DD066A" w14:textId="463A5BDE" w:rsidR="000D34D3" w:rsidRPr="004C17E0" w:rsidRDefault="000D34D3" w:rsidP="000D34D3">
      <w:pPr>
        <w:pStyle w:val="ListParagraph"/>
        <w:ind w:left="730"/>
        <w:rPr>
          <w:rFonts w:eastAsia="SimSun"/>
          <w:b/>
          <w:bCs/>
          <w:i/>
          <w:iCs/>
          <w:color w:val="000000"/>
          <w:kern w:val="24"/>
          <w:sz w:val="32"/>
          <w:szCs w:val="32"/>
        </w:rPr>
      </w:pPr>
      <w:r>
        <w:rPr>
          <w:rFonts w:asciiTheme="majorBidi" w:eastAsia="SimSun" w:hAnsiTheme="majorBidi" w:cstheme="majorBidi"/>
          <w:b/>
          <w:bCs/>
          <w:color w:val="000000"/>
          <w:kern w:val="24"/>
        </w:rPr>
        <w:t>Figure S</w:t>
      </w:r>
      <w:r>
        <w:rPr>
          <w:rFonts w:asciiTheme="majorBidi" w:eastAsia="SimSun" w:hAnsiTheme="majorBidi" w:cstheme="majorBidi"/>
          <w:b/>
          <w:bCs/>
          <w:color w:val="000000"/>
          <w:kern w:val="24"/>
        </w:rPr>
        <w:t>4</w:t>
      </w:r>
      <w:r>
        <w:rPr>
          <w:rFonts w:asciiTheme="majorBidi" w:eastAsia="SimSun" w:hAnsiTheme="majorBidi" w:cstheme="majorBidi"/>
          <w:b/>
          <w:bCs/>
          <w:color w:val="000000"/>
          <w:kern w:val="24"/>
        </w:rPr>
        <w:t xml:space="preserve">: 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</w:rPr>
        <w:t>Ligand Interaction Diagram of [</w:t>
      </w:r>
      <w:r w:rsidRPr="00A15F42">
        <w:rPr>
          <w:rFonts w:asciiTheme="majorBidi" w:eastAsia="SimSun" w:hAnsiTheme="majorBidi" w:cstheme="majorBidi"/>
          <w:b/>
          <w:bCs/>
          <w:i/>
          <w:iCs/>
          <w:color w:val="000000"/>
          <w:kern w:val="24"/>
        </w:rPr>
        <w:t>Catechin 5-O-gallate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</w:rPr>
        <w:t>]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  <w:sz w:val="22"/>
          <w:szCs w:val="22"/>
        </w:rPr>
        <w:t xml:space="preserve"> 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</w:rPr>
        <w:t>in the Binding Pocket of [</w:t>
      </w:r>
      <w:r w:rsidRPr="007A69D6">
        <w:rPr>
          <w:rFonts w:ascii="Times New Roman" w:hAnsi="Times New Roman" w:cs="Times New Roman"/>
          <w:color w:val="1F1F1F"/>
          <w:lang w:eastAsia="zh-CN"/>
        </w:rPr>
        <w:t>DPP-4 protein (6B1E Chain A)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</w:rPr>
        <w:t>]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</w:rPr>
        <w:br/>
        <w:t xml:space="preserve">Legend: The diagram shows 2D interactions between the ligand and surrounding amino acid residues in the protein's active site. </w:t>
      </w:r>
    </w:p>
    <w:p w14:paraId="4C0BC3AC" w14:textId="77777777" w:rsidR="004C17E0" w:rsidRDefault="004C17E0" w:rsidP="000D34D3"/>
    <w:p w14:paraId="5D6F5E70" w14:textId="77777777" w:rsidR="004C17E0" w:rsidRDefault="004C17E0" w:rsidP="004C17E0">
      <w:pPr>
        <w:jc w:val="center"/>
      </w:pPr>
    </w:p>
    <w:p w14:paraId="11D05454" w14:textId="77777777" w:rsidR="004C17E0" w:rsidRDefault="004C17E0" w:rsidP="004C17E0">
      <w:pPr>
        <w:jc w:val="center"/>
      </w:pPr>
    </w:p>
    <w:p w14:paraId="2EA28ED9" w14:textId="77777777" w:rsidR="004C17E0" w:rsidRDefault="004C17E0" w:rsidP="004C17E0">
      <w:pPr>
        <w:jc w:val="center"/>
      </w:pPr>
    </w:p>
    <w:p w14:paraId="6E7721DA" w14:textId="77777777" w:rsidR="004C17E0" w:rsidRDefault="004C17E0" w:rsidP="000D34D3"/>
    <w:p w14:paraId="0FF859F0" w14:textId="65BF7A94" w:rsidR="004C17E0" w:rsidRDefault="00563368" w:rsidP="00563368">
      <w:pPr>
        <w:jc w:val="center"/>
      </w:pPr>
      <w:r w:rsidRPr="00563368">
        <w:rPr>
          <w:noProof/>
        </w:rPr>
        <w:lastRenderedPageBreak/>
        <w:drawing>
          <wp:inline distT="0" distB="0" distL="0" distR="0" wp14:anchorId="7DCE679D" wp14:editId="18873F16">
            <wp:extent cx="5172668" cy="4324350"/>
            <wp:effectExtent l="0" t="0" r="9525" b="0"/>
            <wp:docPr id="3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77141DEF-2199-A309-5F0B-9CDCB90BBA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>
                      <a:extLst>
                        <a:ext uri="{FF2B5EF4-FFF2-40B4-BE49-F238E27FC236}">
                          <a16:creationId xmlns:a16="http://schemas.microsoft.com/office/drawing/2014/main" id="{77141DEF-2199-A309-5F0B-9CDCB90BBA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5180675" cy="433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B8F8B" w14:textId="77777777" w:rsidR="004C17E0" w:rsidRPr="004C17E0" w:rsidRDefault="004C17E0" w:rsidP="004C17E0"/>
    <w:p w14:paraId="222947C2" w14:textId="77777777" w:rsidR="004C17E0" w:rsidRPr="004C17E0" w:rsidRDefault="004C17E0" w:rsidP="004C17E0"/>
    <w:p w14:paraId="03963C92" w14:textId="683C02C0" w:rsidR="004C17E0" w:rsidRPr="000D34D3" w:rsidRDefault="000D34D3" w:rsidP="000D34D3">
      <w:pPr>
        <w:pStyle w:val="ListParagraph"/>
        <w:ind w:left="730"/>
        <w:rPr>
          <w:rFonts w:eastAsia="SimSun"/>
          <w:b/>
          <w:bCs/>
          <w:i/>
          <w:iCs/>
          <w:color w:val="000000"/>
          <w:kern w:val="24"/>
          <w:sz w:val="32"/>
          <w:szCs w:val="32"/>
        </w:rPr>
      </w:pPr>
      <w:r>
        <w:rPr>
          <w:rFonts w:asciiTheme="majorBidi" w:eastAsia="SimSun" w:hAnsiTheme="majorBidi" w:cstheme="majorBidi"/>
          <w:b/>
          <w:bCs/>
          <w:color w:val="000000"/>
          <w:kern w:val="24"/>
        </w:rPr>
        <w:t>Figure S</w:t>
      </w:r>
      <w:r>
        <w:rPr>
          <w:rFonts w:asciiTheme="majorBidi" w:eastAsia="SimSun" w:hAnsiTheme="majorBidi" w:cstheme="majorBidi"/>
          <w:b/>
          <w:bCs/>
          <w:color w:val="000000"/>
          <w:kern w:val="24"/>
        </w:rPr>
        <w:t>5</w:t>
      </w:r>
      <w:r>
        <w:rPr>
          <w:rFonts w:asciiTheme="majorBidi" w:eastAsia="SimSun" w:hAnsiTheme="majorBidi" w:cstheme="majorBidi"/>
          <w:b/>
          <w:bCs/>
          <w:color w:val="000000"/>
          <w:kern w:val="24"/>
        </w:rPr>
        <w:t xml:space="preserve">: 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</w:rPr>
        <w:t>Ligand Interaction Diagram of [</w:t>
      </w:r>
      <w:r w:rsidRPr="000D34D3">
        <w:rPr>
          <w:b/>
          <w:bCs/>
          <w:i/>
          <w:iCs/>
        </w:rPr>
        <w:t>Crosatoside B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</w:rPr>
        <w:t>]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  <w:sz w:val="22"/>
          <w:szCs w:val="22"/>
        </w:rPr>
        <w:t xml:space="preserve"> 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</w:rPr>
        <w:t>in the Binding Pocket of [</w:t>
      </w:r>
      <w:r w:rsidRPr="007A69D6">
        <w:rPr>
          <w:rFonts w:ascii="Times New Roman" w:hAnsi="Times New Roman" w:cs="Times New Roman"/>
          <w:color w:val="1F1F1F"/>
          <w:lang w:eastAsia="zh-CN"/>
        </w:rPr>
        <w:t>DPP-4 protein (6B1E Chain A)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</w:rPr>
        <w:t>]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</w:rPr>
        <w:br/>
        <w:t xml:space="preserve">Legend: The diagram shows 2D interactions between the ligand and surrounding amino acid residues in the protein's active site. </w:t>
      </w:r>
    </w:p>
    <w:p w14:paraId="48E5B699" w14:textId="77777777" w:rsidR="004C17E0" w:rsidRPr="000D34D3" w:rsidRDefault="004C17E0" w:rsidP="004C17E0">
      <w:pPr>
        <w:jc w:val="center"/>
        <w:rPr>
          <w:b/>
          <w:bCs/>
          <w:i/>
          <w:iCs/>
        </w:rPr>
      </w:pPr>
    </w:p>
    <w:p w14:paraId="64F88B0D" w14:textId="77777777" w:rsidR="004C17E0" w:rsidRPr="000D34D3" w:rsidRDefault="004C17E0" w:rsidP="004C17E0">
      <w:pPr>
        <w:jc w:val="center"/>
        <w:rPr>
          <w:b/>
          <w:bCs/>
          <w:i/>
          <w:iCs/>
        </w:rPr>
      </w:pPr>
    </w:p>
    <w:p w14:paraId="1E40B175" w14:textId="77777777" w:rsidR="004C17E0" w:rsidRPr="000D34D3" w:rsidRDefault="004C17E0" w:rsidP="004C17E0">
      <w:pPr>
        <w:jc w:val="center"/>
        <w:rPr>
          <w:b/>
          <w:bCs/>
          <w:i/>
          <w:iCs/>
        </w:rPr>
      </w:pPr>
    </w:p>
    <w:p w14:paraId="08D18409" w14:textId="77777777" w:rsidR="004C17E0" w:rsidRPr="000D34D3" w:rsidRDefault="004C17E0" w:rsidP="004C17E0">
      <w:pPr>
        <w:jc w:val="center"/>
        <w:rPr>
          <w:b/>
          <w:bCs/>
          <w:i/>
          <w:iCs/>
        </w:rPr>
      </w:pPr>
    </w:p>
    <w:p w14:paraId="1AB02031" w14:textId="77777777" w:rsidR="004C17E0" w:rsidRPr="000D34D3" w:rsidRDefault="004C17E0" w:rsidP="004C17E0">
      <w:pPr>
        <w:jc w:val="center"/>
        <w:rPr>
          <w:b/>
          <w:bCs/>
          <w:i/>
          <w:iCs/>
        </w:rPr>
      </w:pPr>
    </w:p>
    <w:p w14:paraId="4A1DCF9B" w14:textId="77777777" w:rsidR="004C17E0" w:rsidRPr="000D34D3" w:rsidRDefault="004C17E0" w:rsidP="004C17E0">
      <w:pPr>
        <w:jc w:val="center"/>
        <w:rPr>
          <w:b/>
          <w:bCs/>
          <w:i/>
          <w:iCs/>
        </w:rPr>
      </w:pPr>
    </w:p>
    <w:p w14:paraId="788835A5" w14:textId="77777777" w:rsidR="004C17E0" w:rsidRPr="000D34D3" w:rsidRDefault="004C17E0" w:rsidP="004C17E0">
      <w:pPr>
        <w:jc w:val="center"/>
        <w:rPr>
          <w:b/>
          <w:bCs/>
          <w:i/>
          <w:iCs/>
        </w:rPr>
      </w:pPr>
    </w:p>
    <w:p w14:paraId="160CF385" w14:textId="77777777" w:rsidR="004C17E0" w:rsidRPr="000D34D3" w:rsidRDefault="004C17E0" w:rsidP="004C17E0">
      <w:pPr>
        <w:jc w:val="center"/>
        <w:rPr>
          <w:b/>
          <w:bCs/>
          <w:i/>
          <w:iCs/>
        </w:rPr>
      </w:pPr>
    </w:p>
    <w:p w14:paraId="7CB6ABCF" w14:textId="60CBEBB2" w:rsidR="004C17E0" w:rsidRPr="004C17E0" w:rsidRDefault="00563368" w:rsidP="00563368">
      <w:pPr>
        <w:jc w:val="center"/>
      </w:pPr>
      <w:r w:rsidRPr="00563368">
        <w:rPr>
          <w:noProof/>
        </w:rPr>
        <w:drawing>
          <wp:inline distT="0" distB="0" distL="0" distR="0" wp14:anchorId="0A1DF1DF" wp14:editId="252B00F3">
            <wp:extent cx="4862509" cy="3975100"/>
            <wp:effectExtent l="0" t="0" r="0" b="6350"/>
            <wp:docPr id="6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2A6C85AC-94E4-0718-9C4B-708A503CC8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>
                      <a:extLst>
                        <a:ext uri="{FF2B5EF4-FFF2-40B4-BE49-F238E27FC236}">
                          <a16:creationId xmlns:a16="http://schemas.microsoft.com/office/drawing/2014/main" id="{2A6C85AC-94E4-0718-9C4B-708A503CC8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4869428" cy="398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2192C" w14:textId="77777777" w:rsidR="004C17E0" w:rsidRDefault="004C17E0" w:rsidP="004C17E0"/>
    <w:p w14:paraId="177D95F4" w14:textId="2B192BC2" w:rsidR="004C17E0" w:rsidRPr="000D34D3" w:rsidRDefault="000D34D3" w:rsidP="000D34D3">
      <w:pPr>
        <w:pStyle w:val="ListParagraph"/>
        <w:ind w:left="730"/>
        <w:rPr>
          <w:rFonts w:eastAsia="SimSun"/>
          <w:b/>
          <w:bCs/>
          <w:i/>
          <w:iCs/>
          <w:color w:val="000000"/>
          <w:kern w:val="24"/>
          <w:sz w:val="32"/>
          <w:szCs w:val="32"/>
        </w:rPr>
      </w:pPr>
      <w:r>
        <w:rPr>
          <w:rFonts w:asciiTheme="majorBidi" w:eastAsia="SimSun" w:hAnsiTheme="majorBidi" w:cstheme="majorBidi"/>
          <w:b/>
          <w:bCs/>
          <w:color w:val="000000"/>
          <w:kern w:val="24"/>
        </w:rPr>
        <w:t>Figure S</w:t>
      </w:r>
      <w:r>
        <w:rPr>
          <w:rFonts w:asciiTheme="majorBidi" w:eastAsia="SimSun" w:hAnsiTheme="majorBidi" w:cstheme="majorBidi"/>
          <w:b/>
          <w:bCs/>
          <w:color w:val="000000"/>
          <w:kern w:val="24"/>
        </w:rPr>
        <w:t>6</w:t>
      </w:r>
      <w:r>
        <w:rPr>
          <w:rFonts w:asciiTheme="majorBidi" w:eastAsia="SimSun" w:hAnsiTheme="majorBidi" w:cstheme="majorBidi"/>
          <w:b/>
          <w:bCs/>
          <w:color w:val="000000"/>
          <w:kern w:val="24"/>
        </w:rPr>
        <w:t xml:space="preserve">: 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</w:rPr>
        <w:t>Ligand Interaction Diagram of [</w:t>
      </w:r>
      <w:r w:rsidRPr="000D34D3">
        <w:rPr>
          <w:b/>
          <w:bCs/>
          <w:i/>
          <w:iCs/>
        </w:rPr>
        <w:t>Hypoglycin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</w:rPr>
        <w:t>]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  <w:sz w:val="22"/>
          <w:szCs w:val="22"/>
        </w:rPr>
        <w:t xml:space="preserve"> 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</w:rPr>
        <w:t>in the Binding Pocket of [</w:t>
      </w:r>
      <w:r w:rsidRPr="007A69D6">
        <w:rPr>
          <w:rFonts w:ascii="Times New Roman" w:hAnsi="Times New Roman" w:cs="Times New Roman"/>
          <w:color w:val="1F1F1F"/>
          <w:lang w:eastAsia="zh-CN"/>
        </w:rPr>
        <w:t>DPP-4 protein (6B1E Chain A)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</w:rPr>
        <w:t>]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</w:rPr>
        <w:br/>
        <w:t xml:space="preserve">Legend: The diagram shows 2D interactions between the ligand and surrounding amino acid residues in the protein's active site. </w:t>
      </w:r>
    </w:p>
    <w:p w14:paraId="2D3940BF" w14:textId="77777777" w:rsidR="004C17E0" w:rsidRPr="004C17E0" w:rsidRDefault="004C17E0" w:rsidP="004C17E0"/>
    <w:sectPr w:rsidR="004C17E0" w:rsidRPr="004C17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92421F"/>
    <w:multiLevelType w:val="hybridMultilevel"/>
    <w:tmpl w:val="BD9CA8FA"/>
    <w:lvl w:ilvl="0" w:tplc="ECFE8E3A">
      <w:start w:val="1"/>
      <w:numFmt w:val="upperLetter"/>
      <w:lvlText w:val="%1)"/>
      <w:lvlJc w:val="left"/>
      <w:pPr>
        <w:ind w:left="730" w:hanging="370"/>
      </w:pPr>
      <w:rPr>
        <w:rFonts w:eastAsiaTheme="minorHAnsi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8670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7E0"/>
    <w:rsid w:val="000D34D3"/>
    <w:rsid w:val="004C17E0"/>
    <w:rsid w:val="00563368"/>
    <w:rsid w:val="007F2DCA"/>
    <w:rsid w:val="009B6E03"/>
    <w:rsid w:val="00C42A1E"/>
    <w:rsid w:val="00CB05EA"/>
    <w:rsid w:val="00D65148"/>
    <w:rsid w:val="00DB3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EB9A1F"/>
  <w15:chartTrackingRefBased/>
  <w15:docId w15:val="{BAC718D2-9C5C-4633-9EAC-735CF254C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17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17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17E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17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17E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17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17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17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17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17E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17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17E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17E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17E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17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17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17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17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17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17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17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17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17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17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17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17E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17E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17E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17E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54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113</Words>
  <Characters>639</Characters>
  <Application>Microsoft Office Word</Application>
  <DocSecurity>0</DocSecurity>
  <Lines>45</Lines>
  <Paragraphs>5</Paragraphs>
  <ScaleCrop>false</ScaleCrop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Ahmed Najm</dc:creator>
  <cp:keywords/>
  <dc:description/>
  <cp:lastModifiedBy>Dr. Ahmed Najm</cp:lastModifiedBy>
  <cp:revision>3</cp:revision>
  <dcterms:created xsi:type="dcterms:W3CDTF">2025-04-10T05:12:00Z</dcterms:created>
  <dcterms:modified xsi:type="dcterms:W3CDTF">2025-04-24T14:03:00Z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ad35c1bf-03d6-43c8-b989-6c357277dd9f</vt:lpwstr>
  </property>
</Properties>
</file>