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04A40" w14:textId="286C5613" w:rsidR="00464CB7" w:rsidRPr="000421BF" w:rsidRDefault="00464CB7" w:rsidP="00FA235A">
      <w:pPr>
        <w:spacing w:line="480" w:lineRule="auto"/>
        <w:jc w:val="center"/>
        <w:rPr>
          <w:rFonts w:ascii="Times New Roman" w:hAnsi="Times New Roman"/>
          <w:sz w:val="20"/>
          <w:szCs w:val="20"/>
        </w:rPr>
      </w:pPr>
      <w:bookmarkStart w:id="0" w:name="_Hlk108874522"/>
      <w:r w:rsidRPr="000421BF">
        <w:rPr>
          <w:rFonts w:ascii="Times New Roman" w:hAnsi="Times New Roman"/>
          <w:sz w:val="20"/>
          <w:szCs w:val="20"/>
        </w:rPr>
        <w:t xml:space="preserve">Supporting </w:t>
      </w:r>
      <w:r w:rsidR="00FA235A" w:rsidRPr="000421BF">
        <w:rPr>
          <w:rFonts w:ascii="Times New Roman" w:hAnsi="Times New Roman"/>
          <w:sz w:val="20"/>
          <w:szCs w:val="20"/>
        </w:rPr>
        <w:t>I</w:t>
      </w:r>
      <w:r w:rsidRPr="000421BF">
        <w:rPr>
          <w:rFonts w:ascii="Times New Roman" w:hAnsi="Times New Roman"/>
          <w:sz w:val="20"/>
          <w:szCs w:val="20"/>
        </w:rPr>
        <w:t>nformation</w:t>
      </w:r>
    </w:p>
    <w:p w14:paraId="419D9C69" w14:textId="51146376" w:rsidR="00707953" w:rsidRPr="000421BF" w:rsidRDefault="000C50C5" w:rsidP="000C50C5">
      <w:pPr>
        <w:pStyle w:val="2"/>
        <w:spacing w:before="156" w:after="156" w:line="480" w:lineRule="auto"/>
        <w:jc w:val="center"/>
        <w:rPr>
          <w:rFonts w:ascii="Times New Roman" w:hAnsi="Times New Roman"/>
          <w:sz w:val="20"/>
          <w:szCs w:val="20"/>
        </w:rPr>
      </w:pPr>
      <w:bookmarkStart w:id="1" w:name="_Hlk178970179"/>
      <w:bookmarkStart w:id="2" w:name="_Hlk47617749"/>
      <w:bookmarkStart w:id="3" w:name="_Hlk47780900"/>
      <w:bookmarkStart w:id="4" w:name="_Hlk115288674"/>
      <w:bookmarkStart w:id="5" w:name="_Hlk108874530"/>
      <w:bookmarkEnd w:id="0"/>
      <w:r w:rsidRPr="000421BF">
        <w:rPr>
          <w:rFonts w:ascii="Times New Roman" w:hAnsi="Times New Roman"/>
          <w:sz w:val="20"/>
          <w:szCs w:val="20"/>
        </w:rPr>
        <w:t>Nucleation mechanism and growth behavior of nano-SiO</w:t>
      </w:r>
      <w:r w:rsidRPr="000421BF">
        <w:rPr>
          <w:rFonts w:ascii="Times New Roman" w:hAnsi="Times New Roman"/>
          <w:sz w:val="20"/>
          <w:szCs w:val="20"/>
          <w:vertAlign w:val="subscript"/>
        </w:rPr>
        <w:t>2</w:t>
      </w:r>
      <w:r w:rsidRPr="000421BF">
        <w:rPr>
          <w:rFonts w:ascii="Times New Roman" w:hAnsi="Times New Roman"/>
          <w:sz w:val="20"/>
          <w:szCs w:val="20"/>
        </w:rPr>
        <w:t xml:space="preserve"> array</w:t>
      </w:r>
      <w:r w:rsidR="009F49AE" w:rsidRPr="000421BF">
        <w:rPr>
          <w:rFonts w:ascii="Times New Roman" w:eastAsiaTheme="minorEastAsia" w:hAnsi="Times New Roman" w:hint="eastAsia"/>
          <w:sz w:val="20"/>
          <w:szCs w:val="20"/>
        </w:rPr>
        <w:t>s</w:t>
      </w:r>
      <w:r w:rsidRPr="000421BF">
        <w:rPr>
          <w:rFonts w:ascii="Times New Roman" w:hAnsi="Times New Roman"/>
          <w:sz w:val="20"/>
          <w:szCs w:val="20"/>
        </w:rPr>
        <w:t xml:space="preserve"> on plant fibers</w:t>
      </w:r>
      <w:bookmarkEnd w:id="1"/>
      <w:r w:rsidRPr="000421BF">
        <w:rPr>
          <w:rFonts w:ascii="Times New Roman" w:hAnsi="Times New Roman"/>
          <w:sz w:val="20"/>
          <w:szCs w:val="20"/>
        </w:rPr>
        <w:t xml:space="preserve"> via </w:t>
      </w:r>
      <w:proofErr w:type="spellStart"/>
      <w:r w:rsidRPr="000421BF">
        <w:rPr>
          <w:rFonts w:ascii="Times New Roman" w:hAnsi="Times New Roman"/>
          <w:sz w:val="20"/>
          <w:szCs w:val="20"/>
        </w:rPr>
        <w:t>sol</w:t>
      </w:r>
      <w:proofErr w:type="spellEnd"/>
      <w:r w:rsidRPr="000421BF">
        <w:rPr>
          <w:rFonts w:ascii="Times New Roman" w:hAnsi="Times New Roman"/>
          <w:sz w:val="20"/>
          <w:szCs w:val="20"/>
        </w:rPr>
        <w:t>-gel process</w:t>
      </w:r>
      <w:bookmarkEnd w:id="2"/>
      <w:bookmarkEnd w:id="3"/>
      <w:r w:rsidR="00707953" w:rsidRPr="000421BF">
        <w:rPr>
          <w:rFonts w:ascii="Times New Roman" w:hAnsi="Times New Roman"/>
          <w:sz w:val="20"/>
          <w:szCs w:val="20"/>
        </w:rPr>
        <w:t xml:space="preserve"> </w:t>
      </w:r>
    </w:p>
    <w:bookmarkEnd w:id="4"/>
    <w:bookmarkEnd w:id="5"/>
    <w:p w14:paraId="2F381D48" w14:textId="77777777" w:rsidR="005369B1" w:rsidRPr="000421BF" w:rsidRDefault="005369B1" w:rsidP="005369B1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421BF">
        <w:rPr>
          <w:rFonts w:ascii="Times New Roman" w:hAnsi="Times New Roman" w:cs="Times New Roman"/>
          <w:color w:val="000000"/>
          <w:sz w:val="20"/>
          <w:szCs w:val="20"/>
        </w:rPr>
        <w:t>Xuan Liu*</w:t>
      </w:r>
    </w:p>
    <w:p w14:paraId="16C82EF2" w14:textId="77777777" w:rsidR="005369B1" w:rsidRPr="000421BF" w:rsidRDefault="005369B1" w:rsidP="005369B1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1BF">
        <w:rPr>
          <w:rFonts w:ascii="Times New Roman" w:hAnsi="Times New Roman" w:cs="Times New Roman"/>
          <w:sz w:val="20"/>
          <w:szCs w:val="20"/>
        </w:rPr>
        <w:t>Institute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of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Noise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&amp;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Vibration,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Naval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University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of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Engineering,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Wuhan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430033,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 xml:space="preserve">China </w:t>
      </w:r>
    </w:p>
    <w:p w14:paraId="18BDC0F3" w14:textId="77777777" w:rsidR="005369B1" w:rsidRPr="000421BF" w:rsidRDefault="005369B1" w:rsidP="005369B1">
      <w:pPr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21BF">
        <w:rPr>
          <w:rFonts w:ascii="Times New Roman" w:hAnsi="Times New Roman" w:cs="Times New Roman"/>
          <w:sz w:val="20"/>
          <w:szCs w:val="20"/>
        </w:rPr>
        <w:t>Key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Laboratory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of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Ship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Vibration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&amp;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Noise,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Wuhan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430033,</w:t>
      </w:r>
      <w:r w:rsidRPr="000421B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sz w:val="20"/>
          <w:szCs w:val="20"/>
        </w:rPr>
        <w:t>China</w:t>
      </w:r>
    </w:p>
    <w:p w14:paraId="39F0C6DA" w14:textId="77777777" w:rsidR="00707953" w:rsidRPr="000421BF" w:rsidRDefault="00707953" w:rsidP="00707953">
      <w:pPr>
        <w:spacing w:line="480" w:lineRule="auto"/>
        <w:rPr>
          <w:rFonts w:ascii="Times New Roman" w:hAnsi="Times New Roman"/>
          <w:sz w:val="20"/>
          <w:szCs w:val="20"/>
        </w:rPr>
      </w:pPr>
      <w:r w:rsidRPr="000421BF">
        <w:rPr>
          <w:rFonts w:ascii="Times New Roman" w:hAnsi="Times New Roman"/>
          <w:sz w:val="20"/>
          <w:szCs w:val="20"/>
        </w:rPr>
        <w:t xml:space="preserve">* </w:t>
      </w:r>
      <w:r w:rsidRPr="000421BF">
        <w:rPr>
          <w:rFonts w:ascii="Times New Roman" w:hAnsi="Times New Roman"/>
          <w:b/>
          <w:bCs/>
          <w:sz w:val="20"/>
          <w:szCs w:val="20"/>
        </w:rPr>
        <w:t>Corresponding Author</w:t>
      </w:r>
      <w:r w:rsidRPr="000421BF">
        <w:rPr>
          <w:rFonts w:ascii="Times New Roman" w:hAnsi="Times New Roman" w:hint="eastAsia"/>
          <w:b/>
          <w:bCs/>
          <w:sz w:val="20"/>
          <w:szCs w:val="20"/>
        </w:rPr>
        <w:t>：</w:t>
      </w:r>
    </w:p>
    <w:p w14:paraId="650969D1" w14:textId="5F1389C9" w:rsidR="00707953" w:rsidRPr="000421BF" w:rsidRDefault="00707953" w:rsidP="00707953">
      <w:pPr>
        <w:spacing w:line="480" w:lineRule="auto"/>
        <w:ind w:firstLine="480"/>
        <w:rPr>
          <w:rFonts w:ascii="Times New Roman" w:hAnsi="Times New Roman"/>
          <w:sz w:val="20"/>
          <w:szCs w:val="20"/>
        </w:rPr>
      </w:pPr>
      <w:r w:rsidRPr="000421BF">
        <w:rPr>
          <w:rFonts w:ascii="Times New Roman" w:hAnsi="Times New Roman"/>
          <w:sz w:val="20"/>
          <w:szCs w:val="20"/>
        </w:rPr>
        <w:t xml:space="preserve">Email: </w:t>
      </w:r>
      <w:hyperlink r:id="rId6" w:history="1">
        <w:r w:rsidR="00AB6CFA" w:rsidRPr="000421BF">
          <w:rPr>
            <w:rStyle w:val="af0"/>
            <w:rFonts w:ascii="Times New Roman" w:hAnsi="Times New Roman"/>
            <w:sz w:val="20"/>
            <w:szCs w:val="20"/>
          </w:rPr>
          <w:t>m</w:t>
        </w:r>
        <w:r w:rsidR="00AB6CFA" w:rsidRPr="000421BF">
          <w:rPr>
            <w:rStyle w:val="af0"/>
            <w:rFonts w:ascii="Times New Roman" w:hAnsi="Times New Roman" w:hint="eastAsia"/>
            <w:sz w:val="20"/>
            <w:szCs w:val="20"/>
          </w:rPr>
          <w:t>15724891216</w:t>
        </w:r>
        <w:r w:rsidR="00AB6CFA" w:rsidRPr="000421BF">
          <w:rPr>
            <w:rStyle w:val="af0"/>
            <w:rFonts w:ascii="Times New Roman" w:hAnsi="Times New Roman"/>
            <w:sz w:val="20"/>
            <w:szCs w:val="20"/>
          </w:rPr>
          <w:t>@</w:t>
        </w:r>
        <w:r w:rsidR="00AB6CFA" w:rsidRPr="000421BF">
          <w:rPr>
            <w:rStyle w:val="af0"/>
            <w:rFonts w:ascii="Times New Roman" w:hAnsi="Times New Roman" w:hint="eastAsia"/>
            <w:sz w:val="20"/>
            <w:szCs w:val="20"/>
          </w:rPr>
          <w:t>163.com</w:t>
        </w:r>
      </w:hyperlink>
      <w:r w:rsidRPr="000421BF">
        <w:rPr>
          <w:rFonts w:ascii="Times New Roman" w:hAnsi="Times New Roman"/>
          <w:sz w:val="20"/>
          <w:szCs w:val="20"/>
        </w:rPr>
        <w:t xml:space="preserve"> (X. Liu</w:t>
      </w:r>
      <w:r w:rsidRPr="000421BF">
        <w:rPr>
          <w:rFonts w:ascii="Times New Roman" w:hAnsi="Times New Roman" w:hint="eastAsia"/>
          <w:sz w:val="20"/>
          <w:szCs w:val="20"/>
        </w:rPr>
        <w:t>)</w:t>
      </w:r>
    </w:p>
    <w:p w14:paraId="5F4EFA11" w14:textId="77777777" w:rsidR="000B78FB" w:rsidRPr="000421BF" w:rsidRDefault="000B78FB" w:rsidP="002631A9">
      <w:pPr>
        <w:jc w:val="center"/>
        <w:rPr>
          <w:rFonts w:hint="eastAsia"/>
          <w:sz w:val="20"/>
          <w:szCs w:val="20"/>
        </w:rPr>
      </w:pPr>
    </w:p>
    <w:p w14:paraId="654081E3" w14:textId="77777777" w:rsidR="000B78FB" w:rsidRPr="007C2358" w:rsidRDefault="000B78FB" w:rsidP="002631A9">
      <w:pPr>
        <w:jc w:val="center"/>
        <w:rPr>
          <w:rFonts w:hint="eastAsia"/>
        </w:rPr>
      </w:pPr>
    </w:p>
    <w:p w14:paraId="5028D7A9" w14:textId="77777777" w:rsidR="000B78FB" w:rsidRPr="007C2358" w:rsidRDefault="000B78FB" w:rsidP="002631A9">
      <w:pPr>
        <w:jc w:val="center"/>
        <w:rPr>
          <w:rFonts w:hint="eastAsia"/>
        </w:rPr>
      </w:pPr>
    </w:p>
    <w:p w14:paraId="2211FB9C" w14:textId="77777777" w:rsidR="000B78FB" w:rsidRPr="007C2358" w:rsidRDefault="000B78FB" w:rsidP="002631A9">
      <w:pPr>
        <w:jc w:val="center"/>
        <w:rPr>
          <w:rFonts w:hint="eastAsia"/>
        </w:rPr>
      </w:pPr>
    </w:p>
    <w:p w14:paraId="20057E49" w14:textId="77777777" w:rsidR="000B78FB" w:rsidRPr="007C2358" w:rsidRDefault="000B78FB" w:rsidP="002631A9">
      <w:pPr>
        <w:jc w:val="center"/>
        <w:rPr>
          <w:rFonts w:hint="eastAsia"/>
        </w:rPr>
      </w:pPr>
    </w:p>
    <w:p w14:paraId="2C98878C" w14:textId="77777777" w:rsidR="000B78FB" w:rsidRPr="007C2358" w:rsidRDefault="000B78FB" w:rsidP="002631A9">
      <w:pPr>
        <w:jc w:val="center"/>
        <w:rPr>
          <w:rFonts w:hint="eastAsia"/>
        </w:rPr>
      </w:pPr>
    </w:p>
    <w:p w14:paraId="522900CA" w14:textId="77777777" w:rsidR="000B78FB" w:rsidRPr="007C2358" w:rsidRDefault="000B78FB" w:rsidP="002631A9">
      <w:pPr>
        <w:jc w:val="center"/>
        <w:rPr>
          <w:rFonts w:hint="eastAsia"/>
        </w:rPr>
      </w:pPr>
    </w:p>
    <w:p w14:paraId="268DAAC3" w14:textId="77777777" w:rsidR="000B78FB" w:rsidRPr="007C2358" w:rsidRDefault="000B78FB" w:rsidP="002631A9">
      <w:pPr>
        <w:jc w:val="center"/>
        <w:rPr>
          <w:rFonts w:hint="eastAsia"/>
        </w:rPr>
      </w:pPr>
    </w:p>
    <w:p w14:paraId="66A1CDDE" w14:textId="77777777" w:rsidR="000B78FB" w:rsidRPr="007C2358" w:rsidRDefault="000B78FB" w:rsidP="002631A9">
      <w:pPr>
        <w:jc w:val="center"/>
        <w:rPr>
          <w:rFonts w:hint="eastAsia"/>
        </w:rPr>
      </w:pPr>
    </w:p>
    <w:p w14:paraId="53CDB902" w14:textId="77777777" w:rsidR="000B78FB" w:rsidRPr="007C2358" w:rsidRDefault="000B78FB" w:rsidP="002631A9">
      <w:pPr>
        <w:jc w:val="center"/>
        <w:rPr>
          <w:rFonts w:hint="eastAsia"/>
        </w:rPr>
      </w:pPr>
    </w:p>
    <w:p w14:paraId="1701E2DA" w14:textId="77777777" w:rsidR="000B78FB" w:rsidRPr="007C2358" w:rsidRDefault="000B78FB" w:rsidP="002631A9">
      <w:pPr>
        <w:jc w:val="center"/>
        <w:rPr>
          <w:rFonts w:hint="eastAsia"/>
        </w:rPr>
      </w:pPr>
    </w:p>
    <w:p w14:paraId="4A2C21AC" w14:textId="77777777" w:rsidR="000B78FB" w:rsidRPr="007C2358" w:rsidRDefault="000B78FB" w:rsidP="002631A9">
      <w:pPr>
        <w:jc w:val="center"/>
        <w:rPr>
          <w:rFonts w:hint="eastAsia"/>
        </w:rPr>
      </w:pPr>
    </w:p>
    <w:p w14:paraId="23A50DAC" w14:textId="77777777" w:rsidR="000B78FB" w:rsidRPr="007C2358" w:rsidRDefault="000B78FB" w:rsidP="002631A9">
      <w:pPr>
        <w:jc w:val="center"/>
        <w:rPr>
          <w:rFonts w:hint="eastAsia"/>
        </w:rPr>
      </w:pPr>
    </w:p>
    <w:p w14:paraId="3A5741C3" w14:textId="77777777" w:rsidR="000B78FB" w:rsidRPr="007C2358" w:rsidRDefault="000B78FB" w:rsidP="002631A9">
      <w:pPr>
        <w:jc w:val="center"/>
        <w:rPr>
          <w:rFonts w:hint="eastAsia"/>
        </w:rPr>
      </w:pPr>
    </w:p>
    <w:p w14:paraId="6E9ACEE6" w14:textId="77777777" w:rsidR="000B78FB" w:rsidRPr="007C2358" w:rsidRDefault="000B78FB" w:rsidP="002631A9">
      <w:pPr>
        <w:jc w:val="center"/>
        <w:rPr>
          <w:rFonts w:hint="eastAsia"/>
        </w:rPr>
      </w:pPr>
    </w:p>
    <w:p w14:paraId="5B54D5FB" w14:textId="77777777" w:rsidR="000B78FB" w:rsidRPr="007C2358" w:rsidRDefault="000B78FB" w:rsidP="002631A9">
      <w:pPr>
        <w:jc w:val="center"/>
        <w:rPr>
          <w:rFonts w:hint="eastAsia"/>
        </w:rPr>
      </w:pPr>
    </w:p>
    <w:p w14:paraId="3CCC45A3" w14:textId="77777777" w:rsidR="000B78FB" w:rsidRPr="007C2358" w:rsidRDefault="000B78FB" w:rsidP="002631A9">
      <w:pPr>
        <w:jc w:val="center"/>
        <w:rPr>
          <w:rFonts w:hint="eastAsia"/>
        </w:rPr>
      </w:pPr>
    </w:p>
    <w:p w14:paraId="0399E3BD" w14:textId="77777777" w:rsidR="000B78FB" w:rsidRPr="007C2358" w:rsidRDefault="000B78FB" w:rsidP="002631A9">
      <w:pPr>
        <w:jc w:val="center"/>
        <w:rPr>
          <w:rFonts w:hint="eastAsia"/>
        </w:rPr>
      </w:pPr>
    </w:p>
    <w:p w14:paraId="5F78002B" w14:textId="77777777" w:rsidR="000B78FB" w:rsidRDefault="000B78FB" w:rsidP="002631A9">
      <w:pPr>
        <w:jc w:val="center"/>
        <w:rPr>
          <w:rFonts w:hint="eastAsia"/>
        </w:rPr>
      </w:pPr>
    </w:p>
    <w:p w14:paraId="0EA2793D" w14:textId="77777777" w:rsidR="00AB6CFA" w:rsidRDefault="00AB6CFA" w:rsidP="002631A9">
      <w:pPr>
        <w:jc w:val="center"/>
        <w:rPr>
          <w:rFonts w:hint="eastAsia"/>
        </w:rPr>
      </w:pPr>
    </w:p>
    <w:p w14:paraId="689692DE" w14:textId="77777777" w:rsidR="00AB6CFA" w:rsidRDefault="00AB6CFA" w:rsidP="002631A9">
      <w:pPr>
        <w:jc w:val="center"/>
        <w:rPr>
          <w:rFonts w:hint="eastAsia"/>
        </w:rPr>
      </w:pPr>
    </w:p>
    <w:p w14:paraId="0B39FF5C" w14:textId="77777777" w:rsidR="00AB6CFA" w:rsidRPr="00AB6CFA" w:rsidRDefault="00AB6CFA" w:rsidP="002631A9">
      <w:pPr>
        <w:jc w:val="center"/>
        <w:rPr>
          <w:rFonts w:hint="eastAsia"/>
        </w:rPr>
      </w:pPr>
    </w:p>
    <w:p w14:paraId="5BB71CD2" w14:textId="77777777" w:rsidR="000B78FB" w:rsidRPr="007C2358" w:rsidRDefault="000B78FB" w:rsidP="002631A9">
      <w:pPr>
        <w:jc w:val="center"/>
        <w:rPr>
          <w:rFonts w:hint="eastAsia"/>
        </w:rPr>
      </w:pPr>
    </w:p>
    <w:p w14:paraId="0BA5E9F1" w14:textId="77777777" w:rsidR="00D64688" w:rsidRPr="007C2358" w:rsidRDefault="00D64688" w:rsidP="00007EFD">
      <w:pPr>
        <w:rPr>
          <w:rFonts w:ascii="Times New Roman" w:hAnsi="Times New Roman"/>
          <w:sz w:val="20"/>
          <w:szCs w:val="20"/>
        </w:rPr>
      </w:pPr>
    </w:p>
    <w:p w14:paraId="770C8383" w14:textId="0C01BB91" w:rsidR="00D64688" w:rsidRDefault="00D64688" w:rsidP="00D64688">
      <w:pPr>
        <w:jc w:val="center"/>
        <w:rPr>
          <w:rFonts w:ascii="Times New Roman" w:hAnsi="Times New Roman"/>
          <w:sz w:val="20"/>
          <w:szCs w:val="20"/>
        </w:rPr>
      </w:pPr>
    </w:p>
    <w:p w14:paraId="39855EA7" w14:textId="434EB51F" w:rsidR="009B55F8" w:rsidRDefault="009B55F8" w:rsidP="00D64688">
      <w:pPr>
        <w:jc w:val="center"/>
        <w:rPr>
          <w:rFonts w:ascii="Times New Roman" w:hAnsi="Times New Roman"/>
          <w:sz w:val="20"/>
          <w:szCs w:val="20"/>
        </w:rPr>
      </w:pPr>
    </w:p>
    <w:p w14:paraId="3D8738FC" w14:textId="07A1E368" w:rsidR="00F92149" w:rsidRDefault="00F92149" w:rsidP="00D64688">
      <w:pPr>
        <w:jc w:val="center"/>
        <w:rPr>
          <w:rFonts w:ascii="Times New Roman" w:hAnsi="Times New Roman"/>
          <w:sz w:val="20"/>
          <w:szCs w:val="20"/>
        </w:rPr>
      </w:pPr>
    </w:p>
    <w:p w14:paraId="50CC9821" w14:textId="77777777" w:rsidR="000421BF" w:rsidRDefault="000421BF" w:rsidP="00D64688">
      <w:pPr>
        <w:jc w:val="center"/>
        <w:rPr>
          <w:rFonts w:ascii="Times New Roman" w:hAnsi="Times New Roman"/>
          <w:sz w:val="20"/>
          <w:szCs w:val="20"/>
        </w:rPr>
      </w:pPr>
    </w:p>
    <w:p w14:paraId="7A082907" w14:textId="77777777" w:rsidR="000421BF" w:rsidRDefault="000421BF" w:rsidP="00D64688">
      <w:pPr>
        <w:jc w:val="center"/>
        <w:rPr>
          <w:rFonts w:ascii="Times New Roman" w:hAnsi="Times New Roman" w:hint="eastAsia"/>
          <w:sz w:val="20"/>
          <w:szCs w:val="20"/>
        </w:rPr>
      </w:pPr>
    </w:p>
    <w:p w14:paraId="2215A7BC" w14:textId="2E26CD3B" w:rsidR="00DB21A4" w:rsidRPr="000421BF" w:rsidRDefault="00DB21A4" w:rsidP="00DB21A4">
      <w:pPr>
        <w:spacing w:line="480" w:lineRule="auto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0421BF">
        <w:rPr>
          <w:rFonts w:ascii="Times New Roman" w:eastAsia="Arial Unicode MS" w:hAnsi="Times New Roman" w:cs="Times New Roman"/>
          <w:b/>
          <w:sz w:val="20"/>
          <w:szCs w:val="20"/>
        </w:rPr>
        <w:lastRenderedPageBreak/>
        <w:t xml:space="preserve">Measurements and </w:t>
      </w:r>
      <w:r w:rsidRPr="000421BF">
        <w:rPr>
          <w:rFonts w:ascii="Times New Roman" w:eastAsia="Arial Unicode MS" w:hAnsi="Times New Roman" w:cs="Times New Roman" w:hint="eastAsia"/>
          <w:b/>
          <w:sz w:val="20"/>
          <w:szCs w:val="20"/>
        </w:rPr>
        <w:t>c</w:t>
      </w:r>
      <w:r w:rsidRPr="000421BF">
        <w:rPr>
          <w:rFonts w:ascii="Times New Roman" w:eastAsia="Arial Unicode MS" w:hAnsi="Times New Roman" w:cs="Times New Roman"/>
          <w:b/>
          <w:sz w:val="20"/>
          <w:szCs w:val="20"/>
        </w:rPr>
        <w:t>haracterizations</w:t>
      </w:r>
    </w:p>
    <w:p w14:paraId="511BA558" w14:textId="3DF82A49" w:rsidR="000C50C5" w:rsidRPr="000421BF" w:rsidRDefault="000C50C5" w:rsidP="00DB21A4">
      <w:pPr>
        <w:spacing w:line="480" w:lineRule="auto"/>
        <w:rPr>
          <w:rFonts w:ascii="Times New Roman" w:eastAsia="Arial Unicode MS" w:hAnsi="Times New Roman" w:cs="Times New Roman"/>
          <w:bCs/>
          <w:sz w:val="20"/>
          <w:szCs w:val="20"/>
        </w:rPr>
      </w:pPr>
      <w:r w:rsidRPr="000421BF">
        <w:rPr>
          <w:rFonts w:ascii="Times New Roman" w:hAnsi="Times New Roman"/>
          <w:sz w:val="20"/>
          <w:szCs w:val="20"/>
        </w:rPr>
        <w:t>The contact angle of</w:t>
      </w:r>
      <w:r w:rsidRPr="000421BF">
        <w:rPr>
          <w:rFonts w:ascii="Times New Roman" w:hAnsi="Times New Roman" w:hint="eastAsia"/>
          <w:sz w:val="20"/>
          <w:szCs w:val="20"/>
        </w:rPr>
        <w:t xml:space="preserve"> the</w:t>
      </w:r>
      <w:r w:rsidRPr="000421BF">
        <w:rPr>
          <w:rFonts w:ascii="Times New Roman" w:hAnsi="Times New Roman"/>
          <w:sz w:val="20"/>
          <w:szCs w:val="20"/>
        </w:rPr>
        <w:t xml:space="preserve"> fiber samples</w:t>
      </w:r>
      <w:r w:rsidRPr="000421BF">
        <w:rPr>
          <w:rFonts w:ascii="Times New Roman" w:hAnsi="Times New Roman" w:hint="eastAsia"/>
          <w:sz w:val="20"/>
          <w:szCs w:val="20"/>
        </w:rPr>
        <w:t xml:space="preserve"> was </w:t>
      </w:r>
      <w:r w:rsidRPr="000421BF">
        <w:rPr>
          <w:rFonts w:ascii="Times New Roman" w:hAnsi="Times New Roman"/>
          <w:sz w:val="20"/>
          <w:szCs w:val="20"/>
        </w:rPr>
        <w:t>tested by a surface tensiometer (Kruss100, Germany). The recorded value of contact angle</w:t>
      </w:r>
      <w:r w:rsidRPr="000421BF">
        <w:rPr>
          <w:rFonts w:ascii="Times New Roman" w:hAnsi="Times New Roman" w:hint="eastAsia"/>
          <w:sz w:val="20"/>
          <w:szCs w:val="20"/>
        </w:rPr>
        <w:t>s</w:t>
      </w:r>
      <w:r w:rsidRPr="000421BF">
        <w:rPr>
          <w:rFonts w:ascii="Times New Roman" w:hAnsi="Times New Roman"/>
          <w:sz w:val="20"/>
          <w:szCs w:val="20"/>
        </w:rPr>
        <w:t xml:space="preserve"> (</w:t>
      </w:r>
      <m:oMath>
        <m:r>
          <m:rPr>
            <m:nor/>
          </m:rPr>
          <w:rPr>
            <w:rFonts w:ascii="Cambria Math" w:hAnsi="Cambria Math"/>
            <w:i/>
            <w:iCs/>
            <w:sz w:val="20"/>
            <w:szCs w:val="20"/>
          </w:rPr>
          <m:t>θ</m:t>
        </m:r>
      </m:oMath>
      <w:r w:rsidRPr="000421BF">
        <w:rPr>
          <w:rFonts w:ascii="Times New Roman" w:hAnsi="Times New Roman"/>
          <w:sz w:val="20"/>
          <w:szCs w:val="20"/>
        </w:rPr>
        <w:t xml:space="preserve">) was the average of more than 5 measurements. The </w:t>
      </w:r>
      <w:r w:rsidR="00DB21A4" w:rsidRPr="000421BF">
        <w:rPr>
          <w:rFonts w:ascii="Times New Roman" w:hAnsi="Times New Roman"/>
          <w:sz w:val="20"/>
          <w:szCs w:val="20"/>
        </w:rPr>
        <w:t>surface energ</w:t>
      </w:r>
      <w:r w:rsidR="00C85469" w:rsidRPr="000421BF">
        <w:rPr>
          <w:rFonts w:ascii="Times New Roman" w:hAnsi="Times New Roman" w:hint="eastAsia"/>
          <w:sz w:val="20"/>
          <w:szCs w:val="20"/>
        </w:rPr>
        <w:t>y</w:t>
      </w:r>
      <w:r w:rsidR="00DB21A4" w:rsidRPr="000421BF">
        <w:rPr>
          <w:rFonts w:ascii="Times New Roman" w:hAnsi="Times New Roman" w:hint="eastAsia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iCs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Cambria Math" w:hAnsi="Cambria Math"/>
                <w:i/>
                <w:sz w:val="20"/>
                <w:szCs w:val="20"/>
              </w:rPr>
              <m:t>γ</m:t>
            </m:r>
          </m:e>
          <m:sub>
            <m:r>
              <m:rPr>
                <m:nor/>
              </m:rPr>
              <w:rPr>
                <w:rFonts w:ascii="Cambria Math" w:hAnsi="Cambria Math"/>
                <w:iCs/>
                <w:sz w:val="20"/>
                <w:szCs w:val="20"/>
              </w:rPr>
              <m:t>f</m:t>
            </m:r>
          </m:sub>
        </m:sSub>
      </m:oMath>
      <w:r w:rsidR="00DB21A4" w:rsidRPr="000421BF">
        <w:rPr>
          <w:rFonts w:ascii="Times New Roman" w:hAnsi="Times New Roman" w:hint="eastAsia"/>
          <w:sz w:val="20"/>
          <w:szCs w:val="20"/>
        </w:rPr>
        <w:t>)</w:t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t xml:space="preserve"> representing the </w:t>
      </w:r>
      <w:r w:rsidR="00DB21A4" w:rsidRPr="000421BF">
        <w:rPr>
          <w:rFonts w:ascii="Times New Roman" w:eastAsia="Arial Unicode MS" w:hAnsi="Times New Roman" w:cs="Times New Roman" w:hint="eastAsia"/>
          <w:bCs/>
          <w:sz w:val="20"/>
          <w:szCs w:val="20"/>
        </w:rPr>
        <w:t>wettabilit</w:t>
      </w:r>
      <w:r w:rsidR="00C85469" w:rsidRPr="000421BF">
        <w:rPr>
          <w:rFonts w:ascii="Times New Roman" w:eastAsia="Arial Unicode MS" w:hAnsi="Times New Roman" w:cs="Times New Roman" w:hint="eastAsia"/>
          <w:bCs/>
          <w:sz w:val="20"/>
          <w:szCs w:val="20"/>
        </w:rPr>
        <w:t>y</w:t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t xml:space="preserve"> of the fiber samples was</w:t>
      </w:r>
      <w:r w:rsidRPr="000421BF">
        <w:rPr>
          <w:rFonts w:ascii="Times New Roman" w:hAnsi="Times New Roman"/>
          <w:sz w:val="20"/>
          <w:szCs w:val="20"/>
        </w:rPr>
        <w:t xml:space="preserve"> </w:t>
      </w:r>
      <w:r w:rsidRPr="000421BF">
        <w:rPr>
          <w:rFonts w:ascii="Times New Roman" w:hAnsi="Times New Roman" w:hint="eastAsia"/>
          <w:sz w:val="20"/>
          <w:szCs w:val="20"/>
        </w:rPr>
        <w:t>calculated</w:t>
      </w:r>
      <w:r w:rsidRPr="000421BF">
        <w:rPr>
          <w:rFonts w:ascii="Times New Roman" w:hAnsi="Times New Roman"/>
          <w:sz w:val="20"/>
          <w:szCs w:val="20"/>
        </w:rPr>
        <w:t xml:space="preserve"> </w:t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t xml:space="preserve">by </w:t>
      </w:r>
      <w:bookmarkStart w:id="6" w:name="_Hlk179702378"/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t xml:space="preserve">the following equations </w:t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fldChar w:fldCharType="begin"/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instrText xml:space="preserve"> ADDIN EN.CITE &lt;EndNote&gt;&lt;Cite&gt;&lt;Author&gt;Pan&lt;/Author&gt;&lt;Year&gt;2022&lt;/Year&gt;&lt;RecNum&gt;27&lt;/RecNum&gt;&lt;DisplayText&gt;[26, 27]&lt;/DisplayText&gt;&lt;record&gt;&lt;rec-number&gt;27&lt;/rec-number&gt;&lt;foreign-keys&gt;&lt;key app="EN" db-id="es9ppdxf6txxtcepwvb595ekw5ev0p2vsxdz" timestamp="1675151902"&gt;27&lt;/key&gt;&lt;/foreign-keys&gt;&lt;ref-type name="Journal Article"&gt;17&lt;/ref-type&gt;&lt;contributors&gt;&lt;authors&gt;&lt;author&gt;Pan, Feifei&lt;/author&gt;&lt;author&gt;Jiang, Xuan&lt;/author&gt;&lt;author&gt;Sun, Shichao&lt;/author&gt;&lt;author&gt;Wang, Mengfan&lt;/author&gt;&lt;author&gt;Cao, Weiyu&lt;/author&gt;&lt;/authors&gt;&lt;/contributors&gt;&lt;titles&gt;&lt;title&gt;Design and construction for the interface between carbon fiber and epoxy via vinyl alkoxysilane modification&lt;/title&gt;&lt;secondary-title&gt;Composites Part A: Applied Science and Manufacturing&lt;/secondary-title&gt;&lt;/titles&gt;&lt;periodical&gt;&lt;full-title&gt;Composites Part A: Applied Science and Manufacturing&lt;/full-title&gt;&lt;/periodical&gt;&lt;volume&gt;162&lt;/volume&gt;&lt;section&gt;107148&lt;/section&gt;&lt;dates&gt;&lt;year&gt;2022&lt;/year&gt;&lt;/dates&gt;&lt;isbn&gt;1359835X&lt;/isbn&gt;&lt;urls&gt;&lt;/urls&gt;&lt;electronic-resource-num&gt;10.1016/j.compositesa.2022.107148&lt;/electronic-resource-num&gt;&lt;/record&gt;&lt;/Cite&gt;&lt;Cite&gt;&lt;Author&gt;Lyu&lt;/Author&gt;&lt;Year&gt;2021&lt;/Year&gt;&lt;RecNum&gt;28&lt;/RecNum&gt;&lt;record&gt;&lt;rec-number&gt;28&lt;/rec-number&gt;&lt;foreign-keys&gt;&lt;key app="EN" db-id="es9ppdxf6txxtcepwvb595ekw5ev0p2vsxdz" timestamp="1675152221"&gt;28&lt;/key&gt;&lt;/foreign-keys&gt;&lt;ref-type name="Journal Article"&gt;17&lt;/ref-type&gt;&lt;contributors&gt;&lt;authors&gt;&lt;author&gt;Lyu, Hanxiong&lt;/author&gt;&lt;author&gt;Jiang, Naiyu&lt;/author&gt;&lt;author&gt;Li, Yingze&lt;/author&gt;&lt;author&gt;Zhang, Dongxing&lt;/author&gt;&lt;/authors&gt;&lt;/contributors&gt;&lt;titles&gt;&lt;title&gt;Enhancing CF/PEEK interfacial adhesion by modified PEEK grafted with carbon nanotubes&lt;/title&gt;&lt;secondary-title&gt;Composites Science and Technology&lt;/secondary-title&gt;&lt;/titles&gt;&lt;periodical&gt;&lt;full-title&gt;Composites Science and Technology&lt;/full-title&gt;&lt;/periodical&gt;&lt;volume&gt;210&lt;/volume&gt;&lt;section&gt;108831&lt;/section&gt;&lt;dates&gt;&lt;year&gt;2021&lt;/year&gt;&lt;/dates&gt;&lt;isbn&gt;02663538&lt;/isbn&gt;&lt;urls&gt;&lt;/urls&gt;&lt;electronic-resource-num&gt;10.1016/j.compscitech.2021.108831&lt;/electronic-resource-num&gt;&lt;/record&gt;&lt;/Cite&gt;&lt;/EndNote&gt;</w:instrText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fldChar w:fldCharType="separate"/>
      </w:r>
      <w:r w:rsidRPr="000421BF">
        <w:rPr>
          <w:rFonts w:ascii="Times New Roman" w:eastAsia="Arial Unicode MS" w:hAnsi="Times New Roman" w:cs="Times New Roman"/>
          <w:bCs/>
          <w:noProof/>
          <w:sz w:val="20"/>
          <w:szCs w:val="20"/>
        </w:rPr>
        <w:t>[</w:t>
      </w:r>
      <w:r w:rsidR="00AB6CFA" w:rsidRPr="000421BF">
        <w:rPr>
          <w:rFonts w:ascii="Times New Roman" w:eastAsia="Arial Unicode MS" w:hAnsi="Times New Roman" w:cs="Times New Roman" w:hint="eastAsia"/>
          <w:bCs/>
          <w:noProof/>
          <w:sz w:val="20"/>
          <w:szCs w:val="20"/>
        </w:rPr>
        <w:t>1</w:t>
      </w:r>
      <w:r w:rsidR="00C17BA2" w:rsidRPr="000421BF">
        <w:rPr>
          <w:rFonts w:ascii="Times New Roman" w:eastAsia="Arial Unicode MS" w:hAnsi="Times New Roman" w:cs="Times New Roman" w:hint="eastAsia"/>
          <w:bCs/>
          <w:noProof/>
          <w:sz w:val="20"/>
          <w:szCs w:val="20"/>
        </w:rPr>
        <w:t>-</w:t>
      </w:r>
      <w:r w:rsidR="00AB6CFA" w:rsidRPr="000421BF">
        <w:rPr>
          <w:rFonts w:ascii="Times New Roman" w:eastAsia="Arial Unicode MS" w:hAnsi="Times New Roman" w:cs="Times New Roman" w:hint="eastAsia"/>
          <w:bCs/>
          <w:noProof/>
          <w:sz w:val="20"/>
          <w:szCs w:val="20"/>
        </w:rPr>
        <w:t>2</w:t>
      </w:r>
      <w:r w:rsidRPr="000421BF">
        <w:rPr>
          <w:rFonts w:ascii="Times New Roman" w:eastAsia="Arial Unicode MS" w:hAnsi="Times New Roman" w:cs="Times New Roman"/>
          <w:bCs/>
          <w:noProof/>
          <w:sz w:val="20"/>
          <w:szCs w:val="20"/>
        </w:rPr>
        <w:t>]</w:t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fldChar w:fldCharType="end"/>
      </w:r>
      <w:r w:rsidRPr="000421BF">
        <w:rPr>
          <w:rFonts w:ascii="Times New Roman" w:eastAsia="Arial Unicode MS" w:hAnsi="Times New Roman" w:cs="Times New Roman"/>
          <w:bCs/>
          <w:sz w:val="20"/>
          <w:szCs w:val="20"/>
        </w:rPr>
        <w:t>: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3"/>
        <w:gridCol w:w="613"/>
      </w:tblGrid>
      <w:tr w:rsidR="000C50C5" w:rsidRPr="000421BF" w14:paraId="69AB8681" w14:textId="77777777" w:rsidTr="002C661B">
        <w:trPr>
          <w:jc w:val="center"/>
        </w:trPr>
        <w:tc>
          <w:tcPr>
            <w:tcW w:w="7693" w:type="dxa"/>
            <w:vAlign w:val="center"/>
          </w:tcPr>
          <w:p w14:paraId="2CA31209" w14:textId="77777777" w:rsidR="000C50C5" w:rsidRPr="000421BF" w:rsidRDefault="00000000" w:rsidP="002C661B">
            <w:pPr>
              <w:spacing w:line="480" w:lineRule="auto"/>
              <w:jc w:val="center"/>
              <w:rPr>
                <w:rFonts w:ascii="Cambria Math" w:hAnsi="Cambria Math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  <m:t>γ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l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sub>
                </m:sSub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(1</m:t>
                </m:r>
                <m:r>
                  <w:rPr>
                    <w:rFonts w:ascii="Cambria Math" w:eastAsia="微软雅黑" w:hAnsi="Cambria Math"/>
                    <w:sz w:val="20"/>
                    <w:szCs w:val="20"/>
                  </w:rPr>
                  <m:t>+</m:t>
                </m:r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cos</m:t>
                </m:r>
                <m:sSub>
                  <m:sSub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iCs/>
                        <w:sz w:val="20"/>
                        <w:szCs w:val="20"/>
                      </w:rPr>
                      <m:t>θ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</w:rPr>
                          <m:t>γ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p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</w:rPr>
                          <m:t xml:space="preserve"> γ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p</m:t>
                        </m:r>
                      </m:sup>
                    </m:sSubSup>
                  </m:e>
                </m:rad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eastAsia="微软雅黑" w:hAnsi="Cambria Math"/>
                    <w:sz w:val="20"/>
                    <w:szCs w:val="20"/>
                  </w:rPr>
                  <m:t>+</m:t>
                </m:r>
                <m:r>
                  <m:rPr>
                    <m:nor/>
                  </m:rPr>
                  <w:rPr>
                    <w:rFonts w:ascii="Cambria Math" w:hAnsi="Cambria Math"/>
                    <w:sz w:val="20"/>
                    <w:szCs w:val="20"/>
                  </w:rPr>
                  <m:t>2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radPr>
                  <m:deg/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</w:rPr>
                          <m:t>γ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d </m:t>
                        </m:r>
                      </m:sup>
                    </m:sSubSup>
                    <m:sSubSup>
                      <m:sSubSup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i/>
                            <w:iCs/>
                            <w:sz w:val="20"/>
                            <w:szCs w:val="20"/>
                          </w:rPr>
                          <m:t>γ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1</m:t>
                            </m:r>
                          </m:sub>
                        </m:sSub>
                      </m:sub>
                      <m:sup>
                        <m:r>
                          <m:rPr>
                            <m:nor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d</m:t>
                        </m:r>
                      </m:sup>
                    </m:sSubSup>
                  </m:e>
                </m:rad>
              </m:oMath>
            </m:oMathPara>
          </w:p>
        </w:tc>
        <w:tc>
          <w:tcPr>
            <w:tcW w:w="613" w:type="dxa"/>
            <w:vAlign w:val="center"/>
          </w:tcPr>
          <w:p w14:paraId="06F7C0C9" w14:textId="77777777" w:rsidR="000C50C5" w:rsidRPr="000421BF" w:rsidRDefault="000C50C5" w:rsidP="002C661B">
            <w:pPr>
              <w:rPr>
                <w:rFonts w:ascii="Times New Roman" w:hAnsi="Times New Roman"/>
                <w:sz w:val="20"/>
                <w:szCs w:val="20"/>
              </w:rPr>
            </w:pPr>
            <w:r w:rsidRPr="000421BF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</w:tr>
      <w:bookmarkEnd w:id="6"/>
      <w:tr w:rsidR="000C50C5" w:rsidRPr="000421BF" w14:paraId="13F52FB7" w14:textId="77777777" w:rsidTr="002C661B">
        <w:trPr>
          <w:jc w:val="center"/>
        </w:trPr>
        <w:tc>
          <w:tcPr>
            <w:tcW w:w="7693" w:type="dxa"/>
            <w:vAlign w:val="center"/>
          </w:tcPr>
          <w:p w14:paraId="7453F87F" w14:textId="77777777" w:rsidR="000C50C5" w:rsidRPr="000421BF" w:rsidRDefault="00000000" w:rsidP="002C661B">
            <w:pPr>
              <w:spacing w:line="480" w:lineRule="auto"/>
              <w:jc w:val="center"/>
              <w:rPr>
                <w:rFonts w:ascii="Cambria Math" w:eastAsia="Arial Unicode MS" w:hAnsi="Cambria Math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  <m:t>γ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l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sub>
                  </m:sSub>
                </m:sub>
              </m:sSub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(1</m:t>
              </m:r>
              <m:r>
                <w:rPr>
                  <w:rFonts w:ascii="Cambria Math" w:eastAsia="微软雅黑" w:hAnsi="Cambria Math"/>
                  <w:sz w:val="20"/>
                  <w:szCs w:val="20"/>
                </w:rPr>
                <m:t>+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cos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iCs/>
                      <w:sz w:val="20"/>
                      <w:szCs w:val="20"/>
                    </w:rPr>
                    <m:t>θ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  <m:t>γ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f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 p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  <m:t xml:space="preserve"> γ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 p</m:t>
                      </m:r>
                    </m:sup>
                  </m:sSubSup>
                </m:e>
              </m:rad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微软雅黑" w:hAnsi="Cambria Math"/>
                  <w:sz w:val="20"/>
                  <w:szCs w:val="20"/>
                </w:rPr>
                <m:t>+</m:t>
              </m:r>
              <m:r>
                <m:rPr>
                  <m:nor/>
                </m:rPr>
                <w:rPr>
                  <w:rFonts w:ascii="Cambria Math" w:hAnsi="Cambria Math"/>
                  <w:sz w:val="20"/>
                  <w:szCs w:val="20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  <m:t>γ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>f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 d 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ascii="Cambria Math" w:hAnsi="Cambria Math"/>
                          <w:i/>
                          <w:iCs/>
                          <w:sz w:val="20"/>
                          <w:szCs w:val="20"/>
                        </w:rPr>
                        <m:t>γ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l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2</m:t>
                          </m:r>
                        </m:sub>
                      </m:sSub>
                    </m:sub>
                    <m:sup>
                      <m:r>
                        <m:rPr>
                          <m:nor/>
                        </m:rP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 d</m:t>
                      </m:r>
                    </m:sup>
                  </m:sSubSup>
                </m:e>
              </m:rad>
              <m:r>
                <w:rPr>
                  <w:rFonts w:ascii="Cambria Math" w:hAnsi="Cambria Math"/>
                  <w:sz w:val="20"/>
                  <w:szCs w:val="20"/>
                </w:rPr>
                <m:t xml:space="preserve">   </m:t>
              </m:r>
            </m:oMath>
            <w:r w:rsidR="000C50C5" w:rsidRPr="000421BF">
              <w:rPr>
                <w:rFonts w:ascii="Cambria Math" w:hAnsi="Cambria Math"/>
                <w:sz w:val="20"/>
                <w:szCs w:val="20"/>
              </w:rPr>
              <w:t xml:space="preserve">  </w:t>
            </w:r>
          </w:p>
        </w:tc>
        <w:tc>
          <w:tcPr>
            <w:tcW w:w="613" w:type="dxa"/>
            <w:vAlign w:val="center"/>
          </w:tcPr>
          <w:p w14:paraId="54712715" w14:textId="77777777" w:rsidR="000C50C5" w:rsidRPr="000421BF" w:rsidRDefault="000C50C5" w:rsidP="002C661B">
            <w:pPr>
              <w:rPr>
                <w:rFonts w:ascii="Times New Roman" w:hAnsi="Times New Roman"/>
                <w:sz w:val="20"/>
                <w:szCs w:val="20"/>
              </w:rPr>
            </w:pPr>
            <w:r w:rsidRPr="000421BF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</w:tr>
      <w:tr w:rsidR="000C50C5" w:rsidRPr="000421BF" w14:paraId="4AEABE23" w14:textId="77777777" w:rsidTr="002C661B">
        <w:trPr>
          <w:jc w:val="center"/>
        </w:trPr>
        <w:tc>
          <w:tcPr>
            <w:tcW w:w="7693" w:type="dxa"/>
            <w:vAlign w:val="center"/>
          </w:tcPr>
          <w:p w14:paraId="40344637" w14:textId="77777777" w:rsidR="000C50C5" w:rsidRPr="000421BF" w:rsidRDefault="00000000" w:rsidP="002C661B">
            <w:pPr>
              <w:spacing w:line="480" w:lineRule="auto"/>
              <w:jc w:val="center"/>
              <w:rPr>
                <w:rFonts w:ascii="Cambria Math" w:eastAsia="等线" w:hAnsi="Cambria Math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0"/>
                      <w:szCs w:val="20"/>
                    </w:rPr>
                    <m:t>γ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 w:val="20"/>
                      <w:szCs w:val="20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0"/>
                      <w:szCs w:val="20"/>
                    </w:rPr>
                    <m:t>γ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 w:val="20"/>
                      <w:szCs w:val="20"/>
                    </w:rPr>
                    <m:t>f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 w:val="20"/>
                      <w:szCs w:val="20"/>
                    </w:rPr>
                    <m:t xml:space="preserve"> p</m:t>
                  </m:r>
                </m:sup>
              </m:sSubSup>
              <m:r>
                <m:rPr>
                  <m:nor/>
                </m:rPr>
                <w:rPr>
                  <w:rFonts w:ascii="Cambria Math" w:hAnsi="Cambria Math"/>
                  <w:iCs/>
                  <w:sz w:val="20"/>
                  <w:szCs w:val="20"/>
                </w:rPr>
                <m:t xml:space="preserve"> </m:t>
              </m:r>
              <m:r>
                <w:rPr>
                  <w:rFonts w:ascii="Cambria Math" w:eastAsia="微软雅黑" w:hAnsi="Cambria Math"/>
                  <w:sz w:val="20"/>
                  <w:szCs w:val="20"/>
                  <w:lang w:val="fr-CA"/>
                </w:rPr>
                <m:t>+</m:t>
              </m:r>
              <m:r>
                <m:rPr>
                  <m:nor/>
                </m:rPr>
                <w:rPr>
                  <w:rFonts w:ascii="Cambria Math" w:hAnsi="Cambria Math"/>
                  <w:iCs/>
                  <w:sz w:val="20"/>
                  <w:szCs w:val="20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Cs/>
                      <w:sz w:val="20"/>
                      <w:szCs w:val="20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ascii="Cambria Math" w:hAnsi="Cambria Math"/>
                      <w:i/>
                      <w:sz w:val="20"/>
                      <w:szCs w:val="20"/>
                    </w:rPr>
                    <m:t>γ</m:t>
                  </m:r>
                </m:e>
                <m:sub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 w:val="20"/>
                      <w:szCs w:val="20"/>
                    </w:rPr>
                    <m:t>f</m:t>
                  </m:r>
                </m:sub>
                <m:sup>
                  <m:r>
                    <m:rPr>
                      <m:nor/>
                    </m:rPr>
                    <w:rPr>
                      <w:rFonts w:ascii="Cambria Math" w:hAnsi="Cambria Math"/>
                      <w:iCs/>
                      <w:sz w:val="20"/>
                      <w:szCs w:val="20"/>
                    </w:rPr>
                    <m:t xml:space="preserve"> d</m:t>
                  </m:r>
                </m:sup>
              </m:sSubSup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="000C50C5" w:rsidRPr="000421BF">
              <w:rPr>
                <w:rFonts w:ascii="Cambria Math" w:hAnsi="Cambria Math"/>
                <w:sz w:val="20"/>
                <w:szCs w:val="20"/>
              </w:rPr>
              <w:t xml:space="preserve"> </w:t>
            </w:r>
          </w:p>
        </w:tc>
        <w:tc>
          <w:tcPr>
            <w:tcW w:w="613" w:type="dxa"/>
            <w:vAlign w:val="center"/>
          </w:tcPr>
          <w:p w14:paraId="30767171" w14:textId="77777777" w:rsidR="000C50C5" w:rsidRPr="000421BF" w:rsidRDefault="000C50C5" w:rsidP="002C661B">
            <w:pPr>
              <w:rPr>
                <w:rFonts w:ascii="Times New Roman" w:hAnsi="Times New Roman"/>
                <w:sz w:val="20"/>
                <w:szCs w:val="20"/>
              </w:rPr>
            </w:pPr>
            <w:r w:rsidRPr="000421BF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</w:tr>
    </w:tbl>
    <w:p w14:paraId="3D62866D" w14:textId="79B8F82C" w:rsidR="00DB21A4" w:rsidRPr="000421BF" w:rsidRDefault="000C50C5" w:rsidP="00756B02">
      <w:pPr>
        <w:spacing w:line="480" w:lineRule="auto"/>
        <w:rPr>
          <w:rFonts w:ascii="Times New Roman" w:hAnsi="Times New Roman"/>
          <w:sz w:val="20"/>
          <w:szCs w:val="20"/>
        </w:rPr>
      </w:pPr>
      <w:r w:rsidRPr="000421BF">
        <w:rPr>
          <w:rFonts w:ascii="Times New Roman" w:hAnsi="Times New Roman" w:hint="eastAsia"/>
          <w:sz w:val="20"/>
          <w:szCs w:val="20"/>
        </w:rPr>
        <w:t>w</w:t>
      </w:r>
      <w:r w:rsidRPr="000421BF">
        <w:rPr>
          <w:rFonts w:ascii="Times New Roman" w:hAnsi="Times New Roman"/>
          <w:sz w:val="20"/>
          <w:szCs w:val="20"/>
        </w:rPr>
        <w:t xml:space="preserve">here </w:t>
      </w:r>
      <m:oMath>
        <m:sSub>
          <m:sSubPr>
            <m:ctrlPr>
              <w:rPr>
                <w:rFonts w:ascii="Cambria Math" w:eastAsia="宋体" w:hAnsi="Cambria Math" w:cs="Times New Roman"/>
                <w:iCs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sz w:val="20"/>
                <w:szCs w:val="20"/>
              </w:rPr>
              <m:t>γ</m:t>
            </m:r>
          </m:e>
          <m:sub>
            <m:r>
              <m:rPr>
                <m:nor/>
              </m:rPr>
              <w:rPr>
                <w:rFonts w:ascii="Cambria Math" w:eastAsia="宋体" w:hAnsi="Cambria Math" w:cs="Times New Roman"/>
                <w:iCs/>
                <w:sz w:val="20"/>
                <w:szCs w:val="20"/>
              </w:rPr>
              <m:t>f</m:t>
            </m:r>
          </m:sub>
        </m:sSub>
        <m:r>
          <w:rPr>
            <w:rFonts w:ascii="Cambria Math" w:eastAsia="宋体" w:hAnsi="Cambria Math" w:cs="Times New Roman"/>
            <w:sz w:val="20"/>
            <w:szCs w:val="20"/>
          </w:rPr>
          <m:t xml:space="preserve"> </m:t>
        </m:r>
      </m:oMath>
      <w:r w:rsidRPr="000421BF">
        <w:rPr>
          <w:rFonts w:ascii="Times New Roman" w:hAnsi="Times New Roman"/>
          <w:sz w:val="20"/>
          <w:szCs w:val="20"/>
        </w:rPr>
        <w:t>,</w:t>
      </w:r>
      <w:r w:rsidRPr="000421BF">
        <w:rPr>
          <w:rFonts w:ascii="Cambria Math" w:hAnsi="Cambria Math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iCs/>
                <w:sz w:val="20"/>
                <w:szCs w:val="20"/>
              </w:rPr>
              <m:t>γ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l</m:t>
                </m:r>
              </m:e>
              <m:sub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1</m:t>
                </m:r>
              </m:sub>
            </m:sSub>
          </m:sub>
        </m:sSub>
      </m:oMath>
      <w:r w:rsidRPr="000421BF">
        <w:rPr>
          <w:rFonts w:ascii="Cambria Math" w:eastAsia="宋体" w:hAnsi="Cambria Math" w:cs="Times New Roman"/>
          <w:sz w:val="20"/>
          <w:szCs w:val="20"/>
        </w:rPr>
        <w:t xml:space="preserve"> </w:t>
      </w:r>
      <w:r w:rsidRPr="000421BF">
        <w:rPr>
          <w:rFonts w:ascii="Times New Roman" w:hAnsi="Times New Roman"/>
          <w:sz w:val="20"/>
          <w:szCs w:val="20"/>
        </w:rPr>
        <w:t xml:space="preserve">(72.8 </w:t>
      </w:r>
      <w:r w:rsidRPr="000421BF">
        <w:rPr>
          <w:rFonts w:ascii="Times New Roman" w:hAnsi="Times New Roman"/>
          <w:kern w:val="0"/>
          <w:sz w:val="20"/>
          <w:szCs w:val="20"/>
        </w:rPr>
        <w:t>mN·m</w:t>
      </w:r>
      <w:r w:rsidRPr="000421BF">
        <w:rPr>
          <w:rFonts w:ascii="Times New Roman" w:hAnsi="Times New Roman"/>
          <w:kern w:val="0"/>
          <w:sz w:val="20"/>
          <w:szCs w:val="20"/>
          <w:vertAlign w:val="superscript"/>
        </w:rPr>
        <w:t>-1</w:t>
      </w:r>
      <w:r w:rsidRPr="000421BF">
        <w:rPr>
          <w:rFonts w:ascii="Times New Roman" w:hAnsi="Times New Roman"/>
          <w:sz w:val="20"/>
          <w:szCs w:val="20"/>
        </w:rPr>
        <w:t xml:space="preserve">), </w:t>
      </w:r>
      <m:oMath>
        <m:sSub>
          <m:sSubPr>
            <m:ctrlPr>
              <w:rPr>
                <w:rFonts w:ascii="Cambria Math" w:eastAsia="宋体" w:hAnsi="Cambria Math" w:cs="Times New Roman"/>
                <w:sz w:val="20"/>
                <w:szCs w:val="20"/>
              </w:rPr>
            </m:ctrlPr>
          </m:sSub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iCs/>
                <w:sz w:val="20"/>
                <w:szCs w:val="20"/>
              </w:rPr>
              <m:t>γ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l</m:t>
                </m:r>
              </m:e>
              <m:sub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</m:sSub>
      </m:oMath>
      <w:r w:rsidRPr="000421BF">
        <w:rPr>
          <w:rFonts w:ascii="Times New Roman" w:hAnsi="Times New Roman"/>
          <w:sz w:val="20"/>
          <w:szCs w:val="20"/>
        </w:rPr>
        <w:t xml:space="preserve"> (48</w:t>
      </w:r>
      <w:r w:rsidRPr="000421BF">
        <w:rPr>
          <w:rFonts w:ascii="Times New Roman" w:hAnsi="Times New Roman" w:hint="eastAsia"/>
          <w:sz w:val="20"/>
          <w:szCs w:val="20"/>
        </w:rPr>
        <w:t>.0</w:t>
      </w:r>
      <w:r w:rsidRPr="000421BF">
        <w:rPr>
          <w:rFonts w:ascii="Times New Roman" w:hAnsi="Times New Roman"/>
          <w:sz w:val="20"/>
          <w:szCs w:val="20"/>
        </w:rPr>
        <w:t xml:space="preserve"> </w:t>
      </w:r>
      <w:r w:rsidRPr="000421BF">
        <w:rPr>
          <w:rFonts w:ascii="Times New Roman" w:hAnsi="Times New Roman"/>
          <w:kern w:val="0"/>
          <w:sz w:val="20"/>
          <w:szCs w:val="20"/>
        </w:rPr>
        <w:t>mN·m</w:t>
      </w:r>
      <w:r w:rsidRPr="000421BF">
        <w:rPr>
          <w:rFonts w:ascii="Times New Roman" w:hAnsi="Times New Roman"/>
          <w:kern w:val="0"/>
          <w:sz w:val="20"/>
          <w:szCs w:val="20"/>
          <w:vertAlign w:val="superscript"/>
        </w:rPr>
        <w:t>-1</w:t>
      </w:r>
      <w:r w:rsidRPr="000421BF">
        <w:rPr>
          <w:rFonts w:ascii="Times New Roman" w:hAnsi="Times New Roman"/>
          <w:sz w:val="20"/>
          <w:szCs w:val="20"/>
        </w:rPr>
        <w:t xml:space="preserve">) are the surface energies of the fiber samples, distilled water and ethylene glycol, respectively. </w:t>
      </w:r>
      <m:oMath>
        <m:sSubSup>
          <m:sSubSupPr>
            <m:ctrlPr>
              <w:rPr>
                <w:rFonts w:ascii="Cambria Math" w:eastAsia="宋体" w:hAnsi="Cambria Math" w:cs="Times New Roman"/>
                <w:iCs/>
                <w:sz w:val="20"/>
                <w:szCs w:val="20"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sz w:val="20"/>
                <w:szCs w:val="20"/>
              </w:rPr>
              <m:t>γ</m:t>
            </m:r>
          </m:e>
          <m:sub>
            <m:r>
              <m:rPr>
                <m:nor/>
              </m:rPr>
              <w:rPr>
                <w:rFonts w:ascii="Cambria Math" w:eastAsia="宋体" w:hAnsi="Cambria Math" w:cs="Times New Roman"/>
                <w:iCs/>
                <w:sz w:val="20"/>
                <w:szCs w:val="20"/>
              </w:rPr>
              <m:t>f</m:t>
            </m:r>
          </m:sub>
          <m:sup>
            <m:r>
              <m:rPr>
                <m:nor/>
              </m:rPr>
              <w:rPr>
                <w:rFonts w:ascii="Cambria Math" w:eastAsia="宋体" w:hAnsi="Cambria Math" w:cs="Times New Roman"/>
                <w:iCs/>
                <w:sz w:val="20"/>
                <w:szCs w:val="20"/>
              </w:rPr>
              <m:t xml:space="preserve"> p</m:t>
            </m:r>
          </m:sup>
        </m:sSubSup>
      </m:oMath>
      <w:r w:rsidRPr="000421BF">
        <w:rPr>
          <w:rFonts w:ascii="Times New Roman" w:hAnsi="Times New Roman"/>
          <w:sz w:val="20"/>
          <w:szCs w:val="20"/>
        </w:rPr>
        <w:t>,</w:t>
      </w:r>
      <w:r w:rsidRPr="000421BF">
        <w:rPr>
          <w:rFonts w:ascii="Cambria Math" w:eastAsia="宋体" w:hAnsi="Cambria Math" w:cs="Times New Roman"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eastAsia="宋体" w:hAnsi="Cambria Math" w:cs="Times New Roman"/>
                <w:sz w:val="20"/>
                <w:szCs w:val="20"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iCs/>
                <w:sz w:val="20"/>
                <w:szCs w:val="20"/>
              </w:rPr>
              <m:t>γ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l</m:t>
                </m:r>
              </m:e>
              <m:sub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1</m:t>
                </m:r>
              </m:sub>
            </m:sSub>
          </m:sub>
          <m:sup>
            <m:r>
              <m:rPr>
                <m:nor/>
              </m:rPr>
              <w:rPr>
                <w:rFonts w:ascii="Cambria Math" w:eastAsia="宋体" w:hAnsi="Cambria Math" w:cs="Times New Roman"/>
                <w:sz w:val="20"/>
                <w:szCs w:val="20"/>
              </w:rPr>
              <m:t xml:space="preserve"> p</m:t>
            </m:r>
          </m:sup>
        </m:sSubSup>
      </m:oMath>
      <w:r w:rsidRPr="000421BF">
        <w:rPr>
          <w:rFonts w:ascii="Times New Roman" w:hAnsi="Times New Roman"/>
          <w:sz w:val="20"/>
          <w:szCs w:val="20"/>
        </w:rPr>
        <w:t xml:space="preserve"> (51</w:t>
      </w:r>
      <w:r w:rsidRPr="000421BF">
        <w:rPr>
          <w:rFonts w:ascii="Times New Roman" w:hAnsi="Times New Roman" w:hint="eastAsia"/>
          <w:sz w:val="20"/>
          <w:szCs w:val="20"/>
        </w:rPr>
        <w:t>.0</w:t>
      </w:r>
      <w:r w:rsidRPr="000421BF">
        <w:rPr>
          <w:rFonts w:ascii="Times New Roman" w:hAnsi="Times New Roman"/>
          <w:sz w:val="20"/>
          <w:szCs w:val="20"/>
        </w:rPr>
        <w:t xml:space="preserve"> </w:t>
      </w:r>
      <w:r w:rsidRPr="000421BF">
        <w:rPr>
          <w:rFonts w:ascii="Times New Roman" w:hAnsi="Times New Roman"/>
          <w:kern w:val="0"/>
          <w:sz w:val="20"/>
          <w:szCs w:val="20"/>
        </w:rPr>
        <w:t>mN·m</w:t>
      </w:r>
      <w:r w:rsidRPr="000421BF">
        <w:rPr>
          <w:rFonts w:ascii="Times New Roman" w:hAnsi="Times New Roman"/>
          <w:kern w:val="0"/>
          <w:sz w:val="20"/>
          <w:szCs w:val="20"/>
          <w:vertAlign w:val="superscript"/>
        </w:rPr>
        <w:t>-1</w:t>
      </w:r>
      <w:r w:rsidRPr="000421BF">
        <w:rPr>
          <w:rFonts w:ascii="Times New Roman" w:hAnsi="Times New Roman"/>
          <w:sz w:val="20"/>
          <w:szCs w:val="20"/>
        </w:rPr>
        <w:t>) and</w:t>
      </w:r>
      <m:oMath>
        <m:sSubSup>
          <m:sSubSupPr>
            <m:ctrlPr>
              <w:rPr>
                <w:rFonts w:ascii="Cambria Math" w:eastAsia="宋体" w:hAnsi="Cambria Math" w:cs="Times New Roman"/>
                <w:sz w:val="20"/>
                <w:szCs w:val="20"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iCs/>
                <w:sz w:val="20"/>
                <w:szCs w:val="20"/>
              </w:rPr>
              <m:t xml:space="preserve"> γ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l</m:t>
                </m:r>
              </m:e>
              <m:sub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2</m:t>
                </m:r>
              </m:sub>
            </m:sSub>
          </m:sub>
          <m:sup>
            <m:r>
              <m:rPr>
                <m:nor/>
              </m:rPr>
              <w:rPr>
                <w:rFonts w:ascii="Cambria Math" w:eastAsia="宋体" w:hAnsi="Cambria Math" w:cs="Times New Roman"/>
                <w:sz w:val="20"/>
                <w:szCs w:val="20"/>
              </w:rPr>
              <m:t xml:space="preserve"> p</m:t>
            </m:r>
          </m:sup>
        </m:sSubSup>
      </m:oMath>
      <w:r w:rsidRPr="000421BF">
        <w:rPr>
          <w:rFonts w:ascii="Times New Roman" w:hAnsi="Times New Roman"/>
          <w:sz w:val="20"/>
          <w:szCs w:val="20"/>
        </w:rPr>
        <w:t xml:space="preserve"> (19</w:t>
      </w:r>
      <w:r w:rsidRPr="000421BF">
        <w:rPr>
          <w:rFonts w:ascii="Times New Roman" w:hAnsi="Times New Roman" w:hint="eastAsia"/>
          <w:sz w:val="20"/>
          <w:szCs w:val="20"/>
        </w:rPr>
        <w:t>.0</w:t>
      </w:r>
      <w:r w:rsidRPr="000421BF">
        <w:rPr>
          <w:rFonts w:ascii="Times New Roman" w:hAnsi="Times New Roman"/>
          <w:sz w:val="20"/>
          <w:szCs w:val="20"/>
        </w:rPr>
        <w:t xml:space="preserve"> </w:t>
      </w:r>
      <w:r w:rsidRPr="000421BF">
        <w:rPr>
          <w:rFonts w:ascii="Times New Roman" w:hAnsi="Times New Roman"/>
          <w:kern w:val="0"/>
          <w:sz w:val="20"/>
          <w:szCs w:val="20"/>
        </w:rPr>
        <w:t>mN·m</w:t>
      </w:r>
      <w:r w:rsidRPr="000421BF">
        <w:rPr>
          <w:rFonts w:ascii="Times New Roman" w:hAnsi="Times New Roman"/>
          <w:kern w:val="0"/>
          <w:sz w:val="20"/>
          <w:szCs w:val="20"/>
          <w:vertAlign w:val="superscript"/>
        </w:rPr>
        <w:t>-1</w:t>
      </w:r>
      <w:r w:rsidRPr="000421BF">
        <w:rPr>
          <w:rFonts w:ascii="Times New Roman" w:hAnsi="Times New Roman"/>
          <w:sz w:val="20"/>
          <w:szCs w:val="20"/>
        </w:rPr>
        <w:t xml:space="preserve">) are the polar components of the fiber samples, distilled water and ethylene glycol, respectively. </w:t>
      </w:r>
      <m:oMath>
        <m:sSubSup>
          <m:sSubSupPr>
            <m:ctrlPr>
              <w:rPr>
                <w:rFonts w:ascii="Cambria Math" w:eastAsia="宋体" w:hAnsi="Cambria Math" w:cs="Times New Roman"/>
                <w:iCs/>
                <w:sz w:val="20"/>
                <w:szCs w:val="20"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sz w:val="20"/>
                <w:szCs w:val="20"/>
              </w:rPr>
              <m:t>γ</m:t>
            </m:r>
          </m:e>
          <m:sub>
            <m:r>
              <m:rPr>
                <m:nor/>
              </m:rPr>
              <w:rPr>
                <w:rFonts w:ascii="Cambria Math" w:eastAsia="宋体" w:hAnsi="Cambria Math" w:cs="Times New Roman"/>
                <w:iCs/>
                <w:sz w:val="20"/>
                <w:szCs w:val="20"/>
              </w:rPr>
              <m:t>f</m:t>
            </m:r>
          </m:sub>
          <m:sup>
            <m:r>
              <m:rPr>
                <m:nor/>
              </m:rPr>
              <w:rPr>
                <w:rFonts w:ascii="Cambria Math" w:eastAsia="宋体" w:hAnsi="Cambria Math" w:cs="Times New Roman"/>
                <w:iCs/>
                <w:sz w:val="20"/>
                <w:szCs w:val="20"/>
              </w:rPr>
              <m:t xml:space="preserve"> d</m:t>
            </m:r>
          </m:sup>
        </m:sSubSup>
      </m:oMath>
      <w:r w:rsidRPr="000421BF">
        <w:rPr>
          <w:rFonts w:ascii="Times New Roman" w:hAnsi="Times New Roman"/>
          <w:sz w:val="20"/>
          <w:szCs w:val="20"/>
        </w:rPr>
        <w:t>,</w:t>
      </w:r>
      <w:r w:rsidRPr="000421BF">
        <w:rPr>
          <w:rFonts w:ascii="Cambria Math" w:eastAsia="宋体" w:hAnsi="Cambria Math" w:cs="Times New Roman"/>
          <w:iCs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eastAsia="宋体" w:hAnsi="Cambria Math" w:cs="Times New Roman"/>
                <w:sz w:val="20"/>
                <w:szCs w:val="20"/>
              </w:rPr>
            </m:ctrlPr>
          </m:sSubSupPr>
          <m:e>
            <m:r>
              <m:rPr>
                <m:nor/>
              </m:rPr>
              <w:rPr>
                <w:rFonts w:ascii="Cambria Math" w:eastAsia="宋体" w:hAnsi="Cambria Math" w:cs="Times New Roman"/>
                <w:i/>
                <w:iCs/>
                <w:sz w:val="20"/>
                <w:szCs w:val="20"/>
              </w:rPr>
              <m:t>γ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l</m:t>
                </m:r>
              </m:e>
              <m:sub>
                <m:r>
                  <m:rPr>
                    <m:nor/>
                  </m:rPr>
                  <w:rPr>
                    <w:rFonts w:ascii="Cambria Math" w:eastAsia="宋体" w:hAnsi="Cambria Math" w:cs="Times New Roman"/>
                    <w:sz w:val="20"/>
                    <w:szCs w:val="20"/>
                  </w:rPr>
                  <m:t>1</m:t>
                </m:r>
              </m:sub>
            </m:sSub>
          </m:sub>
          <m:sup>
            <m:r>
              <m:rPr>
                <m:nor/>
              </m:rPr>
              <w:rPr>
                <w:rFonts w:ascii="Cambria Math" w:eastAsia="宋体" w:hAnsi="Cambria Math" w:cs="Times New Roman"/>
                <w:sz w:val="20"/>
                <w:szCs w:val="20"/>
              </w:rPr>
              <m:t xml:space="preserve"> d</m:t>
            </m:r>
          </m:sup>
        </m:sSubSup>
      </m:oMath>
      <w:r w:rsidRPr="000421BF">
        <w:rPr>
          <w:rFonts w:ascii="Times New Roman" w:hAnsi="Times New Roman"/>
          <w:sz w:val="20"/>
          <w:szCs w:val="20"/>
        </w:rPr>
        <w:t xml:space="preserve"> (21.8 </w:t>
      </w:r>
      <w:r w:rsidRPr="000421BF">
        <w:rPr>
          <w:rFonts w:ascii="Times New Roman" w:hAnsi="Times New Roman"/>
          <w:kern w:val="0"/>
          <w:sz w:val="20"/>
          <w:szCs w:val="20"/>
        </w:rPr>
        <w:t>mN·m</w:t>
      </w:r>
      <w:r w:rsidRPr="000421BF">
        <w:rPr>
          <w:rFonts w:ascii="Times New Roman" w:hAnsi="Times New Roman"/>
          <w:kern w:val="0"/>
          <w:sz w:val="20"/>
          <w:szCs w:val="20"/>
          <w:vertAlign w:val="superscript"/>
        </w:rPr>
        <w:t>-1</w:t>
      </w:r>
      <w:r w:rsidRPr="000421BF">
        <w:rPr>
          <w:rFonts w:ascii="Times New Roman" w:hAnsi="Times New Roman"/>
          <w:sz w:val="20"/>
          <w:szCs w:val="20"/>
        </w:rPr>
        <w:t>) and</w:t>
      </w:r>
      <m:oMath>
        <m:sSubSup>
          <m:sSubSupPr>
            <m:ctrlPr>
              <w:rPr>
                <w:rFonts w:ascii="Cambria Math" w:eastAsia="宋体" w:hAnsi="Cambria Math" w:cs="Times New Roman"/>
                <w:sz w:val="20"/>
                <w:szCs w:val="20"/>
              </w:rPr>
            </m:ctrlPr>
          </m:sSubSupPr>
          <m:e>
            <m:r>
              <m:rPr>
                <m:nor/>
              </m:rP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m:t xml:space="preserve"> γ</m:t>
            </m:r>
          </m:e>
          <m:sub>
            <m:sSub>
              <m:sSubPr>
                <m:ctrlPr>
                  <w:rPr>
                    <w:rFonts w:ascii="Cambria Math" w:eastAsia="宋体" w:hAnsi="Cambria Math" w:cs="Times New Roman"/>
                    <w:sz w:val="20"/>
                    <w:szCs w:val="20"/>
                  </w:rPr>
                </m:ctrlPr>
              </m:sSubPr>
              <m:e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0"/>
                    <w:szCs w:val="20"/>
                  </w:rPr>
                  <m:t>l</m:t>
                </m:r>
              </m:e>
              <m:sub>
                <m:r>
                  <m:rPr>
                    <m:nor/>
                  </m:rPr>
                  <w:rPr>
                    <w:rFonts w:ascii="Times New Roman" w:eastAsia="宋体" w:hAnsi="Times New Roman" w:cs="Times New Roman"/>
                    <w:sz w:val="20"/>
                    <w:szCs w:val="20"/>
                  </w:rPr>
                  <m:t>2</m:t>
                </m:r>
              </m:sub>
            </m:sSub>
          </m:sub>
          <m:sup>
            <m:r>
              <m:rPr>
                <m:nor/>
              </m:rPr>
              <w:rPr>
                <w:rFonts w:ascii="Times New Roman" w:eastAsia="宋体" w:hAnsi="Times New Roman" w:cs="Times New Roman"/>
                <w:sz w:val="20"/>
                <w:szCs w:val="20"/>
              </w:rPr>
              <m:t xml:space="preserve"> d</m:t>
            </m:r>
          </m:sup>
        </m:sSubSup>
      </m:oMath>
      <w:r w:rsidRPr="000421BF">
        <w:rPr>
          <w:rFonts w:ascii="Times New Roman" w:hAnsi="Times New Roman"/>
          <w:sz w:val="20"/>
          <w:szCs w:val="20"/>
        </w:rPr>
        <w:t xml:space="preserve"> (29</w:t>
      </w:r>
      <w:r w:rsidRPr="000421BF">
        <w:rPr>
          <w:rFonts w:ascii="Times New Roman" w:hAnsi="Times New Roman" w:hint="eastAsia"/>
          <w:sz w:val="20"/>
          <w:szCs w:val="20"/>
        </w:rPr>
        <w:t>.0</w:t>
      </w:r>
      <w:r w:rsidRPr="000421BF">
        <w:rPr>
          <w:rFonts w:ascii="Times New Roman" w:hAnsi="Times New Roman"/>
          <w:sz w:val="20"/>
          <w:szCs w:val="20"/>
        </w:rPr>
        <w:t xml:space="preserve"> </w:t>
      </w:r>
      <w:r w:rsidRPr="000421BF">
        <w:rPr>
          <w:rFonts w:ascii="Times New Roman" w:hAnsi="Times New Roman"/>
          <w:kern w:val="0"/>
          <w:sz w:val="20"/>
          <w:szCs w:val="20"/>
        </w:rPr>
        <w:t>mN·m</w:t>
      </w:r>
      <w:r w:rsidRPr="000421BF">
        <w:rPr>
          <w:rFonts w:ascii="Times New Roman" w:hAnsi="Times New Roman"/>
          <w:kern w:val="0"/>
          <w:sz w:val="20"/>
          <w:szCs w:val="20"/>
          <w:vertAlign w:val="superscript"/>
        </w:rPr>
        <w:t>-1</w:t>
      </w:r>
      <w:r w:rsidRPr="000421BF">
        <w:rPr>
          <w:rFonts w:ascii="Times New Roman" w:hAnsi="Times New Roman"/>
          <w:sz w:val="20"/>
          <w:szCs w:val="20"/>
        </w:rPr>
        <w:t xml:space="preserve">) are the dispersion components of the fiber samples, distilled water and ethylene glycol, respectively. </w:t>
      </w:r>
      <w:r w:rsidR="00380ACB" w:rsidRPr="000421BF">
        <w:rPr>
          <w:rFonts w:ascii="Times New Roman" w:hAnsi="Times New Roman" w:hint="eastAsia"/>
          <w:sz w:val="20"/>
          <w:szCs w:val="20"/>
        </w:rPr>
        <w:t>T</w:t>
      </w:r>
      <w:r w:rsidR="00380ACB" w:rsidRPr="000421BF">
        <w:rPr>
          <w:rFonts w:ascii="Times New Roman" w:hAnsi="Times New Roman"/>
          <w:sz w:val="20"/>
          <w:szCs w:val="20"/>
        </w:rPr>
        <w:t xml:space="preserve">he </w:t>
      </w:r>
      <w:r w:rsidR="006C284C" w:rsidRPr="000421BF">
        <w:rPr>
          <w:rFonts w:ascii="Times New Roman" w:hAnsi="Times New Roman" w:hint="eastAsia"/>
          <w:sz w:val="20"/>
          <w:szCs w:val="20"/>
        </w:rPr>
        <w:t>deposition</w:t>
      </w:r>
      <w:r w:rsidR="00C85469" w:rsidRPr="000421BF">
        <w:rPr>
          <w:rFonts w:ascii="Times New Roman" w:hAnsi="Times New Roman"/>
          <w:sz w:val="20"/>
          <w:szCs w:val="20"/>
        </w:rPr>
        <w:t xml:space="preserve"> </w:t>
      </w:r>
      <w:r w:rsidR="00380ACB" w:rsidRPr="000421BF">
        <w:rPr>
          <w:rFonts w:ascii="Times New Roman" w:hAnsi="Times New Roman"/>
          <w:sz w:val="20"/>
          <w:szCs w:val="20"/>
        </w:rPr>
        <w:t xml:space="preserve">quality </w:t>
      </w:r>
      <w:r w:rsidR="00DB21A4" w:rsidRPr="000421BF">
        <w:rPr>
          <w:rFonts w:ascii="Times New Roman" w:hAnsi="Times New Roman" w:hint="eastAsia"/>
          <w:sz w:val="20"/>
          <w:szCs w:val="20"/>
        </w:rPr>
        <w:t>was</w:t>
      </w:r>
      <w:r w:rsidR="00DB21A4" w:rsidRPr="000421BF">
        <w:rPr>
          <w:rFonts w:ascii="Times New Roman" w:hAnsi="Times New Roman"/>
          <w:sz w:val="20"/>
          <w:szCs w:val="20"/>
        </w:rPr>
        <w:t xml:space="preserve"> </w:t>
      </w:r>
      <w:r w:rsidR="00380ACB" w:rsidRPr="000421BF">
        <w:rPr>
          <w:rFonts w:ascii="Times New Roman" w:hAnsi="Times New Roman" w:hint="eastAsia"/>
          <w:sz w:val="20"/>
          <w:szCs w:val="20"/>
        </w:rPr>
        <w:t xml:space="preserve">evaluated by </w:t>
      </w:r>
      <w:r w:rsidR="00C85469" w:rsidRPr="000421BF">
        <w:rPr>
          <w:rFonts w:ascii="Times New Roman" w:hAnsi="Times New Roman"/>
          <w:sz w:val="20"/>
          <w:szCs w:val="20"/>
        </w:rPr>
        <w:t>nano-</w:t>
      </w:r>
      <w:r w:rsidR="00380ACB" w:rsidRPr="000421BF">
        <w:rPr>
          <w:rFonts w:ascii="Times New Roman" w:hAnsi="Times New Roman" w:hint="eastAsia"/>
          <w:sz w:val="20"/>
          <w:szCs w:val="20"/>
        </w:rPr>
        <w:t>deposition amount</w:t>
      </w:r>
      <w:r w:rsidR="00FD4462" w:rsidRPr="000421BF">
        <w:rPr>
          <w:rFonts w:ascii="Times New Roman" w:hAnsi="Times New Roman" w:hint="eastAsia"/>
          <w:sz w:val="20"/>
          <w:szCs w:val="20"/>
        </w:rPr>
        <w:t xml:space="preserve"> (</w:t>
      </w:r>
      <m:oMath>
        <m:r>
          <w:rPr>
            <w:rFonts w:ascii="Cambria Math" w:hAnsi="Cambria Math"/>
            <w:sz w:val="20"/>
            <w:szCs w:val="20"/>
          </w:rPr>
          <m:t>m</m:t>
        </m:r>
      </m:oMath>
      <w:r w:rsidR="00FD4462" w:rsidRPr="000421BF">
        <w:rPr>
          <w:rFonts w:ascii="Times New Roman" w:hAnsi="Times New Roman" w:hint="eastAsia"/>
          <w:sz w:val="20"/>
          <w:szCs w:val="20"/>
        </w:rPr>
        <w:t>)</w:t>
      </w:r>
      <w:r w:rsidR="00DB21A4" w:rsidRPr="000421BF">
        <w:rPr>
          <w:rFonts w:ascii="Times New Roman" w:hAnsi="Times New Roman"/>
          <w:sz w:val="20"/>
          <w:szCs w:val="20"/>
        </w:rPr>
        <w:t xml:space="preserve">. The </w:t>
      </w:r>
      <w:r w:rsidR="00FD4462" w:rsidRPr="000421BF">
        <w:rPr>
          <w:rFonts w:ascii="Times New Roman" w:hAnsi="Times New Roman"/>
          <w:sz w:val="20"/>
          <w:szCs w:val="20"/>
        </w:rPr>
        <w:t>pre-dried</w:t>
      </w:r>
      <w:r w:rsidR="00FD4462" w:rsidRPr="000421BF">
        <w:rPr>
          <w:rFonts w:ascii="Times New Roman" w:hAnsi="Times New Roman" w:hint="eastAsia"/>
          <w:sz w:val="20"/>
          <w:szCs w:val="20"/>
        </w:rPr>
        <w:t xml:space="preserve"> </w:t>
      </w:r>
      <w:r w:rsidR="006C284C" w:rsidRPr="000421BF">
        <w:rPr>
          <w:rFonts w:ascii="Times New Roman" w:hAnsi="Times New Roman" w:hint="eastAsia"/>
          <w:sz w:val="20"/>
          <w:szCs w:val="20"/>
        </w:rPr>
        <w:t>fiber samples</w:t>
      </w:r>
      <w:r w:rsidR="007150F1" w:rsidRPr="000421BF">
        <w:rPr>
          <w:rFonts w:ascii="Times New Roman" w:hAnsi="Times New Roman" w:hint="eastAsia"/>
          <w:sz w:val="20"/>
          <w:szCs w:val="20"/>
        </w:rPr>
        <w:t xml:space="preserve"> </w:t>
      </w:r>
      <w:r w:rsidR="00DB21A4" w:rsidRPr="000421BF">
        <w:rPr>
          <w:rFonts w:ascii="Times New Roman" w:hAnsi="Times New Roman"/>
          <w:sz w:val="20"/>
          <w:szCs w:val="20"/>
        </w:rPr>
        <w:t>were</w:t>
      </w:r>
      <w:r w:rsidR="00FD4462" w:rsidRPr="000421BF">
        <w:rPr>
          <w:rFonts w:ascii="Times New Roman" w:hAnsi="Times New Roman" w:hint="eastAsia"/>
          <w:sz w:val="20"/>
          <w:szCs w:val="20"/>
        </w:rPr>
        <w:t xml:space="preserve"> </w:t>
      </w:r>
      <w:r w:rsidR="00DB21A4" w:rsidRPr="000421BF">
        <w:rPr>
          <w:rFonts w:ascii="Times New Roman" w:hAnsi="Times New Roman"/>
          <w:sz w:val="20"/>
          <w:szCs w:val="20"/>
        </w:rPr>
        <w:t xml:space="preserve">weighed </w:t>
      </w:r>
      <w:r w:rsidR="00FD4462" w:rsidRPr="000421BF">
        <w:rPr>
          <w:rFonts w:ascii="Times New Roman" w:hAnsi="Times New Roman" w:hint="eastAsia"/>
          <w:sz w:val="20"/>
          <w:szCs w:val="20"/>
        </w:rPr>
        <w:t>by</w:t>
      </w:r>
      <w:r w:rsidR="00DB21A4" w:rsidRPr="000421BF">
        <w:rPr>
          <w:rFonts w:ascii="Times New Roman" w:hAnsi="Times New Roman"/>
          <w:sz w:val="20"/>
          <w:szCs w:val="20"/>
        </w:rPr>
        <w:t xml:space="preserve"> an electronic balance (0.0001g precision)</w:t>
      </w:r>
      <w:r w:rsidR="00FD4462" w:rsidRPr="000421BF">
        <w:rPr>
          <w:rFonts w:ascii="Times New Roman" w:hAnsi="Times New Roman" w:hint="eastAsia"/>
          <w:sz w:val="20"/>
          <w:szCs w:val="20"/>
        </w:rPr>
        <w:t xml:space="preserve"> to obtain the </w:t>
      </w:r>
      <w:r w:rsidR="00FD4462" w:rsidRPr="000421BF">
        <w:rPr>
          <w:rFonts w:ascii="Times New Roman" w:hAnsi="Times New Roman"/>
          <w:sz w:val="20"/>
          <w:szCs w:val="20"/>
        </w:rPr>
        <w:t>weight before</w:t>
      </w:r>
      <w:r w:rsidR="007150F1" w:rsidRPr="000421BF">
        <w:rPr>
          <w:rFonts w:ascii="Times New Roman" w:hAnsi="Times New Roman" w:hint="eastAsia"/>
          <w:sz w:val="20"/>
          <w:szCs w:val="20"/>
        </w:rPr>
        <w:t xml:space="preserve"> (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0</m:t>
            </m:r>
          </m:sub>
        </m:sSub>
      </m:oMath>
      <w:r w:rsidR="007150F1" w:rsidRPr="000421BF">
        <w:rPr>
          <w:rFonts w:ascii="Times New Roman" w:hAnsi="Times New Roman" w:hint="eastAsia"/>
          <w:sz w:val="20"/>
          <w:szCs w:val="20"/>
        </w:rPr>
        <w:t>)</w:t>
      </w:r>
      <w:r w:rsidR="00FD4462" w:rsidRPr="000421BF">
        <w:rPr>
          <w:rFonts w:ascii="Times New Roman" w:hAnsi="Times New Roman" w:hint="eastAsia"/>
          <w:sz w:val="20"/>
          <w:szCs w:val="20"/>
        </w:rPr>
        <w:t xml:space="preserve"> </w:t>
      </w:r>
      <w:r w:rsidR="007150F1" w:rsidRPr="000421BF">
        <w:rPr>
          <w:rFonts w:ascii="Times New Roman" w:hAnsi="Times New Roman" w:hint="eastAsia"/>
          <w:sz w:val="20"/>
          <w:szCs w:val="20"/>
        </w:rPr>
        <w:t>and after (</w:t>
      </w:r>
      <m:oMath>
        <m:sSub>
          <m:sSubPr>
            <m:ctrlPr>
              <w:rPr>
                <w:rFonts w:ascii="Cambria Math" w:hAnsi="Cambria Math"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1</m:t>
            </m:r>
          </m:sub>
        </m:sSub>
      </m:oMath>
      <w:r w:rsidR="007150F1" w:rsidRPr="000421BF">
        <w:rPr>
          <w:rFonts w:ascii="Times New Roman" w:hAnsi="Times New Roman" w:hint="eastAsia"/>
          <w:sz w:val="20"/>
          <w:szCs w:val="20"/>
        </w:rPr>
        <w:t xml:space="preserve">) </w:t>
      </w:r>
      <w:r w:rsidR="00FD4462" w:rsidRPr="000421BF">
        <w:rPr>
          <w:rFonts w:ascii="Times New Roman" w:hAnsi="Times New Roman" w:hint="eastAsia"/>
          <w:sz w:val="20"/>
          <w:szCs w:val="20"/>
        </w:rPr>
        <w:t>the</w:t>
      </w:r>
      <w:r w:rsidR="00FD4462" w:rsidRPr="000421BF">
        <w:rPr>
          <w:rFonts w:ascii="Times New Roman" w:hAnsi="Times New Roman"/>
          <w:sz w:val="20"/>
          <w:szCs w:val="20"/>
        </w:rPr>
        <w:t xml:space="preserve"> deposit</w:t>
      </w:r>
      <w:r w:rsidR="00FD4462" w:rsidRPr="000421BF">
        <w:rPr>
          <w:rFonts w:ascii="Times New Roman" w:hAnsi="Times New Roman" w:hint="eastAsia"/>
          <w:sz w:val="20"/>
          <w:szCs w:val="20"/>
        </w:rPr>
        <w:t>ion</w:t>
      </w:r>
      <w:r w:rsidR="00DB21A4" w:rsidRPr="000421BF">
        <w:rPr>
          <w:rFonts w:ascii="Times New Roman" w:hAnsi="Times New Roman"/>
          <w:sz w:val="20"/>
          <w:szCs w:val="20"/>
        </w:rPr>
        <w:t xml:space="preserve">. The </w:t>
      </w:r>
      <w:r w:rsidR="00DB21A4" w:rsidRPr="000421BF">
        <w:rPr>
          <w:rFonts w:ascii="Times New Roman" w:hAnsi="Times New Roman" w:hint="eastAsia"/>
          <w:sz w:val="20"/>
          <w:szCs w:val="20"/>
        </w:rPr>
        <w:t xml:space="preserve">deposition </w:t>
      </w:r>
      <w:proofErr w:type="gramStart"/>
      <w:r w:rsidR="00DB21A4" w:rsidRPr="000421BF">
        <w:rPr>
          <w:rFonts w:ascii="Times New Roman" w:hAnsi="Times New Roman" w:hint="eastAsia"/>
          <w:sz w:val="20"/>
          <w:szCs w:val="20"/>
        </w:rPr>
        <w:t>amount</w:t>
      </w:r>
      <w:proofErr w:type="gramEnd"/>
      <w:r w:rsidR="00DB21A4" w:rsidRPr="000421BF">
        <w:rPr>
          <w:rFonts w:ascii="Times New Roman" w:hAnsi="Times New Roman" w:hint="eastAsia"/>
          <w:sz w:val="20"/>
          <w:szCs w:val="20"/>
        </w:rPr>
        <w:t xml:space="preserve"> of nano-SiO</w:t>
      </w:r>
      <w:r w:rsidR="00DB21A4" w:rsidRPr="000421BF">
        <w:rPr>
          <w:rFonts w:ascii="Times New Roman" w:hAnsi="Times New Roman" w:hint="eastAsia"/>
          <w:sz w:val="20"/>
          <w:szCs w:val="20"/>
          <w:vertAlign w:val="subscript"/>
        </w:rPr>
        <w:t>2</w:t>
      </w:r>
      <w:r w:rsidR="00DB21A4" w:rsidRPr="000421BF">
        <w:rPr>
          <w:rFonts w:ascii="Times New Roman" w:hAnsi="Times New Roman" w:hint="eastAsia"/>
          <w:sz w:val="20"/>
          <w:szCs w:val="20"/>
        </w:rPr>
        <w:t xml:space="preserve"> </w:t>
      </w:r>
      <w:r w:rsidR="007150F1" w:rsidRPr="000421BF">
        <w:rPr>
          <w:rFonts w:ascii="Times New Roman" w:hAnsi="Times New Roman" w:hint="eastAsia"/>
          <w:sz w:val="20"/>
          <w:szCs w:val="20"/>
        </w:rPr>
        <w:t>arrays</w:t>
      </w:r>
      <w:r w:rsidR="00DB21A4" w:rsidRPr="000421BF">
        <w:rPr>
          <w:rFonts w:ascii="Times New Roman" w:hAnsi="Times New Roman" w:hint="eastAsia"/>
          <w:sz w:val="20"/>
          <w:szCs w:val="20"/>
        </w:rPr>
        <w:t xml:space="preserve"> </w:t>
      </w:r>
      <w:r w:rsidR="00DB21A4" w:rsidRPr="000421BF">
        <w:rPr>
          <w:rFonts w:ascii="Times New Roman" w:hAnsi="Times New Roman"/>
          <w:sz w:val="20"/>
          <w:szCs w:val="20"/>
        </w:rPr>
        <w:t>was then calculated by</w:t>
      </w:r>
      <w:r w:rsidR="00DB21A4" w:rsidRPr="000421BF">
        <w:rPr>
          <w:rFonts w:ascii="Times New Roman" w:hAnsi="Times New Roman" w:hint="eastAsia"/>
          <w:sz w:val="20"/>
          <w:szCs w:val="20"/>
        </w:rPr>
        <w:t xml:space="preserve"> </w:t>
      </w:r>
      <w:r w:rsidR="007150F1" w:rsidRPr="000421BF">
        <w:rPr>
          <w:rFonts w:ascii="Times New Roman" w:hAnsi="Times New Roman"/>
          <w:sz w:val="20"/>
          <w:szCs w:val="20"/>
        </w:rPr>
        <w:t>the following equation</w:t>
      </w:r>
      <w:r w:rsidR="007150F1" w:rsidRPr="000421BF">
        <w:rPr>
          <w:rFonts w:ascii="Times New Roman" w:hAnsi="Times New Roman" w:hint="eastAsia"/>
          <w:sz w:val="20"/>
          <w:szCs w:val="20"/>
        </w:rPr>
        <w:t>: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3"/>
        <w:gridCol w:w="613"/>
      </w:tblGrid>
      <w:tr w:rsidR="00FD4462" w:rsidRPr="000421BF" w14:paraId="14910FD4" w14:textId="77777777" w:rsidTr="002C661B">
        <w:trPr>
          <w:jc w:val="center"/>
        </w:trPr>
        <w:tc>
          <w:tcPr>
            <w:tcW w:w="7693" w:type="dxa"/>
            <w:vAlign w:val="center"/>
          </w:tcPr>
          <w:p w14:paraId="47A9FAB0" w14:textId="1A7D15B1" w:rsidR="00FD4462" w:rsidRPr="000421BF" w:rsidRDefault="00FD4462" w:rsidP="007150F1">
            <w:pPr>
              <w:rPr>
                <w:rFonts w:ascii="Times New Roman" w:hAnsi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/>
                    <w:sz w:val="20"/>
                    <w:szCs w:val="20"/>
                  </w:rPr>
                  <m:t>m</m:t>
                </m:r>
                <m:r>
                  <m:rPr>
                    <m:nor/>
                  </m:rPr>
                  <w:rPr>
                    <w:rFonts w:ascii="Times New Roman" w:hAnsi="Times New Roman"/>
                    <w:sz w:val="20"/>
                    <w:szCs w:val="20"/>
                  </w:rPr>
                  <m:t>(</m:t>
                </m:r>
                <m:r>
                  <m:rPr>
                    <m:nor/>
                  </m:rPr>
                  <w:rPr>
                    <w:rFonts w:ascii="Times New Roman" w:hAnsi="Times New Roman" w:hint="eastAsia"/>
                    <w:sz w:val="20"/>
                    <w:szCs w:val="20"/>
                  </w:rPr>
                  <m:t>%</m:t>
                </m:r>
                <m:r>
                  <m:rPr>
                    <m:nor/>
                  </m:rPr>
                  <w:rPr>
                    <w:rFonts w:ascii="Times New Roman" w:hAnsi="Times New Roman"/>
                    <w:sz w:val="20"/>
                    <w:szCs w:val="20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0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613" w:type="dxa"/>
            <w:vAlign w:val="center"/>
          </w:tcPr>
          <w:p w14:paraId="5F0316DD" w14:textId="4F937A97" w:rsidR="00FD4462" w:rsidRPr="000421BF" w:rsidRDefault="00FD4462" w:rsidP="00FD4462">
            <w:pPr>
              <w:rPr>
                <w:rFonts w:ascii="Times New Roman" w:hAnsi="Times New Roman"/>
                <w:sz w:val="20"/>
                <w:szCs w:val="20"/>
              </w:rPr>
            </w:pPr>
            <w:r w:rsidRPr="000421BF">
              <w:rPr>
                <w:rFonts w:ascii="Times New Roman" w:hAnsi="Times New Roman"/>
                <w:sz w:val="20"/>
                <w:szCs w:val="20"/>
              </w:rPr>
              <w:t>(</w:t>
            </w:r>
            <w:r w:rsidR="00C85469" w:rsidRPr="000421BF">
              <w:rPr>
                <w:rFonts w:ascii="Times New Roman" w:hAnsi="Times New Roman" w:hint="eastAsia"/>
                <w:sz w:val="20"/>
                <w:szCs w:val="20"/>
              </w:rPr>
              <w:t>4</w:t>
            </w:r>
            <w:r w:rsidRPr="000421B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689DC7AC" w14:textId="080208D9" w:rsidR="00F92149" w:rsidRPr="000421BF" w:rsidRDefault="00F92149" w:rsidP="007150F1">
      <w:pPr>
        <w:rPr>
          <w:rFonts w:ascii="Times New Roman" w:hAnsi="Times New Roman"/>
          <w:sz w:val="20"/>
          <w:szCs w:val="20"/>
        </w:rPr>
      </w:pPr>
    </w:p>
    <w:p w14:paraId="5F65B485" w14:textId="77777777" w:rsidR="00707F99" w:rsidRPr="000421BF" w:rsidRDefault="00707F99" w:rsidP="007150F1">
      <w:pPr>
        <w:rPr>
          <w:rFonts w:ascii="Times New Roman" w:hAnsi="Times New Roman"/>
          <w:sz w:val="20"/>
          <w:szCs w:val="20"/>
        </w:rPr>
      </w:pPr>
    </w:p>
    <w:p w14:paraId="21467435" w14:textId="77777777" w:rsidR="00707F99" w:rsidRPr="000421BF" w:rsidRDefault="00707F99" w:rsidP="007150F1">
      <w:pPr>
        <w:rPr>
          <w:rFonts w:ascii="Times New Roman" w:hAnsi="Times New Roman"/>
          <w:sz w:val="20"/>
          <w:szCs w:val="20"/>
        </w:rPr>
      </w:pPr>
    </w:p>
    <w:p w14:paraId="34B0002E" w14:textId="77777777" w:rsidR="00707F99" w:rsidRPr="000421BF" w:rsidRDefault="00707F99" w:rsidP="007150F1">
      <w:pPr>
        <w:rPr>
          <w:rFonts w:ascii="Times New Roman" w:hAnsi="Times New Roman"/>
          <w:sz w:val="20"/>
          <w:szCs w:val="20"/>
        </w:rPr>
      </w:pPr>
    </w:p>
    <w:p w14:paraId="2D086087" w14:textId="77777777" w:rsidR="00707F99" w:rsidRPr="000421BF" w:rsidRDefault="00707F99" w:rsidP="007150F1">
      <w:pPr>
        <w:rPr>
          <w:rFonts w:ascii="Times New Roman" w:hAnsi="Times New Roman"/>
          <w:sz w:val="20"/>
          <w:szCs w:val="20"/>
        </w:rPr>
      </w:pPr>
    </w:p>
    <w:p w14:paraId="05BEA065" w14:textId="39AA7E5A" w:rsidR="00707F99" w:rsidRPr="000421BF" w:rsidRDefault="008959BA" w:rsidP="007150F1">
      <w:pPr>
        <w:rPr>
          <w:rFonts w:ascii="Times New Roman" w:hAnsi="Times New Roman"/>
          <w:sz w:val="20"/>
          <w:szCs w:val="20"/>
        </w:rPr>
      </w:pPr>
      <w:r w:rsidRPr="000421BF">
        <w:rPr>
          <w:noProof/>
          <w:sz w:val="20"/>
          <w:szCs w:val="20"/>
        </w:rPr>
        <w:lastRenderedPageBreak/>
        <w:drawing>
          <wp:inline distT="0" distB="0" distL="0" distR="0" wp14:anchorId="2C610B39" wp14:editId="23B272AF">
            <wp:extent cx="5274310" cy="2612390"/>
            <wp:effectExtent l="0" t="0" r="0" b="0"/>
            <wp:docPr id="13558122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33FCF" w14:textId="3F881103" w:rsidR="00707F99" w:rsidRPr="000421BF" w:rsidRDefault="00707F99" w:rsidP="00707F99">
      <w:pPr>
        <w:jc w:val="center"/>
        <w:rPr>
          <w:rFonts w:ascii="Times New Roman" w:hAnsi="Times New Roman"/>
          <w:sz w:val="20"/>
          <w:szCs w:val="20"/>
        </w:rPr>
      </w:pPr>
      <w:r w:rsidRPr="000421BF">
        <w:rPr>
          <w:rFonts w:ascii="Times New Roman" w:hAnsi="Times New Roman"/>
          <w:sz w:val="20"/>
          <w:szCs w:val="20"/>
        </w:rPr>
        <w:t>Fig. S</w:t>
      </w:r>
      <w:r w:rsidR="00916590" w:rsidRPr="000421BF">
        <w:rPr>
          <w:rFonts w:ascii="Times New Roman" w:hAnsi="Times New Roman" w:hint="eastAsia"/>
          <w:sz w:val="20"/>
          <w:szCs w:val="20"/>
        </w:rPr>
        <w:t>1</w:t>
      </w:r>
      <w:r w:rsidRPr="000421BF">
        <w:rPr>
          <w:rFonts w:ascii="Times New Roman" w:hAnsi="Times New Roman"/>
          <w:sz w:val="20"/>
          <w:szCs w:val="20"/>
        </w:rPr>
        <w:t xml:space="preserve">. </w:t>
      </w:r>
      <w:bookmarkStart w:id="7" w:name="_Hlk114949165"/>
      <w:r w:rsidRPr="000421BF">
        <w:rPr>
          <w:rFonts w:ascii="Times New Roman" w:hAnsi="Times New Roman"/>
          <w:sz w:val="20"/>
          <w:szCs w:val="20"/>
        </w:rPr>
        <w:t xml:space="preserve">Photographs of </w:t>
      </w:r>
      <w:r w:rsidRPr="000421BF">
        <w:rPr>
          <w:rFonts w:ascii="Times New Roman" w:hAnsi="Times New Roman" w:hint="eastAsia"/>
          <w:sz w:val="20"/>
          <w:szCs w:val="20"/>
        </w:rPr>
        <w:t>reaction solutions under</w:t>
      </w:r>
      <w:r w:rsidRPr="000421BF">
        <w:rPr>
          <w:rFonts w:ascii="Times New Roman" w:hAnsi="Times New Roman"/>
          <w:sz w:val="20"/>
          <w:szCs w:val="20"/>
        </w:rPr>
        <w:t xml:space="preserve"> the various ammonia concentrations.</w:t>
      </w:r>
      <w:bookmarkEnd w:id="7"/>
    </w:p>
    <w:p w14:paraId="1D5E45AA" w14:textId="77777777" w:rsidR="00707F99" w:rsidRPr="000421BF" w:rsidRDefault="00707F99" w:rsidP="007150F1">
      <w:pPr>
        <w:rPr>
          <w:rFonts w:ascii="Times New Roman" w:hAnsi="Times New Roman"/>
          <w:sz w:val="20"/>
          <w:szCs w:val="20"/>
        </w:rPr>
      </w:pPr>
    </w:p>
    <w:p w14:paraId="738A8A12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372B4EA4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7EB97139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5D48E303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53D36AFC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7D51BC05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79AA7764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191FA54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10D8FE6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288CD8F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75C8051F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CCBA71E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5C2386F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768B105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321B95D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BFC5D62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60C18B0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37B49E9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7A809BA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6B39BB9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3E6E0AEA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E36483B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5E38E1C6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2170CD9F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5F323720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969C2C3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51895C6A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877442E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CE4ADB6" w14:textId="023F76A1" w:rsidR="00A368D6" w:rsidRPr="000421BF" w:rsidRDefault="008959BA" w:rsidP="00A368D6">
      <w:pPr>
        <w:jc w:val="center"/>
        <w:rPr>
          <w:rFonts w:ascii="Times New Roman" w:hAnsi="Times New Roman"/>
          <w:sz w:val="20"/>
          <w:szCs w:val="20"/>
        </w:rPr>
      </w:pPr>
      <w:r w:rsidRPr="000421BF">
        <w:rPr>
          <w:sz w:val="20"/>
          <w:szCs w:val="20"/>
        </w:rPr>
        <w:lastRenderedPageBreak/>
        <w:t xml:space="preserve"> </w:t>
      </w:r>
      <w:r w:rsidRPr="000421BF">
        <w:rPr>
          <w:noProof/>
          <w:sz w:val="20"/>
          <w:szCs w:val="20"/>
        </w:rPr>
        <w:drawing>
          <wp:inline distT="0" distB="0" distL="0" distR="0" wp14:anchorId="33D61EB6" wp14:editId="2762540E">
            <wp:extent cx="5274310" cy="3949700"/>
            <wp:effectExtent l="0" t="0" r="0" b="0"/>
            <wp:docPr id="2070620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0929B" w14:textId="6EF72263" w:rsidR="00A368D6" w:rsidRPr="000421BF" w:rsidRDefault="00A368D6" w:rsidP="00A368D6">
      <w:pPr>
        <w:jc w:val="center"/>
        <w:rPr>
          <w:rFonts w:ascii="Times New Roman" w:hAnsi="Times New Roman"/>
          <w:sz w:val="20"/>
          <w:szCs w:val="20"/>
        </w:rPr>
      </w:pPr>
      <w:r w:rsidRPr="000421BF">
        <w:rPr>
          <w:rFonts w:ascii="Times New Roman" w:hAnsi="Times New Roman"/>
          <w:sz w:val="20"/>
          <w:szCs w:val="20"/>
        </w:rPr>
        <w:t>Fig. S</w:t>
      </w:r>
      <w:r w:rsidR="00916590" w:rsidRPr="000421BF">
        <w:rPr>
          <w:rFonts w:ascii="Times New Roman" w:hAnsi="Times New Roman" w:hint="eastAsia"/>
          <w:sz w:val="20"/>
          <w:szCs w:val="20"/>
        </w:rPr>
        <w:t>2</w:t>
      </w:r>
      <w:r w:rsidRPr="000421BF">
        <w:rPr>
          <w:rFonts w:ascii="Times New Roman" w:hAnsi="Times New Roman"/>
          <w:sz w:val="20"/>
          <w:szCs w:val="20"/>
        </w:rPr>
        <w:t xml:space="preserve">. Photographs of </w:t>
      </w:r>
      <w:r w:rsidRPr="000421BF">
        <w:rPr>
          <w:rFonts w:ascii="Times New Roman" w:hAnsi="Times New Roman" w:hint="eastAsia"/>
          <w:sz w:val="20"/>
          <w:szCs w:val="20"/>
        </w:rPr>
        <w:t>reaction solutions under</w:t>
      </w:r>
      <w:r w:rsidRPr="000421BF">
        <w:rPr>
          <w:rFonts w:ascii="Times New Roman" w:hAnsi="Times New Roman"/>
          <w:sz w:val="20"/>
          <w:szCs w:val="20"/>
        </w:rPr>
        <w:t xml:space="preserve"> the various </w:t>
      </w:r>
      <w:r w:rsidRPr="000421BF">
        <w:rPr>
          <w:rFonts w:ascii="Times New Roman" w:hAnsi="Times New Roman" w:hint="eastAsia"/>
          <w:sz w:val="20"/>
          <w:szCs w:val="20"/>
        </w:rPr>
        <w:t>TEOS</w:t>
      </w:r>
      <w:r w:rsidRPr="000421BF">
        <w:rPr>
          <w:rFonts w:ascii="Times New Roman" w:hAnsi="Times New Roman"/>
          <w:sz w:val="20"/>
          <w:szCs w:val="20"/>
        </w:rPr>
        <w:t xml:space="preserve"> concentrations.</w:t>
      </w:r>
    </w:p>
    <w:p w14:paraId="75B35C80" w14:textId="77777777" w:rsidR="00A368D6" w:rsidRPr="000421BF" w:rsidRDefault="00A368D6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554BFFA1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26E119F2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1FAF93C2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5CEE7C6D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5B56D17D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77D3C61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4F22347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2E086C60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DC6E7BD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7BC2F3AB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1C11101E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12D8F913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19A1956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6E249843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49AD405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D4E1747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738370A2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4A857729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1AA76D99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1C83A6BF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0A425038" w14:textId="77777777" w:rsidR="00A368D6" w:rsidRPr="000421BF" w:rsidRDefault="00A368D6" w:rsidP="007150F1">
      <w:pPr>
        <w:rPr>
          <w:rFonts w:ascii="Times New Roman" w:hAnsi="Times New Roman"/>
          <w:sz w:val="20"/>
          <w:szCs w:val="20"/>
        </w:rPr>
      </w:pPr>
    </w:p>
    <w:p w14:paraId="3B457181" w14:textId="687F18C8" w:rsidR="00A368D6" w:rsidRPr="000421BF" w:rsidRDefault="005D606E" w:rsidP="00A368D6">
      <w:pPr>
        <w:jc w:val="center"/>
        <w:rPr>
          <w:rFonts w:ascii="Times New Roman" w:hAnsi="Times New Roman"/>
          <w:sz w:val="20"/>
          <w:szCs w:val="20"/>
        </w:rPr>
      </w:pPr>
      <w:r w:rsidRPr="000421BF">
        <w:rPr>
          <w:noProof/>
          <w:sz w:val="20"/>
          <w:szCs w:val="20"/>
        </w:rPr>
        <w:lastRenderedPageBreak/>
        <w:drawing>
          <wp:inline distT="0" distB="0" distL="0" distR="0" wp14:anchorId="70A36231" wp14:editId="1EE3F564">
            <wp:extent cx="5274310" cy="3949700"/>
            <wp:effectExtent l="0" t="0" r="0" b="0"/>
            <wp:docPr id="1222296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9581" w14:textId="069C4471" w:rsidR="00A368D6" w:rsidRPr="000421BF" w:rsidRDefault="00A368D6" w:rsidP="00A368D6">
      <w:pPr>
        <w:jc w:val="center"/>
        <w:rPr>
          <w:rFonts w:ascii="Times New Roman" w:hAnsi="Times New Roman"/>
          <w:sz w:val="20"/>
          <w:szCs w:val="20"/>
        </w:rPr>
      </w:pPr>
      <w:r w:rsidRPr="000421BF">
        <w:rPr>
          <w:rFonts w:ascii="Times New Roman" w:hAnsi="Times New Roman"/>
          <w:sz w:val="20"/>
          <w:szCs w:val="20"/>
        </w:rPr>
        <w:t>Fig. S</w:t>
      </w:r>
      <w:r w:rsidR="00916590" w:rsidRPr="000421BF">
        <w:rPr>
          <w:rFonts w:ascii="Times New Roman" w:hAnsi="Times New Roman" w:hint="eastAsia"/>
          <w:sz w:val="20"/>
          <w:szCs w:val="20"/>
        </w:rPr>
        <w:t>3</w:t>
      </w:r>
      <w:r w:rsidRPr="000421BF">
        <w:rPr>
          <w:rFonts w:ascii="Times New Roman" w:hAnsi="Times New Roman"/>
          <w:sz w:val="20"/>
          <w:szCs w:val="20"/>
        </w:rPr>
        <w:t xml:space="preserve">. Photographs of </w:t>
      </w:r>
      <w:r w:rsidRPr="000421BF">
        <w:rPr>
          <w:rFonts w:ascii="Times New Roman" w:hAnsi="Times New Roman" w:hint="eastAsia"/>
          <w:sz w:val="20"/>
          <w:szCs w:val="20"/>
        </w:rPr>
        <w:t>reaction solutions under</w:t>
      </w:r>
      <w:r w:rsidRPr="000421BF">
        <w:rPr>
          <w:rFonts w:ascii="Times New Roman" w:hAnsi="Times New Roman"/>
          <w:sz w:val="20"/>
          <w:szCs w:val="20"/>
        </w:rPr>
        <w:t xml:space="preserve"> the various </w:t>
      </w:r>
      <w:r w:rsidRPr="000421BF">
        <w:rPr>
          <w:rFonts w:ascii="Times New Roman" w:hAnsi="Times New Roman" w:hint="eastAsia"/>
          <w:sz w:val="20"/>
          <w:szCs w:val="20"/>
        </w:rPr>
        <w:t>reaction</w:t>
      </w:r>
      <w:r w:rsidRPr="000421BF">
        <w:rPr>
          <w:rFonts w:ascii="Times New Roman" w:hAnsi="Times New Roman"/>
          <w:sz w:val="20"/>
          <w:szCs w:val="20"/>
        </w:rPr>
        <w:t xml:space="preserve"> </w:t>
      </w:r>
      <w:r w:rsidRPr="000421BF">
        <w:rPr>
          <w:rFonts w:ascii="Times New Roman" w:hAnsi="Times New Roman" w:hint="eastAsia"/>
          <w:sz w:val="20"/>
          <w:szCs w:val="20"/>
        </w:rPr>
        <w:t>times</w:t>
      </w:r>
      <w:r w:rsidRPr="000421BF">
        <w:rPr>
          <w:rFonts w:ascii="Times New Roman" w:hAnsi="Times New Roman"/>
          <w:sz w:val="20"/>
          <w:szCs w:val="20"/>
        </w:rPr>
        <w:t>.</w:t>
      </w:r>
    </w:p>
    <w:p w14:paraId="6E710513" w14:textId="77777777" w:rsidR="00A368D6" w:rsidRPr="000421BF" w:rsidRDefault="00A368D6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0E18F263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148969AA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0F7FF1A4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6EFAF4F6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59104637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3FF96C59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496B4F9D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2EB798D9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563C49F1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71399DEF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4B1AC5B4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18C51810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0F5980AA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43B544FA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2D57D31E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6186C43A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745E6728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28A5C8CF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01411AF6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46B34E9D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70997CD9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79DF7287" w14:textId="77777777" w:rsidR="00AB6CFA" w:rsidRPr="000421BF" w:rsidRDefault="00AB6CFA" w:rsidP="00A368D6">
      <w:pPr>
        <w:jc w:val="center"/>
        <w:rPr>
          <w:rFonts w:ascii="Times New Roman" w:hAnsi="Times New Roman"/>
          <w:sz w:val="20"/>
          <w:szCs w:val="20"/>
        </w:rPr>
      </w:pPr>
    </w:p>
    <w:p w14:paraId="33C168C4" w14:textId="77777777" w:rsidR="00AB6CFA" w:rsidRPr="000421BF" w:rsidRDefault="00AB6CFA" w:rsidP="00AB6CFA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8" w:name="_Hlk111636585"/>
      <w:r w:rsidRPr="000421BF">
        <w:rPr>
          <w:rFonts w:ascii="Times New Roman" w:hAnsi="Times New Roman" w:cs="Times New Roman"/>
          <w:b/>
          <w:bCs/>
          <w:sz w:val="20"/>
          <w:szCs w:val="20"/>
        </w:rPr>
        <w:lastRenderedPageBreak/>
        <w:t>References</w:t>
      </w:r>
      <w:bookmarkEnd w:id="8"/>
      <w:r w:rsidRPr="000421B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B74AC53" w14:textId="7DC2F5EC" w:rsidR="00F82E24" w:rsidRPr="000421BF" w:rsidRDefault="00F82E24" w:rsidP="00673012">
      <w:pPr>
        <w:pStyle w:val="1"/>
        <w:spacing w:before="0" w:after="0" w:line="240" w:lineRule="auto"/>
        <w:rPr>
          <w:rFonts w:ascii="Times New Roman" w:hAnsi="Times New Roman" w:cs="Times New Roman"/>
          <w:b w:val="0"/>
          <w:kern w:val="2"/>
          <w:sz w:val="20"/>
          <w:szCs w:val="20"/>
        </w:rPr>
      </w:pP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[</w:t>
      </w:r>
      <w:r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1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]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Bai T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, Wang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D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, Yan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J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, Cheng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W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, Cheng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H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, Shi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SQ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, Wang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G</w:t>
      </w:r>
      <w:r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,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Han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G</w:t>
      </w:r>
      <w:r w:rsidR="00AE74D1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 (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20</w:t>
      </w:r>
      <w:r w:rsidR="00AE74D1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21)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Wetting mechanism and interfacial bonding performance of bamboo fiber reinforced epoxy resin composites</w:t>
      </w:r>
      <w:r w:rsidR="00AE74D1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. 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Compos Sci Technol </w:t>
      </w:r>
      <w:hyperlink r:id="rId10" w:tooltip="Go to table of contents for this volume/issue" w:history="1">
        <w:r w:rsidRPr="000421BF">
          <w:rPr>
            <w:rFonts w:ascii="Times New Roman" w:hAnsi="Times New Roman" w:cs="Times New Roman" w:hint="eastAsia"/>
            <w:b w:val="0"/>
            <w:kern w:val="2"/>
            <w:sz w:val="20"/>
            <w:szCs w:val="20"/>
          </w:rPr>
          <w:t>213</w:t>
        </w:r>
      </w:hyperlink>
      <w:r w:rsidR="00AE74D1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: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10</w:t>
      </w:r>
      <w:r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8951.</w:t>
      </w:r>
    </w:p>
    <w:p w14:paraId="507295AD" w14:textId="77777777" w:rsidR="00F82E24" w:rsidRPr="000421BF" w:rsidRDefault="00F82E24" w:rsidP="00673012">
      <w:pPr>
        <w:rPr>
          <w:rFonts w:ascii="Times New Roman" w:hAnsi="Times New Roman" w:cs="Times New Roman"/>
          <w:bCs/>
          <w:sz w:val="20"/>
          <w:szCs w:val="20"/>
        </w:rPr>
      </w:pPr>
      <w:hyperlink r:id="rId11" w:tgtFrame="_blank" w:tooltip="Persistent link using digital object identifier" w:history="1">
        <w:r w:rsidRPr="000421BF">
          <w:rPr>
            <w:rFonts w:ascii="Times New Roman" w:hAnsi="Times New Roman" w:cs="Times New Roman"/>
            <w:bCs/>
            <w:sz w:val="20"/>
            <w:szCs w:val="20"/>
          </w:rPr>
          <w:t>https://doi.org/10.1016/j.compscitech.2021.108951</w:t>
        </w:r>
      </w:hyperlink>
    </w:p>
    <w:p w14:paraId="279160B2" w14:textId="04111D3E" w:rsidR="00F82E24" w:rsidRPr="000421BF" w:rsidRDefault="00F82E24" w:rsidP="00673012">
      <w:pPr>
        <w:pStyle w:val="1"/>
        <w:spacing w:before="0" w:after="0" w:line="240" w:lineRule="auto"/>
        <w:rPr>
          <w:rFonts w:ascii="Times New Roman" w:hAnsi="Times New Roman" w:cs="Times New Roman"/>
          <w:b w:val="0"/>
          <w:kern w:val="2"/>
          <w:sz w:val="20"/>
          <w:szCs w:val="20"/>
        </w:rPr>
      </w:pP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[</w:t>
      </w:r>
      <w:r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2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] 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Lu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K, </w:t>
      </w:r>
      <w:bookmarkStart w:id="9" w:name="bau010-profile"/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Xie</w:t>
      </w:r>
      <w:r w:rsidR="00AE74D1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 </w:t>
      </w:r>
      <w:hyperlink r:id="rId12" w:history="1">
        <w:r w:rsidR="00673012" w:rsidRPr="000421BF">
          <w:rPr>
            <w:rFonts w:ascii="Times New Roman" w:hAnsi="Times New Roman" w:cs="Times New Roman"/>
            <w:b w:val="0"/>
            <w:kern w:val="2"/>
            <w:sz w:val="20"/>
            <w:szCs w:val="20"/>
          </w:rPr>
          <w:t>J</w:t>
        </w:r>
      </w:hyperlink>
      <w:bookmarkEnd w:id="9"/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, 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Li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Z, 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Chen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H, 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Huang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X, 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Chen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Z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</w:t>
      </w:r>
      <w:r w:rsidR="00AE74D1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(</w:t>
      </w:r>
      <w:r w:rsidR="00AE74D1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202</w:t>
      </w:r>
      <w:r w:rsidR="00AE74D1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3)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Wettability and anti-fouling performances of </w:t>
      </w:r>
      <w:proofErr w:type="spellStart"/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microground</w:t>
      </w:r>
      <w:proofErr w:type="spellEnd"/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 xml:space="preserve"> dental ceramics in relation to surface formation and contact angle compound model</w:t>
      </w:r>
      <w:r w:rsidR="00AB7652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.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Appl</w:t>
      </w:r>
      <w:r w:rsidR="005D606E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Surf</w:t>
      </w:r>
      <w:r w:rsidR="00AB7652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 </w:t>
      </w:r>
      <w:r w:rsidR="00673012"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Sci</w:t>
      </w:r>
      <w:r w:rsidR="00AB7652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 xml:space="preserve"> </w:t>
      </w:r>
      <w:hyperlink r:id="rId13" w:tooltip="Go to table of contents for this volume/issue" w:history="1">
        <w:r w:rsidR="00673012" w:rsidRPr="000421BF">
          <w:rPr>
            <w:rFonts w:ascii="Times New Roman" w:hAnsi="Times New Roman" w:cs="Times New Roman" w:hint="eastAsia"/>
            <w:b w:val="0"/>
            <w:kern w:val="2"/>
            <w:sz w:val="20"/>
            <w:szCs w:val="20"/>
          </w:rPr>
          <w:t>635</w:t>
        </w:r>
      </w:hyperlink>
      <w:r w:rsidR="00AB7652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:</w:t>
      </w:r>
      <w:r w:rsidRPr="000421BF">
        <w:rPr>
          <w:rFonts w:ascii="Times New Roman" w:hAnsi="Times New Roman" w:cs="Times New Roman"/>
          <w:b w:val="0"/>
          <w:kern w:val="2"/>
          <w:sz w:val="20"/>
          <w:szCs w:val="20"/>
        </w:rPr>
        <w:t>1</w:t>
      </w:r>
      <w:r w:rsidR="00673012"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57741</w:t>
      </w:r>
      <w:r w:rsidRPr="000421BF">
        <w:rPr>
          <w:rFonts w:ascii="Times New Roman" w:hAnsi="Times New Roman" w:cs="Times New Roman" w:hint="eastAsia"/>
          <w:b w:val="0"/>
          <w:kern w:val="2"/>
          <w:sz w:val="20"/>
          <w:szCs w:val="20"/>
        </w:rPr>
        <w:t>.</w:t>
      </w:r>
    </w:p>
    <w:p w14:paraId="70CE716A" w14:textId="7C8E10BD" w:rsidR="008959BA" w:rsidRPr="000421BF" w:rsidRDefault="00673012" w:rsidP="00673012">
      <w:pPr>
        <w:rPr>
          <w:rFonts w:ascii="Times New Roman" w:hAnsi="Times New Roman" w:cs="Times New Roman"/>
          <w:bCs/>
          <w:sz w:val="20"/>
          <w:szCs w:val="20"/>
        </w:rPr>
      </w:pPr>
      <w:hyperlink r:id="rId14" w:tgtFrame="_blank" w:tooltip="Persistent link using digital object identifier" w:history="1">
        <w:r w:rsidRPr="000421BF">
          <w:rPr>
            <w:rFonts w:ascii="Times New Roman" w:hAnsi="Times New Roman" w:cs="Times New Roman"/>
            <w:bCs/>
            <w:sz w:val="20"/>
            <w:szCs w:val="20"/>
          </w:rPr>
          <w:t>https://doi.org/10.1016/j.apsusc.2023.15774</w:t>
        </w:r>
      </w:hyperlink>
    </w:p>
    <w:sectPr w:rsidR="008959BA" w:rsidRPr="0004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145F" w14:textId="77777777" w:rsidR="00DF56FF" w:rsidRDefault="00DF56FF" w:rsidP="00997B0F">
      <w:pPr>
        <w:rPr>
          <w:rFonts w:hint="eastAsia"/>
        </w:rPr>
      </w:pPr>
      <w:r>
        <w:separator/>
      </w:r>
    </w:p>
  </w:endnote>
  <w:endnote w:type="continuationSeparator" w:id="0">
    <w:p w14:paraId="24690599" w14:textId="77777777" w:rsidR="00DF56FF" w:rsidRDefault="00DF56FF" w:rsidP="00997B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EFF" w:usb1="F9DFFFFF" w:usb2="0000007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A5C94" w14:textId="77777777" w:rsidR="00DF56FF" w:rsidRDefault="00DF56FF" w:rsidP="00997B0F">
      <w:pPr>
        <w:rPr>
          <w:rFonts w:hint="eastAsia"/>
        </w:rPr>
      </w:pPr>
      <w:r>
        <w:separator/>
      </w:r>
    </w:p>
  </w:footnote>
  <w:footnote w:type="continuationSeparator" w:id="0">
    <w:p w14:paraId="4A5939A2" w14:textId="77777777" w:rsidR="00DF56FF" w:rsidRDefault="00DF56FF" w:rsidP="00997B0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1MjU0MTIxtTS0MDVV0lEKTi0uzszPAykwqgUAvM9OG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chemical Biophysical Re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9ppdxf6txxtcepwvb595ekw5ev0p2vsxdz&quot;&gt;My EndNote Library&lt;record-ids&gt;&lt;item&gt;17&lt;/item&gt;&lt;/record-ids&gt;&lt;/item&gt;&lt;/Libraries&gt;"/>
  </w:docVars>
  <w:rsids>
    <w:rsidRoot w:val="00FC1F09"/>
    <w:rsid w:val="00003DCD"/>
    <w:rsid w:val="00007EFD"/>
    <w:rsid w:val="00027869"/>
    <w:rsid w:val="00031894"/>
    <w:rsid w:val="000324E0"/>
    <w:rsid w:val="000421BF"/>
    <w:rsid w:val="000544CE"/>
    <w:rsid w:val="00057270"/>
    <w:rsid w:val="00071EE7"/>
    <w:rsid w:val="000805AF"/>
    <w:rsid w:val="00081D29"/>
    <w:rsid w:val="00090272"/>
    <w:rsid w:val="00092C84"/>
    <w:rsid w:val="000A0995"/>
    <w:rsid w:val="000A127A"/>
    <w:rsid w:val="000A2854"/>
    <w:rsid w:val="000A5170"/>
    <w:rsid w:val="000B78FB"/>
    <w:rsid w:val="000C46BB"/>
    <w:rsid w:val="000C50C5"/>
    <w:rsid w:val="000D1FC3"/>
    <w:rsid w:val="000D5E2E"/>
    <w:rsid w:val="000E0E54"/>
    <w:rsid w:val="000E7CEA"/>
    <w:rsid w:val="000F012B"/>
    <w:rsid w:val="000F4272"/>
    <w:rsid w:val="000F635D"/>
    <w:rsid w:val="00106A7D"/>
    <w:rsid w:val="00110474"/>
    <w:rsid w:val="001238E3"/>
    <w:rsid w:val="00133E84"/>
    <w:rsid w:val="00145820"/>
    <w:rsid w:val="00150361"/>
    <w:rsid w:val="00157D72"/>
    <w:rsid w:val="0019195E"/>
    <w:rsid w:val="00194FC8"/>
    <w:rsid w:val="001A0303"/>
    <w:rsid w:val="001A2BEF"/>
    <w:rsid w:val="001A42F9"/>
    <w:rsid w:val="001B005D"/>
    <w:rsid w:val="001B3423"/>
    <w:rsid w:val="001D3EA5"/>
    <w:rsid w:val="001E0324"/>
    <w:rsid w:val="001E2BAE"/>
    <w:rsid w:val="002072F1"/>
    <w:rsid w:val="002132D4"/>
    <w:rsid w:val="00237132"/>
    <w:rsid w:val="002438F2"/>
    <w:rsid w:val="00246CB4"/>
    <w:rsid w:val="00250C03"/>
    <w:rsid w:val="00251FAA"/>
    <w:rsid w:val="00256A10"/>
    <w:rsid w:val="002631A9"/>
    <w:rsid w:val="002650D3"/>
    <w:rsid w:val="00274008"/>
    <w:rsid w:val="00281D0B"/>
    <w:rsid w:val="00287498"/>
    <w:rsid w:val="002910DD"/>
    <w:rsid w:val="00297649"/>
    <w:rsid w:val="002A349C"/>
    <w:rsid w:val="002B3308"/>
    <w:rsid w:val="002C03D3"/>
    <w:rsid w:val="002D5762"/>
    <w:rsid w:val="002D58A8"/>
    <w:rsid w:val="002F58B6"/>
    <w:rsid w:val="0030339C"/>
    <w:rsid w:val="003214A5"/>
    <w:rsid w:val="0032292E"/>
    <w:rsid w:val="00326203"/>
    <w:rsid w:val="00341F48"/>
    <w:rsid w:val="0034246B"/>
    <w:rsid w:val="003460B0"/>
    <w:rsid w:val="00351912"/>
    <w:rsid w:val="00361B13"/>
    <w:rsid w:val="00370153"/>
    <w:rsid w:val="003746F9"/>
    <w:rsid w:val="00376DA9"/>
    <w:rsid w:val="00380ACB"/>
    <w:rsid w:val="00390E2E"/>
    <w:rsid w:val="00393773"/>
    <w:rsid w:val="003B4584"/>
    <w:rsid w:val="003B4FCF"/>
    <w:rsid w:val="003B6744"/>
    <w:rsid w:val="003E4271"/>
    <w:rsid w:val="003E7EBB"/>
    <w:rsid w:val="003F2EEE"/>
    <w:rsid w:val="00403827"/>
    <w:rsid w:val="00406F3E"/>
    <w:rsid w:val="00436EEB"/>
    <w:rsid w:val="00437ECA"/>
    <w:rsid w:val="00442835"/>
    <w:rsid w:val="00464CB7"/>
    <w:rsid w:val="0046551D"/>
    <w:rsid w:val="0046699A"/>
    <w:rsid w:val="0047653D"/>
    <w:rsid w:val="004A5E04"/>
    <w:rsid w:val="004B284F"/>
    <w:rsid w:val="004C4B79"/>
    <w:rsid w:val="004C53C4"/>
    <w:rsid w:val="004E0A5C"/>
    <w:rsid w:val="004F111C"/>
    <w:rsid w:val="00503428"/>
    <w:rsid w:val="005114E9"/>
    <w:rsid w:val="0051342E"/>
    <w:rsid w:val="00522AD4"/>
    <w:rsid w:val="00523010"/>
    <w:rsid w:val="005249F5"/>
    <w:rsid w:val="00532AB7"/>
    <w:rsid w:val="00535789"/>
    <w:rsid w:val="005369B1"/>
    <w:rsid w:val="00546B84"/>
    <w:rsid w:val="005629AF"/>
    <w:rsid w:val="00570E17"/>
    <w:rsid w:val="00577510"/>
    <w:rsid w:val="005836E6"/>
    <w:rsid w:val="005838A6"/>
    <w:rsid w:val="005907FB"/>
    <w:rsid w:val="00593A0F"/>
    <w:rsid w:val="005A0EA4"/>
    <w:rsid w:val="005A1932"/>
    <w:rsid w:val="005B09EB"/>
    <w:rsid w:val="005B2E28"/>
    <w:rsid w:val="005B4A65"/>
    <w:rsid w:val="005D606E"/>
    <w:rsid w:val="005E1A34"/>
    <w:rsid w:val="005F5F9B"/>
    <w:rsid w:val="005F7CB2"/>
    <w:rsid w:val="00615E79"/>
    <w:rsid w:val="00621D5D"/>
    <w:rsid w:val="00632599"/>
    <w:rsid w:val="00643017"/>
    <w:rsid w:val="0065597B"/>
    <w:rsid w:val="006563C4"/>
    <w:rsid w:val="006575E4"/>
    <w:rsid w:val="0067000D"/>
    <w:rsid w:val="00673012"/>
    <w:rsid w:val="006734A7"/>
    <w:rsid w:val="00685F47"/>
    <w:rsid w:val="00686DC4"/>
    <w:rsid w:val="0069004C"/>
    <w:rsid w:val="006934A5"/>
    <w:rsid w:val="006935BE"/>
    <w:rsid w:val="006A2C21"/>
    <w:rsid w:val="006B1B5A"/>
    <w:rsid w:val="006C284C"/>
    <w:rsid w:val="006C7CC5"/>
    <w:rsid w:val="006E1EC5"/>
    <w:rsid w:val="006F1632"/>
    <w:rsid w:val="006F74DF"/>
    <w:rsid w:val="00704A17"/>
    <w:rsid w:val="00707953"/>
    <w:rsid w:val="00707F99"/>
    <w:rsid w:val="0071001A"/>
    <w:rsid w:val="007150F1"/>
    <w:rsid w:val="007259B6"/>
    <w:rsid w:val="00725C93"/>
    <w:rsid w:val="00730567"/>
    <w:rsid w:val="00742FE4"/>
    <w:rsid w:val="00756335"/>
    <w:rsid w:val="00756B02"/>
    <w:rsid w:val="00760594"/>
    <w:rsid w:val="00777E26"/>
    <w:rsid w:val="007A648F"/>
    <w:rsid w:val="007B0CD9"/>
    <w:rsid w:val="007B16C6"/>
    <w:rsid w:val="007B1985"/>
    <w:rsid w:val="007C10D9"/>
    <w:rsid w:val="007C2358"/>
    <w:rsid w:val="007E25B0"/>
    <w:rsid w:val="007F37C8"/>
    <w:rsid w:val="007F3C77"/>
    <w:rsid w:val="0080132D"/>
    <w:rsid w:val="008073B4"/>
    <w:rsid w:val="008221C3"/>
    <w:rsid w:val="00823155"/>
    <w:rsid w:val="00823688"/>
    <w:rsid w:val="00833474"/>
    <w:rsid w:val="00837F8A"/>
    <w:rsid w:val="00840030"/>
    <w:rsid w:val="008466DE"/>
    <w:rsid w:val="00856060"/>
    <w:rsid w:val="008729A5"/>
    <w:rsid w:val="00875353"/>
    <w:rsid w:val="008813A8"/>
    <w:rsid w:val="00885DA4"/>
    <w:rsid w:val="008942A3"/>
    <w:rsid w:val="008959BA"/>
    <w:rsid w:val="008B0CEF"/>
    <w:rsid w:val="008C26FF"/>
    <w:rsid w:val="008C3D51"/>
    <w:rsid w:val="008D4234"/>
    <w:rsid w:val="008D4936"/>
    <w:rsid w:val="008E5BCC"/>
    <w:rsid w:val="009103EB"/>
    <w:rsid w:val="00914552"/>
    <w:rsid w:val="00916590"/>
    <w:rsid w:val="009168FC"/>
    <w:rsid w:val="0092286D"/>
    <w:rsid w:val="009267D6"/>
    <w:rsid w:val="009429FD"/>
    <w:rsid w:val="00957586"/>
    <w:rsid w:val="0096086F"/>
    <w:rsid w:val="00964EE8"/>
    <w:rsid w:val="009668B0"/>
    <w:rsid w:val="00967183"/>
    <w:rsid w:val="009727A4"/>
    <w:rsid w:val="00981757"/>
    <w:rsid w:val="009947BD"/>
    <w:rsid w:val="00994B07"/>
    <w:rsid w:val="00997B0F"/>
    <w:rsid w:val="009A7DDA"/>
    <w:rsid w:val="009B55F8"/>
    <w:rsid w:val="009C24AA"/>
    <w:rsid w:val="009F0668"/>
    <w:rsid w:val="009F10C0"/>
    <w:rsid w:val="009F49AE"/>
    <w:rsid w:val="009F6DBE"/>
    <w:rsid w:val="00A14512"/>
    <w:rsid w:val="00A34238"/>
    <w:rsid w:val="00A3473D"/>
    <w:rsid w:val="00A368D6"/>
    <w:rsid w:val="00A45851"/>
    <w:rsid w:val="00A51A01"/>
    <w:rsid w:val="00A5546B"/>
    <w:rsid w:val="00A57819"/>
    <w:rsid w:val="00A63133"/>
    <w:rsid w:val="00A920E7"/>
    <w:rsid w:val="00A95774"/>
    <w:rsid w:val="00AB6CFA"/>
    <w:rsid w:val="00AB7652"/>
    <w:rsid w:val="00AE74D1"/>
    <w:rsid w:val="00AF5702"/>
    <w:rsid w:val="00AF7254"/>
    <w:rsid w:val="00B07506"/>
    <w:rsid w:val="00B15556"/>
    <w:rsid w:val="00B17A95"/>
    <w:rsid w:val="00B30EAF"/>
    <w:rsid w:val="00B322B7"/>
    <w:rsid w:val="00B4496A"/>
    <w:rsid w:val="00B5015F"/>
    <w:rsid w:val="00B57C05"/>
    <w:rsid w:val="00B8189C"/>
    <w:rsid w:val="00B81AFD"/>
    <w:rsid w:val="00B8782A"/>
    <w:rsid w:val="00BB0365"/>
    <w:rsid w:val="00BB6703"/>
    <w:rsid w:val="00BD5510"/>
    <w:rsid w:val="00BF6A2F"/>
    <w:rsid w:val="00C17BA2"/>
    <w:rsid w:val="00C227BE"/>
    <w:rsid w:val="00C24693"/>
    <w:rsid w:val="00C2592A"/>
    <w:rsid w:val="00C43747"/>
    <w:rsid w:val="00C60984"/>
    <w:rsid w:val="00C62D86"/>
    <w:rsid w:val="00C74F21"/>
    <w:rsid w:val="00C85469"/>
    <w:rsid w:val="00C91113"/>
    <w:rsid w:val="00C91F0D"/>
    <w:rsid w:val="00C955E6"/>
    <w:rsid w:val="00CA40AA"/>
    <w:rsid w:val="00CA757B"/>
    <w:rsid w:val="00CB23EC"/>
    <w:rsid w:val="00CB44B3"/>
    <w:rsid w:val="00CC0AB7"/>
    <w:rsid w:val="00CD4CFE"/>
    <w:rsid w:val="00CD6900"/>
    <w:rsid w:val="00CD754A"/>
    <w:rsid w:val="00CE348B"/>
    <w:rsid w:val="00D00FAC"/>
    <w:rsid w:val="00D01379"/>
    <w:rsid w:val="00D02D19"/>
    <w:rsid w:val="00D27655"/>
    <w:rsid w:val="00D42A87"/>
    <w:rsid w:val="00D506A9"/>
    <w:rsid w:val="00D5182B"/>
    <w:rsid w:val="00D52739"/>
    <w:rsid w:val="00D56AEA"/>
    <w:rsid w:val="00D574C8"/>
    <w:rsid w:val="00D61069"/>
    <w:rsid w:val="00D623A7"/>
    <w:rsid w:val="00D64688"/>
    <w:rsid w:val="00D80C14"/>
    <w:rsid w:val="00D935CB"/>
    <w:rsid w:val="00DA3A0F"/>
    <w:rsid w:val="00DA6840"/>
    <w:rsid w:val="00DA7DAD"/>
    <w:rsid w:val="00DB21A4"/>
    <w:rsid w:val="00DC5C27"/>
    <w:rsid w:val="00DC6DCE"/>
    <w:rsid w:val="00DD58E8"/>
    <w:rsid w:val="00DE403E"/>
    <w:rsid w:val="00DF4CBC"/>
    <w:rsid w:val="00DF56FF"/>
    <w:rsid w:val="00DF6B52"/>
    <w:rsid w:val="00E01BB7"/>
    <w:rsid w:val="00E0345A"/>
    <w:rsid w:val="00E128ED"/>
    <w:rsid w:val="00E21696"/>
    <w:rsid w:val="00E269CE"/>
    <w:rsid w:val="00E27376"/>
    <w:rsid w:val="00E51D15"/>
    <w:rsid w:val="00E60A1E"/>
    <w:rsid w:val="00E73124"/>
    <w:rsid w:val="00E764DC"/>
    <w:rsid w:val="00E83F36"/>
    <w:rsid w:val="00E87A9B"/>
    <w:rsid w:val="00E977CD"/>
    <w:rsid w:val="00EB40BE"/>
    <w:rsid w:val="00EC4865"/>
    <w:rsid w:val="00ED558B"/>
    <w:rsid w:val="00ED5D1D"/>
    <w:rsid w:val="00EE1840"/>
    <w:rsid w:val="00EE1E10"/>
    <w:rsid w:val="00EF0509"/>
    <w:rsid w:val="00EF0979"/>
    <w:rsid w:val="00EF7F30"/>
    <w:rsid w:val="00F02070"/>
    <w:rsid w:val="00F0475C"/>
    <w:rsid w:val="00F12701"/>
    <w:rsid w:val="00F359EE"/>
    <w:rsid w:val="00F37A05"/>
    <w:rsid w:val="00F41256"/>
    <w:rsid w:val="00F57EFF"/>
    <w:rsid w:val="00F64018"/>
    <w:rsid w:val="00F674A1"/>
    <w:rsid w:val="00F82E24"/>
    <w:rsid w:val="00F83A56"/>
    <w:rsid w:val="00F84F7E"/>
    <w:rsid w:val="00F852F4"/>
    <w:rsid w:val="00F92149"/>
    <w:rsid w:val="00F9461F"/>
    <w:rsid w:val="00F957CA"/>
    <w:rsid w:val="00F978DA"/>
    <w:rsid w:val="00FA1A2A"/>
    <w:rsid w:val="00FA235A"/>
    <w:rsid w:val="00FA3645"/>
    <w:rsid w:val="00FB4337"/>
    <w:rsid w:val="00FC1F09"/>
    <w:rsid w:val="00FC330E"/>
    <w:rsid w:val="00FC5F21"/>
    <w:rsid w:val="00FD4462"/>
    <w:rsid w:val="00FD4BA0"/>
    <w:rsid w:val="00FD7CFF"/>
    <w:rsid w:val="00FE44E0"/>
    <w:rsid w:val="00FF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EF5ACB"/>
  <w14:defaultImageDpi w14:val="330"/>
  <w15:docId w15:val="{56834B81-0DC4-4CB2-A5D7-191B009D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13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2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rsid w:val="000C50C5"/>
    <w:pPr>
      <w:keepNext/>
      <w:keepLines/>
      <w:widowControl/>
      <w:adjustRightInd w:val="0"/>
      <w:snapToGrid w:val="0"/>
      <w:spacing w:beforeLines="50" w:before="50" w:afterLines="50" w:after="50" w:line="400" w:lineRule="exact"/>
      <w:jc w:val="left"/>
      <w:outlineLvl w:val="1"/>
    </w:pPr>
    <w:rPr>
      <w:rFonts w:ascii="Cambria" w:eastAsia="Times New Roman" w:hAnsi="Cambria" w:cs="Times New Roman"/>
      <w:bCs/>
      <w:kern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7B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7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7B0F"/>
    <w:rPr>
      <w:sz w:val="18"/>
      <w:szCs w:val="18"/>
    </w:rPr>
  </w:style>
  <w:style w:type="table" w:styleId="a7">
    <w:name w:val="Table Grid"/>
    <w:basedOn w:val="a1"/>
    <w:qFormat/>
    <w:rsid w:val="00DC6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C6D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C9111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9111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9111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91113"/>
    <w:rPr>
      <w:rFonts w:ascii="等线" w:eastAsia="等线" w:hAnsi="等线"/>
      <w:noProof/>
      <w:sz w:val="20"/>
    </w:rPr>
  </w:style>
  <w:style w:type="character" w:styleId="a9">
    <w:name w:val="annotation reference"/>
    <w:basedOn w:val="a0"/>
    <w:uiPriority w:val="99"/>
    <w:semiHidden/>
    <w:unhideWhenUsed/>
    <w:rsid w:val="00EF050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EF050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EF0509"/>
  </w:style>
  <w:style w:type="paragraph" w:styleId="ac">
    <w:name w:val="annotation subject"/>
    <w:basedOn w:val="aa"/>
    <w:next w:val="aa"/>
    <w:link w:val="ad"/>
    <w:uiPriority w:val="99"/>
    <w:semiHidden/>
    <w:unhideWhenUsed/>
    <w:rsid w:val="00EF050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F050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F0509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EF0509"/>
    <w:rPr>
      <w:sz w:val="18"/>
      <w:szCs w:val="18"/>
    </w:rPr>
  </w:style>
  <w:style w:type="paragraph" w:customStyle="1" w:styleId="StyleFACorrespondingAuthorFootnote7pt">
    <w:name w:val="Style FA_Corresponding_Author_Footnote + 7 pt"/>
    <w:basedOn w:val="a"/>
    <w:next w:val="a"/>
    <w:link w:val="StyleFACorrespondingAuthorFootnote7ptChar"/>
    <w:autoRedefine/>
    <w:rsid w:val="008729A5"/>
    <w:pPr>
      <w:widowControl/>
      <w:jc w:val="left"/>
    </w:pPr>
    <w:rPr>
      <w:rFonts w:ascii="Arno Pro" w:eastAsia="宋体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8729A5"/>
    <w:rPr>
      <w:rFonts w:ascii="Arno Pro" w:eastAsia="宋体" w:hAnsi="Arno Pro" w:cs="Times New Roman"/>
      <w:kern w:val="20"/>
      <w:sz w:val="18"/>
      <w:szCs w:val="20"/>
      <w:lang w:eastAsia="en-US"/>
    </w:rPr>
  </w:style>
  <w:style w:type="character" w:styleId="af0">
    <w:name w:val="Hyperlink"/>
    <w:unhideWhenUsed/>
    <w:rsid w:val="008729A5"/>
    <w:rPr>
      <w:color w:val="0000FF"/>
      <w:u w:val="single"/>
    </w:rPr>
  </w:style>
  <w:style w:type="paragraph" w:customStyle="1" w:styleId="BCAuthorAddress">
    <w:name w:val="BC_Author_Address"/>
    <w:basedOn w:val="a"/>
    <w:next w:val="a"/>
    <w:rsid w:val="008729A5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11">
    <w:name w:val="未处理的提及1"/>
    <w:basedOn w:val="a0"/>
    <w:uiPriority w:val="99"/>
    <w:semiHidden/>
    <w:unhideWhenUsed/>
    <w:rsid w:val="008729A5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725C93"/>
    <w:rPr>
      <w:i/>
      <w:iCs/>
    </w:rPr>
  </w:style>
  <w:style w:type="character" w:customStyle="1" w:styleId="high-light-bg">
    <w:name w:val="high-light-bg"/>
    <w:basedOn w:val="a0"/>
    <w:rsid w:val="00145820"/>
  </w:style>
  <w:style w:type="paragraph" w:styleId="af2">
    <w:name w:val="caption"/>
    <w:basedOn w:val="a"/>
    <w:next w:val="a"/>
    <w:autoRedefine/>
    <w:uiPriority w:val="35"/>
    <w:unhideWhenUsed/>
    <w:qFormat/>
    <w:rsid w:val="00F02070"/>
    <w:pPr>
      <w:spacing w:after="2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标题 2 字符"/>
    <w:basedOn w:val="a0"/>
    <w:link w:val="2"/>
    <w:rsid w:val="000C50C5"/>
    <w:rPr>
      <w:rFonts w:ascii="Cambria" w:eastAsia="Times New Roman" w:hAnsi="Cambria" w:cs="Times New Roman"/>
      <w:bCs/>
      <w:kern w:val="0"/>
      <w:sz w:val="28"/>
      <w:szCs w:val="32"/>
    </w:rPr>
  </w:style>
  <w:style w:type="character" w:styleId="af3">
    <w:name w:val="Unresolved Mention"/>
    <w:basedOn w:val="a0"/>
    <w:uiPriority w:val="99"/>
    <w:semiHidden/>
    <w:unhideWhenUsed/>
    <w:rsid w:val="00AB6CFA"/>
    <w:rPr>
      <w:color w:val="605E5C"/>
      <w:shd w:val="clear" w:color="auto" w:fill="E1DFDD"/>
    </w:rPr>
  </w:style>
  <w:style w:type="character" w:customStyle="1" w:styleId="react-xocs-alternative-link">
    <w:name w:val="react-xocs-alternative-link"/>
    <w:basedOn w:val="a0"/>
    <w:rsid w:val="00F82E24"/>
  </w:style>
  <w:style w:type="character" w:customStyle="1" w:styleId="given-name">
    <w:name w:val="given-name"/>
    <w:basedOn w:val="a0"/>
    <w:rsid w:val="00F82E24"/>
  </w:style>
  <w:style w:type="character" w:customStyle="1" w:styleId="text">
    <w:name w:val="text"/>
    <w:basedOn w:val="a0"/>
    <w:rsid w:val="00F82E24"/>
  </w:style>
  <w:style w:type="character" w:customStyle="1" w:styleId="author-ref">
    <w:name w:val="author-ref"/>
    <w:basedOn w:val="a0"/>
    <w:rsid w:val="00F82E24"/>
  </w:style>
  <w:style w:type="character" w:customStyle="1" w:styleId="10">
    <w:name w:val="标题 1 字符"/>
    <w:basedOn w:val="a0"/>
    <w:link w:val="1"/>
    <w:uiPriority w:val="9"/>
    <w:rsid w:val="00F82E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s://www.sciencedirect.com/journal/composites-science-and-technology/vol/194/suppl/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hyperlink" Target="https://www.sciencedirect.com/author/36549793900/jin-xi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15724891216@163.com" TargetMode="External"/><Relationship Id="rId11" Type="http://schemas.openxmlformats.org/officeDocument/2006/relationships/hyperlink" Target="https://doi.org/10.1016/j.compscitech.2021.108951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sciencedirect.com/journal/composites-science-and-technology/vol/194/suppl/C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hyperlink" Target="https://doi.org/10.1016/j.apsusc.2023.15774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6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璇 刘</cp:lastModifiedBy>
  <cp:revision>78</cp:revision>
  <cp:lastPrinted>2023-03-27T05:38:00Z</cp:lastPrinted>
  <dcterms:created xsi:type="dcterms:W3CDTF">2022-09-23T07:12:00Z</dcterms:created>
  <dcterms:modified xsi:type="dcterms:W3CDTF">2025-01-03T01:37:00Z</dcterms:modified>
</cp:coreProperties>
</file>