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2A46" w14:textId="68C231CF" w:rsidR="00684154" w:rsidRPr="00684154" w:rsidRDefault="00684154" w:rsidP="00684154">
      <w:pPr>
        <w:rPr>
          <w:b/>
          <w:bCs/>
          <w:lang w:bidi="fa-IR"/>
        </w:rPr>
      </w:pPr>
      <w:r w:rsidRPr="00684154">
        <w:rPr>
          <w:b/>
          <w:bCs/>
          <w:lang w:bidi="fa-IR"/>
        </w:rPr>
        <w:t>Effect of PP addition</w:t>
      </w:r>
    </w:p>
    <w:p w14:paraId="75E7A387" w14:textId="28ED289A" w:rsidR="00684154" w:rsidRDefault="00684154" w:rsidP="00684154">
      <w:pPr>
        <w:rPr>
          <w:lang w:bidi="fa-IR"/>
        </w:rPr>
      </w:pPr>
      <w:r w:rsidRPr="009C701C">
        <w:rPr>
          <w:lang w:bidi="fa-IR"/>
        </w:rPr>
        <w:t xml:space="preserve">The impact of </w:t>
      </w:r>
      <w:r>
        <w:rPr>
          <w:lang w:bidi="fa-IR"/>
        </w:rPr>
        <w:t>PP</w:t>
      </w:r>
      <w:r w:rsidRPr="009C701C">
        <w:rPr>
          <w:lang w:bidi="fa-IR"/>
        </w:rPr>
        <w:t xml:space="preserve"> as a reducing agent on </w:t>
      </w:r>
      <w:r>
        <w:rPr>
          <w:lang w:bidi="fa-IR"/>
        </w:rPr>
        <w:t>cathode of LIB</w:t>
      </w:r>
      <w:r w:rsidRPr="009C701C">
        <w:rPr>
          <w:lang w:bidi="fa-IR"/>
        </w:rPr>
        <w:t xml:space="preserve"> leaching is illustrated in </w:t>
      </w:r>
      <w:r w:rsidRPr="00684154">
        <w:rPr>
          <w:color w:val="0070C0"/>
          <w:lang w:bidi="fa-IR"/>
        </w:rPr>
        <w:t>Figure S1</w:t>
      </w:r>
      <w:r w:rsidRPr="009C701C">
        <w:rPr>
          <w:lang w:bidi="fa-IR"/>
        </w:rPr>
        <w:t xml:space="preserve">. The experiments were conducted under identical conditions, including T: </w:t>
      </w:r>
      <w:r>
        <w:rPr>
          <w:lang w:bidi="fa-IR"/>
        </w:rPr>
        <w:t>95</w:t>
      </w:r>
      <w:r w:rsidRPr="009C701C">
        <w:rPr>
          <w:lang w:bidi="fa-IR"/>
        </w:rPr>
        <w:t xml:space="preserve"> °C, t: </w:t>
      </w:r>
      <w:r w:rsidR="003B3918">
        <w:rPr>
          <w:lang w:bidi="fa-IR"/>
        </w:rPr>
        <w:t>320</w:t>
      </w:r>
      <w:r w:rsidRPr="009C701C">
        <w:rPr>
          <w:lang w:bidi="fa-IR"/>
        </w:rPr>
        <w:t xml:space="preserve"> </w:t>
      </w:r>
      <w:r w:rsidR="003B3918">
        <w:rPr>
          <w:lang w:bidi="fa-IR"/>
        </w:rPr>
        <w:t>min</w:t>
      </w:r>
      <w:r>
        <w:rPr>
          <w:lang w:bidi="fa-IR"/>
        </w:rPr>
        <w:t>,</w:t>
      </w:r>
      <w:r w:rsidRPr="009C701C">
        <w:rPr>
          <w:lang w:bidi="fa-IR"/>
        </w:rPr>
        <w:t xml:space="preserve"> and CH</w:t>
      </w:r>
      <w:r w:rsidRPr="009C701C">
        <w:rPr>
          <w:vertAlign w:val="subscript"/>
          <w:lang w:bidi="fa-IR"/>
        </w:rPr>
        <w:t>3</w:t>
      </w:r>
      <w:r w:rsidRPr="009C701C">
        <w:rPr>
          <w:lang w:bidi="fa-IR"/>
        </w:rPr>
        <w:t xml:space="preserve">COOH: </w:t>
      </w:r>
      <w:r>
        <w:rPr>
          <w:lang w:bidi="fa-IR"/>
        </w:rPr>
        <w:t>5.5</w:t>
      </w:r>
      <w:r w:rsidRPr="009C701C">
        <w:rPr>
          <w:lang w:bidi="fa-IR"/>
        </w:rPr>
        <w:t xml:space="preserve"> M. </w:t>
      </w:r>
      <w:r w:rsidRPr="00684154">
        <w:rPr>
          <w:color w:val="0070C0"/>
          <w:lang w:bidi="fa-IR"/>
        </w:rPr>
        <w:t>Figure S1</w:t>
      </w:r>
      <w:r w:rsidR="001B3CD0">
        <w:rPr>
          <w:color w:val="0070C0"/>
          <w:lang w:bidi="fa-IR"/>
        </w:rPr>
        <w:t xml:space="preserve"> </w:t>
      </w:r>
      <w:r w:rsidRPr="009C701C">
        <w:rPr>
          <w:lang w:bidi="fa-IR"/>
        </w:rPr>
        <w:t xml:space="preserve">demonstrates that the dissolution efficiency of all elements in </w:t>
      </w:r>
      <w:r>
        <w:rPr>
          <w:lang w:bidi="fa-IR"/>
        </w:rPr>
        <w:t>cathode of LIB</w:t>
      </w:r>
      <w:r w:rsidRPr="009C701C">
        <w:rPr>
          <w:lang w:bidi="fa-IR"/>
        </w:rPr>
        <w:t xml:space="preserve"> increased with the addition of </w:t>
      </w:r>
      <w:r>
        <w:rPr>
          <w:lang w:bidi="fa-IR"/>
        </w:rPr>
        <w:t>PP</w:t>
      </w:r>
      <w:r w:rsidRPr="009C701C">
        <w:rPr>
          <w:lang w:bidi="fa-IR"/>
        </w:rPr>
        <w:t xml:space="preserve">, resulting in a recovery increment of Ni, Co, Mn, and Li by </w:t>
      </w:r>
      <w:r w:rsidR="007D17EA">
        <w:rPr>
          <w:lang w:bidi="fa-IR"/>
        </w:rPr>
        <w:t>64.3</w:t>
      </w:r>
      <w:r w:rsidRPr="009C701C">
        <w:rPr>
          <w:lang w:bidi="fa-IR"/>
        </w:rPr>
        <w:t xml:space="preserve">%, </w:t>
      </w:r>
      <w:r w:rsidR="007D17EA">
        <w:rPr>
          <w:lang w:bidi="fa-IR"/>
        </w:rPr>
        <w:t>74.5</w:t>
      </w:r>
      <w:r w:rsidRPr="009C701C">
        <w:rPr>
          <w:lang w:bidi="fa-IR"/>
        </w:rPr>
        <w:t xml:space="preserve">%, </w:t>
      </w:r>
      <w:r>
        <w:rPr>
          <w:lang w:bidi="fa-IR"/>
        </w:rPr>
        <w:t>76.</w:t>
      </w:r>
      <w:r w:rsidR="00F17827">
        <w:rPr>
          <w:lang w:bidi="fa-IR"/>
        </w:rPr>
        <w:t>4</w:t>
      </w:r>
      <w:r w:rsidRPr="009C701C">
        <w:rPr>
          <w:lang w:bidi="fa-IR"/>
        </w:rPr>
        <w:t xml:space="preserve">%, </w:t>
      </w:r>
      <w:r w:rsidRPr="004755D3">
        <w:rPr>
          <w:lang w:bidi="fa-IR"/>
        </w:rPr>
        <w:t xml:space="preserve">and </w:t>
      </w:r>
      <w:r w:rsidR="007D17EA">
        <w:rPr>
          <w:lang w:bidi="fa-IR"/>
        </w:rPr>
        <w:t>27.6</w:t>
      </w:r>
      <w:r w:rsidRPr="004755D3">
        <w:rPr>
          <w:lang w:bidi="fa-IR"/>
        </w:rPr>
        <w:t>%, respectively</w:t>
      </w:r>
      <w:r w:rsidRPr="009C701C">
        <w:rPr>
          <w:lang w:bidi="fa-IR"/>
        </w:rPr>
        <w:t xml:space="preserve">. This outcome indicates that </w:t>
      </w:r>
      <w:r>
        <w:rPr>
          <w:lang w:bidi="fa-IR"/>
        </w:rPr>
        <w:t>P</w:t>
      </w:r>
      <w:r w:rsidRPr="009C701C">
        <w:rPr>
          <w:lang w:bidi="fa-IR"/>
        </w:rPr>
        <w:t xml:space="preserve">P </w:t>
      </w:r>
      <w:r>
        <w:rPr>
          <w:lang w:bidi="fa-IR"/>
        </w:rPr>
        <w:t>breaks</w:t>
      </w:r>
      <w:r w:rsidRPr="009C701C">
        <w:rPr>
          <w:lang w:bidi="fa-IR"/>
        </w:rPr>
        <w:t xml:space="preserve"> the structure of the </w:t>
      </w:r>
      <w:proofErr w:type="gramStart"/>
      <w:r w:rsidRPr="009C701C">
        <w:rPr>
          <w:lang w:bidi="fa-IR"/>
        </w:rPr>
        <w:t>Li(</w:t>
      </w:r>
      <w:proofErr w:type="gramEnd"/>
      <w:r w:rsidRPr="009C701C">
        <w:rPr>
          <w:lang w:bidi="fa-IR"/>
        </w:rPr>
        <w:t>Ni</w:t>
      </w:r>
      <w:r w:rsidRPr="009C701C">
        <w:rPr>
          <w:vertAlign w:val="subscript"/>
          <w:lang w:bidi="fa-IR"/>
        </w:rPr>
        <w:t>x</w:t>
      </w:r>
      <w:r w:rsidRPr="009C701C">
        <w:rPr>
          <w:lang w:bidi="fa-IR"/>
        </w:rPr>
        <w:t>Co</w:t>
      </w:r>
      <w:r w:rsidRPr="009C701C">
        <w:rPr>
          <w:vertAlign w:val="subscript"/>
          <w:lang w:bidi="fa-IR"/>
        </w:rPr>
        <w:t>y</w:t>
      </w:r>
      <w:r w:rsidRPr="009C701C">
        <w:rPr>
          <w:lang w:bidi="fa-IR"/>
        </w:rPr>
        <w:t>Mn</w:t>
      </w:r>
      <w:r w:rsidRPr="009C701C">
        <w:rPr>
          <w:vertAlign w:val="subscript"/>
          <w:lang w:bidi="fa-IR"/>
        </w:rPr>
        <w:t>z</w:t>
      </w:r>
      <w:r w:rsidRPr="009C701C">
        <w:rPr>
          <w:lang w:bidi="fa-IR"/>
        </w:rPr>
        <w:t>)O</w:t>
      </w:r>
      <w:r w:rsidRPr="009C701C">
        <w:rPr>
          <w:vertAlign w:val="subscript"/>
          <w:lang w:bidi="fa-IR"/>
        </w:rPr>
        <w:t>2</w:t>
      </w:r>
      <w:r w:rsidRPr="009C701C">
        <w:rPr>
          <w:lang w:bidi="fa-IR"/>
        </w:rPr>
        <w:t xml:space="preserve"> compound and enhances the dissolution of its metals. A similar result was observed in Wu et al.'s research </w:t>
      </w:r>
      <w:sdt>
        <w:sdtPr>
          <w:rPr>
            <w:color w:val="000000"/>
            <w:lang w:bidi="fa-IR"/>
          </w:rPr>
          <w:tag w:val="MENDELEY_CITATION_v3_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"/>
          <w:id w:val="1829556510"/>
          <w:placeholder>
            <w:docPart w:val="F636B3DF521C47B09904DFD5A421D80E"/>
          </w:placeholder>
        </w:sdtPr>
        <w:sdtContent>
          <w:r w:rsidR="00E74E96" w:rsidRPr="00E74E96">
            <w:rPr>
              <w:color w:val="000000"/>
              <w:lang w:bidi="fa-IR"/>
            </w:rPr>
            <w:t>[1]</w:t>
          </w:r>
        </w:sdtContent>
      </w:sdt>
      <w:r w:rsidRPr="009C701C">
        <w:rPr>
          <w:lang w:bidi="fa-IR"/>
        </w:rPr>
        <w:t>, where glucose was added as a reducing agent to achieve a leaching efficiency of over 95% for Ni, Co, Mn, and Li. However, without glucose or CH</w:t>
      </w:r>
      <w:r w:rsidRPr="009C701C">
        <w:rPr>
          <w:vertAlign w:val="subscript"/>
          <w:lang w:bidi="fa-IR"/>
        </w:rPr>
        <w:t>3</w:t>
      </w:r>
      <w:r w:rsidRPr="009C701C">
        <w:rPr>
          <w:lang w:bidi="fa-IR"/>
        </w:rPr>
        <w:t>COOH, the efficiency of Li leaching was relatively high</w:t>
      </w:r>
      <w:r>
        <w:rPr>
          <w:lang w:bidi="fa-IR"/>
        </w:rPr>
        <w:t>,</w:t>
      </w:r>
      <w:r w:rsidRPr="009C701C">
        <w:rPr>
          <w:lang w:bidi="fa-IR"/>
        </w:rPr>
        <w:t xml:space="preserve"> while the leaching of other metals was low even under sub-critical conditions (time:120 minutes; acid concentration:2 M; solid to liquid ratio:10 g/L; glucose:5 g/1). This finding suggests that efficient metal leaching requires glucose as a reducing agent, CH</w:t>
      </w:r>
      <w:r w:rsidRPr="009C701C">
        <w:rPr>
          <w:vertAlign w:val="subscript"/>
          <w:lang w:bidi="fa-IR"/>
        </w:rPr>
        <w:t>3</w:t>
      </w:r>
      <w:r w:rsidRPr="009C701C">
        <w:rPr>
          <w:lang w:bidi="fa-IR"/>
        </w:rPr>
        <w:t xml:space="preserve">COOH as a leaching agent, and subcritical conditions. Interestingly, the presence of </w:t>
      </w:r>
      <w:r>
        <w:rPr>
          <w:lang w:bidi="fa-IR"/>
        </w:rPr>
        <w:t>P</w:t>
      </w:r>
      <w:r w:rsidRPr="009C701C">
        <w:rPr>
          <w:lang w:bidi="fa-IR"/>
        </w:rPr>
        <w:t>P</w:t>
      </w:r>
      <w:r>
        <w:rPr>
          <w:lang w:bidi="fa-IR"/>
        </w:rPr>
        <w:t>,</w:t>
      </w:r>
      <w:r w:rsidRPr="009C701C">
        <w:rPr>
          <w:lang w:bidi="fa-IR"/>
        </w:rPr>
        <w:t xml:space="preserve"> along with sufficient CH</w:t>
      </w:r>
      <w:r w:rsidRPr="009C701C">
        <w:rPr>
          <w:vertAlign w:val="subscript"/>
          <w:lang w:bidi="fa-IR"/>
        </w:rPr>
        <w:t>3</w:t>
      </w:r>
      <w:r w:rsidRPr="009C701C">
        <w:rPr>
          <w:lang w:bidi="fa-IR"/>
        </w:rPr>
        <w:t>COOH and optimal conditions</w:t>
      </w:r>
      <w:r>
        <w:rPr>
          <w:lang w:bidi="fa-IR"/>
        </w:rPr>
        <w:t>,</w:t>
      </w:r>
      <w:r w:rsidRPr="009C701C">
        <w:rPr>
          <w:lang w:bidi="fa-IR"/>
        </w:rPr>
        <w:t xml:space="preserve"> work synergistically without being </w:t>
      </w:r>
      <w:r w:rsidRPr="001F7593">
        <w:rPr>
          <w:lang w:bidi="fa-IR"/>
        </w:rPr>
        <w:t>inevitable</w:t>
      </w:r>
      <w:r w:rsidRPr="009C701C">
        <w:rPr>
          <w:lang w:bidi="fa-IR"/>
        </w:rPr>
        <w:t>.</w:t>
      </w:r>
    </w:p>
    <w:p w14:paraId="32C05DAB" w14:textId="77777777" w:rsidR="000673FD" w:rsidRDefault="000673FD" w:rsidP="00684154">
      <w:pPr>
        <w:rPr>
          <w:lang w:bidi="fa-IR"/>
        </w:rPr>
      </w:pPr>
    </w:p>
    <w:p w14:paraId="01C35580" w14:textId="5D76C2BD" w:rsidR="00684154" w:rsidRDefault="007D17EA" w:rsidP="007D17EA">
      <w:r w:rsidRPr="007D17EA">
        <w:rPr>
          <w:noProof/>
        </w:rPr>
        <w:lastRenderedPageBreak/>
        <w:drawing>
          <wp:inline distT="0" distB="0" distL="0" distR="0" wp14:anchorId="77B6F443" wp14:editId="0D7D5668">
            <wp:extent cx="5943600" cy="2945130"/>
            <wp:effectExtent l="0" t="0" r="0" b="0"/>
            <wp:docPr id="28331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45130"/>
                    </a:xfrm>
                    <a:prstGeom prst="rect">
                      <a:avLst/>
                    </a:prstGeom>
                    <a:noFill/>
                    <a:ln>
                      <a:noFill/>
                    </a:ln>
                  </pic:spPr>
                </pic:pic>
              </a:graphicData>
            </a:graphic>
          </wp:inline>
        </w:drawing>
      </w:r>
    </w:p>
    <w:p w14:paraId="639FBDD9" w14:textId="71C64A85" w:rsidR="00242695" w:rsidRDefault="00242695" w:rsidP="00242695">
      <w:pPr>
        <w:jc w:val="center"/>
        <w:rPr>
          <w:rtl/>
        </w:rPr>
      </w:pPr>
      <w:r w:rsidRPr="00305A35">
        <w:t>Fig</w:t>
      </w:r>
      <w:r>
        <w:t>ure S1</w:t>
      </w:r>
      <w:r w:rsidRPr="00305A35">
        <w:t>. The effect of the presence and absence of</w:t>
      </w:r>
      <w:r>
        <w:t xml:space="preserve"> PP/LIB of</w:t>
      </w:r>
      <w:r w:rsidRPr="00305A35">
        <w:t xml:space="preserve"> </w:t>
      </w:r>
      <w:r>
        <w:t>3.5</w:t>
      </w:r>
      <w:r w:rsidRPr="00305A35">
        <w:t xml:space="preserve"> in the cathode leaching process of </w:t>
      </w:r>
      <w:r>
        <w:t>spent</w:t>
      </w:r>
      <w:r w:rsidRPr="00305A35">
        <w:t xml:space="preserve"> </w:t>
      </w:r>
      <w:r>
        <w:t>LIBs</w:t>
      </w:r>
      <w:r w:rsidRPr="00305A35">
        <w:t xml:space="preserve"> (</w:t>
      </w:r>
      <w:r>
        <w:t xml:space="preserve">T: </w:t>
      </w:r>
      <w:r w:rsidR="007D17EA">
        <w:t>91.9</w:t>
      </w:r>
      <w:r>
        <w:t xml:space="preserve"> </w:t>
      </w:r>
      <w:r w:rsidRPr="00305A35">
        <w:t>°C, t</w:t>
      </w:r>
      <w:r>
        <w:t>:</w:t>
      </w:r>
      <w:r w:rsidRPr="00305A35">
        <w:t xml:space="preserve"> </w:t>
      </w:r>
      <w:r w:rsidR="003B3918">
        <w:t>320 min</w:t>
      </w:r>
      <w:r>
        <w:t>, and</w:t>
      </w:r>
      <w:r w:rsidRPr="00305A35">
        <w:t xml:space="preserve"> </w:t>
      </w:r>
      <w:r>
        <w:t>CH</w:t>
      </w:r>
      <w:r>
        <w:rPr>
          <w:vertAlign w:val="subscript"/>
        </w:rPr>
        <w:t>3</w:t>
      </w:r>
      <w:r>
        <w:t>COOH:</w:t>
      </w:r>
      <w:r w:rsidRPr="00305A35">
        <w:t xml:space="preserve"> </w:t>
      </w:r>
      <w:r>
        <w:t>5.5</w:t>
      </w:r>
      <w:r w:rsidRPr="00305A35">
        <w:t xml:space="preserve"> M)</w:t>
      </w:r>
      <w:r>
        <w:t>.</w:t>
      </w:r>
    </w:p>
    <w:p w14:paraId="5D0E53E3" w14:textId="77777777" w:rsidR="000673FD" w:rsidRDefault="000673FD" w:rsidP="000673FD">
      <w:pPr>
        <w:rPr>
          <w:lang w:bidi="fa-IR"/>
        </w:rPr>
      </w:pPr>
      <w:r>
        <w:rPr>
          <w:lang w:bidi="fa-IR"/>
        </w:rPr>
        <w:t>Kinetics evaluation by SCM</w:t>
      </w:r>
    </w:p>
    <w:p w14:paraId="7EF70FAA" w14:textId="4F8B71D8" w:rsidR="000728D0" w:rsidRDefault="000673FD" w:rsidP="000728D0">
      <w:pPr>
        <w:rPr>
          <w:lang w:bidi="fa-IR"/>
        </w:rPr>
      </w:pPr>
      <w:r w:rsidRPr="00787FA6">
        <w:rPr>
          <w:szCs w:val="32"/>
        </w:rPr>
        <w:t xml:space="preserve">Figure S2. Kinetic data plot of LIB leaching based on the </w:t>
      </w:r>
      <w:r>
        <w:rPr>
          <w:szCs w:val="32"/>
        </w:rPr>
        <w:t>shrinking core model (SCM)</w:t>
      </w:r>
      <w:r w:rsidRPr="00787FA6">
        <w:rPr>
          <w:szCs w:val="32"/>
        </w:rPr>
        <w:t xml:space="preserve"> model at four temperatures of 50, 65, 80, and 95 °C with</w:t>
      </w:r>
      <w:r>
        <w:rPr>
          <w:szCs w:val="32"/>
        </w:rPr>
        <w:t xml:space="preserve"> chemical reaction</w:t>
      </w:r>
      <w:r w:rsidRPr="00787FA6">
        <w:rPr>
          <w:szCs w:val="32"/>
        </w:rPr>
        <w:t xml:space="preserve"> mechanisms for (a) Ni, (b) Co, (c) Mn, and (d) Li.</w:t>
      </w:r>
      <w:r w:rsidR="000728D0">
        <w:rPr>
          <w:szCs w:val="32"/>
        </w:rPr>
        <w:t xml:space="preserve"> </w:t>
      </w:r>
      <w:r w:rsidR="000728D0">
        <w:rPr>
          <w:lang w:bidi="fa-IR"/>
        </w:rPr>
        <w:t xml:space="preserve">The parameters of </w:t>
      </w:r>
      <w:r w:rsidR="000728D0">
        <w:rPr>
          <w:szCs w:val="24"/>
          <w:lang w:bidi="fa-IR"/>
        </w:rPr>
        <w:t>CH</w:t>
      </w:r>
      <w:r w:rsidR="000728D0" w:rsidRPr="00066D88">
        <w:rPr>
          <w:szCs w:val="24"/>
          <w:vertAlign w:val="subscript"/>
          <w:lang w:bidi="fa-IR"/>
        </w:rPr>
        <w:t>3</w:t>
      </w:r>
      <w:r w:rsidR="000728D0">
        <w:rPr>
          <w:szCs w:val="24"/>
          <w:lang w:bidi="fa-IR"/>
        </w:rPr>
        <w:t>COOH</w:t>
      </w:r>
      <w:r w:rsidR="000728D0">
        <w:rPr>
          <w:lang w:bidi="fa-IR"/>
        </w:rPr>
        <w:t xml:space="preserve"> concentration and PP/LIB ratio are considered as 5.5 M and 3.5, respectively, based on the results of optimal conditions. A kinetic model should be chosen when the correlation coefficient (R</w:t>
      </w:r>
      <w:r w:rsidR="000728D0" w:rsidRPr="00384EBB">
        <w:rPr>
          <w:vertAlign w:val="superscript"/>
          <w:lang w:bidi="fa-IR"/>
        </w:rPr>
        <w:t>2</w:t>
      </w:r>
      <w:r w:rsidR="000728D0">
        <w:rPr>
          <w:lang w:bidi="fa-IR"/>
        </w:rPr>
        <w:t>) is near one, and the model should also be practically justifiable. For example, when a product layer does not form during leaching, choosing the diffusion model through the product layer, despite a higher R</w:t>
      </w:r>
      <w:r w:rsidR="000728D0" w:rsidRPr="00384EBB">
        <w:rPr>
          <w:vertAlign w:val="superscript"/>
          <w:lang w:bidi="fa-IR"/>
        </w:rPr>
        <w:t>2</w:t>
      </w:r>
      <w:r w:rsidR="000728D0">
        <w:rPr>
          <w:lang w:bidi="fa-IR"/>
        </w:rPr>
        <w:t>, is justified. Therefore, both conditions of R</w:t>
      </w:r>
      <w:r w:rsidR="000728D0" w:rsidRPr="00384EBB">
        <w:rPr>
          <w:vertAlign w:val="superscript"/>
          <w:lang w:bidi="fa-IR"/>
        </w:rPr>
        <w:t>2</w:t>
      </w:r>
      <w:r w:rsidR="000728D0">
        <w:rPr>
          <w:lang w:bidi="fa-IR"/>
        </w:rPr>
        <w:t xml:space="preserve"> are close to one and practical justifiability should be considered when selecting a model.</w:t>
      </w:r>
    </w:p>
    <w:p w14:paraId="6720EB76" w14:textId="54A7C01D" w:rsidR="000728D0" w:rsidRPr="00F03E61" w:rsidRDefault="000728D0" w:rsidP="000728D0">
      <w:pPr>
        <w:rPr>
          <w:vanish/>
          <w:lang w:bidi="fa-IR"/>
        </w:rPr>
      </w:pPr>
      <w:r>
        <w:rPr>
          <w:lang w:bidi="fa-IR"/>
        </w:rPr>
        <w:lastRenderedPageBreak/>
        <w:t xml:space="preserve">Considering that the diffusion through the liquid film model is formed under conditions where the liquid is very dense, and the movement of ions in it is difficult. Also, if the diffusion through the liquid film is the controlling step, increasing the stirring speed significantly affects the dissolution rate </w:t>
      </w:r>
      <w:sdt>
        <w:sdtPr>
          <w:rPr>
            <w:color w:val="000000"/>
            <w:lang w:bidi="fa-IR"/>
          </w:rPr>
          <w:tag w:val="MENDELEY_CITATION_v3_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"/>
          <w:id w:val="1475410459"/>
          <w:placeholder>
            <w:docPart w:val="D248780FD9714201BA70B00461F892AD"/>
          </w:placeholder>
        </w:sdtPr>
        <w:sdtContent>
          <w:r w:rsidR="00E74E96" w:rsidRPr="00E74E96">
            <w:rPr>
              <w:color w:val="000000"/>
              <w:lang w:bidi="fa-IR"/>
            </w:rPr>
            <w:t>[2]</w:t>
          </w:r>
        </w:sdtContent>
      </w:sdt>
      <w:r>
        <w:rPr>
          <w:lang w:bidi="fa-IR"/>
        </w:rPr>
        <w:t xml:space="preserve">. However, an increase in stirring speed has a minimal effect on the dissolution rate during the initial experiments. Therefore, for each of the four elements, Ni, Co, Mn, and Li, this mechanism cannot be considered as the kinetic controlling step under the mentioned conditions. Conversely, based on the dissolution reactions of the elements within the LIB cathode, a solid product layer does not develop in the leaching process. Consequently, using the diffusion mechanism through the product layer as the primary model for elucidating the dissolution mechanism is not applicable. </w:t>
      </w:r>
      <w:r w:rsidRPr="00B4566C">
        <w:rPr>
          <w:lang w:bidi="fa-IR"/>
        </w:rPr>
        <w:t xml:space="preserve">The only </w:t>
      </w:r>
      <w:r>
        <w:rPr>
          <w:lang w:bidi="fa-IR"/>
        </w:rPr>
        <w:t xml:space="preserve">mechanism </w:t>
      </w:r>
      <w:r w:rsidRPr="00B4566C">
        <w:rPr>
          <w:lang w:bidi="fa-IR"/>
        </w:rPr>
        <w:t xml:space="preserve">that can be justified under practical conditions, considering the dissolution reactions, is the chemical reaction model. Upon close examination of the </w:t>
      </w:r>
      <w:r>
        <w:rPr>
          <w:lang w:bidi="fa-IR"/>
        </w:rPr>
        <w:t>R</w:t>
      </w:r>
      <w:r w:rsidRPr="00384EBB">
        <w:rPr>
          <w:vertAlign w:val="superscript"/>
          <w:lang w:bidi="fa-IR"/>
        </w:rPr>
        <w:t>2</w:t>
      </w:r>
      <w:r w:rsidRPr="00B4566C">
        <w:rPr>
          <w:lang w:bidi="fa-IR"/>
        </w:rPr>
        <w:t xml:space="preserve"> values in </w:t>
      </w:r>
      <w:r w:rsidRPr="00C17017">
        <w:rPr>
          <w:color w:val="0070C0"/>
          <w:lang w:bidi="fa-IR"/>
        </w:rPr>
        <w:t xml:space="preserve">Figures </w:t>
      </w:r>
      <w:r w:rsidRPr="00B4566C">
        <w:rPr>
          <w:color w:val="0070C0"/>
          <w:lang w:bidi="fa-IR"/>
        </w:rPr>
        <w:t>S</w:t>
      </w:r>
      <w:r>
        <w:rPr>
          <w:color w:val="0070C0"/>
          <w:lang w:bidi="fa-IR"/>
        </w:rPr>
        <w:t>2-a</w:t>
      </w:r>
      <w:r w:rsidRPr="00B4566C">
        <w:rPr>
          <w:color w:val="0070C0"/>
          <w:lang w:bidi="fa-IR"/>
        </w:rPr>
        <w:t xml:space="preserve"> (</w:t>
      </w:r>
      <w:r>
        <w:rPr>
          <w:color w:val="0070C0"/>
          <w:lang w:bidi="fa-IR"/>
        </w:rPr>
        <w:t>for</w:t>
      </w:r>
      <w:r w:rsidRPr="00B4566C">
        <w:rPr>
          <w:color w:val="0070C0"/>
          <w:lang w:bidi="fa-IR"/>
        </w:rPr>
        <w:t xml:space="preserve"> Ni), S</w:t>
      </w:r>
      <w:r>
        <w:rPr>
          <w:color w:val="0070C0"/>
          <w:lang w:bidi="fa-IR"/>
        </w:rPr>
        <w:t>2-c</w:t>
      </w:r>
      <w:r w:rsidRPr="00B4566C">
        <w:rPr>
          <w:color w:val="0070C0"/>
          <w:lang w:bidi="fa-IR"/>
        </w:rPr>
        <w:t xml:space="preserve"> (for </w:t>
      </w:r>
      <w:r>
        <w:rPr>
          <w:color w:val="0070C0"/>
          <w:lang w:bidi="fa-IR"/>
        </w:rPr>
        <w:t>Mn</w:t>
      </w:r>
      <w:r w:rsidRPr="00B4566C">
        <w:rPr>
          <w:color w:val="0070C0"/>
          <w:lang w:bidi="fa-IR"/>
        </w:rPr>
        <w:t>), and S</w:t>
      </w:r>
      <w:r>
        <w:rPr>
          <w:color w:val="0070C0"/>
          <w:lang w:bidi="fa-IR"/>
        </w:rPr>
        <w:t>2-d</w:t>
      </w:r>
      <w:r w:rsidRPr="00B4566C">
        <w:rPr>
          <w:color w:val="0070C0"/>
          <w:lang w:bidi="fa-IR"/>
        </w:rPr>
        <w:t xml:space="preserve"> </w:t>
      </w:r>
      <w:r w:rsidRPr="00B4566C">
        <w:rPr>
          <w:lang w:bidi="fa-IR"/>
        </w:rPr>
        <w:t xml:space="preserve">(for </w:t>
      </w:r>
      <w:r>
        <w:rPr>
          <w:lang w:bidi="fa-IR"/>
        </w:rPr>
        <w:t>Li</w:t>
      </w:r>
      <w:r w:rsidRPr="00B4566C">
        <w:rPr>
          <w:lang w:bidi="fa-IR"/>
        </w:rPr>
        <w:t>), it becomes evident that there is a lack of consistency in the values</w:t>
      </w:r>
      <w:r>
        <w:rPr>
          <w:lang w:bidi="fa-IR"/>
        </w:rPr>
        <w:t xml:space="preserve"> and some of them are far from 1.0</w:t>
      </w:r>
      <w:r w:rsidRPr="00B4566C">
        <w:rPr>
          <w:lang w:bidi="fa-IR"/>
        </w:rPr>
        <w:t xml:space="preserve">. Specifically, in the case of </w:t>
      </w:r>
      <w:r>
        <w:rPr>
          <w:lang w:bidi="fa-IR"/>
        </w:rPr>
        <w:t>Ni</w:t>
      </w:r>
      <w:r w:rsidRPr="00B4566C">
        <w:rPr>
          <w:lang w:bidi="fa-IR"/>
        </w:rPr>
        <w:t xml:space="preserve">, the correlation coefficients </w:t>
      </w:r>
      <w:r w:rsidRPr="00BF516D">
        <w:rPr>
          <w:lang w:bidi="fa-IR"/>
        </w:rPr>
        <w:t>for dissolving</w:t>
      </w:r>
      <w:r w:rsidRPr="00B4566C">
        <w:rPr>
          <w:lang w:bidi="fa-IR"/>
        </w:rPr>
        <w:t xml:space="preserve"> nickel in a </w:t>
      </w:r>
      <w:r>
        <w:rPr>
          <w:szCs w:val="24"/>
          <w:lang w:bidi="fa-IR"/>
        </w:rPr>
        <w:t>CH</w:t>
      </w:r>
      <w:r w:rsidRPr="00066D88">
        <w:rPr>
          <w:szCs w:val="24"/>
          <w:vertAlign w:val="subscript"/>
          <w:lang w:bidi="fa-IR"/>
        </w:rPr>
        <w:t>3</w:t>
      </w:r>
      <w:r>
        <w:rPr>
          <w:szCs w:val="24"/>
          <w:lang w:bidi="fa-IR"/>
        </w:rPr>
        <w:t>COOH</w:t>
      </w:r>
      <w:r w:rsidRPr="00B4566C">
        <w:rPr>
          <w:lang w:bidi="fa-IR"/>
        </w:rPr>
        <w:t xml:space="preserve"> environment varied from 0.76 to 0.97. Consequently, the shrinking core model is not suitable for explaining the leaching mechanism for </w:t>
      </w:r>
      <w:r>
        <w:rPr>
          <w:lang w:bidi="fa-IR"/>
        </w:rPr>
        <w:t>Ni</w:t>
      </w:r>
      <w:r w:rsidRPr="00B4566C">
        <w:rPr>
          <w:lang w:bidi="fa-IR"/>
        </w:rPr>
        <w:t xml:space="preserve">, </w:t>
      </w:r>
      <w:r>
        <w:rPr>
          <w:lang w:bidi="fa-IR"/>
        </w:rPr>
        <w:t>Mn</w:t>
      </w:r>
      <w:r w:rsidRPr="00B4566C">
        <w:rPr>
          <w:lang w:bidi="fa-IR"/>
        </w:rPr>
        <w:t xml:space="preserve">, and </w:t>
      </w:r>
      <w:r>
        <w:rPr>
          <w:lang w:bidi="fa-IR"/>
        </w:rPr>
        <w:t>Li</w:t>
      </w:r>
      <w:r w:rsidRPr="00B4566C">
        <w:rPr>
          <w:lang w:bidi="fa-IR"/>
        </w:rPr>
        <w:t xml:space="preserve">. Nevertheless, examining the results of </w:t>
      </w:r>
      <w:r>
        <w:rPr>
          <w:lang w:bidi="fa-IR"/>
        </w:rPr>
        <w:t>Co</w:t>
      </w:r>
      <w:r w:rsidRPr="00B4566C">
        <w:rPr>
          <w:lang w:bidi="fa-IR"/>
        </w:rPr>
        <w:t xml:space="preserve"> dissolution reveals that the </w:t>
      </w:r>
      <w:r>
        <w:rPr>
          <w:lang w:bidi="fa-IR"/>
        </w:rPr>
        <w:t>R</w:t>
      </w:r>
      <w:r w:rsidRPr="00384EBB">
        <w:rPr>
          <w:vertAlign w:val="superscript"/>
          <w:lang w:bidi="fa-IR"/>
        </w:rPr>
        <w:t>2</w:t>
      </w:r>
      <w:r w:rsidRPr="00B4566C">
        <w:rPr>
          <w:lang w:bidi="fa-IR"/>
        </w:rPr>
        <w:t xml:space="preserve"> for the chemical reaction model exceed</w:t>
      </w:r>
      <w:r>
        <w:rPr>
          <w:lang w:bidi="fa-IR"/>
        </w:rPr>
        <w:t>s</w:t>
      </w:r>
      <w:r w:rsidRPr="00B4566C">
        <w:rPr>
          <w:lang w:bidi="fa-IR"/>
        </w:rPr>
        <w:t xml:space="preserve"> 0.96</w:t>
      </w:r>
      <w:r>
        <w:rPr>
          <w:lang w:bidi="fa-IR"/>
        </w:rPr>
        <w:t xml:space="preserve"> (</w:t>
      </w:r>
      <w:r w:rsidRPr="00C17017">
        <w:rPr>
          <w:color w:val="0070C0"/>
          <w:lang w:bidi="fa-IR"/>
        </w:rPr>
        <w:t>Figure S2-b</w:t>
      </w:r>
      <w:r>
        <w:rPr>
          <w:lang w:bidi="fa-IR"/>
        </w:rPr>
        <w:t>)</w:t>
      </w:r>
      <w:r w:rsidRPr="00B4566C">
        <w:rPr>
          <w:lang w:bidi="fa-IR"/>
        </w:rPr>
        <w:t>. Therefore, this model can be considered as the</w:t>
      </w:r>
      <w:r w:rsidRPr="0031789A">
        <w:rPr>
          <w:lang w:bidi="fa-IR"/>
        </w:rPr>
        <w:t xml:space="preserve"> initial investigation </w:t>
      </w:r>
      <w:r w:rsidRPr="00B4566C">
        <w:rPr>
          <w:lang w:bidi="fa-IR"/>
        </w:rPr>
        <w:t xml:space="preserve">for </w:t>
      </w:r>
      <w:r>
        <w:rPr>
          <w:lang w:bidi="fa-IR"/>
        </w:rPr>
        <w:t>Co</w:t>
      </w:r>
      <w:r w:rsidRPr="00B4566C">
        <w:rPr>
          <w:lang w:bidi="fa-IR"/>
        </w:rPr>
        <w:t xml:space="preserve"> dissolution</w:t>
      </w:r>
      <w:r>
        <w:rPr>
          <w:lang w:bidi="fa-IR"/>
        </w:rPr>
        <w:t xml:space="preserve"> mechanism</w:t>
      </w:r>
      <w:r w:rsidRPr="00B4566C">
        <w:rPr>
          <w:lang w:bidi="fa-IR"/>
        </w:rPr>
        <w:t xml:space="preserve">. </w:t>
      </w:r>
      <w:r w:rsidRPr="00F03E61">
        <w:rPr>
          <w:lang w:bidi="fa-IR"/>
        </w:rPr>
        <w:t>However, for the simplicity</w:t>
      </w:r>
      <w:r>
        <w:rPr>
          <w:lang w:bidi="fa-IR"/>
        </w:rPr>
        <w:t xml:space="preserve"> of mechanisms and utilization all four elements as well, </w:t>
      </w:r>
      <w:r w:rsidRPr="00F03E61">
        <w:rPr>
          <w:lang w:bidi="fa-IR"/>
        </w:rPr>
        <w:t>a</w:t>
      </w:r>
      <w:r>
        <w:rPr>
          <w:lang w:bidi="fa-IR"/>
        </w:rPr>
        <w:t>nother model was also examined.</w:t>
      </w:r>
      <w:r w:rsidRPr="00F03E61">
        <w:rPr>
          <w:vanish/>
          <w:lang w:bidi="fa-IR"/>
        </w:rPr>
        <w:t>Top of Form</w:t>
      </w:r>
    </w:p>
    <w:p w14:paraId="74F5EDB3" w14:textId="77777777" w:rsidR="000728D0" w:rsidRPr="00B4566C" w:rsidRDefault="000728D0" w:rsidP="000728D0">
      <w:pPr>
        <w:ind w:firstLine="0"/>
        <w:rPr>
          <w:vanish/>
          <w:lang w:bidi="fa-IR"/>
        </w:rPr>
      </w:pPr>
      <w:r>
        <w:rPr>
          <w:lang w:bidi="fa-IR"/>
        </w:rPr>
        <w:t xml:space="preserve"> </w:t>
      </w:r>
      <w:r w:rsidRPr="00B4566C">
        <w:rPr>
          <w:vanish/>
          <w:lang w:bidi="fa-IR"/>
        </w:rPr>
        <w:t>Top of Form</w:t>
      </w:r>
    </w:p>
    <w:p w14:paraId="19ACD215" w14:textId="77777777" w:rsidR="000728D0" w:rsidRDefault="000728D0" w:rsidP="000728D0">
      <w:pPr>
        <w:ind w:firstLine="0"/>
        <w:rPr>
          <w:lang w:bidi="fa-IR"/>
        </w:rPr>
      </w:pPr>
      <w:r w:rsidRPr="00B4566C">
        <w:rPr>
          <w:lang w:bidi="fa-IR"/>
        </w:rPr>
        <w:t xml:space="preserve">Therefore, the </w:t>
      </w:r>
      <w:proofErr w:type="spellStart"/>
      <w:r>
        <w:rPr>
          <w:lang w:bidi="fa-IR"/>
        </w:rPr>
        <w:t>Avrami</w:t>
      </w:r>
      <w:proofErr w:type="spellEnd"/>
      <w:r w:rsidRPr="00B4566C">
        <w:rPr>
          <w:lang w:bidi="fa-IR"/>
        </w:rPr>
        <w:t xml:space="preserve"> model, one of the most common models in LIB cathode leaching, wa</w:t>
      </w:r>
      <w:r>
        <w:rPr>
          <w:lang w:bidi="fa-IR"/>
        </w:rPr>
        <w:t>s investigated for all elements</w:t>
      </w:r>
      <w:r w:rsidRPr="00B4566C">
        <w:rPr>
          <w:lang w:bidi="fa-IR"/>
        </w:rPr>
        <w:t>.</w:t>
      </w:r>
    </w:p>
    <w:p w14:paraId="7F2D978E" w14:textId="16043265" w:rsidR="000673FD" w:rsidRPr="00787FA6" w:rsidRDefault="000673FD" w:rsidP="000673FD">
      <w:pPr>
        <w:spacing w:after="120"/>
        <w:jc w:val="left"/>
        <w:rPr>
          <w:szCs w:val="32"/>
        </w:rPr>
      </w:pPr>
    </w:p>
    <w:p w14:paraId="58919220" w14:textId="77777777" w:rsidR="00242695" w:rsidRDefault="00242695" w:rsidP="00684154"/>
    <w:p w14:paraId="31EDAC59" w14:textId="77777777" w:rsidR="00242695" w:rsidRDefault="00242695" w:rsidP="00684154"/>
    <w:p w14:paraId="51F95793" w14:textId="0B9FD429" w:rsidR="00242695" w:rsidRDefault="00242695" w:rsidP="00242695">
      <w:r w:rsidRPr="00242695">
        <w:rPr>
          <w:noProof/>
        </w:rPr>
        <w:drawing>
          <wp:inline distT="0" distB="0" distL="0" distR="0" wp14:anchorId="57FA934F" wp14:editId="3892170B">
            <wp:extent cx="5943600" cy="5921375"/>
            <wp:effectExtent l="0" t="0" r="0" b="0"/>
            <wp:docPr id="1674818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21375"/>
                    </a:xfrm>
                    <a:prstGeom prst="rect">
                      <a:avLst/>
                    </a:prstGeom>
                    <a:noFill/>
                    <a:ln>
                      <a:noFill/>
                    </a:ln>
                  </pic:spPr>
                </pic:pic>
              </a:graphicData>
            </a:graphic>
          </wp:inline>
        </w:drawing>
      </w:r>
    </w:p>
    <w:p w14:paraId="7FE90666" w14:textId="0D571635" w:rsidR="00787FA6" w:rsidRPr="00787FA6" w:rsidRDefault="00787FA6" w:rsidP="00787FA6">
      <w:pPr>
        <w:spacing w:after="120" w:line="360" w:lineRule="auto"/>
        <w:ind w:firstLine="0"/>
        <w:jc w:val="center"/>
        <w:rPr>
          <w:szCs w:val="32"/>
        </w:rPr>
      </w:pPr>
      <w:r w:rsidRPr="00787FA6">
        <w:rPr>
          <w:szCs w:val="32"/>
        </w:rPr>
        <w:t xml:space="preserve">Figure S2. Kinetic data plot of LIB leaching based on the </w:t>
      </w:r>
      <w:r>
        <w:rPr>
          <w:szCs w:val="32"/>
        </w:rPr>
        <w:t>shrinking core model (SCM)</w:t>
      </w:r>
      <w:r w:rsidRPr="00787FA6">
        <w:rPr>
          <w:szCs w:val="32"/>
        </w:rPr>
        <w:t xml:space="preserve"> model at four temperatures of 50, 65, 80, and 95 °C with</w:t>
      </w:r>
      <w:r>
        <w:rPr>
          <w:szCs w:val="32"/>
        </w:rPr>
        <w:t xml:space="preserve"> chemical reaction</w:t>
      </w:r>
      <w:r w:rsidRPr="00787FA6">
        <w:rPr>
          <w:szCs w:val="32"/>
        </w:rPr>
        <w:t xml:space="preserve"> mechanisms for (a) Ni, (b) Co, (c) Mn, and (d) Li.</w:t>
      </w:r>
    </w:p>
    <w:p w14:paraId="411FE6E0" w14:textId="39F09DF6" w:rsidR="007B1699" w:rsidRDefault="007B1699">
      <w:pPr>
        <w:spacing w:after="160" w:line="259" w:lineRule="auto"/>
        <w:ind w:firstLine="0"/>
        <w:jc w:val="left"/>
      </w:pPr>
      <w:r>
        <w:br w:type="page"/>
      </w:r>
    </w:p>
    <w:p w14:paraId="5EE8BF01" w14:textId="1570A121" w:rsidR="00787FA6" w:rsidRDefault="007B1699" w:rsidP="00242695">
      <w:r>
        <w:lastRenderedPageBreak/>
        <w:t>References:</w:t>
      </w:r>
    </w:p>
    <w:sdt>
      <w:sdtPr>
        <w:tag w:val="MENDELEY_BIBLIOGRAPHY"/>
        <w:id w:val="2078244554"/>
        <w:placeholder>
          <w:docPart w:val="DefaultPlaceholder_-1854013440"/>
        </w:placeholder>
      </w:sdtPr>
      <w:sdtContent>
        <w:p w14:paraId="066AF113" w14:textId="77777777" w:rsidR="00E74E96" w:rsidRDefault="00E74E96">
          <w:pPr>
            <w:autoSpaceDE w:val="0"/>
            <w:autoSpaceDN w:val="0"/>
            <w:ind w:hanging="640"/>
            <w:divId w:val="1313560647"/>
            <w:rPr>
              <w:rFonts w:eastAsia="Times New Roman"/>
              <w:szCs w:val="24"/>
            </w:rPr>
          </w:pPr>
          <w:r>
            <w:rPr>
              <w:rFonts w:eastAsia="Times New Roman"/>
            </w:rPr>
            <w:t>[1]</w:t>
          </w:r>
          <w:r>
            <w:rPr>
              <w:rFonts w:eastAsia="Times New Roman"/>
            </w:rPr>
            <w:tab/>
            <w:t xml:space="preserve">Wu Z, Soh T, Chan JJ, Meng S, Meyer D, Srinivasan M, et al. Repurposing of Fruit Peel Waste as a Green Reductant for Recycling of Spent Lithium-Ion Batteries. Environ Sci Technol </w:t>
          </w:r>
          <w:proofErr w:type="gramStart"/>
          <w:r>
            <w:rPr>
              <w:rFonts w:eastAsia="Times New Roman"/>
            </w:rPr>
            <w:t>2020;54:9681</w:t>
          </w:r>
          <w:proofErr w:type="gramEnd"/>
          <w:r>
            <w:rPr>
              <w:rFonts w:eastAsia="Times New Roman"/>
            </w:rPr>
            <w:t>–92. https://doi.org/10.1021/acs.est.0c02873.</w:t>
          </w:r>
        </w:p>
        <w:p w14:paraId="4FAF2A3C" w14:textId="77777777" w:rsidR="00E74E96" w:rsidRDefault="00E74E96">
          <w:pPr>
            <w:autoSpaceDE w:val="0"/>
            <w:autoSpaceDN w:val="0"/>
            <w:ind w:hanging="640"/>
            <w:divId w:val="1043406750"/>
            <w:rPr>
              <w:rFonts w:eastAsia="Times New Roman"/>
            </w:rPr>
          </w:pPr>
          <w:r>
            <w:rPr>
              <w:rFonts w:eastAsia="Times New Roman"/>
            </w:rPr>
            <w:t>[2]</w:t>
          </w:r>
          <w:r>
            <w:rPr>
              <w:rFonts w:eastAsia="Times New Roman"/>
            </w:rPr>
            <w:tab/>
            <w:t xml:space="preserve">Deng Q, Pan D, Liu G, Yang F, Pan J. Leaching Br from high bromine containing circuit board smelting flue dust by sodium hydroxide solution: thermodynamics and kinetics study. Journal of Materials Research and Technology </w:t>
          </w:r>
          <w:proofErr w:type="gramStart"/>
          <w:r>
            <w:rPr>
              <w:rFonts w:eastAsia="Times New Roman"/>
            </w:rPr>
            <w:t>2020;9:8675</w:t>
          </w:r>
          <w:proofErr w:type="gramEnd"/>
          <w:r>
            <w:rPr>
              <w:rFonts w:eastAsia="Times New Roman"/>
            </w:rPr>
            <w:t>–84. https://doi.org/10.1016/j.jmrt.2020.06.005.</w:t>
          </w:r>
        </w:p>
        <w:p w14:paraId="2DA0FAC1" w14:textId="0DF432D1" w:rsidR="007B1699" w:rsidRDefault="00E74E96" w:rsidP="00242695">
          <w:r>
            <w:rPr>
              <w:rFonts w:eastAsia="Times New Roman"/>
            </w:rPr>
            <w:t> </w:t>
          </w:r>
        </w:p>
      </w:sdtContent>
    </w:sdt>
    <w:sectPr w:rsidR="007B1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4A"/>
    <w:rsid w:val="000673FD"/>
    <w:rsid w:val="000728D0"/>
    <w:rsid w:val="000E117E"/>
    <w:rsid w:val="001B3CD0"/>
    <w:rsid w:val="00210679"/>
    <w:rsid w:val="00242695"/>
    <w:rsid w:val="002638D7"/>
    <w:rsid w:val="003229A8"/>
    <w:rsid w:val="0037535C"/>
    <w:rsid w:val="003B3918"/>
    <w:rsid w:val="003C2931"/>
    <w:rsid w:val="00454859"/>
    <w:rsid w:val="0057661B"/>
    <w:rsid w:val="005B54C8"/>
    <w:rsid w:val="00684154"/>
    <w:rsid w:val="006E694A"/>
    <w:rsid w:val="00783B52"/>
    <w:rsid w:val="00787FA6"/>
    <w:rsid w:val="007B1699"/>
    <w:rsid w:val="007D17EA"/>
    <w:rsid w:val="008244CE"/>
    <w:rsid w:val="008A665C"/>
    <w:rsid w:val="00946B86"/>
    <w:rsid w:val="00AF66E9"/>
    <w:rsid w:val="00B25F50"/>
    <w:rsid w:val="00B47B43"/>
    <w:rsid w:val="00B8416C"/>
    <w:rsid w:val="00CC1E69"/>
    <w:rsid w:val="00E74E96"/>
    <w:rsid w:val="00F17827"/>
    <w:rsid w:val="00FC1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EDF2"/>
  <w15:chartTrackingRefBased/>
  <w15:docId w15:val="{D4D061EC-29D6-47D4-A5F8-7EC2994E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54"/>
    <w:pPr>
      <w:spacing w:after="200" w:line="480" w:lineRule="auto"/>
      <w:ind w:firstLine="403"/>
      <w:jc w:val="both"/>
    </w:pPr>
    <w:rPr>
      <w:rFonts w:ascii="Times New Roman" w:eastAsia="Calibri" w:hAnsi="Times New Roman" w:cs="B Nazanin"/>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6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4249">
      <w:bodyDiv w:val="1"/>
      <w:marLeft w:val="0"/>
      <w:marRight w:val="0"/>
      <w:marTop w:val="0"/>
      <w:marBottom w:val="0"/>
      <w:divBdr>
        <w:top w:val="none" w:sz="0" w:space="0" w:color="auto"/>
        <w:left w:val="none" w:sz="0" w:space="0" w:color="auto"/>
        <w:bottom w:val="none" w:sz="0" w:space="0" w:color="auto"/>
        <w:right w:val="none" w:sz="0" w:space="0" w:color="auto"/>
      </w:divBdr>
      <w:divsChild>
        <w:div w:id="1313560647">
          <w:marLeft w:val="640"/>
          <w:marRight w:val="0"/>
          <w:marTop w:val="0"/>
          <w:marBottom w:val="0"/>
          <w:divBdr>
            <w:top w:val="none" w:sz="0" w:space="0" w:color="auto"/>
            <w:left w:val="none" w:sz="0" w:space="0" w:color="auto"/>
            <w:bottom w:val="none" w:sz="0" w:space="0" w:color="auto"/>
            <w:right w:val="none" w:sz="0" w:space="0" w:color="auto"/>
          </w:divBdr>
        </w:div>
        <w:div w:id="1043406750">
          <w:marLeft w:val="640"/>
          <w:marRight w:val="0"/>
          <w:marTop w:val="0"/>
          <w:marBottom w:val="0"/>
          <w:divBdr>
            <w:top w:val="none" w:sz="0" w:space="0" w:color="auto"/>
            <w:left w:val="none" w:sz="0" w:space="0" w:color="auto"/>
            <w:bottom w:val="none" w:sz="0" w:space="0" w:color="auto"/>
            <w:right w:val="none" w:sz="0" w:space="0" w:color="auto"/>
          </w:divBdr>
        </w:div>
      </w:divsChild>
    </w:div>
    <w:div w:id="1023283057">
      <w:bodyDiv w:val="1"/>
      <w:marLeft w:val="0"/>
      <w:marRight w:val="0"/>
      <w:marTop w:val="0"/>
      <w:marBottom w:val="0"/>
      <w:divBdr>
        <w:top w:val="none" w:sz="0" w:space="0" w:color="auto"/>
        <w:left w:val="none" w:sz="0" w:space="0" w:color="auto"/>
        <w:bottom w:val="none" w:sz="0" w:space="0" w:color="auto"/>
        <w:right w:val="none" w:sz="0" w:space="0" w:color="auto"/>
      </w:divBdr>
      <w:divsChild>
        <w:div w:id="1393506092">
          <w:marLeft w:val="480"/>
          <w:marRight w:val="0"/>
          <w:marTop w:val="0"/>
          <w:marBottom w:val="0"/>
          <w:divBdr>
            <w:top w:val="none" w:sz="0" w:space="0" w:color="auto"/>
            <w:left w:val="none" w:sz="0" w:space="0" w:color="auto"/>
            <w:bottom w:val="none" w:sz="0" w:space="0" w:color="auto"/>
            <w:right w:val="none" w:sz="0" w:space="0" w:color="auto"/>
          </w:divBdr>
        </w:div>
        <w:div w:id="88672215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36B3DF521C47B09904DFD5A421D80E"/>
        <w:category>
          <w:name w:val="General"/>
          <w:gallery w:val="placeholder"/>
        </w:category>
        <w:types>
          <w:type w:val="bbPlcHdr"/>
        </w:types>
        <w:behaviors>
          <w:behavior w:val="content"/>
        </w:behaviors>
        <w:guid w:val="{F01184C6-65B1-404D-BD7A-E860648B1B29}"/>
      </w:docPartPr>
      <w:docPartBody>
        <w:p w:rsidR="00787543" w:rsidRDefault="0021749F" w:rsidP="0021749F">
          <w:pPr>
            <w:pStyle w:val="F636B3DF521C47B09904DFD5A421D80E"/>
          </w:pPr>
          <w:r w:rsidRPr="00E27B7D">
            <w:rPr>
              <w:rStyle w:val="PlaceholderText"/>
            </w:rPr>
            <w:t>Click or tap here to enter text.</w:t>
          </w:r>
        </w:p>
      </w:docPartBody>
    </w:docPart>
    <w:docPart>
      <w:docPartPr>
        <w:name w:val="D248780FD9714201BA70B00461F892AD"/>
        <w:category>
          <w:name w:val="General"/>
          <w:gallery w:val="placeholder"/>
        </w:category>
        <w:types>
          <w:type w:val="bbPlcHdr"/>
        </w:types>
        <w:behaviors>
          <w:behavior w:val="content"/>
        </w:behaviors>
        <w:guid w:val="{A3980159-3F4C-478A-94D5-C23CF935FB58}"/>
      </w:docPartPr>
      <w:docPartBody>
        <w:p w:rsidR="001927AD" w:rsidRDefault="001927AD" w:rsidP="001927AD">
          <w:pPr>
            <w:pStyle w:val="D248780FD9714201BA70B00461F892AD"/>
          </w:pPr>
          <w:r w:rsidRPr="001C436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08CC497-9584-4D65-B703-1EC0A1D30C6B}"/>
      </w:docPartPr>
      <w:docPartBody>
        <w:p w:rsidR="003B4FD9" w:rsidRDefault="003B4FD9">
          <w:r w:rsidRPr="00830C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9F"/>
    <w:rsid w:val="00027233"/>
    <w:rsid w:val="001927AD"/>
    <w:rsid w:val="0021749F"/>
    <w:rsid w:val="00280756"/>
    <w:rsid w:val="003B4FD9"/>
    <w:rsid w:val="00454859"/>
    <w:rsid w:val="00683292"/>
    <w:rsid w:val="00787543"/>
    <w:rsid w:val="00B670D5"/>
    <w:rsid w:val="00F21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FD9"/>
    <w:rPr>
      <w:color w:val="666666"/>
    </w:rPr>
  </w:style>
  <w:style w:type="paragraph" w:customStyle="1" w:styleId="F636B3DF521C47B09904DFD5A421D80E">
    <w:name w:val="F636B3DF521C47B09904DFD5A421D80E"/>
    <w:rsid w:val="0021749F"/>
  </w:style>
  <w:style w:type="paragraph" w:customStyle="1" w:styleId="D248780FD9714201BA70B00461F892AD">
    <w:name w:val="D248780FD9714201BA70B00461F892AD"/>
    <w:rsid w:val="00192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CD255B-2C8D-4715-BF4B-6F1C27D33DF4}">
  <we:reference id="wa104382081" version="1.55.1.0" store="en-US" storeType="OMEX"/>
  <we:alternateReferences>
    <we:reference id="WA104382081" version="1.55.1.0" store="" storeType="OMEX"/>
  </we:alternateReferences>
  <we:properties>
    <we:property name="MENDELEY_CITATIONS" value="[{&quot;citationID&quot;:&quot;MENDELEY_CITATION_1bc38b9c-c486-419c-9ca7-d1a91b5ca923&quot;,&quot;properties&quot;:{&quot;noteIndex&quot;:0},&quot;isEdited&quot;:false,&quot;manualOverride&quot;:{&quot;isManuallyOverridden&quot;:false,&quot;citeprocText&quot;:&quot;[1]&quot;,&quot;manualOverrideText&quot;:&quot;&quot;},&quot;citationTag&quot;:&quot;MENDELEY_CITATION_v3_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&quot;,&quot;citationItems&quot;:[{&quot;id&quot;:&quot;bb459803-f5e1-325f-9da0-d9ad79cf30c9&quot;,&quot;itemData&quot;:{&quot;type&quot;:&quot;article-journal&quot;,&quot;id&quot;:&quot;bb459803-f5e1-325f-9da0-d9ad79cf30c9&quot;,&quot;title&quot;:&quot;Repurposing of Fruit Peel Waste as a Green Reductant for Recycling of Spent Lithium-Ion Batteries&quot;,&quot;author&quot;:[{&quot;family&quot;:&quot;Wu&quot;,&quot;given&quot;:&quot;Zhuoran&quot;,&quot;parse-names&quot;:false,&quot;dropping-particle&quot;:&quot;&quot;,&quot;non-dropping-particle&quot;:&quot;&quot;},{&quot;family&quot;:&quot;Soh&quot;,&quot;given&quot;:&quot;Tanto&quot;,&quot;parse-names&quot;:false,&quot;dropping-particle&quot;:&quot;&quot;,&quot;non-dropping-particle&quot;:&quot;&quot;},{&quot;family&quot;:&quot;Chan&quot;,&quot;given&quot;:&quot;Jun Jie&quot;,&quot;parse-names&quot;:false,&quot;dropping-particle&quot;:&quot;&quot;,&quot;non-dropping-particle&quot;:&quot;&quot;},{&quot;family&quot;:&quot;Meng&quot;,&quot;given&quot;:&quot;Shize&quot;,&quot;parse-names&quot;:false,&quot;dropping-particle&quot;:&quot;&quot;,&quot;non-dropping-particle&quot;:&quot;&quot;},{&quot;family&quot;:&quot;Meyer&quot;,&quot;given&quot;:&quot;Daniel&quot;,&quot;parse-names&quot;:false,&quot;dropping-particle&quot;:&quot;&quot;,&quot;non-dropping-particle&quot;:&quot;&quot;},{&quot;family&quot;:&quot;Srinivasan&quot;,&quot;given&quot;:&quot;Madhavi&quot;,&quot;parse-names&quot;:false,&quot;dropping-particle&quot;:&quot;&quot;,&quot;non-dropping-particle&quot;:&quot;&quot;},{&quot;family&quot;:&quot;Tay&quot;,&quot;given&quot;:&quot;Chor Yong&quot;,&quot;parse-names&quot;:false,&quot;dropping-particle&quot;:&quot;&quot;,&quot;non-dropping-particle&quot;:&quot;&quot;}],&quot;container-title&quot;:&quot;Environmental Science and Technology&quot;,&quot;container-title-short&quot;:&quot;Environ Sci Technol&quot;,&quot;DOI&quot;:&quot;10.1021/acs.est.0c02873&quot;,&quot;ISSN&quot;:&quot;15205851&quot;,&quot;issued&quot;:{&quot;date-parts&quot;:[[2020]]},&quot;abstract&quot;:&quot;The development of environmentally benign hydrometallurgical processes to treat spent lithium-ion batteries (LIBs) is a critical aspect of the electronic-waste circular economy. Herein, as an alternative to the highly explosive H2O2, discarded orange peel powder (OP) is valorized as a green reductant for the leaching of industrially produced LIBs scraps in citric acid (H3Cit) lixiviant. The reductive potential of the cellulose- A nd antioxidant-rich OP was validated using the 3,5-dinitrosalicylic acid and 2,2′-azino-bis(3-ethylbenzothiazoline-6-sulfonic) acid assays. Leaching parameters such as OP concentration (200 mg), processing temperature (100 °C), H3Cit concentration (1.5 M), reaction duration (4 h), and slurry density (25 g/mL) were systematically optimized to achieve 80-99% leaching efficiencies of Ni, Mn, Co, and Li from the LIB \&quot;black mass\&quot;. Importantly, solid side-streams generated by the OP-enabled leaching displayed negligible cytotoxicity in three different human cell lines, suggesting that the process is environmentally safe. As a proof of concept, Co(OH)2 was selectively recovered from the green lixiviant and subsequently utilized to fabricate new batches of LiCoO2 (LCO) coin cell batteries. Galvanostatic charge-discharge test revealed that the regenerated batteries exhibited initial charge and discharge values of 120 and 103 mAh/g, respectively, which is comparable to the performance of commercial LCO batteries. The use of fruit peel waste to recover valuable metals from spent LIBs is an effective, ecofriendly, and sustainable strategy to minimize the environmental footprint of both waste types.&quot;,&quot;issue&quot;:&quot;15&quot;,&quot;volume&quot;:&quot;54&quot;},&quot;isTemporary&quot;:false}]},{&quot;citationID&quot;:&quot;MENDELEY_CITATION_2c17c578-9d0c-46a2-829c-a3d83e22b531&quot;,&quot;properties&quot;:{&quot;noteIndex&quot;:0},&quot;isEdited&quot;:false,&quot;manualOverride&quot;:{&quot;isManuallyOverridden&quot;:false,&quot;citeprocText&quot;:&quot;[2]&quot;,&quot;manualOverrideText&quot;:&quot;&quot;},&quot;citationTag&quot;:&quot;MENDELEY_CITATION_v3_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&quot;,&quot;citationItems&quot;:[{&quot;id&quot;:&quot;0c3893a3-3efb-39d2-a85d-26efaac2b2d5&quot;,&quot;itemData&quot;:{&quot;type&quot;:&quot;article-journal&quot;,&quot;id&quot;:&quot;0c3893a3-3efb-39d2-a85d-26efaac2b2d5&quot;,&quot;title&quot;:&quot;Leaching Br from high bromine containing circuit board smelting flue dust by sodium hydroxide solution: thermodynamics and kinetics study&quot;,&quot;author&quot;:[{&quot;family&quot;:&quot;Deng&quot;,&quot;given&quot;:&quot;Qiang&quot;,&quot;parse-names&quot;:false,&quot;dropping-particle&quot;:&quot;&quot;,&quot;non-dropping-particle&quot;:&quot;&quot;},{&quot;family&quot;:&quot;Pan&quot;,&quot;given&quot;:&quot;Dean&quot;,&quot;parse-names&quot;:false,&quot;dropping-particle&quot;:&quot;&quot;,&quot;non-dropping-particle&quot;:&quot;&quot;},{&quot;family&quot;:&quot;Liu&quot;,&quot;given&quot;:&quot;Gongqi&quot;,&quot;parse-names&quot;:false,&quot;dropping-particle&quot;:&quot;&quot;,&quot;non-dropping-particle&quot;:&quot;&quot;},{&quot;family&quot;:&quot;Yang&quot;,&quot;given&quot;:&quot;Feihua&quot;,&quot;parse-names&quot;:false,&quot;dropping-particle&quot;:&quot;&quot;,&quot;non-dropping-particle&quot;:&quot;&quot;},{&quot;family&quot;:&quot;Pan&quot;,&quot;given&quot;:&quot;Junqing&quot;,&quot;parse-names&quot;:false,&quot;dropping-particle&quot;:&quot;&quot;,&quot;non-dropping-particle&quot;:&quot;&quot;}],&quot;container-title&quot;:&quot;Journal of Materials Research and Technology&quot;,&quot;DOI&quot;:&quot;10.1016/j.jmrt.2020.06.005&quot;,&quot;ISSN&quot;:&quot;22387854&quot;,&quot;URL&quot;:&quot;https://linkinghub.elsevier.com/retrieve/pii/S223878542031406X&quot;,&quot;issued&quot;:{&quot;date-parts&quot;:[[2020,7]]},&quot;page&quot;:&quot;8675-8684&quot;,&quot;abstract&quot;:&quot;To study the debromination pretreatment and the recovery of bromide from high bromine content circuit board smelting flue dust (CBSFD) is relevant to the effective utilization of e-waste and environmental protection. In this study, the presence of cuprous bromide (CuBr) and lead bromide (PbBr2) is proved by characterizing the smelting flue dust from waste printed circuit boards (WPCBs). Chemical analysis shows that the content of bromine in the flue dust sample is as high as 24.9%. The leaching rate of bromine by NaOH and the related leaching kinetics under different operating conditions were evaluated. The results reveal the optimum leaching conditions as follows: liquid–solid ratio of 12:1, stirring speed of 600 rpm, leaching temperature of 343 K, NaOH concentration of 2 mol/L and leaching time of 120 min. The optimal bromine leaching rate is as high as 96.4%. Kinetic study results show that the bromine leaching process conforms to the ash layer diffusion control mode of the shrinking core model (SCM). The apparent activation energy calculated from the Arrhenius equation is 14.73 kJ/mol.&quot;,&quot;issue&quot;:&quot;4&quot;,&quot;volume&quot;:&quot;9&quot;,&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E033-BFED-4B40-8E3C-848A6629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Saeid Karimi</dc:creator>
  <cp:keywords/>
  <dc:description/>
  <cp:lastModifiedBy>SK</cp:lastModifiedBy>
  <cp:revision>15</cp:revision>
  <dcterms:created xsi:type="dcterms:W3CDTF">2024-01-28T12:24:00Z</dcterms:created>
  <dcterms:modified xsi:type="dcterms:W3CDTF">2025-03-29T15:21:00Z</dcterms:modified>
</cp:coreProperties>
</file>