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2ADDF" w14:textId="77777777" w:rsidR="00723E9B" w:rsidRPr="00B96A25" w:rsidRDefault="00723E9B" w:rsidP="00723E9B">
      <w:pPr>
        <w:widowControl/>
        <w:jc w:val="left"/>
        <w:rPr>
          <w:rFonts w:ascii="Times New Roman" w:hAnsi="Times New Roman" w:cs="Times New Roman"/>
          <w:color w:val="000000" w:themeColor="text1"/>
          <w:sz w:val="24"/>
        </w:rPr>
      </w:pPr>
      <w:r w:rsidRPr="00DE64B2">
        <w:rPr>
          <w:rFonts w:ascii="Times New Roman" w:hAnsi="Times New Roman" w:cs="Times New Roman" w:hint="eastAsia"/>
          <w:b/>
          <w:bCs/>
          <w:color w:val="000000" w:themeColor="text1"/>
          <w:sz w:val="24"/>
        </w:rPr>
        <w:t>Table</w:t>
      </w:r>
      <w:r>
        <w:rPr>
          <w:rFonts w:ascii="Times New Roman" w:hAnsi="Times New Roman" w:cs="Times New Roman" w:hint="eastAsia"/>
          <w:b/>
          <w:bCs/>
          <w:color w:val="000000" w:themeColor="text1"/>
          <w:sz w:val="24"/>
        </w:rPr>
        <w:t xml:space="preserve"> 1</w:t>
      </w:r>
      <w:r w:rsidRPr="00B96A25">
        <w:rPr>
          <w:rFonts w:ascii="Times New Roman" w:hAnsi="Times New Roman" w:cs="Times New Roman"/>
        </w:rPr>
        <w:t xml:space="preserve"> </w:t>
      </w:r>
      <w:r w:rsidRPr="00B96A25">
        <w:rPr>
          <w:rFonts w:ascii="Times New Roman" w:hAnsi="Times New Roman" w:cs="Times New Roman"/>
          <w:color w:val="000000" w:themeColor="text1"/>
          <w:sz w:val="24"/>
        </w:rPr>
        <w:t xml:space="preserve">List </w:t>
      </w:r>
      <w:bookmarkStart w:id="0" w:name="_Hlk175560176"/>
      <w:r w:rsidRPr="00B96A25">
        <w:rPr>
          <w:rFonts w:ascii="Times New Roman" w:hAnsi="Times New Roman" w:cs="Times New Roman"/>
          <w:color w:val="000000" w:themeColor="text1"/>
          <w:sz w:val="24"/>
        </w:rPr>
        <w:t xml:space="preserve">of </w:t>
      </w:r>
      <w:bookmarkStart w:id="1" w:name="_Hlk173312267"/>
      <w:r w:rsidRPr="00B96A25">
        <w:rPr>
          <w:rFonts w:ascii="Times New Roman" w:hAnsi="Times New Roman" w:cs="Times New Roman"/>
          <w:color w:val="000000" w:themeColor="text1"/>
          <w:sz w:val="24"/>
        </w:rPr>
        <w:t xml:space="preserve">transcription factors </w:t>
      </w:r>
      <w:bookmarkEnd w:id="1"/>
      <w:r w:rsidRPr="00B96A25">
        <w:rPr>
          <w:rFonts w:ascii="Times New Roman" w:hAnsi="Times New Roman" w:cs="Times New Roman"/>
          <w:color w:val="000000" w:themeColor="text1"/>
          <w:sz w:val="24"/>
        </w:rPr>
        <w:t xml:space="preserve">with potential significance to the </w:t>
      </w:r>
      <w:r w:rsidRPr="00B96A25">
        <w:rPr>
          <w:rFonts w:ascii="Times New Roman" w:hAnsi="Times New Roman" w:cs="Times New Roman" w:hint="eastAsia"/>
          <w:color w:val="000000" w:themeColor="text1"/>
          <w:sz w:val="24"/>
        </w:rPr>
        <w:t>identified putative</w:t>
      </w:r>
      <w:r w:rsidRPr="00B96A25">
        <w:rPr>
          <w:rFonts w:ascii="Times New Roman" w:hAnsi="Times New Roman" w:cs="Times New Roman"/>
          <w:color w:val="000000" w:themeColor="text1"/>
          <w:sz w:val="24"/>
        </w:rPr>
        <w:t xml:space="preserve"> cis-element</w:t>
      </w:r>
      <w:r w:rsidRPr="00B96A25">
        <w:rPr>
          <w:rFonts w:ascii="Times New Roman" w:hAnsi="Times New Roman" w:cs="Times New Roman" w:hint="eastAsia"/>
          <w:color w:val="000000" w:themeColor="text1"/>
          <w:sz w:val="24"/>
        </w:rPr>
        <w:t>s</w:t>
      </w:r>
      <w:bookmarkStart w:id="2" w:name="_Hlk173309532"/>
      <w:r w:rsidRPr="00B96A25">
        <w:rPr>
          <w:rFonts w:ascii="Times New Roman" w:hAnsi="Times New Roman" w:cs="Times New Roman" w:hint="eastAsia"/>
          <w:color w:val="000000" w:themeColor="text1"/>
          <w:sz w:val="24"/>
        </w:rPr>
        <w:t xml:space="preserve"> </w:t>
      </w:r>
      <w:r w:rsidRPr="00B96A25">
        <w:rPr>
          <w:rFonts w:ascii="Times New Roman" w:hAnsi="Times New Roman" w:cs="Times New Roman"/>
          <w:color w:val="000000" w:themeColor="text1"/>
          <w:sz w:val="24"/>
        </w:rPr>
        <w:t>among the</w:t>
      </w:r>
      <w:r w:rsidRPr="00B96A25">
        <w:rPr>
          <w:rFonts w:ascii="Times New Roman" w:hAnsi="Times New Roman" w:cs="Times New Roman" w:hint="eastAsia"/>
          <w:color w:val="000000" w:themeColor="text1"/>
          <w:sz w:val="24"/>
        </w:rPr>
        <w:t xml:space="preserve"> altered expression</w:t>
      </w:r>
      <w:r w:rsidRPr="00B96A25">
        <w:rPr>
          <w:rFonts w:ascii="Times New Roman" w:hAnsi="Times New Roman" w:cs="Times New Roman"/>
          <w:color w:val="000000" w:themeColor="text1"/>
          <w:sz w:val="24"/>
        </w:rPr>
        <w:t xml:space="preserve"> genes in </w:t>
      </w:r>
      <w:r w:rsidRPr="00B96A25">
        <w:rPr>
          <w:rFonts w:ascii="Times New Roman" w:hAnsi="Times New Roman" w:cs="Times New Roman" w:hint="eastAsia"/>
          <w:color w:val="000000" w:themeColor="text1"/>
          <w:sz w:val="24"/>
        </w:rPr>
        <w:t xml:space="preserve">WT, </w:t>
      </w:r>
      <w:r w:rsidRPr="00B96A25">
        <w:rPr>
          <w:rFonts w:ascii="Times New Roman" w:hAnsi="Times New Roman" w:cs="Times New Roman" w:hint="eastAsia"/>
          <w:i/>
          <w:iCs/>
          <w:color w:val="000000" w:themeColor="text1"/>
          <w:sz w:val="24"/>
        </w:rPr>
        <w:t>gi</w:t>
      </w:r>
      <w:r w:rsidRPr="00B96A25">
        <w:rPr>
          <w:rFonts w:ascii="Times New Roman" w:hAnsi="Times New Roman" w:cs="Times New Roman" w:hint="eastAsia"/>
          <w:color w:val="000000" w:themeColor="text1"/>
          <w:sz w:val="24"/>
        </w:rPr>
        <w:t xml:space="preserve">, </w:t>
      </w:r>
      <w:r w:rsidRPr="00B96A25">
        <w:rPr>
          <w:rFonts w:ascii="Times New Roman" w:hAnsi="Times New Roman" w:cs="Times New Roman" w:hint="eastAsia"/>
          <w:i/>
          <w:iCs/>
          <w:color w:val="000000" w:themeColor="text1"/>
          <w:sz w:val="24"/>
        </w:rPr>
        <w:t>35S:CO</w:t>
      </w:r>
      <w:r w:rsidRPr="00B96A25">
        <w:rPr>
          <w:rFonts w:ascii="Times New Roman" w:hAnsi="Times New Roman" w:cs="Times New Roman" w:hint="eastAsia"/>
          <w:color w:val="000000" w:themeColor="text1"/>
          <w:sz w:val="24"/>
        </w:rPr>
        <w:t xml:space="preserve"> and FG in response to spaceflight microgravity.</w:t>
      </w:r>
      <w:bookmarkEnd w:id="0"/>
      <w:bookmarkEnd w:id="2"/>
    </w:p>
    <w:p w14:paraId="30A53202" w14:textId="77777777" w:rsidR="00723E9B" w:rsidRDefault="00723E9B" w:rsidP="00723E9B">
      <w:pPr>
        <w:widowControl/>
        <w:spacing w:line="360" w:lineRule="auto"/>
        <w:ind w:left="284"/>
        <w:jc w:val="left"/>
        <w:rPr>
          <w:rFonts w:ascii="Times New Roman" w:hAnsi="Times New Roman" w:cs="Times New Roman"/>
          <w:b/>
          <w:bCs/>
          <w:color w:val="000000" w:themeColor="text1"/>
          <w:sz w:val="24"/>
        </w:rPr>
      </w:pPr>
      <w:r w:rsidRPr="00D03A3A">
        <w:rPr>
          <w:noProof/>
        </w:rPr>
        <w:drawing>
          <wp:inline distT="0" distB="0" distL="0" distR="0" wp14:anchorId="5566B1EF" wp14:editId="5FC4FDA8">
            <wp:extent cx="4584357" cy="7262973"/>
            <wp:effectExtent l="0" t="0" r="6985" b="0"/>
            <wp:docPr id="16738476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7128" cy="7283205"/>
                    </a:xfrm>
                    <a:prstGeom prst="rect">
                      <a:avLst/>
                    </a:prstGeom>
                    <a:noFill/>
                    <a:ln>
                      <a:noFill/>
                    </a:ln>
                  </pic:spPr>
                </pic:pic>
              </a:graphicData>
            </a:graphic>
          </wp:inline>
        </w:drawing>
      </w:r>
    </w:p>
    <w:p w14:paraId="4C7C4314" w14:textId="77777777" w:rsidR="00723E9B" w:rsidRPr="00C4510E" w:rsidRDefault="00723E9B" w:rsidP="00723E9B">
      <w:pPr>
        <w:widowControl/>
        <w:jc w:val="left"/>
        <w:rPr>
          <w:rFonts w:ascii="Times New Roman" w:hAnsi="Times New Roman" w:cs="Times New Roman"/>
        </w:rPr>
      </w:pPr>
      <w:r w:rsidRPr="00C4510E">
        <w:rPr>
          <w:rFonts w:ascii="Times New Roman" w:hAnsi="Times New Roman" w:cs="Times New Roman"/>
        </w:rPr>
        <w:t>*Information of binding motif base on the PlantPAN 4.0 (planpan.itps.ncku.edu.tw/plantpan4).</w:t>
      </w:r>
    </w:p>
    <w:p w14:paraId="562633A0" w14:textId="77777777" w:rsidR="00723E9B" w:rsidRPr="00C4510E" w:rsidRDefault="00723E9B" w:rsidP="00723E9B">
      <w:pPr>
        <w:widowControl/>
        <w:jc w:val="left"/>
        <w:rPr>
          <w:rFonts w:ascii="Times New Roman" w:hAnsi="Times New Roman" w:cs="Times New Roman"/>
          <w:b/>
          <w:bCs/>
          <w:color w:val="000000" w:themeColor="text1"/>
          <w:sz w:val="24"/>
        </w:rPr>
      </w:pPr>
      <w:r w:rsidRPr="00C4510E">
        <w:rPr>
          <w:rFonts w:ascii="Times New Roman" w:hAnsi="Times New Roman" w:cs="Times New Roman"/>
        </w:rPr>
        <w:lastRenderedPageBreak/>
        <w:t xml:space="preserve"> ** Enrichment score = percentage of </w:t>
      </w:r>
      <w:bookmarkStart w:id="3" w:name="_Hlk174458938"/>
      <w:r w:rsidRPr="00C4510E">
        <w:rPr>
          <w:rFonts w:ascii="Times New Roman" w:hAnsi="Times New Roman" w:cs="Times New Roman"/>
        </w:rPr>
        <w:t xml:space="preserve">the occurrence of a given motif in input genes </w:t>
      </w:r>
      <w:bookmarkEnd w:id="3"/>
      <w:r w:rsidRPr="00C4510E">
        <w:rPr>
          <w:rFonts w:ascii="Times New Roman" w:hAnsi="Times New Roman" w:cs="Times New Roman"/>
        </w:rPr>
        <w:t>(total microgravity responsive genes in four genotypes) in comparison with that in random genomic regions. Genomic regions were selected to be 1000 bp upstream and downstream of the TSS site. Overrepresent was determined for cis-motifs (enrichment score&gt;150 and FDR&lt;0.001) and information base on Plant Regulomics (bioinfo.sibs.ac.cn/plant-regulomics).</w:t>
      </w:r>
    </w:p>
    <w:p w14:paraId="12976768" w14:textId="77777777" w:rsidR="00723E9B" w:rsidRDefault="00723E9B" w:rsidP="00723E9B">
      <w:pPr>
        <w:widowControl/>
        <w:jc w:val="left"/>
        <w:rPr>
          <w:rFonts w:ascii="Times New Roman" w:hAnsi="Times New Roman" w:cs="Times New Roman"/>
          <w:b/>
          <w:bCs/>
          <w:color w:val="000000" w:themeColor="text1"/>
          <w:sz w:val="24"/>
        </w:rPr>
      </w:pPr>
    </w:p>
    <w:p w14:paraId="7DAE9AF0" w14:textId="16949487" w:rsidR="00F553FF" w:rsidRPr="00723E9B" w:rsidRDefault="00F553FF" w:rsidP="00723E9B"/>
    <w:sectPr w:rsidR="00F553FF" w:rsidRPr="00723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0C"/>
    <w:rsid w:val="000D2B52"/>
    <w:rsid w:val="003C2EF4"/>
    <w:rsid w:val="00723E9B"/>
    <w:rsid w:val="00B74216"/>
    <w:rsid w:val="00CF340C"/>
    <w:rsid w:val="00D62F8C"/>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DFB8"/>
  <w15:chartTrackingRefBased/>
  <w15:docId w15:val="{205ED9ED-4B40-4A97-9142-DACD2129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CF340C"/>
    <w:pPr>
      <w:widowControl w:val="0"/>
      <w:spacing w:after="0" w:line="240" w:lineRule="auto"/>
      <w:jc w:val="both"/>
    </w:pPr>
    <w:rPr>
      <w:rFonts w:eastAsiaTheme="minorEastAsia"/>
      <w:sz w:val="21"/>
      <w:szCs w:val="24"/>
      <w:lang w:eastAsia="zh-CN"/>
      <w14:ligatures w14:val="none"/>
    </w:rPr>
  </w:style>
  <w:style w:type="paragraph" w:styleId="Heading1">
    <w:name w:val="heading 1"/>
    <w:basedOn w:val="Normal"/>
    <w:next w:val="Normal"/>
    <w:link w:val="Heading1Char"/>
    <w:uiPriority w:val="9"/>
    <w:qFormat/>
    <w:rsid w:val="00CF340C"/>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F340C"/>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F340C"/>
    <w:pPr>
      <w:keepNext/>
      <w:keepLines/>
      <w:widowControl/>
      <w:spacing w:before="160" w:after="80" w:line="259"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F340C"/>
    <w:pPr>
      <w:keepNext/>
      <w:keepLines/>
      <w:widowControl/>
      <w:spacing w:before="80" w:after="40" w:line="259" w:lineRule="auto"/>
      <w:jc w:val="left"/>
      <w:outlineLvl w:val="3"/>
    </w:pPr>
    <w:rPr>
      <w:rFonts w:eastAsiaTheme="majorEastAsia"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F340C"/>
    <w:pPr>
      <w:keepNext/>
      <w:keepLines/>
      <w:widowControl/>
      <w:spacing w:before="80" w:after="40" w:line="259" w:lineRule="auto"/>
      <w:jc w:val="left"/>
      <w:outlineLvl w:val="4"/>
    </w:pPr>
    <w:rPr>
      <w:rFonts w:eastAsiaTheme="majorEastAsia"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F340C"/>
    <w:pPr>
      <w:keepNext/>
      <w:keepLines/>
      <w:widowControl/>
      <w:spacing w:before="40" w:line="259" w:lineRule="auto"/>
      <w:jc w:val="left"/>
      <w:outlineLvl w:val="5"/>
    </w:pPr>
    <w:rPr>
      <w:rFonts w:eastAsiaTheme="majorEastAsia"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F340C"/>
    <w:pPr>
      <w:keepNext/>
      <w:keepLines/>
      <w:widowControl/>
      <w:spacing w:before="40" w:line="259" w:lineRule="auto"/>
      <w:jc w:val="left"/>
      <w:outlineLvl w:val="6"/>
    </w:pPr>
    <w:rPr>
      <w:rFonts w:eastAsiaTheme="majorEastAsia"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F340C"/>
    <w:pPr>
      <w:keepNext/>
      <w:keepLines/>
      <w:widowControl/>
      <w:spacing w:line="259" w:lineRule="auto"/>
      <w:jc w:val="left"/>
      <w:outlineLvl w:val="7"/>
    </w:pPr>
    <w:rPr>
      <w:rFonts w:eastAsiaTheme="majorEastAsia"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F340C"/>
    <w:pPr>
      <w:keepNext/>
      <w:keepLines/>
      <w:widowControl/>
      <w:spacing w:line="259" w:lineRule="auto"/>
      <w:jc w:val="left"/>
      <w:outlineLvl w:val="8"/>
    </w:pPr>
    <w:rPr>
      <w:rFonts w:eastAsiaTheme="majorEastAsia"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40C"/>
    <w:rPr>
      <w:rFonts w:eastAsiaTheme="majorEastAsia" w:cstheme="majorBidi"/>
      <w:color w:val="272727" w:themeColor="text1" w:themeTint="D8"/>
    </w:rPr>
  </w:style>
  <w:style w:type="paragraph" w:styleId="Title">
    <w:name w:val="Title"/>
    <w:basedOn w:val="Normal"/>
    <w:next w:val="Normal"/>
    <w:link w:val="TitleChar"/>
    <w:uiPriority w:val="10"/>
    <w:qFormat/>
    <w:rsid w:val="00CF340C"/>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F3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40C"/>
    <w:pPr>
      <w:widowControl/>
      <w:numPr>
        <w:ilvl w:val="1"/>
      </w:numPr>
      <w:spacing w:after="160" w:line="259"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CF3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40C"/>
    <w:pPr>
      <w:widowControl/>
      <w:spacing w:before="160" w:after="160" w:line="259" w:lineRule="auto"/>
      <w:jc w:val="center"/>
    </w:pPr>
    <w:rPr>
      <w:rFonts w:eastAsiaTheme="minorHAns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CF340C"/>
    <w:rPr>
      <w:i/>
      <w:iCs/>
      <w:color w:val="404040" w:themeColor="text1" w:themeTint="BF"/>
    </w:rPr>
  </w:style>
  <w:style w:type="paragraph" w:styleId="ListParagraph">
    <w:name w:val="List Paragraph"/>
    <w:basedOn w:val="Normal"/>
    <w:uiPriority w:val="34"/>
    <w:qFormat/>
    <w:rsid w:val="00CF340C"/>
    <w:pPr>
      <w:widowControl/>
      <w:spacing w:after="160" w:line="259" w:lineRule="auto"/>
      <w:ind w:left="720"/>
      <w:contextualSpacing/>
      <w:jc w:val="left"/>
    </w:pPr>
    <w:rPr>
      <w:rFonts w:eastAsiaTheme="minorHAnsi"/>
      <w:sz w:val="22"/>
      <w:szCs w:val="22"/>
      <w:lang w:eastAsia="en-US"/>
      <w14:ligatures w14:val="standardContextual"/>
    </w:rPr>
  </w:style>
  <w:style w:type="character" w:styleId="IntenseEmphasis">
    <w:name w:val="Intense Emphasis"/>
    <w:basedOn w:val="DefaultParagraphFont"/>
    <w:uiPriority w:val="21"/>
    <w:qFormat/>
    <w:rsid w:val="00CF340C"/>
    <w:rPr>
      <w:i/>
      <w:iCs/>
      <w:color w:val="0F4761" w:themeColor="accent1" w:themeShade="BF"/>
    </w:rPr>
  </w:style>
  <w:style w:type="paragraph" w:styleId="IntenseQuote">
    <w:name w:val="Intense Quote"/>
    <w:basedOn w:val="Normal"/>
    <w:next w:val="Normal"/>
    <w:link w:val="IntenseQuoteChar"/>
    <w:uiPriority w:val="30"/>
    <w:qFormat/>
    <w:rsid w:val="00CF340C"/>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CF340C"/>
    <w:rPr>
      <w:i/>
      <w:iCs/>
      <w:color w:val="0F4761" w:themeColor="accent1" w:themeShade="BF"/>
    </w:rPr>
  </w:style>
  <w:style w:type="character" w:styleId="IntenseReference">
    <w:name w:val="Intense Reference"/>
    <w:basedOn w:val="DefaultParagraphFont"/>
    <w:uiPriority w:val="32"/>
    <w:qFormat/>
    <w:rsid w:val="00CF34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631</Characters>
  <Application>Microsoft Office Word</Application>
  <DocSecurity>0</DocSecurity>
  <Lines>5</Lines>
  <Paragraphs>1</Paragraphs>
  <ScaleCrop>false</ScaleCrop>
  <Company>Springer Nature</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2</cp:revision>
  <dcterms:created xsi:type="dcterms:W3CDTF">2025-01-13T11:15:00Z</dcterms:created>
  <dcterms:modified xsi:type="dcterms:W3CDTF">2025-01-13T11:20:00Z</dcterms:modified>
</cp:coreProperties>
</file>