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A22A22" w14:textId="6DB74D8E" w:rsidR="0067464C" w:rsidRPr="00526C92" w:rsidRDefault="00AC0EFC" w:rsidP="00526C92">
      <w:pPr>
        <w:spacing w:line="360" w:lineRule="auto"/>
        <w:contextualSpacing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26C92">
        <w:rPr>
          <w:rFonts w:asciiTheme="majorBidi" w:hAnsiTheme="majorBidi" w:cstheme="majorBidi"/>
          <w:b/>
          <w:bCs/>
          <w:sz w:val="24"/>
          <w:szCs w:val="24"/>
        </w:rPr>
        <w:t>Leveraging the Synergistic Effects of Au/PANI/CuO Heterostructure for Enhanced Photoelectrochemical Water Splitting</w:t>
      </w:r>
    </w:p>
    <w:p w14:paraId="2D634D3A" w14:textId="6FE5E063" w:rsidR="00AC0EFC" w:rsidRPr="00526C92" w:rsidRDefault="00AC0EFC" w:rsidP="00AC0EFC">
      <w:pPr>
        <w:spacing w:line="360" w:lineRule="auto"/>
        <w:contextualSpacing/>
        <w:jc w:val="both"/>
        <w:rPr>
          <w:rFonts w:asciiTheme="majorBidi" w:hAnsiTheme="majorBidi" w:cstheme="majorBidi"/>
          <w:b/>
          <w:bCs/>
          <w:sz w:val="24"/>
          <w:szCs w:val="24"/>
          <w:vertAlign w:val="superscript"/>
        </w:rPr>
      </w:pPr>
      <w:r w:rsidRPr="00526C92">
        <w:rPr>
          <w:rFonts w:asciiTheme="majorBidi" w:hAnsiTheme="majorBidi" w:cstheme="majorBidi"/>
          <w:b/>
          <w:bCs/>
          <w:sz w:val="24"/>
          <w:szCs w:val="24"/>
        </w:rPr>
        <w:t>Fahad Abdulaziz</w:t>
      </w:r>
      <w:r w:rsidRPr="00526C92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1</w:t>
      </w:r>
      <w:r w:rsidRPr="00526C92">
        <w:rPr>
          <w:rFonts w:asciiTheme="majorBidi" w:hAnsiTheme="majorBidi" w:cstheme="majorBidi"/>
          <w:b/>
          <w:bCs/>
          <w:sz w:val="24"/>
          <w:szCs w:val="24"/>
        </w:rPr>
        <w:t>, Mohamed Zayed</w:t>
      </w:r>
      <w:r w:rsidRPr="00526C92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2*</w:t>
      </w:r>
      <w:r w:rsidRPr="00526C92">
        <w:rPr>
          <w:rFonts w:asciiTheme="majorBidi" w:hAnsiTheme="majorBidi" w:cstheme="majorBidi"/>
          <w:b/>
          <w:bCs/>
          <w:sz w:val="24"/>
          <w:szCs w:val="24"/>
        </w:rPr>
        <w:t>, Salman Latif</w:t>
      </w:r>
      <w:r w:rsidRPr="00526C92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1</w:t>
      </w:r>
      <w:r w:rsidRPr="00526C92">
        <w:rPr>
          <w:rFonts w:asciiTheme="majorBidi" w:hAnsiTheme="majorBidi" w:cstheme="majorBidi"/>
          <w:b/>
          <w:bCs/>
          <w:sz w:val="24"/>
          <w:szCs w:val="24"/>
        </w:rPr>
        <w:t>, Yassin A. Jeilani</w:t>
      </w:r>
      <w:r w:rsidRPr="00526C92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1</w:t>
      </w:r>
      <w:r w:rsidRPr="00526C92">
        <w:rPr>
          <w:rFonts w:asciiTheme="majorBidi" w:hAnsiTheme="majorBidi" w:cstheme="majorBidi"/>
          <w:b/>
          <w:bCs/>
          <w:sz w:val="24"/>
          <w:szCs w:val="24"/>
        </w:rPr>
        <w:t>, Mohamed Shaban</w:t>
      </w:r>
      <w:r w:rsidRPr="00526C92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3</w:t>
      </w:r>
      <w:r w:rsidRPr="00526C92">
        <w:rPr>
          <w:rFonts w:asciiTheme="majorBidi" w:hAnsiTheme="majorBidi" w:cstheme="majorBidi"/>
          <w:b/>
          <w:bCs/>
          <w:sz w:val="24"/>
          <w:szCs w:val="24"/>
        </w:rPr>
        <w:t>, Raja Rama Devi Patel</w:t>
      </w:r>
      <w:r w:rsidRPr="00526C92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4</w:t>
      </w:r>
      <w:r w:rsidRPr="00526C92">
        <w:rPr>
          <w:rFonts w:asciiTheme="majorBidi" w:hAnsiTheme="majorBidi" w:cstheme="majorBidi"/>
          <w:b/>
          <w:bCs/>
          <w:sz w:val="24"/>
          <w:szCs w:val="24"/>
        </w:rPr>
        <w:t>, Hussein A. Elsayed</w:t>
      </w:r>
      <w:r w:rsidRPr="00526C92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5</w:t>
      </w:r>
      <w:r w:rsidRPr="00526C92">
        <w:rPr>
          <w:rFonts w:asciiTheme="majorBidi" w:hAnsiTheme="majorBidi" w:cstheme="majorBidi"/>
          <w:b/>
          <w:bCs/>
          <w:sz w:val="24"/>
          <w:szCs w:val="24"/>
        </w:rPr>
        <w:t>, Mohamed Rabia</w:t>
      </w:r>
      <w:r w:rsidRPr="00526C92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6</w:t>
      </w:r>
      <w:r w:rsidRPr="00526C92">
        <w:rPr>
          <w:rFonts w:asciiTheme="majorBidi" w:hAnsiTheme="majorBidi" w:cstheme="majorBidi"/>
          <w:b/>
          <w:bCs/>
          <w:sz w:val="24"/>
          <w:szCs w:val="24"/>
        </w:rPr>
        <w:t>, Ashour M. Ahmed</w:t>
      </w:r>
      <w:r w:rsidRPr="00526C92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7,8</w:t>
      </w:r>
    </w:p>
    <w:p w14:paraId="54449432" w14:textId="77777777" w:rsidR="0067464C" w:rsidRPr="00526C92" w:rsidRDefault="0067464C" w:rsidP="00AC0EFC">
      <w:pPr>
        <w:spacing w:after="0" w:line="360" w:lineRule="auto"/>
        <w:contextualSpacing/>
        <w:jc w:val="both"/>
        <w:rPr>
          <w:rFonts w:asciiTheme="majorBidi" w:hAnsiTheme="majorBidi" w:cstheme="majorBidi"/>
          <w:sz w:val="16"/>
          <w:szCs w:val="16"/>
          <w:vertAlign w:val="superscript"/>
          <w:lang w:val="en-GB"/>
        </w:rPr>
      </w:pPr>
    </w:p>
    <w:p w14:paraId="06FF5979" w14:textId="0437304C" w:rsidR="00AC0EFC" w:rsidRPr="00526C92" w:rsidRDefault="00AC0EFC" w:rsidP="00AC0EFC">
      <w:pPr>
        <w:spacing w:after="0" w:line="360" w:lineRule="auto"/>
        <w:contextualSpacing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526C92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 xml:space="preserve">1 </w:t>
      </w:r>
      <w:r w:rsidRPr="00526C92">
        <w:rPr>
          <w:rFonts w:asciiTheme="majorBidi" w:hAnsiTheme="majorBidi" w:cstheme="majorBidi"/>
          <w:sz w:val="24"/>
          <w:szCs w:val="24"/>
          <w:lang w:val="en-GB"/>
        </w:rPr>
        <w:t xml:space="preserve">Department of Chemistry, College of Science, University of </w:t>
      </w:r>
      <w:proofErr w:type="spellStart"/>
      <w:r w:rsidRPr="00526C92">
        <w:rPr>
          <w:rFonts w:asciiTheme="majorBidi" w:hAnsiTheme="majorBidi" w:cstheme="majorBidi"/>
          <w:sz w:val="24"/>
          <w:szCs w:val="24"/>
          <w:lang w:val="en-GB"/>
        </w:rPr>
        <w:t>Ha’il</w:t>
      </w:r>
      <w:proofErr w:type="spellEnd"/>
      <w:r w:rsidRPr="00526C92">
        <w:rPr>
          <w:rFonts w:asciiTheme="majorBidi" w:hAnsiTheme="majorBidi" w:cstheme="majorBidi"/>
          <w:sz w:val="24"/>
          <w:szCs w:val="24"/>
          <w:lang w:val="en-GB"/>
        </w:rPr>
        <w:t xml:space="preserve">, </w:t>
      </w:r>
      <w:proofErr w:type="spellStart"/>
      <w:r w:rsidRPr="00526C92">
        <w:rPr>
          <w:rFonts w:asciiTheme="majorBidi" w:hAnsiTheme="majorBidi" w:cstheme="majorBidi"/>
          <w:sz w:val="24"/>
          <w:szCs w:val="24"/>
          <w:lang w:val="en-GB"/>
        </w:rPr>
        <w:t>Ha’il</w:t>
      </w:r>
      <w:proofErr w:type="spellEnd"/>
      <w:r w:rsidRPr="00526C92">
        <w:rPr>
          <w:rFonts w:asciiTheme="majorBidi" w:hAnsiTheme="majorBidi" w:cstheme="majorBidi"/>
          <w:sz w:val="24"/>
          <w:szCs w:val="24"/>
          <w:lang w:val="en-GB"/>
        </w:rPr>
        <w:t>, 81451, Saudi Arabia (</w:t>
      </w:r>
      <w:hyperlink r:id="rId4" w:history="1">
        <w:r w:rsidRPr="00526C92">
          <w:rPr>
            <w:rStyle w:val="Hyperlink"/>
            <w:rFonts w:asciiTheme="majorBidi" w:hAnsiTheme="majorBidi" w:cstheme="majorBidi"/>
            <w:sz w:val="24"/>
            <w:szCs w:val="24"/>
          </w:rPr>
          <w:t>fah.alanazi@uoh.edu.sa</w:t>
        </w:r>
      </w:hyperlink>
      <w:r w:rsidRPr="00526C92">
        <w:rPr>
          <w:rFonts w:asciiTheme="majorBidi" w:hAnsiTheme="majorBidi" w:cstheme="majorBidi"/>
          <w:sz w:val="24"/>
          <w:szCs w:val="24"/>
          <w:lang w:val="en-GB"/>
        </w:rPr>
        <w:t>)</w:t>
      </w:r>
    </w:p>
    <w:p w14:paraId="0D181E13" w14:textId="77777777" w:rsidR="00AC0EFC" w:rsidRPr="00526C92" w:rsidRDefault="00AC0EFC" w:rsidP="00AC0EFC">
      <w:pPr>
        <w:spacing w:after="0"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526C92">
        <w:rPr>
          <w:rFonts w:asciiTheme="majorBidi" w:hAnsiTheme="majorBidi" w:cstheme="majorBidi"/>
          <w:sz w:val="24"/>
          <w:szCs w:val="24"/>
          <w:vertAlign w:val="superscript"/>
        </w:rPr>
        <w:t xml:space="preserve">2 </w:t>
      </w:r>
      <w:r w:rsidRPr="00526C92">
        <w:rPr>
          <w:rFonts w:asciiTheme="majorBidi" w:hAnsiTheme="majorBidi" w:cstheme="majorBidi"/>
          <w:sz w:val="24"/>
          <w:szCs w:val="24"/>
        </w:rPr>
        <w:t>Nanophotonics and Applications Lab (NPA), Physics Department, Faculty of Science, Beni-Suef University, Beni-Suef 62514, Egypt.</w:t>
      </w:r>
    </w:p>
    <w:p w14:paraId="71466B55" w14:textId="77777777" w:rsidR="00AC0EFC" w:rsidRPr="00526C92" w:rsidRDefault="00AC0EFC" w:rsidP="00AC0EFC">
      <w:pPr>
        <w:spacing w:after="0" w:line="360" w:lineRule="auto"/>
        <w:contextualSpacing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526C92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 xml:space="preserve">3 </w:t>
      </w:r>
      <w:r w:rsidRPr="00526C92">
        <w:rPr>
          <w:rFonts w:asciiTheme="majorBidi" w:hAnsiTheme="majorBidi" w:cstheme="majorBidi"/>
          <w:sz w:val="24"/>
          <w:szCs w:val="24"/>
          <w:lang w:val="en-GB"/>
        </w:rPr>
        <w:t>Department of Physics, Faculty of Science, Islamic University of Madinah, P.O. Box 170, AlMadinah Almonawara 42351, Saudi Arabia</w:t>
      </w:r>
    </w:p>
    <w:p w14:paraId="35909111" w14:textId="77777777" w:rsidR="00AC0EFC" w:rsidRPr="00526C92" w:rsidRDefault="00AC0EFC" w:rsidP="00AC0EFC">
      <w:pPr>
        <w:spacing w:after="0" w:line="360" w:lineRule="auto"/>
        <w:contextualSpacing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526C92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 xml:space="preserve">4 </w:t>
      </w:r>
      <w:r w:rsidRPr="00526C92">
        <w:rPr>
          <w:rFonts w:asciiTheme="majorBidi" w:hAnsiTheme="majorBidi" w:cstheme="majorBidi"/>
          <w:sz w:val="24"/>
          <w:szCs w:val="24"/>
          <w:lang w:val="en-GB"/>
        </w:rPr>
        <w:t xml:space="preserve">Department of Biology, College of Sciences, University of </w:t>
      </w:r>
      <w:proofErr w:type="spellStart"/>
      <w:r w:rsidRPr="00526C92">
        <w:rPr>
          <w:rFonts w:asciiTheme="majorBidi" w:hAnsiTheme="majorBidi" w:cstheme="majorBidi"/>
          <w:sz w:val="24"/>
          <w:szCs w:val="24"/>
          <w:lang w:val="en-GB"/>
        </w:rPr>
        <w:t>Ha’il</w:t>
      </w:r>
      <w:proofErr w:type="spellEnd"/>
      <w:r w:rsidRPr="00526C92">
        <w:rPr>
          <w:rFonts w:asciiTheme="majorBidi" w:hAnsiTheme="majorBidi" w:cstheme="majorBidi"/>
          <w:sz w:val="24"/>
          <w:szCs w:val="24"/>
          <w:lang w:val="en-GB"/>
        </w:rPr>
        <w:t xml:space="preserve">, </w:t>
      </w:r>
      <w:proofErr w:type="spellStart"/>
      <w:r w:rsidRPr="00526C92">
        <w:rPr>
          <w:rFonts w:asciiTheme="majorBidi" w:hAnsiTheme="majorBidi" w:cstheme="majorBidi"/>
          <w:sz w:val="24"/>
          <w:szCs w:val="24"/>
          <w:lang w:val="en-GB"/>
        </w:rPr>
        <w:t>Ha’il</w:t>
      </w:r>
      <w:proofErr w:type="spellEnd"/>
      <w:r w:rsidRPr="00526C92">
        <w:rPr>
          <w:rFonts w:asciiTheme="majorBidi" w:hAnsiTheme="majorBidi" w:cstheme="majorBidi"/>
          <w:sz w:val="24"/>
          <w:szCs w:val="24"/>
          <w:lang w:val="en-GB"/>
        </w:rPr>
        <w:t xml:space="preserve"> 55473, Saudi Arabia</w:t>
      </w:r>
    </w:p>
    <w:p w14:paraId="061A1651" w14:textId="77777777" w:rsidR="00AC0EFC" w:rsidRPr="00526C92" w:rsidRDefault="00AC0EFC" w:rsidP="00AC0EFC">
      <w:pPr>
        <w:spacing w:after="0"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526C92">
        <w:rPr>
          <w:rFonts w:asciiTheme="majorBidi" w:hAnsiTheme="majorBidi" w:cstheme="majorBidi"/>
          <w:sz w:val="24"/>
          <w:szCs w:val="24"/>
          <w:vertAlign w:val="superscript"/>
        </w:rPr>
        <w:t xml:space="preserve">5 </w:t>
      </w:r>
      <w:r w:rsidRPr="00526C92">
        <w:rPr>
          <w:rFonts w:asciiTheme="majorBidi" w:hAnsiTheme="majorBidi" w:cstheme="majorBidi"/>
          <w:sz w:val="24"/>
          <w:szCs w:val="24"/>
        </w:rPr>
        <w:t xml:space="preserve">Department of Physics, College of Science, University of </w:t>
      </w:r>
      <w:proofErr w:type="spellStart"/>
      <w:r w:rsidRPr="00526C92">
        <w:rPr>
          <w:rFonts w:asciiTheme="majorBidi" w:hAnsiTheme="majorBidi" w:cstheme="majorBidi"/>
          <w:sz w:val="24"/>
          <w:szCs w:val="24"/>
        </w:rPr>
        <w:t>Ha'il</w:t>
      </w:r>
      <w:proofErr w:type="spellEnd"/>
      <w:r w:rsidRPr="00526C92">
        <w:rPr>
          <w:rFonts w:asciiTheme="majorBidi" w:hAnsiTheme="majorBidi" w:cstheme="majorBidi"/>
          <w:sz w:val="24"/>
          <w:szCs w:val="24"/>
        </w:rPr>
        <w:t xml:space="preserve">, P. O. Box 2440, </w:t>
      </w:r>
      <w:proofErr w:type="spellStart"/>
      <w:r w:rsidRPr="00526C92">
        <w:rPr>
          <w:rFonts w:asciiTheme="majorBidi" w:hAnsiTheme="majorBidi" w:cstheme="majorBidi"/>
          <w:sz w:val="24"/>
          <w:szCs w:val="24"/>
        </w:rPr>
        <w:t>Ha'il</w:t>
      </w:r>
      <w:proofErr w:type="spellEnd"/>
      <w:r w:rsidRPr="00526C92">
        <w:rPr>
          <w:rFonts w:asciiTheme="majorBidi" w:hAnsiTheme="majorBidi" w:cstheme="majorBidi"/>
          <w:sz w:val="24"/>
          <w:szCs w:val="24"/>
        </w:rPr>
        <w:t>, Saudi Arabia</w:t>
      </w:r>
    </w:p>
    <w:p w14:paraId="31D6CC70" w14:textId="77777777" w:rsidR="00AC0EFC" w:rsidRPr="00526C92" w:rsidRDefault="00AC0EFC" w:rsidP="00AC0EFC">
      <w:pPr>
        <w:spacing w:after="0"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526C92">
        <w:rPr>
          <w:rFonts w:asciiTheme="majorBidi" w:hAnsiTheme="majorBidi" w:cstheme="majorBidi"/>
          <w:sz w:val="24"/>
          <w:szCs w:val="24"/>
          <w:vertAlign w:val="superscript"/>
        </w:rPr>
        <w:t xml:space="preserve">6 </w:t>
      </w:r>
      <w:r w:rsidRPr="00526C92">
        <w:rPr>
          <w:rFonts w:asciiTheme="majorBidi" w:hAnsiTheme="majorBidi" w:cstheme="majorBidi"/>
          <w:sz w:val="24"/>
          <w:szCs w:val="24"/>
        </w:rPr>
        <w:t>Nanomaterials Science Research Laboratory, Chemistry Department, Faculty of Science, Beni-Suef University, Beni‑Suef, Egypt</w:t>
      </w:r>
    </w:p>
    <w:p w14:paraId="186DA235" w14:textId="2C27206C" w:rsidR="00AC0EFC" w:rsidRPr="00526C92" w:rsidRDefault="00AC0EFC" w:rsidP="00AC0EFC">
      <w:pPr>
        <w:spacing w:after="0"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526C92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 xml:space="preserve">7 </w:t>
      </w:r>
      <w:r w:rsidRPr="00526C92">
        <w:rPr>
          <w:rFonts w:asciiTheme="majorBidi" w:hAnsiTheme="majorBidi" w:cstheme="majorBidi"/>
          <w:sz w:val="24"/>
          <w:szCs w:val="24"/>
        </w:rPr>
        <w:t>Physics Department, College of Science, Imam Mohammad Ibn Saud Islamic University (IMSIU), Riyadh, 11623, Saudi Arabia</w:t>
      </w:r>
    </w:p>
    <w:p w14:paraId="40F4839A" w14:textId="65F63208" w:rsidR="00AC0EFC" w:rsidRPr="00526C92" w:rsidRDefault="00AC0EFC" w:rsidP="00AC0EFC">
      <w:pPr>
        <w:spacing w:after="0"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526C92">
        <w:rPr>
          <w:rFonts w:asciiTheme="majorBidi" w:hAnsiTheme="majorBidi" w:cstheme="majorBidi"/>
          <w:sz w:val="24"/>
          <w:szCs w:val="24"/>
          <w:vertAlign w:val="superscript"/>
        </w:rPr>
        <w:t>8</w:t>
      </w:r>
      <w:r w:rsidRPr="00526C92">
        <w:rPr>
          <w:rFonts w:asciiTheme="majorBidi" w:hAnsiTheme="majorBidi" w:cstheme="majorBidi"/>
          <w:sz w:val="24"/>
          <w:szCs w:val="24"/>
        </w:rPr>
        <w:t xml:space="preserve"> Physics Department, Faculty of Science, Beni-Suef University, Beni-Suef 62514, Egypt.</w:t>
      </w:r>
    </w:p>
    <w:p w14:paraId="30EA3E04" w14:textId="77777777" w:rsidR="0067464C" w:rsidRPr="00526C92" w:rsidRDefault="0067464C" w:rsidP="00AC0EFC">
      <w:pPr>
        <w:spacing w:after="0" w:line="360" w:lineRule="auto"/>
        <w:contextualSpacing/>
        <w:jc w:val="both"/>
        <w:rPr>
          <w:rFonts w:asciiTheme="majorBidi" w:hAnsiTheme="majorBidi" w:cstheme="majorBidi"/>
          <w:sz w:val="16"/>
          <w:szCs w:val="16"/>
        </w:rPr>
      </w:pPr>
    </w:p>
    <w:p w14:paraId="0BC1FF98" w14:textId="11F59709" w:rsidR="00AC0EFC" w:rsidRPr="00526C92" w:rsidRDefault="00AC0EFC" w:rsidP="00AC0EFC">
      <w:pPr>
        <w:spacing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526C92">
        <w:rPr>
          <w:rFonts w:asciiTheme="majorBidi" w:hAnsiTheme="majorBidi" w:cstheme="majorBidi"/>
          <w:sz w:val="24"/>
          <w:szCs w:val="24"/>
        </w:rPr>
        <w:t xml:space="preserve">* Corresponding authors: </w:t>
      </w:r>
      <w:r w:rsidR="00526C92">
        <w:rPr>
          <w:sz w:val="24"/>
          <w:szCs w:val="24"/>
        </w:rPr>
        <w:t>m.zayed88ph@yahoo.com</w:t>
      </w:r>
    </w:p>
    <w:p w14:paraId="69646CD3" w14:textId="77777777" w:rsidR="00AC0EFC" w:rsidRPr="00526C92" w:rsidRDefault="00AC0EFC" w:rsidP="00DD7BE1">
      <w:pPr>
        <w:spacing w:line="360" w:lineRule="auto"/>
        <w:contextualSpacing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0F2CB309" w14:textId="72A97117" w:rsidR="008D24E4" w:rsidRPr="00526C92" w:rsidRDefault="00D94ABA" w:rsidP="00DD7BE1">
      <w:pPr>
        <w:spacing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526C92">
        <w:rPr>
          <w:rFonts w:asciiTheme="majorBidi" w:hAnsiTheme="majorBidi" w:cstheme="majorBidi"/>
          <w:b/>
          <w:bCs/>
          <w:sz w:val="24"/>
          <w:szCs w:val="24"/>
        </w:rPr>
        <w:t>Table S1.</w:t>
      </w:r>
      <w:r w:rsidRPr="00526C92">
        <w:rPr>
          <w:rFonts w:asciiTheme="majorBidi" w:hAnsiTheme="majorBidi" w:cstheme="majorBidi"/>
          <w:sz w:val="24"/>
          <w:szCs w:val="24"/>
        </w:rPr>
        <w:t xml:space="preserve"> EDX composition elemental analysis of the pure CuO, Fe- PANI/CuO, and Au/ PANI/CuO photoelectrodes 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75"/>
        <w:gridCol w:w="2070"/>
        <w:gridCol w:w="2250"/>
        <w:gridCol w:w="2430"/>
      </w:tblGrid>
      <w:tr w:rsidR="008D24E4" w:rsidRPr="00526C92" w14:paraId="4295531F" w14:textId="77777777" w:rsidTr="00526C92">
        <w:trPr>
          <w:trHeight w:val="244"/>
          <w:jc w:val="center"/>
        </w:trPr>
        <w:tc>
          <w:tcPr>
            <w:tcW w:w="1075" w:type="dxa"/>
            <w:vMerge w:val="restart"/>
          </w:tcPr>
          <w:p w14:paraId="40DD123F" w14:textId="77777777" w:rsidR="008D24E4" w:rsidRPr="00526C92" w:rsidRDefault="008D24E4" w:rsidP="00DD7BE1">
            <w:pPr>
              <w:spacing w:after="0" w:line="360" w:lineRule="auto"/>
              <w:contextualSpacing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Samples</w:t>
            </w:r>
          </w:p>
        </w:tc>
        <w:tc>
          <w:tcPr>
            <w:tcW w:w="2070" w:type="dxa"/>
          </w:tcPr>
          <w:p w14:paraId="7C11DAA4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Pure CuO</w:t>
            </w:r>
          </w:p>
        </w:tc>
        <w:tc>
          <w:tcPr>
            <w:tcW w:w="2250" w:type="dxa"/>
          </w:tcPr>
          <w:p w14:paraId="53FDCB06" w14:textId="16DC1E55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PANI</w:t>
            </w:r>
            <w:r w:rsidR="00D94ABA" w:rsidRPr="0052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</w:t>
            </w:r>
            <w:r w:rsidRPr="0052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CuO</w:t>
            </w:r>
          </w:p>
        </w:tc>
        <w:tc>
          <w:tcPr>
            <w:tcW w:w="2430" w:type="dxa"/>
          </w:tcPr>
          <w:p w14:paraId="4A62925A" w14:textId="173E824D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Au/PANI/CuO</w:t>
            </w:r>
          </w:p>
        </w:tc>
      </w:tr>
      <w:tr w:rsidR="008D24E4" w:rsidRPr="00526C92" w14:paraId="57B7DB3C" w14:textId="77777777" w:rsidTr="00526C92">
        <w:trPr>
          <w:trHeight w:val="244"/>
          <w:jc w:val="center"/>
        </w:trPr>
        <w:tc>
          <w:tcPr>
            <w:tcW w:w="1075" w:type="dxa"/>
            <w:vMerge/>
          </w:tcPr>
          <w:p w14:paraId="75A2B096" w14:textId="77777777" w:rsidR="008D24E4" w:rsidRPr="00526C92" w:rsidRDefault="008D24E4" w:rsidP="00DD7BE1">
            <w:pPr>
              <w:spacing w:after="0" w:line="360" w:lineRule="auto"/>
              <w:contextualSpacing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14:paraId="7D5D7302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(Wt. %, At. %)</w:t>
            </w:r>
          </w:p>
        </w:tc>
        <w:tc>
          <w:tcPr>
            <w:tcW w:w="2250" w:type="dxa"/>
          </w:tcPr>
          <w:p w14:paraId="05121222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(Wt. %, At. %)</w:t>
            </w:r>
          </w:p>
        </w:tc>
        <w:tc>
          <w:tcPr>
            <w:tcW w:w="2430" w:type="dxa"/>
          </w:tcPr>
          <w:p w14:paraId="214E6650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(Wt. %, At. %)</w:t>
            </w:r>
          </w:p>
        </w:tc>
      </w:tr>
      <w:tr w:rsidR="008D24E4" w:rsidRPr="00526C92" w14:paraId="5F2ECBED" w14:textId="77777777" w:rsidTr="00526C92">
        <w:trPr>
          <w:trHeight w:val="489"/>
          <w:jc w:val="center"/>
        </w:trPr>
        <w:tc>
          <w:tcPr>
            <w:tcW w:w="1075" w:type="dxa"/>
          </w:tcPr>
          <w:p w14:paraId="43627446" w14:textId="77777777" w:rsidR="008D24E4" w:rsidRPr="00526C92" w:rsidRDefault="008D24E4" w:rsidP="00DD7BE1">
            <w:pPr>
              <w:spacing w:after="0" w:line="360" w:lineRule="auto"/>
              <w:contextualSpacing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  <w:t>Au</w:t>
            </w:r>
          </w:p>
        </w:tc>
        <w:tc>
          <w:tcPr>
            <w:tcW w:w="2070" w:type="dxa"/>
          </w:tcPr>
          <w:p w14:paraId="3313755A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250" w:type="dxa"/>
          </w:tcPr>
          <w:p w14:paraId="0C89C1F5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430" w:type="dxa"/>
          </w:tcPr>
          <w:p w14:paraId="1BE299B1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kern w:val="24"/>
                <w:sz w:val="24"/>
                <w:szCs w:val="24"/>
              </w:rPr>
              <w:t>24.58, 8.79</w:t>
            </w:r>
          </w:p>
        </w:tc>
      </w:tr>
      <w:tr w:rsidR="008D24E4" w:rsidRPr="00526C92" w14:paraId="2EA55888" w14:textId="77777777" w:rsidTr="00526C92">
        <w:trPr>
          <w:trHeight w:val="489"/>
          <w:jc w:val="center"/>
        </w:trPr>
        <w:tc>
          <w:tcPr>
            <w:tcW w:w="1075" w:type="dxa"/>
          </w:tcPr>
          <w:p w14:paraId="21523EE2" w14:textId="77777777" w:rsidR="008D24E4" w:rsidRPr="00526C92" w:rsidRDefault="008D24E4" w:rsidP="00DD7BE1">
            <w:pPr>
              <w:spacing w:after="0" w:line="360" w:lineRule="auto"/>
              <w:contextualSpacing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  <w:t>C</w:t>
            </w:r>
          </w:p>
        </w:tc>
        <w:tc>
          <w:tcPr>
            <w:tcW w:w="2070" w:type="dxa"/>
          </w:tcPr>
          <w:p w14:paraId="6B431A46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250" w:type="dxa"/>
          </w:tcPr>
          <w:p w14:paraId="0853D5C9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eastAsiaTheme="minorEastAsia" w:hAnsiTheme="majorBidi" w:cstheme="majorBidi"/>
                <w:kern w:val="24"/>
                <w:sz w:val="24"/>
                <w:szCs w:val="24"/>
              </w:rPr>
              <w:t>18.45, 22.15</w:t>
            </w:r>
          </w:p>
        </w:tc>
        <w:tc>
          <w:tcPr>
            <w:tcW w:w="2430" w:type="dxa"/>
          </w:tcPr>
          <w:p w14:paraId="133D384B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kern w:val="24"/>
                <w:sz w:val="24"/>
                <w:szCs w:val="24"/>
              </w:rPr>
              <w:t>16.21, 21.02</w:t>
            </w:r>
          </w:p>
        </w:tc>
      </w:tr>
      <w:tr w:rsidR="008D24E4" w:rsidRPr="00526C92" w14:paraId="00CF498A" w14:textId="77777777" w:rsidTr="00526C92">
        <w:trPr>
          <w:trHeight w:val="489"/>
          <w:jc w:val="center"/>
        </w:trPr>
        <w:tc>
          <w:tcPr>
            <w:tcW w:w="1075" w:type="dxa"/>
          </w:tcPr>
          <w:p w14:paraId="18423798" w14:textId="77777777" w:rsidR="008D24E4" w:rsidRPr="00526C92" w:rsidRDefault="008D24E4" w:rsidP="00DD7BE1">
            <w:pPr>
              <w:spacing w:after="0" w:line="360" w:lineRule="auto"/>
              <w:contextualSpacing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  <w:t>N</w:t>
            </w:r>
          </w:p>
        </w:tc>
        <w:tc>
          <w:tcPr>
            <w:tcW w:w="2070" w:type="dxa"/>
          </w:tcPr>
          <w:p w14:paraId="3F5B820F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250" w:type="dxa"/>
          </w:tcPr>
          <w:p w14:paraId="34994A00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eastAsiaTheme="minorEastAsia" w:hAnsiTheme="majorBidi" w:cstheme="majorBidi"/>
                <w:kern w:val="24"/>
                <w:sz w:val="24"/>
                <w:szCs w:val="24"/>
              </w:rPr>
              <w:t>11.14, 12.12</w:t>
            </w:r>
          </w:p>
        </w:tc>
        <w:tc>
          <w:tcPr>
            <w:tcW w:w="2430" w:type="dxa"/>
          </w:tcPr>
          <w:p w14:paraId="77B89F97" w14:textId="1FB8FD49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kern w:val="24"/>
                <w:sz w:val="24"/>
                <w:szCs w:val="24"/>
              </w:rPr>
              <w:t>9.11, 16</w:t>
            </w:r>
            <w:r w:rsidR="007F4E76" w:rsidRPr="00526C92">
              <w:rPr>
                <w:rFonts w:asciiTheme="majorBidi" w:hAnsiTheme="majorBidi" w:cstheme="majorBidi"/>
                <w:kern w:val="24"/>
                <w:sz w:val="24"/>
                <w:szCs w:val="24"/>
              </w:rPr>
              <w:t>.0</w:t>
            </w:r>
          </w:p>
        </w:tc>
      </w:tr>
      <w:tr w:rsidR="008D24E4" w:rsidRPr="00526C92" w14:paraId="44796BA2" w14:textId="77777777" w:rsidTr="00526C92">
        <w:trPr>
          <w:trHeight w:val="474"/>
          <w:jc w:val="center"/>
        </w:trPr>
        <w:tc>
          <w:tcPr>
            <w:tcW w:w="1075" w:type="dxa"/>
          </w:tcPr>
          <w:p w14:paraId="2B44D2FB" w14:textId="77777777" w:rsidR="008D24E4" w:rsidRPr="00526C92" w:rsidRDefault="008D24E4" w:rsidP="00DD7BE1">
            <w:pPr>
              <w:spacing w:after="0" w:line="360" w:lineRule="auto"/>
              <w:contextualSpacing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  <w:t>Cu</w:t>
            </w:r>
          </w:p>
        </w:tc>
        <w:tc>
          <w:tcPr>
            <w:tcW w:w="2070" w:type="dxa"/>
          </w:tcPr>
          <w:p w14:paraId="0A5EA23B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kern w:val="24"/>
                <w:sz w:val="24"/>
                <w:szCs w:val="24"/>
              </w:rPr>
              <w:t>36.88, 22.87</w:t>
            </w:r>
          </w:p>
        </w:tc>
        <w:tc>
          <w:tcPr>
            <w:tcW w:w="2250" w:type="dxa"/>
          </w:tcPr>
          <w:p w14:paraId="6B827581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eastAsiaTheme="minorEastAsia" w:hAnsiTheme="majorBidi" w:cstheme="majorBidi"/>
                <w:kern w:val="24"/>
                <w:sz w:val="24"/>
                <w:szCs w:val="24"/>
              </w:rPr>
              <w:t>24.15, 15.21</w:t>
            </w:r>
          </w:p>
        </w:tc>
        <w:tc>
          <w:tcPr>
            <w:tcW w:w="2430" w:type="dxa"/>
          </w:tcPr>
          <w:p w14:paraId="06E2C3AD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kern w:val="24"/>
                <w:sz w:val="24"/>
                <w:szCs w:val="24"/>
              </w:rPr>
              <w:t>11.82, 8.21</w:t>
            </w:r>
          </w:p>
        </w:tc>
      </w:tr>
      <w:tr w:rsidR="008D24E4" w:rsidRPr="00526C92" w14:paraId="064167A8" w14:textId="77777777" w:rsidTr="00526C92">
        <w:trPr>
          <w:trHeight w:val="489"/>
          <w:jc w:val="center"/>
        </w:trPr>
        <w:tc>
          <w:tcPr>
            <w:tcW w:w="1075" w:type="dxa"/>
          </w:tcPr>
          <w:p w14:paraId="01231101" w14:textId="77777777" w:rsidR="008D24E4" w:rsidRPr="00526C92" w:rsidRDefault="008D24E4" w:rsidP="00DD7BE1">
            <w:pPr>
              <w:spacing w:after="0" w:line="360" w:lineRule="auto"/>
              <w:contextualSpacing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  <w:lastRenderedPageBreak/>
              <w:t>O</w:t>
            </w:r>
          </w:p>
        </w:tc>
        <w:tc>
          <w:tcPr>
            <w:tcW w:w="2070" w:type="dxa"/>
          </w:tcPr>
          <w:p w14:paraId="394FFD19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kern w:val="24"/>
                <w:sz w:val="24"/>
                <w:szCs w:val="24"/>
              </w:rPr>
              <w:t>40.9, 59.39</w:t>
            </w:r>
          </w:p>
        </w:tc>
        <w:tc>
          <w:tcPr>
            <w:tcW w:w="2250" w:type="dxa"/>
          </w:tcPr>
          <w:p w14:paraId="4CAD8897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eastAsiaTheme="minorEastAsia" w:hAnsiTheme="majorBidi" w:cstheme="majorBidi"/>
                <w:kern w:val="24"/>
                <w:sz w:val="24"/>
                <w:szCs w:val="24"/>
              </w:rPr>
              <w:t>32.61, 40.2</w:t>
            </w:r>
          </w:p>
        </w:tc>
        <w:tc>
          <w:tcPr>
            <w:tcW w:w="2430" w:type="dxa"/>
          </w:tcPr>
          <w:p w14:paraId="385DEC5C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kern w:val="24"/>
                <w:sz w:val="24"/>
                <w:szCs w:val="24"/>
              </w:rPr>
              <w:t>29.92, 38.85</w:t>
            </w:r>
          </w:p>
        </w:tc>
      </w:tr>
      <w:tr w:rsidR="008D24E4" w:rsidRPr="00526C92" w14:paraId="191D9F8E" w14:textId="77777777" w:rsidTr="00526C92">
        <w:trPr>
          <w:trHeight w:val="489"/>
          <w:jc w:val="center"/>
        </w:trPr>
        <w:tc>
          <w:tcPr>
            <w:tcW w:w="1075" w:type="dxa"/>
          </w:tcPr>
          <w:p w14:paraId="16325088" w14:textId="77777777" w:rsidR="008D24E4" w:rsidRPr="00526C92" w:rsidRDefault="008D24E4" w:rsidP="00DD7BE1">
            <w:pPr>
              <w:spacing w:after="0" w:line="360" w:lineRule="auto"/>
              <w:contextualSpacing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  <w:t>Si</w:t>
            </w:r>
          </w:p>
        </w:tc>
        <w:tc>
          <w:tcPr>
            <w:tcW w:w="2070" w:type="dxa"/>
          </w:tcPr>
          <w:p w14:paraId="2348233C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kern w:val="24"/>
                <w:sz w:val="24"/>
                <w:szCs w:val="24"/>
              </w:rPr>
              <w:t>17.69, 14.86</w:t>
            </w:r>
          </w:p>
        </w:tc>
        <w:tc>
          <w:tcPr>
            <w:tcW w:w="2250" w:type="dxa"/>
          </w:tcPr>
          <w:p w14:paraId="217C869F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kern w:val="24"/>
                <w:sz w:val="24"/>
                <w:szCs w:val="24"/>
              </w:rPr>
              <w:t>10.52, 8.91</w:t>
            </w:r>
          </w:p>
        </w:tc>
        <w:tc>
          <w:tcPr>
            <w:tcW w:w="2430" w:type="dxa"/>
          </w:tcPr>
          <w:p w14:paraId="414542BA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kern w:val="24"/>
                <w:sz w:val="24"/>
                <w:szCs w:val="24"/>
              </w:rPr>
              <w:t>6.82, 5.98</w:t>
            </w:r>
          </w:p>
        </w:tc>
      </w:tr>
      <w:tr w:rsidR="008D24E4" w:rsidRPr="00526C92" w14:paraId="161EE702" w14:textId="77777777" w:rsidTr="00526C92">
        <w:trPr>
          <w:trHeight w:val="489"/>
          <w:jc w:val="center"/>
        </w:trPr>
        <w:tc>
          <w:tcPr>
            <w:tcW w:w="1075" w:type="dxa"/>
          </w:tcPr>
          <w:p w14:paraId="207ED717" w14:textId="77777777" w:rsidR="008D24E4" w:rsidRPr="00526C92" w:rsidRDefault="008D24E4" w:rsidP="00DD7BE1">
            <w:pPr>
              <w:spacing w:after="0" w:line="360" w:lineRule="auto"/>
              <w:contextualSpacing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  <w:t>Al</w:t>
            </w:r>
          </w:p>
        </w:tc>
        <w:tc>
          <w:tcPr>
            <w:tcW w:w="2070" w:type="dxa"/>
          </w:tcPr>
          <w:p w14:paraId="3D0E524A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kern w:val="24"/>
                <w:sz w:val="24"/>
                <w:szCs w:val="24"/>
              </w:rPr>
              <w:t>0.76, 0.67</w:t>
            </w:r>
          </w:p>
        </w:tc>
        <w:tc>
          <w:tcPr>
            <w:tcW w:w="2250" w:type="dxa"/>
          </w:tcPr>
          <w:p w14:paraId="6977BEEA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kern w:val="24"/>
                <w:sz w:val="24"/>
                <w:szCs w:val="24"/>
              </w:rPr>
              <w:t>0.52, 0.39</w:t>
            </w:r>
          </w:p>
        </w:tc>
        <w:tc>
          <w:tcPr>
            <w:tcW w:w="2430" w:type="dxa"/>
          </w:tcPr>
          <w:p w14:paraId="31E415A3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kern w:val="24"/>
                <w:sz w:val="24"/>
                <w:szCs w:val="24"/>
              </w:rPr>
              <w:t>0.3, 0.19</w:t>
            </w:r>
          </w:p>
        </w:tc>
      </w:tr>
      <w:tr w:rsidR="008D24E4" w:rsidRPr="00526C92" w14:paraId="5C4F6946" w14:textId="77777777" w:rsidTr="00526C92">
        <w:trPr>
          <w:trHeight w:val="489"/>
          <w:jc w:val="center"/>
        </w:trPr>
        <w:tc>
          <w:tcPr>
            <w:tcW w:w="1075" w:type="dxa"/>
          </w:tcPr>
          <w:p w14:paraId="3A90F492" w14:textId="77777777" w:rsidR="008D24E4" w:rsidRPr="00526C92" w:rsidRDefault="008D24E4" w:rsidP="00DD7BE1">
            <w:pPr>
              <w:spacing w:after="0" w:line="360" w:lineRule="auto"/>
              <w:contextualSpacing/>
              <w:jc w:val="both"/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  <w:t>Ca</w:t>
            </w:r>
          </w:p>
        </w:tc>
        <w:tc>
          <w:tcPr>
            <w:tcW w:w="2070" w:type="dxa"/>
          </w:tcPr>
          <w:p w14:paraId="66034B65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kern w:val="24"/>
                <w:sz w:val="24"/>
                <w:szCs w:val="24"/>
              </w:rPr>
              <w:t>3.77, 2.22</w:t>
            </w:r>
          </w:p>
        </w:tc>
        <w:tc>
          <w:tcPr>
            <w:tcW w:w="2250" w:type="dxa"/>
          </w:tcPr>
          <w:p w14:paraId="27705109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kern w:val="24"/>
                <w:sz w:val="24"/>
                <w:szCs w:val="24"/>
              </w:rPr>
              <w:t>2.61, 1.02</w:t>
            </w:r>
          </w:p>
        </w:tc>
        <w:tc>
          <w:tcPr>
            <w:tcW w:w="2430" w:type="dxa"/>
          </w:tcPr>
          <w:p w14:paraId="1AE19CF7" w14:textId="77777777" w:rsidR="008D24E4" w:rsidRPr="00526C92" w:rsidRDefault="008D24E4" w:rsidP="00526C92">
            <w:pPr>
              <w:spacing w:after="0" w:line="36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6C92">
              <w:rPr>
                <w:rFonts w:asciiTheme="majorBidi" w:hAnsiTheme="majorBidi" w:cstheme="majorBidi"/>
                <w:kern w:val="24"/>
                <w:sz w:val="24"/>
                <w:szCs w:val="24"/>
              </w:rPr>
              <w:t>1.24, 0.96</w:t>
            </w:r>
          </w:p>
        </w:tc>
      </w:tr>
    </w:tbl>
    <w:p w14:paraId="2E4AC1D1" w14:textId="6D868F73" w:rsidR="007E256E" w:rsidRPr="00526C92" w:rsidRDefault="007E256E" w:rsidP="00DD7BE1">
      <w:pPr>
        <w:spacing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</w:p>
    <w:p w14:paraId="5E3A13A1" w14:textId="27BF3A83" w:rsidR="008D24E4" w:rsidRPr="00526C92" w:rsidRDefault="008D24E4" w:rsidP="00DD7BE1">
      <w:pPr>
        <w:spacing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</w:p>
    <w:p w14:paraId="6E348E8D" w14:textId="714DA4B1" w:rsidR="00C051E9" w:rsidRPr="00526C92" w:rsidRDefault="00C051E9" w:rsidP="00DD7BE1">
      <w:pPr>
        <w:spacing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</w:p>
    <w:p w14:paraId="76D781BC" w14:textId="77777777" w:rsidR="00C051E9" w:rsidRPr="00526C92" w:rsidRDefault="00C051E9" w:rsidP="00526C92">
      <w:pPr>
        <w:spacing w:line="360" w:lineRule="auto"/>
        <w:contextualSpacing/>
        <w:jc w:val="center"/>
        <w:rPr>
          <w:rFonts w:asciiTheme="majorBidi" w:hAnsiTheme="majorBidi" w:cstheme="majorBidi"/>
          <w:sz w:val="24"/>
          <w:szCs w:val="24"/>
        </w:rPr>
      </w:pPr>
      <w:r w:rsidRPr="00526C92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4498EFCC" wp14:editId="3A345188">
            <wp:extent cx="6033567" cy="4883785"/>
            <wp:effectExtent l="0" t="0" r="571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0955" cy="49059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2681C6" w14:textId="185E670C" w:rsidR="00F775F9" w:rsidRPr="00526C92" w:rsidRDefault="00D94ABA" w:rsidP="00526C92">
      <w:pPr>
        <w:spacing w:line="360" w:lineRule="auto"/>
        <w:contextualSpacing/>
        <w:jc w:val="center"/>
        <w:rPr>
          <w:rFonts w:asciiTheme="majorBidi" w:hAnsiTheme="majorBidi" w:cstheme="majorBidi"/>
          <w:sz w:val="24"/>
          <w:szCs w:val="24"/>
        </w:rPr>
      </w:pPr>
      <w:r w:rsidRPr="00526C92">
        <w:rPr>
          <w:rFonts w:asciiTheme="majorBidi" w:hAnsiTheme="majorBidi" w:cstheme="majorBidi"/>
          <w:b/>
          <w:bCs/>
          <w:sz w:val="24"/>
          <w:szCs w:val="24"/>
        </w:rPr>
        <w:t>Figure S1.</w:t>
      </w:r>
      <w:r w:rsidRPr="00526C92">
        <w:rPr>
          <w:rFonts w:asciiTheme="majorBidi" w:hAnsiTheme="majorBidi" w:cstheme="majorBidi"/>
          <w:sz w:val="24"/>
          <w:szCs w:val="24"/>
        </w:rPr>
        <w:t xml:space="preserve"> displays the Tafel plots for pure CuO, Fe- PANI/CuO, and Au/PANI/CuO photoelectrodes</w:t>
      </w:r>
      <w:r w:rsidR="004C44E1" w:rsidRPr="00526C92">
        <w:rPr>
          <w:rFonts w:asciiTheme="majorBidi" w:hAnsiTheme="majorBidi" w:cstheme="majorBidi"/>
          <w:sz w:val="24"/>
          <w:szCs w:val="24"/>
        </w:rPr>
        <w:t>.</w:t>
      </w:r>
    </w:p>
    <w:sectPr w:rsidR="00F775F9" w:rsidRPr="00526C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M1NrMwNjUxNDcxNzZW0lEKTi0uzszPAymwqAUAlErTmCwAAAA="/>
  </w:docVars>
  <w:rsids>
    <w:rsidRoot w:val="00FE69FB"/>
    <w:rsid w:val="001177AD"/>
    <w:rsid w:val="002A242A"/>
    <w:rsid w:val="002A4F0D"/>
    <w:rsid w:val="002C0BF7"/>
    <w:rsid w:val="0030754F"/>
    <w:rsid w:val="0032530D"/>
    <w:rsid w:val="004A2091"/>
    <w:rsid w:val="004C44E1"/>
    <w:rsid w:val="00526C92"/>
    <w:rsid w:val="0053255E"/>
    <w:rsid w:val="0057022F"/>
    <w:rsid w:val="00623451"/>
    <w:rsid w:val="00650294"/>
    <w:rsid w:val="00650B80"/>
    <w:rsid w:val="0067464C"/>
    <w:rsid w:val="00683F60"/>
    <w:rsid w:val="0073135A"/>
    <w:rsid w:val="0074153A"/>
    <w:rsid w:val="007E256E"/>
    <w:rsid w:val="007F4E76"/>
    <w:rsid w:val="00863B7F"/>
    <w:rsid w:val="008D24E4"/>
    <w:rsid w:val="009C77F0"/>
    <w:rsid w:val="009D191D"/>
    <w:rsid w:val="00A108AF"/>
    <w:rsid w:val="00AC0EFC"/>
    <w:rsid w:val="00B852FB"/>
    <w:rsid w:val="00C051E9"/>
    <w:rsid w:val="00CD5E77"/>
    <w:rsid w:val="00D14EBF"/>
    <w:rsid w:val="00D34F62"/>
    <w:rsid w:val="00D94ABA"/>
    <w:rsid w:val="00DD7BE1"/>
    <w:rsid w:val="00F3137D"/>
    <w:rsid w:val="00F775F9"/>
    <w:rsid w:val="00FE69FB"/>
    <w:rsid w:val="00FF4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A6278F"/>
  <w15:chartTrackingRefBased/>
  <w15:docId w15:val="{CEE50214-EB08-495D-BAF0-CCE258791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08A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24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C0BF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0B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049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fah.alanazi@uoh.edu.s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277</Words>
  <Characters>1584</Characters>
  <Application>Microsoft Office Word</Application>
  <DocSecurity>0</DocSecurity>
  <Lines>13</Lines>
  <Paragraphs>3</Paragraphs>
  <ScaleCrop>false</ScaleCrop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Mohamed011274</cp:lastModifiedBy>
  <cp:revision>34</cp:revision>
  <dcterms:created xsi:type="dcterms:W3CDTF">2023-12-01T12:55:00Z</dcterms:created>
  <dcterms:modified xsi:type="dcterms:W3CDTF">2025-01-06T10:12:00Z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26c0103bc15cef58ca126f4b10e11cfa5ba21b4c6965fc6d6e19e01f025a0e8a</vt:lpwstr>
  </property>
</Properties>
</file>