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AEE91" w14:textId="78820222" w:rsidR="00892522" w:rsidRPr="00723760" w:rsidRDefault="00892522" w:rsidP="00892522">
      <w:pPr>
        <w:pStyle w:val="caption1"/>
        <w:spacing w:line="276" w:lineRule="auto"/>
        <w:jc w:val="both"/>
      </w:pPr>
      <w:r>
        <w:t xml:space="preserve">Table </w:t>
      </w:r>
      <w:r w:rsidR="00D161E6">
        <w:t>6</w:t>
      </w:r>
      <w:r>
        <w:t>.</w:t>
      </w:r>
      <w:r w:rsidRPr="00723760">
        <w:rPr>
          <w:rFonts w:ascii="Times New Roman" w:eastAsia="Times New Roman" w:hAnsi="Times New Roman" w:cs="Times New Roman"/>
          <w:kern w:val="0"/>
          <w:lang w:eastAsia="en-US" w:bidi="ar-SA"/>
        </w:rPr>
        <w:t xml:space="preserve"> Ranking of docking conformations for wild-type nanobody-CD3ε interactions based on binding energy components. The table summarizes key parameters, including electrostatics, desolvation, van der Waals (VdW) forces, and relative restraint energy (relIRST), contributing to the total energy score for each docking conformation. Lower total energy values indicate more favorable binding poses. The top-ranked conformation (#1) exhibits the lowest total energy of -100.335, suggesting the most stable binding interaction (units:</w:t>
      </w:r>
      <w:r w:rsidRPr="00723760">
        <w:t xml:space="preserve"> kJ/mol).</w:t>
      </w:r>
    </w:p>
    <w:p w14:paraId="2B1AE205" w14:textId="5F6EEF04" w:rsidR="00892522" w:rsidRDefault="00892522" w:rsidP="00892522">
      <w:pPr>
        <w:pStyle w:val="Caption"/>
        <w:keepNext/>
      </w:pPr>
    </w:p>
    <w:tbl>
      <w:tblPr>
        <w:tblStyle w:val="TableGrid"/>
        <w:tblW w:w="9616" w:type="dxa"/>
        <w:tblLayout w:type="fixed"/>
        <w:tblLook w:val="04A0" w:firstRow="1" w:lastRow="0" w:firstColumn="1" w:lastColumn="0" w:noHBand="0" w:noVBand="1"/>
      </w:tblPr>
      <w:tblGrid>
        <w:gridCol w:w="1173"/>
        <w:gridCol w:w="2457"/>
        <w:gridCol w:w="1870"/>
        <w:gridCol w:w="1151"/>
        <w:gridCol w:w="1427"/>
        <w:gridCol w:w="1538"/>
      </w:tblGrid>
      <w:tr w:rsidR="00892522" w:rsidRPr="00723760" w14:paraId="442D9DE8" w14:textId="77777777" w:rsidTr="00892522">
        <w:trPr>
          <w:trHeight w:val="411"/>
        </w:trPr>
        <w:tc>
          <w:tcPr>
            <w:tcW w:w="1173" w:type="dxa"/>
          </w:tcPr>
          <w:p w14:paraId="62BCC073" w14:textId="77777777" w:rsidR="00892522" w:rsidRPr="00723760" w:rsidRDefault="00892522" w:rsidP="0077478E">
            <w:pPr>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Rank</w:t>
            </w:r>
          </w:p>
        </w:tc>
        <w:tc>
          <w:tcPr>
            <w:tcW w:w="2457" w:type="dxa"/>
          </w:tcPr>
          <w:p w14:paraId="7E2FF54F" w14:textId="77777777" w:rsidR="00892522" w:rsidRPr="00723760" w:rsidRDefault="00892522" w:rsidP="0077478E">
            <w:pPr>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Electrostatics</w:t>
            </w:r>
          </w:p>
        </w:tc>
        <w:tc>
          <w:tcPr>
            <w:tcW w:w="1870" w:type="dxa"/>
          </w:tcPr>
          <w:p w14:paraId="10E2C95E" w14:textId="77777777" w:rsidR="00892522" w:rsidRPr="00723760" w:rsidRDefault="00892522" w:rsidP="0077478E">
            <w:pPr>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Desolvation</w:t>
            </w:r>
          </w:p>
        </w:tc>
        <w:tc>
          <w:tcPr>
            <w:tcW w:w="1151" w:type="dxa"/>
          </w:tcPr>
          <w:p w14:paraId="6753E3C0" w14:textId="77777777" w:rsidR="00892522" w:rsidRPr="00723760" w:rsidRDefault="00892522" w:rsidP="0077478E">
            <w:pPr>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VdW</w:t>
            </w:r>
          </w:p>
        </w:tc>
        <w:tc>
          <w:tcPr>
            <w:tcW w:w="1427" w:type="dxa"/>
          </w:tcPr>
          <w:p w14:paraId="18553D54" w14:textId="77777777" w:rsidR="00892522" w:rsidRPr="00723760" w:rsidRDefault="00892522" w:rsidP="0077478E">
            <w:pPr>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relIRST</w:t>
            </w:r>
          </w:p>
        </w:tc>
        <w:tc>
          <w:tcPr>
            <w:tcW w:w="1538" w:type="dxa"/>
          </w:tcPr>
          <w:p w14:paraId="191E8DAB" w14:textId="77777777" w:rsidR="00892522" w:rsidRPr="00723760" w:rsidRDefault="00892522" w:rsidP="0077478E">
            <w:pPr>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Total</w:t>
            </w:r>
          </w:p>
        </w:tc>
      </w:tr>
      <w:tr w:rsidR="00892522" w:rsidRPr="00723760" w14:paraId="08B4F632" w14:textId="77777777" w:rsidTr="00892522">
        <w:trPr>
          <w:trHeight w:val="411"/>
        </w:trPr>
        <w:tc>
          <w:tcPr>
            <w:tcW w:w="1173" w:type="dxa"/>
          </w:tcPr>
          <w:p w14:paraId="250F9D62" w14:textId="77777777" w:rsidR="00892522" w:rsidRPr="00723760" w:rsidRDefault="00892522" w:rsidP="0077478E">
            <w:pPr>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1</w:t>
            </w:r>
          </w:p>
        </w:tc>
        <w:tc>
          <w:tcPr>
            <w:tcW w:w="2457" w:type="dxa"/>
          </w:tcPr>
          <w:p w14:paraId="631572BE" w14:textId="77777777" w:rsidR="00892522" w:rsidRPr="00723760" w:rsidRDefault="00892522" w:rsidP="0077478E">
            <w:pPr>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-3.514</w:t>
            </w:r>
          </w:p>
        </w:tc>
        <w:tc>
          <w:tcPr>
            <w:tcW w:w="1870" w:type="dxa"/>
          </w:tcPr>
          <w:p w14:paraId="48DFE16D" w14:textId="77777777" w:rsidR="00892522" w:rsidRPr="00723760" w:rsidRDefault="00892522" w:rsidP="0077478E">
            <w:pPr>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-53.73</w:t>
            </w:r>
          </w:p>
        </w:tc>
        <w:tc>
          <w:tcPr>
            <w:tcW w:w="1151" w:type="dxa"/>
          </w:tcPr>
          <w:p w14:paraId="4FD7FCD8" w14:textId="77777777" w:rsidR="00892522" w:rsidRPr="00723760" w:rsidRDefault="00892522" w:rsidP="0077478E">
            <w:pPr>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50.571</w:t>
            </w:r>
          </w:p>
        </w:tc>
        <w:tc>
          <w:tcPr>
            <w:tcW w:w="1427" w:type="dxa"/>
          </w:tcPr>
          <w:p w14:paraId="2C0BDA0A" w14:textId="77777777" w:rsidR="00892522" w:rsidRPr="00723760" w:rsidRDefault="00892522" w:rsidP="0077478E">
            <w:pPr>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48.148</w:t>
            </w:r>
          </w:p>
        </w:tc>
        <w:tc>
          <w:tcPr>
            <w:tcW w:w="1538" w:type="dxa"/>
          </w:tcPr>
          <w:p w14:paraId="5DB876DD" w14:textId="77777777" w:rsidR="00892522" w:rsidRPr="00723760" w:rsidRDefault="00892522" w:rsidP="0077478E">
            <w:pPr>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-100.335</w:t>
            </w:r>
          </w:p>
        </w:tc>
      </w:tr>
      <w:tr w:rsidR="00892522" w:rsidRPr="00723760" w14:paraId="0D0EB933" w14:textId="77777777" w:rsidTr="00892522">
        <w:trPr>
          <w:trHeight w:val="411"/>
        </w:trPr>
        <w:tc>
          <w:tcPr>
            <w:tcW w:w="1173" w:type="dxa"/>
          </w:tcPr>
          <w:p w14:paraId="2155A3F3" w14:textId="77777777" w:rsidR="00892522" w:rsidRPr="00723760" w:rsidRDefault="00892522" w:rsidP="0077478E">
            <w:pPr>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2</w:t>
            </w:r>
          </w:p>
        </w:tc>
        <w:tc>
          <w:tcPr>
            <w:tcW w:w="2457" w:type="dxa"/>
          </w:tcPr>
          <w:p w14:paraId="6D7F5533" w14:textId="77777777" w:rsidR="00892522" w:rsidRPr="00723760" w:rsidRDefault="00892522" w:rsidP="0077478E">
            <w:pPr>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-1.82</w:t>
            </w:r>
          </w:p>
        </w:tc>
        <w:tc>
          <w:tcPr>
            <w:tcW w:w="1870" w:type="dxa"/>
          </w:tcPr>
          <w:p w14:paraId="48F48102" w14:textId="77777777" w:rsidR="00892522" w:rsidRPr="00723760" w:rsidRDefault="00892522" w:rsidP="0077478E">
            <w:pPr>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-56.152</w:t>
            </w:r>
          </w:p>
        </w:tc>
        <w:tc>
          <w:tcPr>
            <w:tcW w:w="1151" w:type="dxa"/>
          </w:tcPr>
          <w:p w14:paraId="670610C0" w14:textId="77777777" w:rsidR="00892522" w:rsidRPr="00723760" w:rsidRDefault="00892522" w:rsidP="0077478E">
            <w:pPr>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89.015</w:t>
            </w:r>
          </w:p>
        </w:tc>
        <w:tc>
          <w:tcPr>
            <w:tcW w:w="1427" w:type="dxa"/>
          </w:tcPr>
          <w:p w14:paraId="6EBD8C95" w14:textId="77777777" w:rsidR="00892522" w:rsidRPr="00723760" w:rsidRDefault="00892522" w:rsidP="0077478E">
            <w:pPr>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48.148</w:t>
            </w:r>
          </w:p>
        </w:tc>
        <w:tc>
          <w:tcPr>
            <w:tcW w:w="1538" w:type="dxa"/>
          </w:tcPr>
          <w:p w14:paraId="78C7337A" w14:textId="77777777" w:rsidR="00892522" w:rsidRPr="00723760" w:rsidRDefault="00892522" w:rsidP="0077478E">
            <w:pPr>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-97.219</w:t>
            </w:r>
          </w:p>
        </w:tc>
      </w:tr>
      <w:tr w:rsidR="00892522" w:rsidRPr="00723760" w14:paraId="52070278" w14:textId="77777777" w:rsidTr="00892522">
        <w:trPr>
          <w:trHeight w:val="411"/>
        </w:trPr>
        <w:tc>
          <w:tcPr>
            <w:tcW w:w="1173" w:type="dxa"/>
          </w:tcPr>
          <w:p w14:paraId="08E37FF8" w14:textId="77777777" w:rsidR="00892522" w:rsidRPr="00723760" w:rsidRDefault="00892522" w:rsidP="0077478E">
            <w:pPr>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3</w:t>
            </w:r>
          </w:p>
        </w:tc>
        <w:tc>
          <w:tcPr>
            <w:tcW w:w="2457" w:type="dxa"/>
          </w:tcPr>
          <w:p w14:paraId="1AB1078A" w14:textId="77777777" w:rsidR="00892522" w:rsidRPr="00723760" w:rsidRDefault="00892522" w:rsidP="0077478E">
            <w:pPr>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-11.346</w:t>
            </w:r>
          </w:p>
        </w:tc>
        <w:tc>
          <w:tcPr>
            <w:tcW w:w="1870" w:type="dxa"/>
          </w:tcPr>
          <w:p w14:paraId="147B06B0" w14:textId="77777777" w:rsidR="00892522" w:rsidRPr="00723760" w:rsidRDefault="00892522" w:rsidP="0077478E">
            <w:pPr>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-30.378</w:t>
            </w:r>
          </w:p>
        </w:tc>
        <w:tc>
          <w:tcPr>
            <w:tcW w:w="1151" w:type="dxa"/>
          </w:tcPr>
          <w:p w14:paraId="4EBC4156" w14:textId="77777777" w:rsidR="00892522" w:rsidRPr="00723760" w:rsidRDefault="00892522" w:rsidP="0077478E">
            <w:pPr>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23.102</w:t>
            </w:r>
          </w:p>
        </w:tc>
        <w:tc>
          <w:tcPr>
            <w:tcW w:w="1427" w:type="dxa"/>
          </w:tcPr>
          <w:p w14:paraId="27237150" w14:textId="77777777" w:rsidR="00892522" w:rsidRPr="00723760" w:rsidRDefault="00892522" w:rsidP="0077478E">
            <w:pPr>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51.852</w:t>
            </w:r>
          </w:p>
        </w:tc>
        <w:tc>
          <w:tcPr>
            <w:tcW w:w="1538" w:type="dxa"/>
          </w:tcPr>
          <w:p w14:paraId="15BEC136" w14:textId="77777777" w:rsidR="00892522" w:rsidRPr="00723760" w:rsidRDefault="00892522" w:rsidP="0077478E">
            <w:pPr>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-91.266</w:t>
            </w:r>
          </w:p>
        </w:tc>
      </w:tr>
      <w:tr w:rsidR="00892522" w:rsidRPr="00723760" w14:paraId="564F3BAD" w14:textId="77777777" w:rsidTr="00892522">
        <w:trPr>
          <w:trHeight w:val="411"/>
        </w:trPr>
        <w:tc>
          <w:tcPr>
            <w:tcW w:w="1173" w:type="dxa"/>
          </w:tcPr>
          <w:p w14:paraId="71F684DD" w14:textId="77777777" w:rsidR="00892522" w:rsidRPr="00723760" w:rsidRDefault="00892522" w:rsidP="0077478E">
            <w:pPr>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4</w:t>
            </w:r>
          </w:p>
        </w:tc>
        <w:tc>
          <w:tcPr>
            <w:tcW w:w="2457" w:type="dxa"/>
          </w:tcPr>
          <w:p w14:paraId="1954193C" w14:textId="77777777" w:rsidR="00892522" w:rsidRPr="00723760" w:rsidRDefault="00892522" w:rsidP="0077478E">
            <w:pPr>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-2.606</w:t>
            </w:r>
          </w:p>
        </w:tc>
        <w:tc>
          <w:tcPr>
            <w:tcW w:w="1870" w:type="dxa"/>
          </w:tcPr>
          <w:p w14:paraId="4A58CB84" w14:textId="77777777" w:rsidR="00892522" w:rsidRPr="00723760" w:rsidRDefault="00892522" w:rsidP="0077478E">
            <w:pPr>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-56.409</w:t>
            </w:r>
          </w:p>
        </w:tc>
        <w:tc>
          <w:tcPr>
            <w:tcW w:w="1151" w:type="dxa"/>
          </w:tcPr>
          <w:p w14:paraId="4B84740C" w14:textId="77777777" w:rsidR="00892522" w:rsidRPr="00723760" w:rsidRDefault="00892522" w:rsidP="0077478E">
            <w:pPr>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167.936</w:t>
            </w:r>
          </w:p>
        </w:tc>
        <w:tc>
          <w:tcPr>
            <w:tcW w:w="1427" w:type="dxa"/>
          </w:tcPr>
          <w:p w14:paraId="3364DC2F" w14:textId="77777777" w:rsidR="00892522" w:rsidRPr="00723760" w:rsidRDefault="00892522" w:rsidP="0077478E">
            <w:pPr>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48.148</w:t>
            </w:r>
          </w:p>
        </w:tc>
        <w:tc>
          <w:tcPr>
            <w:tcW w:w="1538" w:type="dxa"/>
          </w:tcPr>
          <w:p w14:paraId="3F5FB929" w14:textId="77777777" w:rsidR="00892522" w:rsidRPr="00723760" w:rsidRDefault="00892522" w:rsidP="0077478E">
            <w:pPr>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-90.369</w:t>
            </w:r>
          </w:p>
        </w:tc>
      </w:tr>
      <w:tr w:rsidR="00892522" w:rsidRPr="00723760" w14:paraId="55F952F2" w14:textId="77777777" w:rsidTr="00892522">
        <w:trPr>
          <w:trHeight w:val="411"/>
        </w:trPr>
        <w:tc>
          <w:tcPr>
            <w:tcW w:w="1173" w:type="dxa"/>
          </w:tcPr>
          <w:p w14:paraId="38B13743" w14:textId="77777777" w:rsidR="00892522" w:rsidRPr="00723760" w:rsidRDefault="00892522" w:rsidP="0077478E">
            <w:pPr>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5</w:t>
            </w:r>
          </w:p>
        </w:tc>
        <w:tc>
          <w:tcPr>
            <w:tcW w:w="2457" w:type="dxa"/>
          </w:tcPr>
          <w:p w14:paraId="01A1CFE6" w14:textId="77777777" w:rsidR="00892522" w:rsidRPr="00723760" w:rsidRDefault="00892522" w:rsidP="0077478E">
            <w:pPr>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-7.181</w:t>
            </w:r>
          </w:p>
        </w:tc>
        <w:tc>
          <w:tcPr>
            <w:tcW w:w="1870" w:type="dxa"/>
          </w:tcPr>
          <w:p w14:paraId="37B153C4" w14:textId="77777777" w:rsidR="00892522" w:rsidRPr="00723760" w:rsidRDefault="00892522" w:rsidP="0077478E">
            <w:pPr>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-38.622</w:t>
            </w:r>
          </w:p>
        </w:tc>
        <w:tc>
          <w:tcPr>
            <w:tcW w:w="1151" w:type="dxa"/>
          </w:tcPr>
          <w:p w14:paraId="28E75C4C" w14:textId="77777777" w:rsidR="00892522" w:rsidRPr="00723760" w:rsidRDefault="00892522" w:rsidP="0077478E">
            <w:pPr>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76.498</w:t>
            </w:r>
          </w:p>
        </w:tc>
        <w:tc>
          <w:tcPr>
            <w:tcW w:w="1427" w:type="dxa"/>
          </w:tcPr>
          <w:p w14:paraId="4ECCA999" w14:textId="77777777" w:rsidR="00892522" w:rsidRPr="00723760" w:rsidRDefault="00892522" w:rsidP="0077478E">
            <w:pPr>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48.148</w:t>
            </w:r>
          </w:p>
        </w:tc>
        <w:tc>
          <w:tcPr>
            <w:tcW w:w="1538" w:type="dxa"/>
          </w:tcPr>
          <w:p w14:paraId="1C933231" w14:textId="77777777" w:rsidR="00892522" w:rsidRPr="00723760" w:rsidRDefault="00892522" w:rsidP="0077478E">
            <w:pPr>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-86.301</w:t>
            </w:r>
          </w:p>
        </w:tc>
      </w:tr>
      <w:tr w:rsidR="00892522" w:rsidRPr="00723760" w14:paraId="6D91F2C7" w14:textId="77777777" w:rsidTr="00892522">
        <w:trPr>
          <w:trHeight w:val="411"/>
        </w:trPr>
        <w:tc>
          <w:tcPr>
            <w:tcW w:w="1173" w:type="dxa"/>
          </w:tcPr>
          <w:p w14:paraId="58F00340" w14:textId="77777777" w:rsidR="00892522" w:rsidRPr="00723760" w:rsidRDefault="00892522" w:rsidP="0077478E">
            <w:pPr>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6</w:t>
            </w:r>
          </w:p>
        </w:tc>
        <w:tc>
          <w:tcPr>
            <w:tcW w:w="2457" w:type="dxa"/>
          </w:tcPr>
          <w:p w14:paraId="0AB99953" w14:textId="77777777" w:rsidR="00892522" w:rsidRPr="00723760" w:rsidRDefault="00892522" w:rsidP="0077478E">
            <w:pPr>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-1.701</w:t>
            </w:r>
          </w:p>
        </w:tc>
        <w:tc>
          <w:tcPr>
            <w:tcW w:w="1870" w:type="dxa"/>
          </w:tcPr>
          <w:p w14:paraId="0D3BCE49" w14:textId="77777777" w:rsidR="00892522" w:rsidRPr="00723760" w:rsidRDefault="00892522" w:rsidP="0077478E">
            <w:pPr>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-37.367</w:t>
            </w:r>
          </w:p>
        </w:tc>
        <w:tc>
          <w:tcPr>
            <w:tcW w:w="1151" w:type="dxa"/>
          </w:tcPr>
          <w:p w14:paraId="4A6584C9" w14:textId="77777777" w:rsidR="00892522" w:rsidRPr="00723760" w:rsidRDefault="00892522" w:rsidP="0077478E">
            <w:pPr>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-16.937</w:t>
            </w:r>
          </w:p>
        </w:tc>
        <w:tc>
          <w:tcPr>
            <w:tcW w:w="1427" w:type="dxa"/>
          </w:tcPr>
          <w:p w14:paraId="33A3EAB0" w14:textId="77777777" w:rsidR="00892522" w:rsidRPr="00723760" w:rsidRDefault="00892522" w:rsidP="0077478E">
            <w:pPr>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48.408</w:t>
            </w:r>
          </w:p>
        </w:tc>
        <w:tc>
          <w:tcPr>
            <w:tcW w:w="1538" w:type="dxa"/>
          </w:tcPr>
          <w:p w14:paraId="326F2958" w14:textId="77777777" w:rsidR="00892522" w:rsidRPr="00723760" w:rsidRDefault="00892522" w:rsidP="0077478E">
            <w:pPr>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-85.206</w:t>
            </w:r>
          </w:p>
        </w:tc>
      </w:tr>
      <w:tr w:rsidR="00892522" w:rsidRPr="00723760" w14:paraId="40BFB538" w14:textId="77777777" w:rsidTr="00892522">
        <w:trPr>
          <w:trHeight w:val="411"/>
        </w:trPr>
        <w:tc>
          <w:tcPr>
            <w:tcW w:w="1173" w:type="dxa"/>
          </w:tcPr>
          <w:p w14:paraId="131BA605" w14:textId="77777777" w:rsidR="00892522" w:rsidRPr="00723760" w:rsidRDefault="00892522" w:rsidP="0077478E">
            <w:pPr>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7</w:t>
            </w:r>
          </w:p>
        </w:tc>
        <w:tc>
          <w:tcPr>
            <w:tcW w:w="2457" w:type="dxa"/>
          </w:tcPr>
          <w:p w14:paraId="26BCCCAF" w14:textId="77777777" w:rsidR="00892522" w:rsidRPr="00723760" w:rsidRDefault="00892522" w:rsidP="0077478E">
            <w:pPr>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-3.023</w:t>
            </w:r>
          </w:p>
        </w:tc>
        <w:tc>
          <w:tcPr>
            <w:tcW w:w="1870" w:type="dxa"/>
          </w:tcPr>
          <w:p w14:paraId="34051843" w14:textId="77777777" w:rsidR="00892522" w:rsidRPr="00723760" w:rsidRDefault="00892522" w:rsidP="0077478E">
            <w:pPr>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-33.609</w:t>
            </w:r>
          </w:p>
        </w:tc>
        <w:tc>
          <w:tcPr>
            <w:tcW w:w="1151" w:type="dxa"/>
          </w:tcPr>
          <w:p w14:paraId="42808F24" w14:textId="77777777" w:rsidR="00892522" w:rsidRPr="00723760" w:rsidRDefault="00892522" w:rsidP="0077478E">
            <w:pPr>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2.577</w:t>
            </w:r>
          </w:p>
        </w:tc>
        <w:tc>
          <w:tcPr>
            <w:tcW w:w="1427" w:type="dxa"/>
          </w:tcPr>
          <w:p w14:paraId="590038E2" w14:textId="77777777" w:rsidR="00892522" w:rsidRPr="00723760" w:rsidRDefault="00892522" w:rsidP="0077478E">
            <w:pPr>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44.444</w:t>
            </w:r>
          </w:p>
        </w:tc>
        <w:tc>
          <w:tcPr>
            <w:tcW w:w="1538" w:type="dxa"/>
          </w:tcPr>
          <w:p w14:paraId="78932A03" w14:textId="77777777" w:rsidR="00892522" w:rsidRPr="00723760" w:rsidRDefault="00892522" w:rsidP="0077478E">
            <w:pPr>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-80.818</w:t>
            </w:r>
          </w:p>
        </w:tc>
      </w:tr>
      <w:tr w:rsidR="00892522" w:rsidRPr="00723760" w14:paraId="4572D2F7" w14:textId="77777777" w:rsidTr="00892522">
        <w:trPr>
          <w:trHeight w:val="411"/>
        </w:trPr>
        <w:tc>
          <w:tcPr>
            <w:tcW w:w="1173" w:type="dxa"/>
          </w:tcPr>
          <w:p w14:paraId="1597F033" w14:textId="77777777" w:rsidR="00892522" w:rsidRPr="00723760" w:rsidRDefault="00892522" w:rsidP="0077478E">
            <w:pPr>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8</w:t>
            </w:r>
          </w:p>
        </w:tc>
        <w:tc>
          <w:tcPr>
            <w:tcW w:w="2457" w:type="dxa"/>
          </w:tcPr>
          <w:p w14:paraId="00E6999E" w14:textId="77777777" w:rsidR="00892522" w:rsidRPr="00723760" w:rsidRDefault="00892522" w:rsidP="0077478E">
            <w:pPr>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-0.412</w:t>
            </w:r>
          </w:p>
        </w:tc>
        <w:tc>
          <w:tcPr>
            <w:tcW w:w="1870" w:type="dxa"/>
          </w:tcPr>
          <w:p w14:paraId="299FE1A5" w14:textId="77777777" w:rsidR="00892522" w:rsidRPr="00723760" w:rsidRDefault="00892522" w:rsidP="0077478E">
            <w:pPr>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-29.265</w:t>
            </w:r>
          </w:p>
        </w:tc>
        <w:tc>
          <w:tcPr>
            <w:tcW w:w="1151" w:type="dxa"/>
          </w:tcPr>
          <w:p w14:paraId="75A046F7" w14:textId="77777777" w:rsidR="00892522" w:rsidRPr="00723760" w:rsidRDefault="00892522" w:rsidP="0077478E">
            <w:pPr>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45.805</w:t>
            </w:r>
          </w:p>
        </w:tc>
        <w:tc>
          <w:tcPr>
            <w:tcW w:w="1427" w:type="dxa"/>
          </w:tcPr>
          <w:p w14:paraId="20CF56C6" w14:textId="77777777" w:rsidR="00892522" w:rsidRPr="00723760" w:rsidRDefault="00892522" w:rsidP="0077478E">
            <w:pPr>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55.556</w:t>
            </w:r>
          </w:p>
        </w:tc>
        <w:tc>
          <w:tcPr>
            <w:tcW w:w="1538" w:type="dxa"/>
          </w:tcPr>
          <w:p w14:paraId="4D40AE7D" w14:textId="77777777" w:rsidR="00892522" w:rsidRPr="00723760" w:rsidRDefault="00892522" w:rsidP="0077478E">
            <w:pPr>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-80.653</w:t>
            </w:r>
          </w:p>
        </w:tc>
      </w:tr>
      <w:tr w:rsidR="00892522" w:rsidRPr="00723760" w14:paraId="0C622CBD" w14:textId="77777777" w:rsidTr="00892522">
        <w:trPr>
          <w:trHeight w:val="411"/>
        </w:trPr>
        <w:tc>
          <w:tcPr>
            <w:tcW w:w="1173" w:type="dxa"/>
          </w:tcPr>
          <w:p w14:paraId="61143A99" w14:textId="77777777" w:rsidR="00892522" w:rsidRPr="00723760" w:rsidRDefault="00892522" w:rsidP="0077478E">
            <w:pPr>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9</w:t>
            </w:r>
          </w:p>
        </w:tc>
        <w:tc>
          <w:tcPr>
            <w:tcW w:w="2457" w:type="dxa"/>
          </w:tcPr>
          <w:p w14:paraId="6018FCDC" w14:textId="77777777" w:rsidR="00892522" w:rsidRPr="00723760" w:rsidRDefault="00892522" w:rsidP="0077478E">
            <w:pPr>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-2.109</w:t>
            </w:r>
          </w:p>
        </w:tc>
        <w:tc>
          <w:tcPr>
            <w:tcW w:w="1870" w:type="dxa"/>
          </w:tcPr>
          <w:p w14:paraId="39A978BC" w14:textId="77777777" w:rsidR="00892522" w:rsidRPr="00723760" w:rsidRDefault="00892522" w:rsidP="0077478E">
            <w:pPr>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-38.229</w:t>
            </w:r>
          </w:p>
        </w:tc>
        <w:tc>
          <w:tcPr>
            <w:tcW w:w="1151" w:type="dxa"/>
          </w:tcPr>
          <w:p w14:paraId="3589A4F5" w14:textId="77777777" w:rsidR="00892522" w:rsidRPr="00723760" w:rsidRDefault="00892522" w:rsidP="0077478E">
            <w:pPr>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54.385</w:t>
            </w:r>
          </w:p>
        </w:tc>
        <w:tc>
          <w:tcPr>
            <w:tcW w:w="1427" w:type="dxa"/>
          </w:tcPr>
          <w:p w14:paraId="7C8A0A9D" w14:textId="77777777" w:rsidR="00892522" w:rsidRPr="00723760" w:rsidRDefault="00892522" w:rsidP="0077478E">
            <w:pPr>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44.444</w:t>
            </w:r>
          </w:p>
        </w:tc>
        <w:tc>
          <w:tcPr>
            <w:tcW w:w="1538" w:type="dxa"/>
          </w:tcPr>
          <w:p w14:paraId="56C63167" w14:textId="77777777" w:rsidR="00892522" w:rsidRPr="00723760" w:rsidRDefault="00892522" w:rsidP="0077478E">
            <w:pPr>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-79.344</w:t>
            </w:r>
          </w:p>
        </w:tc>
      </w:tr>
      <w:tr w:rsidR="00892522" w:rsidRPr="00723760" w14:paraId="4FAB7C0C" w14:textId="77777777" w:rsidTr="00892522">
        <w:trPr>
          <w:trHeight w:val="411"/>
        </w:trPr>
        <w:tc>
          <w:tcPr>
            <w:tcW w:w="1173" w:type="dxa"/>
          </w:tcPr>
          <w:p w14:paraId="2D5B0CDA" w14:textId="77777777" w:rsidR="00892522" w:rsidRPr="00723760" w:rsidRDefault="00892522" w:rsidP="0077478E">
            <w:pPr>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10</w:t>
            </w:r>
          </w:p>
        </w:tc>
        <w:tc>
          <w:tcPr>
            <w:tcW w:w="2457" w:type="dxa"/>
          </w:tcPr>
          <w:p w14:paraId="1908D7E5" w14:textId="77777777" w:rsidR="00892522" w:rsidRPr="00723760" w:rsidRDefault="00892522" w:rsidP="0077478E">
            <w:pPr>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-4.254</w:t>
            </w:r>
          </w:p>
        </w:tc>
        <w:tc>
          <w:tcPr>
            <w:tcW w:w="1870" w:type="dxa"/>
          </w:tcPr>
          <w:p w14:paraId="034F37B9" w14:textId="77777777" w:rsidR="00892522" w:rsidRPr="00723760" w:rsidRDefault="00892522" w:rsidP="0077478E">
            <w:pPr>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-39.853</w:t>
            </w:r>
          </w:p>
        </w:tc>
        <w:tc>
          <w:tcPr>
            <w:tcW w:w="1151" w:type="dxa"/>
          </w:tcPr>
          <w:p w14:paraId="11196B48" w14:textId="77777777" w:rsidR="00892522" w:rsidRPr="00723760" w:rsidRDefault="00892522" w:rsidP="0077478E">
            <w:pPr>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70.826</w:t>
            </w:r>
          </w:p>
        </w:tc>
        <w:tc>
          <w:tcPr>
            <w:tcW w:w="1427" w:type="dxa"/>
          </w:tcPr>
          <w:p w14:paraId="1735700B" w14:textId="77777777" w:rsidR="00892522" w:rsidRPr="00723760" w:rsidRDefault="00892522" w:rsidP="0077478E">
            <w:pPr>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40.741</w:t>
            </w:r>
          </w:p>
        </w:tc>
        <w:tc>
          <w:tcPr>
            <w:tcW w:w="1538" w:type="dxa"/>
          </w:tcPr>
          <w:p w14:paraId="78181A07" w14:textId="77777777" w:rsidR="00892522" w:rsidRPr="00723760" w:rsidRDefault="00892522" w:rsidP="0077478E">
            <w:pPr>
              <w:keepNext/>
              <w:suppressAutoHyphens w:val="0"/>
              <w:spacing w:line="276" w:lineRule="auto"/>
              <w:jc w:val="both"/>
              <w:rPr>
                <w:rFonts w:ascii="Aptos Narrow" w:eastAsia="Times New Roman" w:hAnsi="Aptos Narrow" w:cs="Times New Roman"/>
                <w:color w:val="000000"/>
                <w:kern w:val="0"/>
                <w:lang w:eastAsia="en-US" w:bidi="ar-SA"/>
              </w:rPr>
            </w:pPr>
            <w:r w:rsidRPr="00723760">
              <w:rPr>
                <w:rFonts w:ascii="Aptos Narrow" w:eastAsia="Times New Roman" w:hAnsi="Aptos Narrow" w:cs="Times New Roman"/>
                <w:color w:val="000000"/>
                <w:kern w:val="0"/>
                <w:lang w:eastAsia="en-US" w:bidi="ar-SA"/>
              </w:rPr>
              <w:t>-77.765</w:t>
            </w:r>
          </w:p>
        </w:tc>
      </w:tr>
    </w:tbl>
    <w:p w14:paraId="501D7CAB" w14:textId="77777777" w:rsidR="00C079FB" w:rsidRDefault="00C079FB"/>
    <w:sectPr w:rsidR="00C079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1"/>
    <w:family w:val="swiss"/>
    <w:pitch w:val="variable"/>
  </w:font>
  <w:font w:name="Noto Serif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Aptos Narrow">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522"/>
    <w:rsid w:val="00217C60"/>
    <w:rsid w:val="00892522"/>
    <w:rsid w:val="00903BC0"/>
    <w:rsid w:val="00C079FB"/>
    <w:rsid w:val="00CB7ADB"/>
    <w:rsid w:val="00D161E6"/>
    <w:rsid w:val="00D34C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6B520D"/>
  <w15:chartTrackingRefBased/>
  <w15:docId w15:val="{342A8301-F517-4520-8252-FAFBA5D70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2522"/>
    <w:pPr>
      <w:suppressAutoHyphens/>
      <w:spacing w:after="0" w:line="240" w:lineRule="auto"/>
    </w:pPr>
    <w:rPr>
      <w:rFonts w:ascii="Liberation Serif" w:eastAsia="Noto Serif CJK SC" w:hAnsi="Liberation Serif" w:cs="Noto Sans Devanagari"/>
      <w:lang w:eastAsia="zh-CN" w:bidi="hi-IN"/>
      <w14:ligatures w14:val="none"/>
    </w:rPr>
  </w:style>
  <w:style w:type="paragraph" w:styleId="Heading1">
    <w:name w:val="heading 1"/>
    <w:basedOn w:val="Normal"/>
    <w:next w:val="Normal"/>
    <w:link w:val="Heading1Char"/>
    <w:uiPriority w:val="9"/>
    <w:qFormat/>
    <w:rsid w:val="00892522"/>
    <w:pPr>
      <w:keepNext/>
      <w:keepLines/>
      <w:suppressAutoHyphens w:val="0"/>
      <w:spacing w:before="360" w:after="80" w:line="278" w:lineRule="auto"/>
      <w:outlineLvl w:val="0"/>
    </w:pPr>
    <w:rPr>
      <w:rFonts w:asciiTheme="majorHAnsi" w:eastAsiaTheme="majorEastAsia" w:hAnsiTheme="majorHAnsi" w:cstheme="majorBidi"/>
      <w:color w:val="0F4761" w:themeColor="accent1" w:themeShade="BF"/>
      <w:sz w:val="40"/>
      <w:szCs w:val="40"/>
      <w:lang w:eastAsia="en-US" w:bidi="ar-SA"/>
      <w14:ligatures w14:val="standardContextual"/>
    </w:rPr>
  </w:style>
  <w:style w:type="paragraph" w:styleId="Heading2">
    <w:name w:val="heading 2"/>
    <w:basedOn w:val="Normal"/>
    <w:next w:val="Normal"/>
    <w:link w:val="Heading2Char"/>
    <w:uiPriority w:val="9"/>
    <w:semiHidden/>
    <w:unhideWhenUsed/>
    <w:qFormat/>
    <w:rsid w:val="00892522"/>
    <w:pPr>
      <w:keepNext/>
      <w:keepLines/>
      <w:suppressAutoHyphens w:val="0"/>
      <w:spacing w:before="160" w:after="80" w:line="278" w:lineRule="auto"/>
      <w:outlineLvl w:val="1"/>
    </w:pPr>
    <w:rPr>
      <w:rFonts w:asciiTheme="majorHAnsi" w:eastAsiaTheme="majorEastAsia" w:hAnsiTheme="majorHAnsi" w:cstheme="majorBidi"/>
      <w:color w:val="0F4761" w:themeColor="accent1" w:themeShade="BF"/>
      <w:sz w:val="32"/>
      <w:szCs w:val="32"/>
      <w:lang w:eastAsia="en-US" w:bidi="ar-SA"/>
      <w14:ligatures w14:val="standardContextual"/>
    </w:rPr>
  </w:style>
  <w:style w:type="paragraph" w:styleId="Heading3">
    <w:name w:val="heading 3"/>
    <w:basedOn w:val="Normal"/>
    <w:next w:val="Normal"/>
    <w:link w:val="Heading3Char"/>
    <w:uiPriority w:val="9"/>
    <w:semiHidden/>
    <w:unhideWhenUsed/>
    <w:qFormat/>
    <w:rsid w:val="00892522"/>
    <w:pPr>
      <w:keepNext/>
      <w:keepLines/>
      <w:suppressAutoHyphens w:val="0"/>
      <w:spacing w:before="160" w:after="80" w:line="278" w:lineRule="auto"/>
      <w:outlineLvl w:val="2"/>
    </w:pPr>
    <w:rPr>
      <w:rFonts w:asciiTheme="minorHAnsi" w:eastAsiaTheme="majorEastAsia" w:hAnsiTheme="minorHAnsi" w:cstheme="majorBidi"/>
      <w:color w:val="0F4761" w:themeColor="accent1" w:themeShade="BF"/>
      <w:sz w:val="28"/>
      <w:szCs w:val="28"/>
      <w:lang w:eastAsia="en-US" w:bidi="ar-SA"/>
      <w14:ligatures w14:val="standardContextual"/>
    </w:rPr>
  </w:style>
  <w:style w:type="paragraph" w:styleId="Heading4">
    <w:name w:val="heading 4"/>
    <w:basedOn w:val="Normal"/>
    <w:next w:val="Normal"/>
    <w:link w:val="Heading4Char"/>
    <w:uiPriority w:val="9"/>
    <w:semiHidden/>
    <w:unhideWhenUsed/>
    <w:qFormat/>
    <w:rsid w:val="00892522"/>
    <w:pPr>
      <w:keepNext/>
      <w:keepLines/>
      <w:suppressAutoHyphens w:val="0"/>
      <w:spacing w:before="80" w:after="40" w:line="278" w:lineRule="auto"/>
      <w:outlineLvl w:val="3"/>
    </w:pPr>
    <w:rPr>
      <w:rFonts w:asciiTheme="minorHAnsi" w:eastAsiaTheme="majorEastAsia" w:hAnsiTheme="minorHAnsi" w:cstheme="majorBidi"/>
      <w:i/>
      <w:iCs/>
      <w:color w:val="0F4761" w:themeColor="accent1" w:themeShade="BF"/>
      <w:lang w:eastAsia="en-US" w:bidi="ar-SA"/>
      <w14:ligatures w14:val="standardContextual"/>
    </w:rPr>
  </w:style>
  <w:style w:type="paragraph" w:styleId="Heading5">
    <w:name w:val="heading 5"/>
    <w:basedOn w:val="Normal"/>
    <w:next w:val="Normal"/>
    <w:link w:val="Heading5Char"/>
    <w:uiPriority w:val="9"/>
    <w:semiHidden/>
    <w:unhideWhenUsed/>
    <w:qFormat/>
    <w:rsid w:val="00892522"/>
    <w:pPr>
      <w:keepNext/>
      <w:keepLines/>
      <w:suppressAutoHyphens w:val="0"/>
      <w:spacing w:before="80" w:after="40" w:line="278" w:lineRule="auto"/>
      <w:outlineLvl w:val="4"/>
    </w:pPr>
    <w:rPr>
      <w:rFonts w:asciiTheme="minorHAnsi" w:eastAsiaTheme="majorEastAsia" w:hAnsiTheme="minorHAnsi" w:cstheme="majorBidi"/>
      <w:color w:val="0F4761" w:themeColor="accent1" w:themeShade="BF"/>
      <w:lang w:eastAsia="en-US" w:bidi="ar-SA"/>
      <w14:ligatures w14:val="standardContextual"/>
    </w:rPr>
  </w:style>
  <w:style w:type="paragraph" w:styleId="Heading6">
    <w:name w:val="heading 6"/>
    <w:basedOn w:val="Normal"/>
    <w:next w:val="Normal"/>
    <w:link w:val="Heading6Char"/>
    <w:uiPriority w:val="9"/>
    <w:semiHidden/>
    <w:unhideWhenUsed/>
    <w:qFormat/>
    <w:rsid w:val="00892522"/>
    <w:pPr>
      <w:keepNext/>
      <w:keepLines/>
      <w:suppressAutoHyphens w:val="0"/>
      <w:spacing w:before="40" w:line="278" w:lineRule="auto"/>
      <w:outlineLvl w:val="5"/>
    </w:pPr>
    <w:rPr>
      <w:rFonts w:asciiTheme="minorHAnsi" w:eastAsiaTheme="majorEastAsia" w:hAnsiTheme="minorHAnsi" w:cstheme="majorBidi"/>
      <w:i/>
      <w:iCs/>
      <w:color w:val="595959" w:themeColor="text1" w:themeTint="A6"/>
      <w:lang w:eastAsia="en-US" w:bidi="ar-SA"/>
      <w14:ligatures w14:val="standardContextual"/>
    </w:rPr>
  </w:style>
  <w:style w:type="paragraph" w:styleId="Heading7">
    <w:name w:val="heading 7"/>
    <w:basedOn w:val="Normal"/>
    <w:next w:val="Normal"/>
    <w:link w:val="Heading7Char"/>
    <w:uiPriority w:val="9"/>
    <w:semiHidden/>
    <w:unhideWhenUsed/>
    <w:qFormat/>
    <w:rsid w:val="00892522"/>
    <w:pPr>
      <w:keepNext/>
      <w:keepLines/>
      <w:suppressAutoHyphens w:val="0"/>
      <w:spacing w:before="40" w:line="278" w:lineRule="auto"/>
      <w:outlineLvl w:val="6"/>
    </w:pPr>
    <w:rPr>
      <w:rFonts w:asciiTheme="minorHAnsi" w:eastAsiaTheme="majorEastAsia" w:hAnsiTheme="minorHAnsi" w:cstheme="majorBidi"/>
      <w:color w:val="595959" w:themeColor="text1" w:themeTint="A6"/>
      <w:lang w:eastAsia="en-US" w:bidi="ar-SA"/>
      <w14:ligatures w14:val="standardContextual"/>
    </w:rPr>
  </w:style>
  <w:style w:type="paragraph" w:styleId="Heading8">
    <w:name w:val="heading 8"/>
    <w:basedOn w:val="Normal"/>
    <w:next w:val="Normal"/>
    <w:link w:val="Heading8Char"/>
    <w:uiPriority w:val="9"/>
    <w:semiHidden/>
    <w:unhideWhenUsed/>
    <w:qFormat/>
    <w:rsid w:val="00892522"/>
    <w:pPr>
      <w:keepNext/>
      <w:keepLines/>
      <w:suppressAutoHyphens w:val="0"/>
      <w:spacing w:line="278" w:lineRule="auto"/>
      <w:outlineLvl w:val="7"/>
    </w:pPr>
    <w:rPr>
      <w:rFonts w:asciiTheme="minorHAnsi" w:eastAsiaTheme="majorEastAsia" w:hAnsiTheme="minorHAnsi" w:cstheme="majorBidi"/>
      <w:i/>
      <w:iCs/>
      <w:color w:val="272727" w:themeColor="text1" w:themeTint="D8"/>
      <w:lang w:eastAsia="en-US" w:bidi="ar-SA"/>
      <w14:ligatures w14:val="standardContextual"/>
    </w:rPr>
  </w:style>
  <w:style w:type="paragraph" w:styleId="Heading9">
    <w:name w:val="heading 9"/>
    <w:basedOn w:val="Normal"/>
    <w:next w:val="Normal"/>
    <w:link w:val="Heading9Char"/>
    <w:uiPriority w:val="9"/>
    <w:semiHidden/>
    <w:unhideWhenUsed/>
    <w:qFormat/>
    <w:rsid w:val="00892522"/>
    <w:pPr>
      <w:keepNext/>
      <w:keepLines/>
      <w:suppressAutoHyphens w:val="0"/>
      <w:spacing w:line="278" w:lineRule="auto"/>
      <w:outlineLvl w:val="8"/>
    </w:pPr>
    <w:rPr>
      <w:rFonts w:asciiTheme="minorHAnsi" w:eastAsiaTheme="majorEastAsia" w:hAnsiTheme="minorHAnsi" w:cstheme="majorBidi"/>
      <w:color w:val="272727" w:themeColor="text1" w:themeTint="D8"/>
      <w:lang w:eastAsia="en-US"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25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25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25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25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25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25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25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25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2522"/>
    <w:rPr>
      <w:rFonts w:eastAsiaTheme="majorEastAsia" w:cstheme="majorBidi"/>
      <w:color w:val="272727" w:themeColor="text1" w:themeTint="D8"/>
    </w:rPr>
  </w:style>
  <w:style w:type="paragraph" w:styleId="Title">
    <w:name w:val="Title"/>
    <w:basedOn w:val="Normal"/>
    <w:next w:val="Normal"/>
    <w:link w:val="TitleChar"/>
    <w:uiPriority w:val="10"/>
    <w:qFormat/>
    <w:rsid w:val="00892522"/>
    <w:pPr>
      <w:suppressAutoHyphens w:val="0"/>
      <w:spacing w:after="80"/>
      <w:contextualSpacing/>
    </w:pPr>
    <w:rPr>
      <w:rFonts w:asciiTheme="majorHAnsi" w:eastAsiaTheme="majorEastAsia" w:hAnsiTheme="majorHAnsi" w:cstheme="majorBidi"/>
      <w:spacing w:val="-10"/>
      <w:kern w:val="28"/>
      <w:sz w:val="56"/>
      <w:szCs w:val="56"/>
      <w:lang w:eastAsia="en-US" w:bidi="ar-SA"/>
      <w14:ligatures w14:val="standardContextual"/>
    </w:rPr>
  </w:style>
  <w:style w:type="character" w:customStyle="1" w:styleId="TitleChar">
    <w:name w:val="Title Char"/>
    <w:basedOn w:val="DefaultParagraphFont"/>
    <w:link w:val="Title"/>
    <w:uiPriority w:val="10"/>
    <w:rsid w:val="008925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2522"/>
    <w:pPr>
      <w:numPr>
        <w:ilvl w:val="1"/>
      </w:numPr>
      <w:suppressAutoHyphens w:val="0"/>
      <w:spacing w:after="160" w:line="278" w:lineRule="auto"/>
    </w:pPr>
    <w:rPr>
      <w:rFonts w:asciiTheme="minorHAnsi" w:eastAsiaTheme="majorEastAsia" w:hAnsiTheme="minorHAnsi" w:cstheme="majorBidi"/>
      <w:color w:val="595959" w:themeColor="text1" w:themeTint="A6"/>
      <w:spacing w:val="15"/>
      <w:sz w:val="28"/>
      <w:szCs w:val="28"/>
      <w:lang w:eastAsia="en-US" w:bidi="ar-SA"/>
      <w14:ligatures w14:val="standardContextual"/>
    </w:rPr>
  </w:style>
  <w:style w:type="character" w:customStyle="1" w:styleId="SubtitleChar">
    <w:name w:val="Subtitle Char"/>
    <w:basedOn w:val="DefaultParagraphFont"/>
    <w:link w:val="Subtitle"/>
    <w:uiPriority w:val="11"/>
    <w:rsid w:val="008925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2522"/>
    <w:pPr>
      <w:suppressAutoHyphens w:val="0"/>
      <w:spacing w:before="160" w:after="160" w:line="278" w:lineRule="auto"/>
      <w:jc w:val="center"/>
    </w:pPr>
    <w:rPr>
      <w:rFonts w:asciiTheme="minorHAnsi" w:eastAsiaTheme="minorHAnsi" w:hAnsiTheme="minorHAnsi" w:cstheme="minorBidi"/>
      <w:i/>
      <w:iCs/>
      <w:color w:val="404040" w:themeColor="text1" w:themeTint="BF"/>
      <w:lang w:eastAsia="en-US" w:bidi="ar-SA"/>
      <w14:ligatures w14:val="standardContextual"/>
    </w:rPr>
  </w:style>
  <w:style w:type="character" w:customStyle="1" w:styleId="QuoteChar">
    <w:name w:val="Quote Char"/>
    <w:basedOn w:val="DefaultParagraphFont"/>
    <w:link w:val="Quote"/>
    <w:uiPriority w:val="29"/>
    <w:rsid w:val="00892522"/>
    <w:rPr>
      <w:i/>
      <w:iCs/>
      <w:color w:val="404040" w:themeColor="text1" w:themeTint="BF"/>
    </w:rPr>
  </w:style>
  <w:style w:type="paragraph" w:styleId="ListParagraph">
    <w:name w:val="List Paragraph"/>
    <w:basedOn w:val="Normal"/>
    <w:uiPriority w:val="34"/>
    <w:qFormat/>
    <w:rsid w:val="00892522"/>
    <w:pPr>
      <w:suppressAutoHyphens w:val="0"/>
      <w:spacing w:after="160" w:line="278" w:lineRule="auto"/>
      <w:ind w:left="720"/>
      <w:contextualSpacing/>
    </w:pPr>
    <w:rPr>
      <w:rFonts w:asciiTheme="minorHAnsi" w:eastAsiaTheme="minorHAnsi" w:hAnsiTheme="minorHAnsi" w:cstheme="minorBidi"/>
      <w:lang w:eastAsia="en-US" w:bidi="ar-SA"/>
      <w14:ligatures w14:val="standardContextual"/>
    </w:rPr>
  </w:style>
  <w:style w:type="character" w:styleId="IntenseEmphasis">
    <w:name w:val="Intense Emphasis"/>
    <w:basedOn w:val="DefaultParagraphFont"/>
    <w:uiPriority w:val="21"/>
    <w:qFormat/>
    <w:rsid w:val="00892522"/>
    <w:rPr>
      <w:i/>
      <w:iCs/>
      <w:color w:val="0F4761" w:themeColor="accent1" w:themeShade="BF"/>
    </w:rPr>
  </w:style>
  <w:style w:type="paragraph" w:styleId="IntenseQuote">
    <w:name w:val="Intense Quote"/>
    <w:basedOn w:val="Normal"/>
    <w:next w:val="Normal"/>
    <w:link w:val="IntenseQuoteChar"/>
    <w:uiPriority w:val="30"/>
    <w:qFormat/>
    <w:rsid w:val="00892522"/>
    <w:pPr>
      <w:pBdr>
        <w:top w:val="single" w:sz="4" w:space="10" w:color="0F4761" w:themeColor="accent1" w:themeShade="BF"/>
        <w:bottom w:val="single" w:sz="4" w:space="10" w:color="0F4761"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0F4761" w:themeColor="accent1" w:themeShade="BF"/>
      <w:lang w:eastAsia="en-US" w:bidi="ar-SA"/>
      <w14:ligatures w14:val="standardContextual"/>
    </w:rPr>
  </w:style>
  <w:style w:type="character" w:customStyle="1" w:styleId="IntenseQuoteChar">
    <w:name w:val="Intense Quote Char"/>
    <w:basedOn w:val="DefaultParagraphFont"/>
    <w:link w:val="IntenseQuote"/>
    <w:uiPriority w:val="30"/>
    <w:rsid w:val="00892522"/>
    <w:rPr>
      <w:i/>
      <w:iCs/>
      <w:color w:val="0F4761" w:themeColor="accent1" w:themeShade="BF"/>
    </w:rPr>
  </w:style>
  <w:style w:type="character" w:styleId="IntenseReference">
    <w:name w:val="Intense Reference"/>
    <w:basedOn w:val="DefaultParagraphFont"/>
    <w:uiPriority w:val="32"/>
    <w:qFormat/>
    <w:rsid w:val="00892522"/>
    <w:rPr>
      <w:b/>
      <w:bCs/>
      <w:smallCaps/>
      <w:color w:val="0F4761" w:themeColor="accent1" w:themeShade="BF"/>
      <w:spacing w:val="5"/>
    </w:rPr>
  </w:style>
  <w:style w:type="table" w:styleId="TableGrid">
    <w:name w:val="Table Grid"/>
    <w:basedOn w:val="TableNormal"/>
    <w:uiPriority w:val="39"/>
    <w:rsid w:val="00892522"/>
    <w:pPr>
      <w:suppressAutoHyphens/>
      <w:spacing w:after="0" w:line="240" w:lineRule="auto"/>
    </w:pPr>
    <w:rPr>
      <w:rFonts w:ascii="Liberation Serif" w:eastAsia="Noto Serif CJK SC" w:hAnsi="Liberation Serif" w:cs="Noto Sans Devanagari"/>
      <w:lang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892522"/>
    <w:pPr>
      <w:spacing w:after="200"/>
    </w:pPr>
    <w:rPr>
      <w:rFonts w:cs="Mangal"/>
      <w:i/>
      <w:iCs/>
      <w:color w:val="0E2841" w:themeColor="text2"/>
      <w:sz w:val="18"/>
      <w:szCs w:val="16"/>
    </w:rPr>
  </w:style>
  <w:style w:type="paragraph" w:customStyle="1" w:styleId="caption1">
    <w:name w:val="caption1"/>
    <w:basedOn w:val="Normal"/>
    <w:qFormat/>
    <w:rsid w:val="00892522"/>
    <w:pPr>
      <w:suppressLineNumbers/>
      <w:spacing w:before="120" w:after="120"/>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148</Words>
  <Characters>849</Characters>
  <Application>Microsoft Office Word</Application>
  <DocSecurity>0</DocSecurity>
  <Lines>30</Lines>
  <Paragraphs>23</Paragraphs>
  <ScaleCrop>false</ScaleCrop>
  <Company/>
  <LinksUpToDate>false</LinksUpToDate>
  <CharactersWithSpaces>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Rahmati</dc:creator>
  <cp:keywords/>
  <dc:description/>
  <cp:lastModifiedBy>Ali Rahmati</cp:lastModifiedBy>
  <cp:revision>2</cp:revision>
  <dcterms:created xsi:type="dcterms:W3CDTF">2025-01-01T11:37:00Z</dcterms:created>
  <dcterms:modified xsi:type="dcterms:W3CDTF">2025-01-02T20:53:00Z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9a62e042-30a8-4133-9a70-8e9baf270a83</vt:lpwstr>
  </property>
</Properties>
</file>