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9BBD2" w14:textId="189FB1CF" w:rsidR="00787505" w:rsidRPr="00DA3A26" w:rsidRDefault="008074E7">
      <w:pPr>
        <w:rPr>
          <w:rFonts w:ascii="Times New Roman" w:hAnsi="Times New Roman" w:cs="Times New Roman" w:hint="eastAsia"/>
          <w:sz w:val="24"/>
          <w:szCs w:val="24"/>
        </w:rPr>
      </w:pPr>
      <w:r w:rsidRPr="00DA3A26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Pr="00DA3A2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1</w:t>
      </w:r>
      <w:r w:rsidRPr="00DA3A26">
        <w:rPr>
          <w:rFonts w:ascii="Times New Roman" w:hAnsi="Times New Roman" w:cs="Times New Roman" w:hint="eastAsia"/>
          <w:sz w:val="24"/>
          <w:szCs w:val="24"/>
        </w:rPr>
        <w:t xml:space="preserve"> m6A-related gene</w:t>
      </w:r>
    </w:p>
    <w:tbl>
      <w:tblPr>
        <w:tblW w:w="2540" w:type="dxa"/>
        <w:jc w:val="center"/>
        <w:tblLook w:val="04A0" w:firstRow="1" w:lastRow="0" w:firstColumn="1" w:lastColumn="0" w:noHBand="0" w:noVBand="1"/>
      </w:tblPr>
      <w:tblGrid>
        <w:gridCol w:w="1581"/>
        <w:gridCol w:w="1080"/>
      </w:tblGrid>
      <w:tr w:rsidR="008074E7" w:rsidRPr="00DA3A26" w14:paraId="3C46D297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037C1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Gene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7DC9A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Type</w:t>
            </w:r>
          </w:p>
        </w:tc>
      </w:tr>
      <w:tr w:rsidR="008074E7" w:rsidRPr="00DA3A26" w14:paraId="0DC17110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D21C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METTL3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3B31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49568E0C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375F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METTL14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1912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2EFC562F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3947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METTL16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273F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50E2F2DE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08B1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WTAP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29F2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5AA3A662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1334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VIRMA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8296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5150FC59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DB09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ZC3H13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D583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6C9EF020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C28B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RBM15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0AA9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2A0F6471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E9D9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RBM15B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E4CD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71E4E617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FFF8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CBLL1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9A6B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writers</w:t>
            </w:r>
          </w:p>
        </w:tc>
      </w:tr>
      <w:tr w:rsidR="008074E7" w:rsidRPr="00DA3A26" w14:paraId="2D040204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FDC8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YTHDC1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E48E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5DE9D0CB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128C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YTHDC2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3617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6BDDA9FD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DDAD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YTHDF1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1F32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6254FCEF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2D3F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YTHDF2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97BC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69B70870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3D8E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YTHDF3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5D88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0EB01430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AF51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HNRNPC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8F36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076AAB0D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3BCC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FMR1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CA17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340A8A10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CB45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LRPPRC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DCB9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395924A4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4E06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HNRNPA2B1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F739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06398720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86BD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IGFBP1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CE5D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5467E76B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9916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IGFBP2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BF41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4FC42C5D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E6AA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IGFBP3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5BA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55261657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C3AD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RBMX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A029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7B7F9E8F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F274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ELAVL1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26BB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641F972D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D0DA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IGF2BP1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339B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readers</w:t>
            </w:r>
          </w:p>
        </w:tc>
      </w:tr>
      <w:tr w:rsidR="008074E7" w:rsidRPr="00DA3A26" w14:paraId="75865898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7955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FTO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7F80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erasers</w:t>
            </w:r>
          </w:p>
        </w:tc>
      </w:tr>
      <w:tr w:rsidR="008074E7" w:rsidRPr="00DA3A26" w14:paraId="76B39087" w14:textId="77777777" w:rsidTr="008074E7">
        <w:trPr>
          <w:trHeight w:val="285"/>
          <w:jc w:val="center"/>
        </w:trPr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1AC3D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ALKBH5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98516" w14:textId="77777777" w:rsidR="008074E7" w:rsidRPr="00DA3A26" w:rsidRDefault="008074E7" w:rsidP="008074E7">
            <w:pPr>
              <w:widowControl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A3A26">
              <w:rPr>
                <w:rFonts w:ascii="Times New Roman" w:hAnsi="Times New Roman" w:cs="Times New Roman" w:hint="eastAsia"/>
                <w:sz w:val="24"/>
                <w:szCs w:val="24"/>
              </w:rPr>
              <w:t>erasers</w:t>
            </w:r>
          </w:p>
        </w:tc>
      </w:tr>
    </w:tbl>
    <w:p w14:paraId="061E279C" w14:textId="77777777" w:rsidR="008074E7" w:rsidRDefault="008074E7">
      <w:pPr>
        <w:rPr>
          <w:rFonts w:hint="eastAsia"/>
        </w:rPr>
      </w:pPr>
    </w:p>
    <w:sectPr w:rsidR="0080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7F79C" w14:textId="77777777" w:rsidR="00D51546" w:rsidRDefault="00D51546" w:rsidP="00DA3A26">
      <w:pPr>
        <w:rPr>
          <w:rFonts w:hint="eastAsia"/>
        </w:rPr>
      </w:pPr>
      <w:r>
        <w:separator/>
      </w:r>
    </w:p>
  </w:endnote>
  <w:endnote w:type="continuationSeparator" w:id="0">
    <w:p w14:paraId="0916A8FA" w14:textId="77777777" w:rsidR="00D51546" w:rsidRDefault="00D51546" w:rsidP="00DA3A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20210" w14:textId="77777777" w:rsidR="00D51546" w:rsidRDefault="00D51546" w:rsidP="00DA3A26">
      <w:pPr>
        <w:rPr>
          <w:rFonts w:hint="eastAsia"/>
        </w:rPr>
      </w:pPr>
      <w:r>
        <w:separator/>
      </w:r>
    </w:p>
  </w:footnote>
  <w:footnote w:type="continuationSeparator" w:id="0">
    <w:p w14:paraId="264A77EE" w14:textId="77777777" w:rsidR="00D51546" w:rsidRDefault="00D51546" w:rsidP="00DA3A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7"/>
    <w:rsid w:val="002B1D07"/>
    <w:rsid w:val="00787505"/>
    <w:rsid w:val="008074E7"/>
    <w:rsid w:val="00D51546"/>
    <w:rsid w:val="00DA3A26"/>
    <w:rsid w:val="00E65345"/>
    <w:rsid w:val="00F7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5A09C"/>
  <w15:chartTrackingRefBased/>
  <w15:docId w15:val="{06D4FAAA-27E4-497E-B683-AF4611BF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4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4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4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4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4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4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4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4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4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074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4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4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4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4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4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74E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3A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3A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3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3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刚 罗</dc:creator>
  <cp:keywords/>
  <dc:description/>
  <cp:lastModifiedBy>恺憧 蒋</cp:lastModifiedBy>
  <cp:revision>3</cp:revision>
  <dcterms:created xsi:type="dcterms:W3CDTF">2024-11-26T04:54:00Z</dcterms:created>
  <dcterms:modified xsi:type="dcterms:W3CDTF">2025-01-05T15:09:00Z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beb513fb-653b-4b01-94a7-cf2deb25045a</vt:lpwstr>
  </property>
</Properties>
</file>