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B31B73" w14:textId="15A2EFF5" w:rsidR="00400076" w:rsidRDefault="00400076" w:rsidP="00400076">
      <w:pPr>
        <w:spacing w:line="276" w:lineRule="auto"/>
        <w:rPr>
          <w:color w:val="000000" w:themeColor="text1"/>
          <w:lang w:val="en-US"/>
        </w:rPr>
      </w:pPr>
      <w:r w:rsidRPr="0014412D">
        <w:rPr>
          <w:b/>
          <w:color w:val="000000" w:themeColor="text1"/>
          <w:lang w:val="en-US"/>
        </w:rPr>
        <w:t xml:space="preserve">Supplementary </w:t>
      </w:r>
      <w:r>
        <w:rPr>
          <w:b/>
          <w:color w:val="000000" w:themeColor="text1"/>
          <w:lang w:val="en-US"/>
        </w:rPr>
        <w:t>T</w:t>
      </w:r>
      <w:r w:rsidRPr="0014412D">
        <w:rPr>
          <w:b/>
          <w:color w:val="000000" w:themeColor="text1"/>
          <w:lang w:val="en-US"/>
        </w:rPr>
        <w:t xml:space="preserve">able </w:t>
      </w:r>
      <w:r>
        <w:rPr>
          <w:b/>
          <w:color w:val="000000" w:themeColor="text1"/>
          <w:lang w:val="en-US"/>
        </w:rPr>
        <w:t>S</w:t>
      </w:r>
      <w:r w:rsidRPr="0014412D">
        <w:rPr>
          <w:b/>
          <w:color w:val="000000" w:themeColor="text1"/>
          <w:lang w:val="en-US"/>
        </w:rPr>
        <w:t>1</w:t>
      </w:r>
      <w:r>
        <w:rPr>
          <w:b/>
          <w:color w:val="000000" w:themeColor="text1"/>
          <w:lang w:val="en-US"/>
        </w:rPr>
        <w:t>.</w:t>
      </w:r>
      <w:r w:rsidRPr="0014412D">
        <w:rPr>
          <w:color w:val="000000" w:themeColor="text1"/>
          <w:lang w:val="en-US"/>
        </w:rPr>
        <w:t xml:space="preserve"> Values of the Akaike Information Criterion (AIC) for regression models with the square root of percent mammographic density (PMD), dense area (DA) and non-dense area (NDA) as polynomial functions of duration of MHT use and time since last use.</w:t>
      </w:r>
    </w:p>
    <w:p w14:paraId="26DC47D2" w14:textId="77777777" w:rsidR="00400076" w:rsidRPr="0014412D" w:rsidRDefault="00400076" w:rsidP="00400076">
      <w:pPr>
        <w:spacing w:line="276" w:lineRule="auto"/>
        <w:rPr>
          <w:color w:val="000000" w:themeColor="text1"/>
          <w:lang w:val="en-US"/>
        </w:rPr>
      </w:pPr>
    </w:p>
    <w:tbl>
      <w:tblPr>
        <w:tblStyle w:val="TableGrid"/>
        <w:tblW w:w="0" w:type="auto"/>
        <w:tblLook w:val="04A0" w:firstRow="1" w:lastRow="0" w:firstColumn="1" w:lastColumn="0" w:noHBand="0" w:noVBand="1"/>
      </w:tblPr>
      <w:tblGrid>
        <w:gridCol w:w="1260"/>
        <w:gridCol w:w="1980"/>
        <w:gridCol w:w="1350"/>
        <w:gridCol w:w="1350"/>
        <w:gridCol w:w="1350"/>
      </w:tblGrid>
      <w:tr w:rsidR="00400076" w:rsidRPr="0014412D" w14:paraId="10C72570" w14:textId="77777777" w:rsidTr="002448E2">
        <w:trPr>
          <w:trHeight w:val="302"/>
        </w:trPr>
        <w:tc>
          <w:tcPr>
            <w:tcW w:w="1260" w:type="dxa"/>
            <w:tcBorders>
              <w:top w:val="single" w:sz="4" w:space="0" w:color="auto"/>
              <w:left w:val="nil"/>
              <w:bottom w:val="nil"/>
              <w:right w:val="nil"/>
            </w:tcBorders>
          </w:tcPr>
          <w:p w14:paraId="153110D4" w14:textId="77777777" w:rsidR="00400076" w:rsidRPr="0014412D" w:rsidRDefault="00400076" w:rsidP="002448E2">
            <w:pPr>
              <w:rPr>
                <w:b/>
                <w:color w:val="000000" w:themeColor="text1"/>
                <w:lang w:val="en-US"/>
              </w:rPr>
            </w:pPr>
            <w:r w:rsidRPr="0014412D">
              <w:rPr>
                <w:b/>
                <w:color w:val="000000" w:themeColor="text1"/>
                <w:lang w:val="en-US"/>
              </w:rPr>
              <w:t>Duration</w:t>
            </w:r>
          </w:p>
        </w:tc>
        <w:tc>
          <w:tcPr>
            <w:tcW w:w="1980" w:type="dxa"/>
            <w:tcBorders>
              <w:top w:val="single" w:sz="4" w:space="0" w:color="auto"/>
              <w:left w:val="nil"/>
              <w:bottom w:val="nil"/>
              <w:right w:val="nil"/>
            </w:tcBorders>
          </w:tcPr>
          <w:p w14:paraId="165F46D9" w14:textId="77777777" w:rsidR="00400076" w:rsidRPr="0014412D" w:rsidRDefault="00400076" w:rsidP="002448E2">
            <w:pPr>
              <w:rPr>
                <w:b/>
                <w:color w:val="000000" w:themeColor="text1"/>
                <w:lang w:val="en-US"/>
              </w:rPr>
            </w:pPr>
            <w:r w:rsidRPr="0014412D">
              <w:rPr>
                <w:b/>
                <w:color w:val="000000" w:themeColor="text1"/>
                <w:lang w:val="en-US"/>
              </w:rPr>
              <w:t>Time since last use</w:t>
            </w:r>
          </w:p>
        </w:tc>
        <w:tc>
          <w:tcPr>
            <w:tcW w:w="1350" w:type="dxa"/>
            <w:tcBorders>
              <w:top w:val="single" w:sz="4" w:space="0" w:color="auto"/>
              <w:left w:val="nil"/>
              <w:bottom w:val="single" w:sz="4" w:space="0" w:color="auto"/>
              <w:right w:val="nil"/>
            </w:tcBorders>
            <w:vAlign w:val="center"/>
          </w:tcPr>
          <w:p w14:paraId="602D9E4A" w14:textId="77777777" w:rsidR="00400076" w:rsidRPr="0014412D" w:rsidRDefault="00400076" w:rsidP="002448E2">
            <w:pPr>
              <w:jc w:val="center"/>
              <w:rPr>
                <w:b/>
                <w:color w:val="000000" w:themeColor="text1"/>
              </w:rPr>
            </w:pPr>
            <w:r w:rsidRPr="0014412D">
              <w:rPr>
                <w:b/>
                <w:color w:val="000000" w:themeColor="text1"/>
              </w:rPr>
              <w:t>PMD (%)</w:t>
            </w:r>
          </w:p>
          <w:p w14:paraId="511E6435" w14:textId="77777777" w:rsidR="00400076" w:rsidRPr="0014412D" w:rsidRDefault="00400076" w:rsidP="002448E2">
            <w:pPr>
              <w:jc w:val="center"/>
              <w:rPr>
                <w:color w:val="000000" w:themeColor="text1"/>
                <w:lang w:val="en-US"/>
              </w:rPr>
            </w:pPr>
            <w:r w:rsidRPr="0014412D">
              <w:rPr>
                <w:color w:val="000000" w:themeColor="text1"/>
              </w:rPr>
              <w:t>AIC</w:t>
            </w:r>
          </w:p>
        </w:tc>
        <w:tc>
          <w:tcPr>
            <w:tcW w:w="1350" w:type="dxa"/>
            <w:tcBorders>
              <w:top w:val="single" w:sz="4" w:space="0" w:color="auto"/>
              <w:left w:val="nil"/>
              <w:bottom w:val="single" w:sz="4" w:space="0" w:color="auto"/>
              <w:right w:val="nil"/>
            </w:tcBorders>
            <w:vAlign w:val="center"/>
          </w:tcPr>
          <w:p w14:paraId="15F7319A" w14:textId="77777777" w:rsidR="00400076" w:rsidRPr="0014412D" w:rsidRDefault="00400076" w:rsidP="002448E2">
            <w:pPr>
              <w:jc w:val="center"/>
              <w:rPr>
                <w:b/>
                <w:color w:val="000000" w:themeColor="text1"/>
              </w:rPr>
            </w:pPr>
            <w:r w:rsidRPr="0014412D">
              <w:rPr>
                <w:b/>
                <w:color w:val="000000" w:themeColor="text1"/>
              </w:rPr>
              <w:t>DA (cm</w:t>
            </w:r>
            <w:r w:rsidRPr="0014412D">
              <w:rPr>
                <w:b/>
                <w:color w:val="000000" w:themeColor="text1"/>
                <w:vertAlign w:val="superscript"/>
              </w:rPr>
              <w:t>2</w:t>
            </w:r>
            <w:r w:rsidRPr="0014412D">
              <w:rPr>
                <w:b/>
                <w:color w:val="000000" w:themeColor="text1"/>
              </w:rPr>
              <w:t>)</w:t>
            </w:r>
          </w:p>
          <w:p w14:paraId="4736AD72" w14:textId="77777777" w:rsidR="00400076" w:rsidRPr="0014412D" w:rsidRDefault="00400076" w:rsidP="002448E2">
            <w:pPr>
              <w:jc w:val="center"/>
              <w:rPr>
                <w:color w:val="000000" w:themeColor="text1"/>
                <w:lang w:val="en-US"/>
              </w:rPr>
            </w:pPr>
            <w:r w:rsidRPr="0014412D">
              <w:rPr>
                <w:color w:val="000000" w:themeColor="text1"/>
              </w:rPr>
              <w:t>AIC</w:t>
            </w:r>
          </w:p>
        </w:tc>
        <w:tc>
          <w:tcPr>
            <w:tcW w:w="1350" w:type="dxa"/>
            <w:tcBorders>
              <w:top w:val="single" w:sz="4" w:space="0" w:color="auto"/>
              <w:left w:val="nil"/>
              <w:bottom w:val="single" w:sz="4" w:space="0" w:color="auto"/>
              <w:right w:val="nil"/>
            </w:tcBorders>
            <w:vAlign w:val="center"/>
          </w:tcPr>
          <w:p w14:paraId="17A8D9B7" w14:textId="77777777" w:rsidR="00400076" w:rsidRPr="0014412D" w:rsidRDefault="00400076" w:rsidP="002448E2">
            <w:pPr>
              <w:jc w:val="center"/>
              <w:rPr>
                <w:b/>
                <w:color w:val="000000" w:themeColor="text1"/>
              </w:rPr>
            </w:pPr>
            <w:r w:rsidRPr="0014412D">
              <w:rPr>
                <w:b/>
                <w:color w:val="000000" w:themeColor="text1"/>
              </w:rPr>
              <w:t>NDA (cm</w:t>
            </w:r>
            <w:r w:rsidRPr="0014412D">
              <w:rPr>
                <w:b/>
                <w:color w:val="000000" w:themeColor="text1"/>
                <w:vertAlign w:val="superscript"/>
              </w:rPr>
              <w:t>2</w:t>
            </w:r>
            <w:r w:rsidRPr="0014412D">
              <w:rPr>
                <w:b/>
                <w:color w:val="000000" w:themeColor="text1"/>
              </w:rPr>
              <w:t>)</w:t>
            </w:r>
          </w:p>
          <w:p w14:paraId="43B4F927" w14:textId="77777777" w:rsidR="00400076" w:rsidRPr="0014412D" w:rsidRDefault="00400076" w:rsidP="002448E2">
            <w:pPr>
              <w:jc w:val="center"/>
              <w:rPr>
                <w:color w:val="000000" w:themeColor="text1"/>
                <w:lang w:val="en-US"/>
              </w:rPr>
            </w:pPr>
            <w:r w:rsidRPr="0014412D">
              <w:rPr>
                <w:color w:val="000000" w:themeColor="text1"/>
              </w:rPr>
              <w:t>AIC</w:t>
            </w:r>
          </w:p>
        </w:tc>
      </w:tr>
      <w:tr w:rsidR="00400076" w:rsidRPr="0014412D" w14:paraId="624DB445" w14:textId="77777777" w:rsidTr="002448E2">
        <w:trPr>
          <w:trHeight w:val="302"/>
        </w:trPr>
        <w:tc>
          <w:tcPr>
            <w:tcW w:w="1260" w:type="dxa"/>
            <w:tcBorders>
              <w:top w:val="nil"/>
              <w:left w:val="nil"/>
              <w:bottom w:val="nil"/>
              <w:right w:val="nil"/>
            </w:tcBorders>
          </w:tcPr>
          <w:p w14:paraId="42F3EC1D" w14:textId="77777777" w:rsidR="00400076" w:rsidRPr="0014412D" w:rsidRDefault="00400076" w:rsidP="002448E2">
            <w:pPr>
              <w:rPr>
                <w:color w:val="000000" w:themeColor="text1"/>
                <w:lang w:val="en-US"/>
              </w:rPr>
            </w:pPr>
            <w:r w:rsidRPr="0014412D">
              <w:rPr>
                <w:color w:val="000000" w:themeColor="text1"/>
                <w:lang w:val="en-US"/>
              </w:rPr>
              <w:t>Linear</w:t>
            </w:r>
          </w:p>
        </w:tc>
        <w:tc>
          <w:tcPr>
            <w:tcW w:w="1980" w:type="dxa"/>
            <w:tcBorders>
              <w:top w:val="nil"/>
              <w:left w:val="nil"/>
              <w:bottom w:val="nil"/>
              <w:right w:val="nil"/>
            </w:tcBorders>
          </w:tcPr>
          <w:p w14:paraId="22B5F7BE" w14:textId="77777777" w:rsidR="00400076" w:rsidRPr="0014412D" w:rsidRDefault="00400076" w:rsidP="002448E2">
            <w:pPr>
              <w:rPr>
                <w:color w:val="000000" w:themeColor="text1"/>
                <w:lang w:val="en-US"/>
              </w:rPr>
            </w:pPr>
            <w:r w:rsidRPr="0014412D">
              <w:rPr>
                <w:color w:val="000000" w:themeColor="text1"/>
                <w:lang w:val="en-US"/>
              </w:rPr>
              <w:t>Linear</w:t>
            </w:r>
          </w:p>
        </w:tc>
        <w:tc>
          <w:tcPr>
            <w:tcW w:w="1350" w:type="dxa"/>
            <w:tcBorders>
              <w:top w:val="single" w:sz="4" w:space="0" w:color="auto"/>
              <w:left w:val="nil"/>
              <w:bottom w:val="nil"/>
              <w:right w:val="nil"/>
            </w:tcBorders>
          </w:tcPr>
          <w:p w14:paraId="39EDFA62" w14:textId="77777777" w:rsidR="00400076" w:rsidRPr="0014412D" w:rsidRDefault="00400076" w:rsidP="002448E2">
            <w:pPr>
              <w:jc w:val="center"/>
              <w:rPr>
                <w:color w:val="000000" w:themeColor="text1"/>
                <w:lang w:val="en-US"/>
              </w:rPr>
            </w:pPr>
            <w:r w:rsidRPr="0014412D">
              <w:rPr>
                <w:color w:val="000000" w:themeColor="text1"/>
                <w:lang w:val="en-US"/>
              </w:rPr>
              <w:t>4047</w:t>
            </w:r>
          </w:p>
        </w:tc>
        <w:tc>
          <w:tcPr>
            <w:tcW w:w="1350" w:type="dxa"/>
            <w:tcBorders>
              <w:top w:val="single" w:sz="4" w:space="0" w:color="auto"/>
              <w:left w:val="nil"/>
              <w:bottom w:val="nil"/>
              <w:right w:val="nil"/>
            </w:tcBorders>
          </w:tcPr>
          <w:p w14:paraId="79AB4A94" w14:textId="77777777" w:rsidR="00400076" w:rsidRPr="0014412D" w:rsidRDefault="00400076" w:rsidP="002448E2">
            <w:pPr>
              <w:jc w:val="center"/>
              <w:rPr>
                <w:color w:val="000000" w:themeColor="text1"/>
                <w:lang w:val="en-US"/>
              </w:rPr>
            </w:pPr>
            <w:r w:rsidRPr="0014412D">
              <w:rPr>
                <w:color w:val="000000" w:themeColor="text1"/>
                <w:lang w:val="en-US"/>
              </w:rPr>
              <w:t>4126</w:t>
            </w:r>
          </w:p>
        </w:tc>
        <w:tc>
          <w:tcPr>
            <w:tcW w:w="1350" w:type="dxa"/>
            <w:tcBorders>
              <w:top w:val="single" w:sz="4" w:space="0" w:color="auto"/>
              <w:left w:val="nil"/>
              <w:bottom w:val="nil"/>
              <w:right w:val="nil"/>
            </w:tcBorders>
          </w:tcPr>
          <w:p w14:paraId="3B590CD2" w14:textId="77777777" w:rsidR="00400076" w:rsidRPr="0014412D" w:rsidRDefault="00400076" w:rsidP="002448E2">
            <w:pPr>
              <w:jc w:val="center"/>
              <w:rPr>
                <w:color w:val="000000" w:themeColor="text1"/>
                <w:lang w:val="en-US"/>
              </w:rPr>
            </w:pPr>
            <w:r w:rsidRPr="0014412D">
              <w:rPr>
                <w:color w:val="000000" w:themeColor="text1"/>
                <w:lang w:val="en-US"/>
              </w:rPr>
              <w:t>4608</w:t>
            </w:r>
          </w:p>
        </w:tc>
      </w:tr>
      <w:tr w:rsidR="00400076" w:rsidRPr="0014412D" w14:paraId="12AE6623" w14:textId="77777777" w:rsidTr="002448E2">
        <w:trPr>
          <w:trHeight w:val="302"/>
        </w:trPr>
        <w:tc>
          <w:tcPr>
            <w:tcW w:w="1260" w:type="dxa"/>
            <w:tcBorders>
              <w:top w:val="nil"/>
              <w:left w:val="nil"/>
              <w:bottom w:val="nil"/>
              <w:right w:val="nil"/>
            </w:tcBorders>
          </w:tcPr>
          <w:p w14:paraId="5A09AF0E" w14:textId="77777777" w:rsidR="00400076" w:rsidRPr="0014412D" w:rsidRDefault="00400076" w:rsidP="002448E2">
            <w:pPr>
              <w:rPr>
                <w:color w:val="000000" w:themeColor="text1"/>
                <w:lang w:val="en-US"/>
              </w:rPr>
            </w:pPr>
            <w:r w:rsidRPr="0014412D">
              <w:rPr>
                <w:color w:val="000000" w:themeColor="text1"/>
                <w:lang w:val="en-US"/>
              </w:rPr>
              <w:t>Linear</w:t>
            </w:r>
          </w:p>
        </w:tc>
        <w:tc>
          <w:tcPr>
            <w:tcW w:w="1980" w:type="dxa"/>
            <w:tcBorders>
              <w:top w:val="nil"/>
              <w:left w:val="nil"/>
              <w:bottom w:val="nil"/>
              <w:right w:val="nil"/>
            </w:tcBorders>
          </w:tcPr>
          <w:p w14:paraId="408D8CD2" w14:textId="77777777" w:rsidR="00400076" w:rsidRPr="0014412D" w:rsidRDefault="00400076" w:rsidP="002448E2">
            <w:pPr>
              <w:rPr>
                <w:color w:val="000000" w:themeColor="text1"/>
                <w:lang w:val="en-US"/>
              </w:rPr>
            </w:pPr>
            <w:r w:rsidRPr="0014412D">
              <w:rPr>
                <w:color w:val="000000" w:themeColor="text1"/>
                <w:lang w:val="en-US"/>
              </w:rPr>
              <w:t>Quadratic</w:t>
            </w:r>
          </w:p>
        </w:tc>
        <w:tc>
          <w:tcPr>
            <w:tcW w:w="1350" w:type="dxa"/>
            <w:tcBorders>
              <w:top w:val="nil"/>
              <w:left w:val="nil"/>
              <w:bottom w:val="nil"/>
              <w:right w:val="nil"/>
            </w:tcBorders>
          </w:tcPr>
          <w:p w14:paraId="11601AE0" w14:textId="77777777" w:rsidR="00400076" w:rsidRPr="0014412D" w:rsidRDefault="00400076" w:rsidP="002448E2">
            <w:pPr>
              <w:jc w:val="center"/>
              <w:rPr>
                <w:color w:val="000000" w:themeColor="text1"/>
                <w:lang w:val="en-US"/>
              </w:rPr>
            </w:pPr>
            <w:r w:rsidRPr="0014412D">
              <w:rPr>
                <w:color w:val="000000" w:themeColor="text1"/>
                <w:lang w:val="en-US"/>
              </w:rPr>
              <w:t>4043</w:t>
            </w:r>
          </w:p>
        </w:tc>
        <w:tc>
          <w:tcPr>
            <w:tcW w:w="1350" w:type="dxa"/>
            <w:tcBorders>
              <w:top w:val="nil"/>
              <w:left w:val="nil"/>
              <w:bottom w:val="nil"/>
              <w:right w:val="nil"/>
            </w:tcBorders>
          </w:tcPr>
          <w:p w14:paraId="2EF3BAE6" w14:textId="77777777" w:rsidR="00400076" w:rsidRPr="0014412D" w:rsidRDefault="00400076" w:rsidP="002448E2">
            <w:pPr>
              <w:jc w:val="center"/>
              <w:rPr>
                <w:color w:val="000000" w:themeColor="text1"/>
                <w:lang w:val="en-US"/>
              </w:rPr>
            </w:pPr>
            <w:r w:rsidRPr="0014412D">
              <w:rPr>
                <w:color w:val="000000" w:themeColor="text1"/>
                <w:lang w:val="en-US"/>
              </w:rPr>
              <w:t>4122</w:t>
            </w:r>
          </w:p>
        </w:tc>
        <w:tc>
          <w:tcPr>
            <w:tcW w:w="1350" w:type="dxa"/>
            <w:tcBorders>
              <w:top w:val="nil"/>
              <w:left w:val="nil"/>
              <w:bottom w:val="nil"/>
              <w:right w:val="nil"/>
            </w:tcBorders>
          </w:tcPr>
          <w:p w14:paraId="5755D3E2" w14:textId="77777777" w:rsidR="00400076" w:rsidRPr="0014412D" w:rsidRDefault="00400076" w:rsidP="002448E2">
            <w:pPr>
              <w:jc w:val="center"/>
              <w:rPr>
                <w:color w:val="000000" w:themeColor="text1"/>
                <w:lang w:val="en-US"/>
              </w:rPr>
            </w:pPr>
            <w:r w:rsidRPr="0014412D">
              <w:rPr>
                <w:color w:val="000000" w:themeColor="text1"/>
                <w:lang w:val="en-US"/>
              </w:rPr>
              <w:t>4607</w:t>
            </w:r>
          </w:p>
        </w:tc>
      </w:tr>
      <w:tr w:rsidR="00400076" w:rsidRPr="0014412D" w14:paraId="32FB2CC2" w14:textId="77777777" w:rsidTr="002448E2">
        <w:trPr>
          <w:trHeight w:val="302"/>
        </w:trPr>
        <w:tc>
          <w:tcPr>
            <w:tcW w:w="1260" w:type="dxa"/>
            <w:tcBorders>
              <w:top w:val="nil"/>
              <w:left w:val="nil"/>
              <w:bottom w:val="nil"/>
              <w:right w:val="nil"/>
            </w:tcBorders>
          </w:tcPr>
          <w:p w14:paraId="479108CF" w14:textId="77777777" w:rsidR="00400076" w:rsidRPr="0014412D" w:rsidRDefault="00400076" w:rsidP="002448E2">
            <w:pPr>
              <w:rPr>
                <w:color w:val="000000" w:themeColor="text1"/>
                <w:lang w:val="en-US"/>
              </w:rPr>
            </w:pPr>
            <w:r w:rsidRPr="0014412D">
              <w:rPr>
                <w:color w:val="000000" w:themeColor="text1"/>
                <w:lang w:val="en-US"/>
              </w:rPr>
              <w:t>Linear</w:t>
            </w:r>
          </w:p>
        </w:tc>
        <w:tc>
          <w:tcPr>
            <w:tcW w:w="1980" w:type="dxa"/>
            <w:tcBorders>
              <w:top w:val="nil"/>
              <w:left w:val="nil"/>
              <w:bottom w:val="nil"/>
              <w:right w:val="nil"/>
            </w:tcBorders>
          </w:tcPr>
          <w:p w14:paraId="220BBA9A" w14:textId="77777777" w:rsidR="00400076" w:rsidRPr="0014412D" w:rsidRDefault="00400076" w:rsidP="002448E2">
            <w:pPr>
              <w:rPr>
                <w:color w:val="000000" w:themeColor="text1"/>
                <w:lang w:val="en-US"/>
              </w:rPr>
            </w:pPr>
            <w:r w:rsidRPr="0014412D">
              <w:rPr>
                <w:color w:val="000000" w:themeColor="text1"/>
                <w:lang w:val="en-US"/>
              </w:rPr>
              <w:t>Cubic</w:t>
            </w:r>
          </w:p>
        </w:tc>
        <w:tc>
          <w:tcPr>
            <w:tcW w:w="1350" w:type="dxa"/>
            <w:tcBorders>
              <w:top w:val="nil"/>
              <w:left w:val="nil"/>
              <w:bottom w:val="nil"/>
              <w:right w:val="nil"/>
            </w:tcBorders>
          </w:tcPr>
          <w:p w14:paraId="370271C6" w14:textId="77777777" w:rsidR="00400076" w:rsidRPr="0014412D" w:rsidRDefault="00400076" w:rsidP="002448E2">
            <w:pPr>
              <w:jc w:val="center"/>
              <w:rPr>
                <w:color w:val="000000" w:themeColor="text1"/>
                <w:lang w:val="en-US"/>
              </w:rPr>
            </w:pPr>
            <w:r w:rsidRPr="0014412D">
              <w:rPr>
                <w:color w:val="000000" w:themeColor="text1"/>
                <w:lang w:val="en-US"/>
              </w:rPr>
              <w:t>4044</w:t>
            </w:r>
          </w:p>
        </w:tc>
        <w:tc>
          <w:tcPr>
            <w:tcW w:w="1350" w:type="dxa"/>
            <w:tcBorders>
              <w:top w:val="nil"/>
              <w:left w:val="nil"/>
              <w:bottom w:val="nil"/>
              <w:right w:val="nil"/>
            </w:tcBorders>
          </w:tcPr>
          <w:p w14:paraId="73D38BDF" w14:textId="77777777" w:rsidR="00400076" w:rsidRPr="0014412D" w:rsidRDefault="00400076" w:rsidP="002448E2">
            <w:pPr>
              <w:jc w:val="center"/>
              <w:rPr>
                <w:color w:val="000000" w:themeColor="text1"/>
                <w:lang w:val="en-US"/>
              </w:rPr>
            </w:pPr>
            <w:r w:rsidRPr="0014412D">
              <w:rPr>
                <w:color w:val="000000" w:themeColor="text1"/>
                <w:lang w:val="en-US"/>
              </w:rPr>
              <w:t>4123</w:t>
            </w:r>
          </w:p>
        </w:tc>
        <w:tc>
          <w:tcPr>
            <w:tcW w:w="1350" w:type="dxa"/>
            <w:tcBorders>
              <w:top w:val="nil"/>
              <w:left w:val="nil"/>
              <w:bottom w:val="nil"/>
              <w:right w:val="nil"/>
            </w:tcBorders>
          </w:tcPr>
          <w:p w14:paraId="15A9ED24" w14:textId="77777777" w:rsidR="00400076" w:rsidRPr="0014412D" w:rsidRDefault="00400076" w:rsidP="002448E2">
            <w:pPr>
              <w:jc w:val="center"/>
              <w:rPr>
                <w:color w:val="000000" w:themeColor="text1"/>
                <w:lang w:val="en-US"/>
              </w:rPr>
            </w:pPr>
            <w:r w:rsidRPr="0014412D">
              <w:rPr>
                <w:color w:val="000000" w:themeColor="text1"/>
                <w:lang w:val="en-US"/>
              </w:rPr>
              <w:t>4609</w:t>
            </w:r>
          </w:p>
        </w:tc>
      </w:tr>
      <w:tr w:rsidR="00400076" w:rsidRPr="0014412D" w14:paraId="60343560" w14:textId="77777777" w:rsidTr="002448E2">
        <w:trPr>
          <w:trHeight w:val="302"/>
        </w:trPr>
        <w:tc>
          <w:tcPr>
            <w:tcW w:w="1260" w:type="dxa"/>
            <w:tcBorders>
              <w:top w:val="nil"/>
              <w:left w:val="nil"/>
              <w:bottom w:val="nil"/>
              <w:right w:val="nil"/>
            </w:tcBorders>
          </w:tcPr>
          <w:p w14:paraId="68F0EE88" w14:textId="77777777" w:rsidR="00400076" w:rsidRPr="0014412D" w:rsidRDefault="00400076" w:rsidP="002448E2">
            <w:pPr>
              <w:rPr>
                <w:color w:val="000000" w:themeColor="text1"/>
                <w:lang w:val="en-US"/>
              </w:rPr>
            </w:pPr>
            <w:r w:rsidRPr="0014412D">
              <w:rPr>
                <w:color w:val="000000" w:themeColor="text1"/>
                <w:lang w:val="en-US"/>
              </w:rPr>
              <w:t>Quadratic</w:t>
            </w:r>
          </w:p>
        </w:tc>
        <w:tc>
          <w:tcPr>
            <w:tcW w:w="1980" w:type="dxa"/>
            <w:tcBorders>
              <w:top w:val="nil"/>
              <w:left w:val="nil"/>
              <w:bottom w:val="nil"/>
              <w:right w:val="nil"/>
            </w:tcBorders>
          </w:tcPr>
          <w:p w14:paraId="7DFBD25C" w14:textId="77777777" w:rsidR="00400076" w:rsidRPr="0014412D" w:rsidRDefault="00400076" w:rsidP="002448E2">
            <w:pPr>
              <w:rPr>
                <w:color w:val="000000" w:themeColor="text1"/>
                <w:lang w:val="en-US"/>
              </w:rPr>
            </w:pPr>
            <w:r w:rsidRPr="0014412D">
              <w:rPr>
                <w:color w:val="000000" w:themeColor="text1"/>
                <w:lang w:val="en-US"/>
              </w:rPr>
              <w:t>Linear</w:t>
            </w:r>
          </w:p>
        </w:tc>
        <w:tc>
          <w:tcPr>
            <w:tcW w:w="1350" w:type="dxa"/>
            <w:tcBorders>
              <w:top w:val="nil"/>
              <w:left w:val="nil"/>
              <w:bottom w:val="nil"/>
              <w:right w:val="nil"/>
            </w:tcBorders>
          </w:tcPr>
          <w:p w14:paraId="40C21666" w14:textId="77777777" w:rsidR="00400076" w:rsidRPr="0014412D" w:rsidRDefault="00400076" w:rsidP="002448E2">
            <w:pPr>
              <w:jc w:val="center"/>
              <w:rPr>
                <w:color w:val="000000" w:themeColor="text1"/>
                <w:lang w:val="en-US"/>
              </w:rPr>
            </w:pPr>
            <w:r w:rsidRPr="0014412D">
              <w:rPr>
                <w:color w:val="000000" w:themeColor="text1"/>
                <w:lang w:val="en-US"/>
              </w:rPr>
              <w:t>4049</w:t>
            </w:r>
          </w:p>
        </w:tc>
        <w:tc>
          <w:tcPr>
            <w:tcW w:w="1350" w:type="dxa"/>
            <w:tcBorders>
              <w:top w:val="nil"/>
              <w:left w:val="nil"/>
              <w:bottom w:val="nil"/>
              <w:right w:val="nil"/>
            </w:tcBorders>
          </w:tcPr>
          <w:p w14:paraId="70E20E02" w14:textId="77777777" w:rsidR="00400076" w:rsidRPr="0014412D" w:rsidRDefault="00400076" w:rsidP="002448E2">
            <w:pPr>
              <w:jc w:val="center"/>
              <w:rPr>
                <w:color w:val="000000" w:themeColor="text1"/>
                <w:lang w:val="en-US"/>
              </w:rPr>
            </w:pPr>
            <w:r w:rsidRPr="0014412D">
              <w:rPr>
                <w:color w:val="000000" w:themeColor="text1"/>
                <w:lang w:val="en-US"/>
              </w:rPr>
              <w:t>4127</w:t>
            </w:r>
          </w:p>
        </w:tc>
        <w:tc>
          <w:tcPr>
            <w:tcW w:w="1350" w:type="dxa"/>
            <w:tcBorders>
              <w:top w:val="nil"/>
              <w:left w:val="nil"/>
              <w:bottom w:val="nil"/>
              <w:right w:val="nil"/>
            </w:tcBorders>
          </w:tcPr>
          <w:p w14:paraId="2B406374" w14:textId="77777777" w:rsidR="00400076" w:rsidRPr="0014412D" w:rsidRDefault="00400076" w:rsidP="002448E2">
            <w:pPr>
              <w:jc w:val="center"/>
              <w:rPr>
                <w:color w:val="000000" w:themeColor="text1"/>
                <w:lang w:val="en-US"/>
              </w:rPr>
            </w:pPr>
            <w:r w:rsidRPr="0014412D">
              <w:rPr>
                <w:color w:val="000000" w:themeColor="text1"/>
                <w:lang w:val="en-US"/>
              </w:rPr>
              <w:t>4608</w:t>
            </w:r>
          </w:p>
        </w:tc>
      </w:tr>
      <w:tr w:rsidR="00400076" w:rsidRPr="0014412D" w14:paraId="5D56F7B3" w14:textId="77777777" w:rsidTr="002448E2">
        <w:trPr>
          <w:trHeight w:val="302"/>
        </w:trPr>
        <w:tc>
          <w:tcPr>
            <w:tcW w:w="1260" w:type="dxa"/>
            <w:tcBorders>
              <w:top w:val="nil"/>
              <w:left w:val="nil"/>
              <w:bottom w:val="nil"/>
              <w:right w:val="nil"/>
            </w:tcBorders>
          </w:tcPr>
          <w:p w14:paraId="4DF094B7" w14:textId="77777777" w:rsidR="00400076" w:rsidRPr="0014412D" w:rsidRDefault="00400076" w:rsidP="002448E2">
            <w:pPr>
              <w:rPr>
                <w:color w:val="000000" w:themeColor="text1"/>
                <w:lang w:val="en-US"/>
              </w:rPr>
            </w:pPr>
            <w:r w:rsidRPr="0014412D">
              <w:rPr>
                <w:color w:val="000000" w:themeColor="text1"/>
                <w:lang w:val="en-US"/>
              </w:rPr>
              <w:t>Quadratic</w:t>
            </w:r>
          </w:p>
        </w:tc>
        <w:tc>
          <w:tcPr>
            <w:tcW w:w="1980" w:type="dxa"/>
            <w:tcBorders>
              <w:top w:val="nil"/>
              <w:left w:val="nil"/>
              <w:bottom w:val="nil"/>
              <w:right w:val="nil"/>
            </w:tcBorders>
          </w:tcPr>
          <w:p w14:paraId="21861F74" w14:textId="77777777" w:rsidR="00400076" w:rsidRPr="0014412D" w:rsidRDefault="00400076" w:rsidP="002448E2">
            <w:pPr>
              <w:rPr>
                <w:color w:val="000000" w:themeColor="text1"/>
                <w:lang w:val="en-US"/>
              </w:rPr>
            </w:pPr>
            <w:r w:rsidRPr="0014412D">
              <w:rPr>
                <w:color w:val="000000" w:themeColor="text1"/>
                <w:lang w:val="en-US"/>
              </w:rPr>
              <w:t>Quadratic</w:t>
            </w:r>
          </w:p>
        </w:tc>
        <w:tc>
          <w:tcPr>
            <w:tcW w:w="1350" w:type="dxa"/>
            <w:tcBorders>
              <w:top w:val="nil"/>
              <w:left w:val="nil"/>
              <w:bottom w:val="nil"/>
              <w:right w:val="nil"/>
            </w:tcBorders>
          </w:tcPr>
          <w:p w14:paraId="317158FE" w14:textId="77777777" w:rsidR="00400076" w:rsidRPr="0014412D" w:rsidRDefault="00400076" w:rsidP="002448E2">
            <w:pPr>
              <w:jc w:val="center"/>
              <w:rPr>
                <w:color w:val="000000" w:themeColor="text1"/>
                <w:lang w:val="en-US"/>
              </w:rPr>
            </w:pPr>
            <w:r w:rsidRPr="0014412D">
              <w:rPr>
                <w:color w:val="000000" w:themeColor="text1"/>
                <w:lang w:val="en-US"/>
              </w:rPr>
              <w:t>4045</w:t>
            </w:r>
          </w:p>
        </w:tc>
        <w:tc>
          <w:tcPr>
            <w:tcW w:w="1350" w:type="dxa"/>
            <w:tcBorders>
              <w:top w:val="nil"/>
              <w:left w:val="nil"/>
              <w:bottom w:val="nil"/>
              <w:right w:val="nil"/>
            </w:tcBorders>
          </w:tcPr>
          <w:p w14:paraId="646FD66C" w14:textId="77777777" w:rsidR="00400076" w:rsidRPr="0014412D" w:rsidRDefault="00400076" w:rsidP="002448E2">
            <w:pPr>
              <w:jc w:val="center"/>
              <w:rPr>
                <w:color w:val="000000" w:themeColor="text1"/>
                <w:lang w:val="en-US"/>
              </w:rPr>
            </w:pPr>
            <w:r w:rsidRPr="0014412D">
              <w:rPr>
                <w:color w:val="000000" w:themeColor="text1"/>
                <w:lang w:val="en-US"/>
              </w:rPr>
              <w:t>4123</w:t>
            </w:r>
          </w:p>
        </w:tc>
        <w:tc>
          <w:tcPr>
            <w:tcW w:w="1350" w:type="dxa"/>
            <w:tcBorders>
              <w:top w:val="nil"/>
              <w:left w:val="nil"/>
              <w:bottom w:val="nil"/>
              <w:right w:val="nil"/>
            </w:tcBorders>
          </w:tcPr>
          <w:p w14:paraId="3181D862" w14:textId="77777777" w:rsidR="00400076" w:rsidRPr="0014412D" w:rsidRDefault="00400076" w:rsidP="002448E2">
            <w:pPr>
              <w:jc w:val="center"/>
              <w:rPr>
                <w:color w:val="000000" w:themeColor="text1"/>
                <w:lang w:val="en-US"/>
              </w:rPr>
            </w:pPr>
            <w:r w:rsidRPr="0014412D">
              <w:rPr>
                <w:color w:val="000000" w:themeColor="text1"/>
                <w:lang w:val="en-US"/>
              </w:rPr>
              <w:t>4607</w:t>
            </w:r>
          </w:p>
        </w:tc>
      </w:tr>
      <w:tr w:rsidR="00400076" w:rsidRPr="0014412D" w14:paraId="48FB7838" w14:textId="77777777" w:rsidTr="002448E2">
        <w:trPr>
          <w:trHeight w:val="302"/>
        </w:trPr>
        <w:tc>
          <w:tcPr>
            <w:tcW w:w="1260" w:type="dxa"/>
            <w:tcBorders>
              <w:top w:val="nil"/>
              <w:left w:val="nil"/>
              <w:bottom w:val="nil"/>
              <w:right w:val="nil"/>
            </w:tcBorders>
          </w:tcPr>
          <w:p w14:paraId="6C696E88" w14:textId="77777777" w:rsidR="00400076" w:rsidRPr="0014412D" w:rsidRDefault="00400076" w:rsidP="002448E2">
            <w:pPr>
              <w:rPr>
                <w:color w:val="000000" w:themeColor="text1"/>
                <w:lang w:val="en-US"/>
              </w:rPr>
            </w:pPr>
            <w:r w:rsidRPr="0014412D">
              <w:rPr>
                <w:color w:val="000000" w:themeColor="text1"/>
                <w:lang w:val="en-US"/>
              </w:rPr>
              <w:t>Quadratic</w:t>
            </w:r>
          </w:p>
        </w:tc>
        <w:tc>
          <w:tcPr>
            <w:tcW w:w="1980" w:type="dxa"/>
            <w:tcBorders>
              <w:top w:val="nil"/>
              <w:left w:val="nil"/>
              <w:bottom w:val="nil"/>
              <w:right w:val="nil"/>
            </w:tcBorders>
          </w:tcPr>
          <w:p w14:paraId="23C255D0" w14:textId="77777777" w:rsidR="00400076" w:rsidRPr="0014412D" w:rsidRDefault="00400076" w:rsidP="002448E2">
            <w:pPr>
              <w:rPr>
                <w:color w:val="000000" w:themeColor="text1"/>
                <w:lang w:val="en-US"/>
              </w:rPr>
            </w:pPr>
            <w:r w:rsidRPr="0014412D">
              <w:rPr>
                <w:color w:val="000000" w:themeColor="text1"/>
                <w:lang w:val="en-US"/>
              </w:rPr>
              <w:t>Cubic</w:t>
            </w:r>
          </w:p>
        </w:tc>
        <w:tc>
          <w:tcPr>
            <w:tcW w:w="1350" w:type="dxa"/>
            <w:tcBorders>
              <w:top w:val="nil"/>
              <w:left w:val="nil"/>
              <w:bottom w:val="nil"/>
              <w:right w:val="nil"/>
            </w:tcBorders>
          </w:tcPr>
          <w:p w14:paraId="7162D085" w14:textId="77777777" w:rsidR="00400076" w:rsidRPr="0014412D" w:rsidRDefault="00400076" w:rsidP="002448E2">
            <w:pPr>
              <w:jc w:val="center"/>
              <w:rPr>
                <w:color w:val="000000" w:themeColor="text1"/>
                <w:lang w:val="en-US"/>
              </w:rPr>
            </w:pPr>
            <w:r w:rsidRPr="0014412D">
              <w:rPr>
                <w:color w:val="000000" w:themeColor="text1"/>
                <w:lang w:val="en-US"/>
              </w:rPr>
              <w:t>4046</w:t>
            </w:r>
          </w:p>
        </w:tc>
        <w:tc>
          <w:tcPr>
            <w:tcW w:w="1350" w:type="dxa"/>
            <w:tcBorders>
              <w:top w:val="nil"/>
              <w:left w:val="nil"/>
              <w:bottom w:val="nil"/>
              <w:right w:val="nil"/>
            </w:tcBorders>
          </w:tcPr>
          <w:p w14:paraId="76E674DA" w14:textId="77777777" w:rsidR="00400076" w:rsidRPr="0014412D" w:rsidRDefault="00400076" w:rsidP="002448E2">
            <w:pPr>
              <w:jc w:val="center"/>
              <w:rPr>
                <w:color w:val="000000" w:themeColor="text1"/>
                <w:lang w:val="en-US"/>
              </w:rPr>
            </w:pPr>
            <w:r w:rsidRPr="0014412D">
              <w:rPr>
                <w:color w:val="000000" w:themeColor="text1"/>
                <w:lang w:val="en-US"/>
              </w:rPr>
              <w:t>4124</w:t>
            </w:r>
          </w:p>
        </w:tc>
        <w:tc>
          <w:tcPr>
            <w:tcW w:w="1350" w:type="dxa"/>
            <w:tcBorders>
              <w:top w:val="nil"/>
              <w:left w:val="nil"/>
              <w:bottom w:val="nil"/>
              <w:right w:val="nil"/>
            </w:tcBorders>
          </w:tcPr>
          <w:p w14:paraId="021DB6D3" w14:textId="77777777" w:rsidR="00400076" w:rsidRPr="0014412D" w:rsidRDefault="00400076" w:rsidP="002448E2">
            <w:pPr>
              <w:jc w:val="center"/>
              <w:rPr>
                <w:color w:val="000000" w:themeColor="text1"/>
                <w:lang w:val="en-US"/>
              </w:rPr>
            </w:pPr>
            <w:r w:rsidRPr="0014412D">
              <w:rPr>
                <w:color w:val="000000" w:themeColor="text1"/>
                <w:lang w:val="en-US"/>
              </w:rPr>
              <w:t>4609</w:t>
            </w:r>
          </w:p>
        </w:tc>
      </w:tr>
      <w:tr w:rsidR="00400076" w:rsidRPr="0014412D" w14:paraId="0444226F" w14:textId="77777777" w:rsidTr="002448E2">
        <w:trPr>
          <w:trHeight w:val="302"/>
        </w:trPr>
        <w:tc>
          <w:tcPr>
            <w:tcW w:w="1260" w:type="dxa"/>
            <w:tcBorders>
              <w:top w:val="nil"/>
              <w:left w:val="nil"/>
              <w:bottom w:val="nil"/>
              <w:right w:val="nil"/>
            </w:tcBorders>
          </w:tcPr>
          <w:p w14:paraId="723FE5B1" w14:textId="77777777" w:rsidR="00400076" w:rsidRPr="0014412D" w:rsidRDefault="00400076" w:rsidP="002448E2">
            <w:pPr>
              <w:rPr>
                <w:color w:val="000000" w:themeColor="text1"/>
                <w:lang w:val="en-US"/>
              </w:rPr>
            </w:pPr>
            <w:r w:rsidRPr="0014412D">
              <w:rPr>
                <w:color w:val="000000" w:themeColor="text1"/>
                <w:lang w:val="en-US"/>
              </w:rPr>
              <w:t>Cubic</w:t>
            </w:r>
          </w:p>
        </w:tc>
        <w:tc>
          <w:tcPr>
            <w:tcW w:w="1980" w:type="dxa"/>
            <w:tcBorders>
              <w:top w:val="nil"/>
              <w:left w:val="nil"/>
              <w:bottom w:val="nil"/>
              <w:right w:val="nil"/>
            </w:tcBorders>
          </w:tcPr>
          <w:p w14:paraId="185BB6FB" w14:textId="77777777" w:rsidR="00400076" w:rsidRPr="0014412D" w:rsidRDefault="00400076" w:rsidP="002448E2">
            <w:pPr>
              <w:rPr>
                <w:color w:val="000000" w:themeColor="text1"/>
                <w:lang w:val="en-US"/>
              </w:rPr>
            </w:pPr>
            <w:r w:rsidRPr="0014412D">
              <w:rPr>
                <w:color w:val="000000" w:themeColor="text1"/>
                <w:lang w:val="en-US"/>
              </w:rPr>
              <w:t>Linear</w:t>
            </w:r>
          </w:p>
        </w:tc>
        <w:tc>
          <w:tcPr>
            <w:tcW w:w="1350" w:type="dxa"/>
            <w:tcBorders>
              <w:top w:val="nil"/>
              <w:left w:val="nil"/>
              <w:bottom w:val="nil"/>
              <w:right w:val="nil"/>
            </w:tcBorders>
          </w:tcPr>
          <w:p w14:paraId="11878272" w14:textId="77777777" w:rsidR="00400076" w:rsidRPr="0014412D" w:rsidRDefault="00400076" w:rsidP="002448E2">
            <w:pPr>
              <w:jc w:val="center"/>
              <w:rPr>
                <w:color w:val="000000" w:themeColor="text1"/>
                <w:lang w:val="en-US"/>
              </w:rPr>
            </w:pPr>
            <w:r w:rsidRPr="0014412D">
              <w:rPr>
                <w:color w:val="000000" w:themeColor="text1"/>
                <w:lang w:val="en-US"/>
              </w:rPr>
              <w:t>4050</w:t>
            </w:r>
          </w:p>
        </w:tc>
        <w:tc>
          <w:tcPr>
            <w:tcW w:w="1350" w:type="dxa"/>
            <w:tcBorders>
              <w:top w:val="nil"/>
              <w:left w:val="nil"/>
              <w:bottom w:val="nil"/>
              <w:right w:val="nil"/>
            </w:tcBorders>
          </w:tcPr>
          <w:p w14:paraId="16A3F8ED" w14:textId="77777777" w:rsidR="00400076" w:rsidRPr="0014412D" w:rsidRDefault="00400076" w:rsidP="002448E2">
            <w:pPr>
              <w:jc w:val="center"/>
              <w:rPr>
                <w:color w:val="000000" w:themeColor="text1"/>
                <w:lang w:val="en-US"/>
              </w:rPr>
            </w:pPr>
            <w:r w:rsidRPr="0014412D">
              <w:rPr>
                <w:color w:val="000000" w:themeColor="text1"/>
                <w:lang w:val="en-US"/>
              </w:rPr>
              <w:t>4128</w:t>
            </w:r>
          </w:p>
        </w:tc>
        <w:tc>
          <w:tcPr>
            <w:tcW w:w="1350" w:type="dxa"/>
            <w:tcBorders>
              <w:top w:val="nil"/>
              <w:left w:val="nil"/>
              <w:bottom w:val="nil"/>
              <w:right w:val="nil"/>
            </w:tcBorders>
          </w:tcPr>
          <w:p w14:paraId="2B9167B4" w14:textId="77777777" w:rsidR="00400076" w:rsidRPr="0014412D" w:rsidRDefault="00400076" w:rsidP="002448E2">
            <w:pPr>
              <w:jc w:val="center"/>
              <w:rPr>
                <w:color w:val="000000" w:themeColor="text1"/>
                <w:lang w:val="en-US"/>
              </w:rPr>
            </w:pPr>
            <w:r w:rsidRPr="0014412D">
              <w:rPr>
                <w:color w:val="000000" w:themeColor="text1"/>
                <w:lang w:val="en-US"/>
              </w:rPr>
              <w:t>4610</w:t>
            </w:r>
          </w:p>
        </w:tc>
      </w:tr>
      <w:tr w:rsidR="00400076" w:rsidRPr="0014412D" w14:paraId="02A1A9B6" w14:textId="77777777" w:rsidTr="002448E2">
        <w:trPr>
          <w:trHeight w:val="302"/>
        </w:trPr>
        <w:tc>
          <w:tcPr>
            <w:tcW w:w="1260" w:type="dxa"/>
            <w:tcBorders>
              <w:top w:val="nil"/>
              <w:left w:val="nil"/>
              <w:bottom w:val="nil"/>
              <w:right w:val="nil"/>
            </w:tcBorders>
          </w:tcPr>
          <w:p w14:paraId="44E9BF16" w14:textId="77777777" w:rsidR="00400076" w:rsidRPr="0014412D" w:rsidRDefault="00400076" w:rsidP="002448E2">
            <w:pPr>
              <w:rPr>
                <w:color w:val="000000" w:themeColor="text1"/>
                <w:lang w:val="en-US"/>
              </w:rPr>
            </w:pPr>
            <w:r w:rsidRPr="0014412D">
              <w:rPr>
                <w:color w:val="000000" w:themeColor="text1"/>
                <w:lang w:val="en-US"/>
              </w:rPr>
              <w:t>Cubic</w:t>
            </w:r>
          </w:p>
        </w:tc>
        <w:tc>
          <w:tcPr>
            <w:tcW w:w="1980" w:type="dxa"/>
            <w:tcBorders>
              <w:top w:val="nil"/>
              <w:left w:val="nil"/>
              <w:bottom w:val="nil"/>
              <w:right w:val="nil"/>
            </w:tcBorders>
          </w:tcPr>
          <w:p w14:paraId="565482C3" w14:textId="77777777" w:rsidR="00400076" w:rsidRPr="0014412D" w:rsidRDefault="00400076" w:rsidP="002448E2">
            <w:pPr>
              <w:rPr>
                <w:color w:val="000000" w:themeColor="text1"/>
                <w:lang w:val="en-US"/>
              </w:rPr>
            </w:pPr>
            <w:r w:rsidRPr="0014412D">
              <w:rPr>
                <w:color w:val="000000" w:themeColor="text1"/>
                <w:lang w:val="en-US"/>
              </w:rPr>
              <w:t>Quadratic</w:t>
            </w:r>
          </w:p>
        </w:tc>
        <w:tc>
          <w:tcPr>
            <w:tcW w:w="1350" w:type="dxa"/>
            <w:tcBorders>
              <w:top w:val="nil"/>
              <w:left w:val="nil"/>
              <w:bottom w:val="nil"/>
              <w:right w:val="nil"/>
            </w:tcBorders>
          </w:tcPr>
          <w:p w14:paraId="03294F88" w14:textId="77777777" w:rsidR="00400076" w:rsidRPr="0014412D" w:rsidRDefault="00400076" w:rsidP="002448E2">
            <w:pPr>
              <w:jc w:val="center"/>
              <w:rPr>
                <w:color w:val="000000" w:themeColor="text1"/>
                <w:lang w:val="en-US"/>
              </w:rPr>
            </w:pPr>
            <w:r w:rsidRPr="0014412D">
              <w:rPr>
                <w:color w:val="000000" w:themeColor="text1"/>
                <w:lang w:val="en-US"/>
              </w:rPr>
              <w:t>4046</w:t>
            </w:r>
          </w:p>
        </w:tc>
        <w:tc>
          <w:tcPr>
            <w:tcW w:w="1350" w:type="dxa"/>
            <w:tcBorders>
              <w:top w:val="nil"/>
              <w:left w:val="nil"/>
              <w:bottom w:val="nil"/>
              <w:right w:val="nil"/>
            </w:tcBorders>
          </w:tcPr>
          <w:p w14:paraId="62DCBBF7" w14:textId="77777777" w:rsidR="00400076" w:rsidRPr="0014412D" w:rsidRDefault="00400076" w:rsidP="002448E2">
            <w:pPr>
              <w:jc w:val="center"/>
              <w:rPr>
                <w:color w:val="000000" w:themeColor="text1"/>
                <w:lang w:val="en-US"/>
              </w:rPr>
            </w:pPr>
            <w:r w:rsidRPr="0014412D">
              <w:rPr>
                <w:color w:val="000000" w:themeColor="text1"/>
                <w:lang w:val="en-US"/>
              </w:rPr>
              <w:t>4124</w:t>
            </w:r>
          </w:p>
        </w:tc>
        <w:tc>
          <w:tcPr>
            <w:tcW w:w="1350" w:type="dxa"/>
            <w:tcBorders>
              <w:top w:val="nil"/>
              <w:left w:val="nil"/>
              <w:bottom w:val="nil"/>
              <w:right w:val="nil"/>
            </w:tcBorders>
          </w:tcPr>
          <w:p w14:paraId="4923EF57" w14:textId="77777777" w:rsidR="00400076" w:rsidRPr="0014412D" w:rsidRDefault="00400076" w:rsidP="002448E2">
            <w:pPr>
              <w:jc w:val="center"/>
              <w:rPr>
                <w:color w:val="000000" w:themeColor="text1"/>
                <w:lang w:val="en-US"/>
              </w:rPr>
            </w:pPr>
            <w:r w:rsidRPr="0014412D">
              <w:rPr>
                <w:color w:val="000000" w:themeColor="text1"/>
                <w:lang w:val="en-US"/>
              </w:rPr>
              <w:t>4609</w:t>
            </w:r>
          </w:p>
        </w:tc>
      </w:tr>
      <w:tr w:rsidR="00400076" w:rsidRPr="0014412D" w14:paraId="2BD10D5F" w14:textId="77777777" w:rsidTr="002448E2">
        <w:trPr>
          <w:trHeight w:val="302"/>
        </w:trPr>
        <w:tc>
          <w:tcPr>
            <w:tcW w:w="1260" w:type="dxa"/>
            <w:tcBorders>
              <w:top w:val="nil"/>
              <w:left w:val="nil"/>
              <w:bottom w:val="single" w:sz="4" w:space="0" w:color="auto"/>
              <w:right w:val="nil"/>
            </w:tcBorders>
          </w:tcPr>
          <w:p w14:paraId="0EF85B13" w14:textId="77777777" w:rsidR="00400076" w:rsidRPr="0014412D" w:rsidRDefault="00400076" w:rsidP="002448E2">
            <w:pPr>
              <w:rPr>
                <w:color w:val="000000" w:themeColor="text1"/>
                <w:lang w:val="en-US"/>
              </w:rPr>
            </w:pPr>
            <w:r w:rsidRPr="0014412D">
              <w:rPr>
                <w:color w:val="000000" w:themeColor="text1"/>
                <w:lang w:val="en-US"/>
              </w:rPr>
              <w:t>Cubic</w:t>
            </w:r>
          </w:p>
        </w:tc>
        <w:tc>
          <w:tcPr>
            <w:tcW w:w="1980" w:type="dxa"/>
            <w:tcBorders>
              <w:top w:val="nil"/>
              <w:left w:val="nil"/>
              <w:bottom w:val="single" w:sz="4" w:space="0" w:color="auto"/>
              <w:right w:val="nil"/>
            </w:tcBorders>
          </w:tcPr>
          <w:p w14:paraId="68CAA4F8" w14:textId="77777777" w:rsidR="00400076" w:rsidRPr="0014412D" w:rsidRDefault="00400076" w:rsidP="002448E2">
            <w:pPr>
              <w:rPr>
                <w:color w:val="000000" w:themeColor="text1"/>
                <w:lang w:val="en-US"/>
              </w:rPr>
            </w:pPr>
            <w:r w:rsidRPr="0014412D">
              <w:rPr>
                <w:color w:val="000000" w:themeColor="text1"/>
                <w:lang w:val="en-US"/>
              </w:rPr>
              <w:t>Cubic</w:t>
            </w:r>
          </w:p>
        </w:tc>
        <w:tc>
          <w:tcPr>
            <w:tcW w:w="1350" w:type="dxa"/>
            <w:tcBorders>
              <w:top w:val="nil"/>
              <w:left w:val="nil"/>
              <w:bottom w:val="single" w:sz="4" w:space="0" w:color="auto"/>
              <w:right w:val="nil"/>
            </w:tcBorders>
          </w:tcPr>
          <w:p w14:paraId="4127B05C" w14:textId="77777777" w:rsidR="00400076" w:rsidRPr="0014412D" w:rsidRDefault="00400076" w:rsidP="002448E2">
            <w:pPr>
              <w:jc w:val="center"/>
              <w:rPr>
                <w:color w:val="000000" w:themeColor="text1"/>
                <w:lang w:val="en-US"/>
              </w:rPr>
            </w:pPr>
            <w:r w:rsidRPr="0014412D">
              <w:rPr>
                <w:color w:val="000000" w:themeColor="text1"/>
                <w:lang w:val="en-US"/>
              </w:rPr>
              <w:t>4047</w:t>
            </w:r>
          </w:p>
        </w:tc>
        <w:tc>
          <w:tcPr>
            <w:tcW w:w="1350" w:type="dxa"/>
            <w:tcBorders>
              <w:top w:val="nil"/>
              <w:left w:val="nil"/>
              <w:bottom w:val="single" w:sz="4" w:space="0" w:color="auto"/>
              <w:right w:val="nil"/>
            </w:tcBorders>
          </w:tcPr>
          <w:p w14:paraId="2AA59356" w14:textId="77777777" w:rsidR="00400076" w:rsidRPr="0014412D" w:rsidRDefault="00400076" w:rsidP="002448E2">
            <w:pPr>
              <w:jc w:val="center"/>
              <w:rPr>
                <w:color w:val="000000" w:themeColor="text1"/>
                <w:lang w:val="en-US"/>
              </w:rPr>
            </w:pPr>
            <w:r w:rsidRPr="0014412D">
              <w:rPr>
                <w:color w:val="000000" w:themeColor="text1"/>
                <w:lang w:val="en-US"/>
              </w:rPr>
              <w:t>4126</w:t>
            </w:r>
          </w:p>
        </w:tc>
        <w:tc>
          <w:tcPr>
            <w:tcW w:w="1350" w:type="dxa"/>
            <w:tcBorders>
              <w:top w:val="nil"/>
              <w:left w:val="nil"/>
              <w:bottom w:val="single" w:sz="4" w:space="0" w:color="auto"/>
              <w:right w:val="nil"/>
            </w:tcBorders>
          </w:tcPr>
          <w:p w14:paraId="2D1222E2" w14:textId="77777777" w:rsidR="00400076" w:rsidRPr="0014412D" w:rsidRDefault="00400076" w:rsidP="002448E2">
            <w:pPr>
              <w:jc w:val="center"/>
              <w:rPr>
                <w:color w:val="000000" w:themeColor="text1"/>
                <w:lang w:val="en-US"/>
              </w:rPr>
            </w:pPr>
            <w:r w:rsidRPr="0014412D">
              <w:rPr>
                <w:color w:val="000000" w:themeColor="text1"/>
                <w:lang w:val="en-US"/>
              </w:rPr>
              <w:t>4611</w:t>
            </w:r>
          </w:p>
        </w:tc>
      </w:tr>
    </w:tbl>
    <w:p w14:paraId="0DFAC41D" w14:textId="77777777" w:rsidR="00400076" w:rsidRPr="0014412D" w:rsidRDefault="00400076" w:rsidP="00400076">
      <w:pPr>
        <w:rPr>
          <w:b/>
          <w:color w:val="000000" w:themeColor="text1"/>
          <w:lang w:val="en-US"/>
        </w:rPr>
      </w:pPr>
    </w:p>
    <w:p w14:paraId="28DDA175" w14:textId="77DB1C36" w:rsidR="00637181" w:rsidRDefault="00637181"/>
    <w:p w14:paraId="2BD64AB7" w14:textId="56FD1523" w:rsidR="006B4885" w:rsidRDefault="006B4885"/>
    <w:p w14:paraId="22CF98DF" w14:textId="112870B7" w:rsidR="006B4885" w:rsidRDefault="006B4885"/>
    <w:p w14:paraId="5778DDD1" w14:textId="19A1886D" w:rsidR="006B4885" w:rsidRDefault="006B4885"/>
    <w:p w14:paraId="64FB89CC" w14:textId="20E24CE6" w:rsidR="006B4885" w:rsidRDefault="006B4885"/>
    <w:p w14:paraId="24ACDBB6" w14:textId="1675ABE3" w:rsidR="006B4885" w:rsidRDefault="006B4885"/>
    <w:p w14:paraId="3B4FE3FB" w14:textId="02E9D6B9" w:rsidR="006B4885" w:rsidRDefault="006B4885"/>
    <w:p w14:paraId="5FDF3612" w14:textId="112A3998" w:rsidR="006B4885" w:rsidRDefault="006B4885"/>
    <w:p w14:paraId="1BF039AA" w14:textId="69E0E022" w:rsidR="006B4885" w:rsidRDefault="006B4885"/>
    <w:p w14:paraId="73036D16" w14:textId="657CE50B" w:rsidR="006B4885" w:rsidRDefault="006B4885"/>
    <w:p w14:paraId="036BC12C" w14:textId="57DE7738" w:rsidR="006B4885" w:rsidRDefault="006B4885"/>
    <w:p w14:paraId="0C908F11" w14:textId="20CD2BFC" w:rsidR="006B4885" w:rsidRDefault="006B4885"/>
    <w:p w14:paraId="7A1D2DD9" w14:textId="4C74CCBA" w:rsidR="006B4885" w:rsidRDefault="006B4885"/>
    <w:p w14:paraId="37DECED1" w14:textId="79B0FA32" w:rsidR="006B4885" w:rsidRDefault="006B4885"/>
    <w:p w14:paraId="157B3AF1" w14:textId="3390DCE2" w:rsidR="006B4885" w:rsidRDefault="006B4885"/>
    <w:p w14:paraId="57769FD2" w14:textId="7CDE0D55" w:rsidR="006B4885" w:rsidRDefault="006B4885"/>
    <w:p w14:paraId="6DB2721C" w14:textId="71D07C4D" w:rsidR="006B4885" w:rsidRDefault="006B4885"/>
    <w:p w14:paraId="663D97F9" w14:textId="63FC0AFD" w:rsidR="006B4885" w:rsidRDefault="006B4885"/>
    <w:p w14:paraId="573E7C74" w14:textId="1339413D" w:rsidR="006B4885" w:rsidRDefault="006B4885"/>
    <w:p w14:paraId="1688857F" w14:textId="0E7625CB" w:rsidR="006B4885" w:rsidRDefault="006B4885"/>
    <w:p w14:paraId="65948940" w14:textId="0E625869" w:rsidR="006B4885" w:rsidRDefault="006B4885"/>
    <w:p w14:paraId="6DE666CB" w14:textId="3B0271DB" w:rsidR="006B4885" w:rsidRDefault="006B4885"/>
    <w:p w14:paraId="67D6BEFD" w14:textId="3469E759" w:rsidR="006B4885" w:rsidRDefault="006B4885"/>
    <w:p w14:paraId="5DDD0956" w14:textId="03BC1771" w:rsidR="006B4885" w:rsidRDefault="006B4885"/>
    <w:p w14:paraId="1E5C2809" w14:textId="5078AB13" w:rsidR="006B4885" w:rsidRDefault="006B4885"/>
    <w:p w14:paraId="4047CE85" w14:textId="1DCA9D42" w:rsidR="006B4885" w:rsidRDefault="006B4885"/>
    <w:p w14:paraId="00FFB7C2" w14:textId="77777777" w:rsidR="006B4885" w:rsidRDefault="006B4885">
      <w:bookmarkStart w:id="0" w:name="_GoBack"/>
      <w:bookmarkEnd w:id="0"/>
    </w:p>
    <w:p w14:paraId="3315A8E6" w14:textId="77777777" w:rsidR="006B4885" w:rsidRPr="0014412D" w:rsidRDefault="006B4885" w:rsidP="006B4885">
      <w:pPr>
        <w:spacing w:line="276" w:lineRule="auto"/>
        <w:rPr>
          <w:b/>
          <w:color w:val="000000" w:themeColor="text1"/>
          <w:lang w:val="en-US"/>
        </w:rPr>
      </w:pPr>
      <w:r w:rsidRPr="0014412D">
        <w:rPr>
          <w:b/>
          <w:color w:val="000000" w:themeColor="text1"/>
          <w:lang w:val="en-US"/>
        </w:rPr>
        <w:lastRenderedPageBreak/>
        <w:t xml:space="preserve">Supplementary </w:t>
      </w:r>
      <w:r>
        <w:rPr>
          <w:b/>
          <w:color w:val="000000" w:themeColor="text1"/>
          <w:lang w:val="en-US"/>
        </w:rPr>
        <w:t>T</w:t>
      </w:r>
      <w:r w:rsidRPr="0014412D">
        <w:rPr>
          <w:b/>
          <w:color w:val="000000" w:themeColor="text1"/>
          <w:lang w:val="en-US"/>
        </w:rPr>
        <w:t xml:space="preserve">able </w:t>
      </w:r>
      <w:r>
        <w:rPr>
          <w:b/>
          <w:color w:val="000000" w:themeColor="text1"/>
          <w:lang w:val="en-US"/>
        </w:rPr>
        <w:t>S</w:t>
      </w:r>
      <w:r w:rsidRPr="0014412D">
        <w:rPr>
          <w:b/>
          <w:color w:val="000000" w:themeColor="text1"/>
          <w:lang w:val="en-US"/>
        </w:rPr>
        <w:t>2</w:t>
      </w:r>
      <w:r w:rsidRPr="0014412D">
        <w:rPr>
          <w:b/>
          <w:bCs/>
          <w:color w:val="000000" w:themeColor="text1"/>
          <w:lang w:val="en-US"/>
        </w:rPr>
        <w:t xml:space="preserve"> </w:t>
      </w:r>
      <w:r w:rsidRPr="0014412D">
        <w:rPr>
          <w:color w:val="000000" w:themeColor="text1"/>
          <w:lang w:val="en-US"/>
        </w:rPr>
        <w:t>Mediation analysis to evaluate the role of percent mammographic density as mediator of the effect of ever versus never use of menopausal hormone therapy (MHT) on breast cancer risk, overall and by ER and PR status.</w:t>
      </w:r>
    </w:p>
    <w:tbl>
      <w:tblPr>
        <w:tblW w:w="9900" w:type="dxa"/>
        <w:tblLayout w:type="fixed"/>
        <w:tblLook w:val="04A0" w:firstRow="1" w:lastRow="0" w:firstColumn="1" w:lastColumn="0" w:noHBand="0" w:noVBand="1"/>
      </w:tblPr>
      <w:tblGrid>
        <w:gridCol w:w="3261"/>
        <w:gridCol w:w="2213"/>
        <w:gridCol w:w="2213"/>
        <w:gridCol w:w="2213"/>
      </w:tblGrid>
      <w:tr w:rsidR="006B4885" w:rsidRPr="0014412D" w14:paraId="72D115D8" w14:textId="77777777" w:rsidTr="0095161D">
        <w:trPr>
          <w:trHeight w:val="300"/>
        </w:trPr>
        <w:tc>
          <w:tcPr>
            <w:tcW w:w="3261" w:type="dxa"/>
            <w:tcBorders>
              <w:top w:val="single" w:sz="4" w:space="0" w:color="auto"/>
              <w:left w:val="nil"/>
              <w:bottom w:val="nil"/>
              <w:right w:val="nil"/>
            </w:tcBorders>
            <w:shd w:val="clear" w:color="auto" w:fill="auto"/>
            <w:noWrap/>
            <w:vAlign w:val="center"/>
            <w:hideMark/>
          </w:tcPr>
          <w:p w14:paraId="60FD4BFB" w14:textId="77777777" w:rsidR="006B4885" w:rsidRPr="0014412D" w:rsidRDefault="006B4885" w:rsidP="0095161D">
            <w:pPr>
              <w:rPr>
                <w:color w:val="000000" w:themeColor="text1"/>
                <w:sz w:val="22"/>
                <w:szCs w:val="22"/>
                <w:lang w:val="en-US" w:eastAsia="en-US"/>
              </w:rPr>
            </w:pPr>
          </w:p>
        </w:tc>
        <w:tc>
          <w:tcPr>
            <w:tcW w:w="2213" w:type="dxa"/>
            <w:tcBorders>
              <w:top w:val="single" w:sz="4" w:space="0" w:color="auto"/>
              <w:left w:val="nil"/>
              <w:right w:val="nil"/>
            </w:tcBorders>
            <w:shd w:val="clear" w:color="auto" w:fill="auto"/>
            <w:noWrap/>
            <w:vAlign w:val="center"/>
            <w:hideMark/>
          </w:tcPr>
          <w:p w14:paraId="7058C083" w14:textId="77777777" w:rsidR="006B4885" w:rsidRPr="0014412D" w:rsidRDefault="006B4885" w:rsidP="0095161D">
            <w:pPr>
              <w:jc w:val="center"/>
              <w:rPr>
                <w:b/>
                <w:color w:val="000000" w:themeColor="text1"/>
                <w:sz w:val="22"/>
                <w:szCs w:val="22"/>
                <w:lang w:val="en-US" w:eastAsia="en-US"/>
              </w:rPr>
            </w:pPr>
            <w:r w:rsidRPr="0014412D">
              <w:rPr>
                <w:b/>
                <w:color w:val="000000" w:themeColor="text1"/>
                <w:sz w:val="22"/>
                <w:szCs w:val="22"/>
                <w:lang w:val="en-US" w:eastAsia="en-US"/>
              </w:rPr>
              <w:t>All</w:t>
            </w:r>
          </w:p>
        </w:tc>
        <w:tc>
          <w:tcPr>
            <w:tcW w:w="2213" w:type="dxa"/>
            <w:tcBorders>
              <w:top w:val="single" w:sz="4" w:space="0" w:color="auto"/>
              <w:left w:val="nil"/>
              <w:right w:val="nil"/>
            </w:tcBorders>
            <w:shd w:val="clear" w:color="auto" w:fill="auto"/>
            <w:noWrap/>
            <w:vAlign w:val="center"/>
            <w:hideMark/>
          </w:tcPr>
          <w:p w14:paraId="17DE43C0" w14:textId="77777777" w:rsidR="006B4885" w:rsidRPr="0014412D" w:rsidRDefault="006B4885" w:rsidP="0095161D">
            <w:pPr>
              <w:jc w:val="center"/>
              <w:rPr>
                <w:b/>
                <w:color w:val="000000" w:themeColor="text1"/>
                <w:sz w:val="22"/>
                <w:szCs w:val="22"/>
                <w:lang w:val="en-US" w:eastAsia="en-US"/>
              </w:rPr>
            </w:pPr>
            <w:r w:rsidRPr="0014412D">
              <w:rPr>
                <w:b/>
                <w:color w:val="000000" w:themeColor="text1"/>
                <w:sz w:val="22"/>
                <w:szCs w:val="22"/>
                <w:lang w:val="en-US" w:eastAsia="en-US"/>
              </w:rPr>
              <w:t>ER or PR positive</w:t>
            </w:r>
          </w:p>
        </w:tc>
        <w:tc>
          <w:tcPr>
            <w:tcW w:w="2213" w:type="dxa"/>
            <w:tcBorders>
              <w:top w:val="single" w:sz="4" w:space="0" w:color="auto"/>
              <w:left w:val="nil"/>
              <w:right w:val="nil"/>
            </w:tcBorders>
            <w:shd w:val="clear" w:color="auto" w:fill="auto"/>
            <w:noWrap/>
            <w:vAlign w:val="center"/>
            <w:hideMark/>
          </w:tcPr>
          <w:p w14:paraId="44D9CE6D" w14:textId="77777777" w:rsidR="006B4885" w:rsidRPr="0014412D" w:rsidRDefault="006B4885" w:rsidP="0095161D">
            <w:pPr>
              <w:jc w:val="center"/>
              <w:rPr>
                <w:b/>
                <w:color w:val="000000" w:themeColor="text1"/>
                <w:sz w:val="22"/>
                <w:szCs w:val="22"/>
                <w:lang w:val="en-US" w:eastAsia="en-US"/>
              </w:rPr>
            </w:pPr>
            <w:r w:rsidRPr="0014412D">
              <w:rPr>
                <w:b/>
                <w:color w:val="000000" w:themeColor="text1"/>
                <w:sz w:val="22"/>
                <w:szCs w:val="22"/>
                <w:lang w:val="en-US" w:eastAsia="en-US"/>
              </w:rPr>
              <w:t>ER and PR negative</w:t>
            </w:r>
          </w:p>
        </w:tc>
      </w:tr>
      <w:tr w:rsidR="006B4885" w:rsidRPr="0014412D" w14:paraId="3DC3CA7B" w14:textId="77777777" w:rsidTr="0095161D">
        <w:trPr>
          <w:trHeight w:val="300"/>
        </w:trPr>
        <w:tc>
          <w:tcPr>
            <w:tcW w:w="3261" w:type="dxa"/>
            <w:tcBorders>
              <w:top w:val="nil"/>
              <w:left w:val="nil"/>
              <w:bottom w:val="nil"/>
              <w:right w:val="nil"/>
            </w:tcBorders>
            <w:shd w:val="clear" w:color="auto" w:fill="auto"/>
            <w:noWrap/>
            <w:vAlign w:val="center"/>
            <w:hideMark/>
          </w:tcPr>
          <w:p w14:paraId="5A3FEF09" w14:textId="77777777" w:rsidR="006B4885" w:rsidRPr="00D54F38" w:rsidRDefault="006B4885" w:rsidP="0095161D">
            <w:pPr>
              <w:rPr>
                <w:color w:val="000000" w:themeColor="text1"/>
                <w:sz w:val="22"/>
                <w:szCs w:val="22"/>
                <w:lang w:val="en-US" w:eastAsia="en-US"/>
              </w:rPr>
            </w:pPr>
          </w:p>
        </w:tc>
        <w:tc>
          <w:tcPr>
            <w:tcW w:w="2213" w:type="dxa"/>
            <w:tcBorders>
              <w:top w:val="nil"/>
              <w:left w:val="nil"/>
              <w:bottom w:val="single" w:sz="4" w:space="0" w:color="auto"/>
              <w:right w:val="nil"/>
            </w:tcBorders>
            <w:shd w:val="clear" w:color="auto" w:fill="auto"/>
            <w:noWrap/>
            <w:vAlign w:val="center"/>
            <w:hideMark/>
          </w:tcPr>
          <w:p w14:paraId="61C217F1" w14:textId="77777777" w:rsidR="006B4885" w:rsidRPr="00D54F38" w:rsidRDefault="006B4885" w:rsidP="0095161D">
            <w:pPr>
              <w:jc w:val="center"/>
              <w:rPr>
                <w:b/>
                <w:color w:val="000000" w:themeColor="text1"/>
                <w:sz w:val="22"/>
                <w:szCs w:val="22"/>
                <w:lang w:val="en-US" w:eastAsia="en-US"/>
              </w:rPr>
            </w:pPr>
            <w:r w:rsidRPr="00D54F38">
              <w:rPr>
                <w:i/>
                <w:iCs/>
                <w:color w:val="000000" w:themeColor="text1"/>
                <w:sz w:val="22"/>
                <w:szCs w:val="22"/>
                <w:lang w:val="en-US" w:eastAsia="en-US"/>
              </w:rPr>
              <w:t>N</w:t>
            </w:r>
            <w:r w:rsidRPr="00D54F38">
              <w:rPr>
                <w:i/>
                <w:iCs/>
                <w:color w:val="000000" w:themeColor="text1"/>
                <w:sz w:val="22"/>
                <w:szCs w:val="22"/>
                <w:vertAlign w:val="subscript"/>
                <w:lang w:val="en-US" w:eastAsia="en-US"/>
              </w:rPr>
              <w:t>CA</w:t>
            </w:r>
            <w:r w:rsidRPr="00D54F38">
              <w:rPr>
                <w:color w:val="000000" w:themeColor="text1"/>
                <w:sz w:val="22"/>
                <w:szCs w:val="22"/>
                <w:lang w:val="en-US" w:eastAsia="en-US"/>
              </w:rPr>
              <w:t>=405/</w:t>
            </w:r>
            <w:r w:rsidRPr="00D54F38">
              <w:rPr>
                <w:i/>
                <w:iCs/>
                <w:color w:val="000000" w:themeColor="text1"/>
                <w:sz w:val="22"/>
                <w:szCs w:val="22"/>
                <w:lang w:val="en-US" w:eastAsia="en-US"/>
              </w:rPr>
              <w:t>N</w:t>
            </w:r>
            <w:r w:rsidRPr="00D54F38">
              <w:rPr>
                <w:i/>
                <w:iCs/>
                <w:color w:val="000000" w:themeColor="text1"/>
                <w:sz w:val="22"/>
                <w:szCs w:val="22"/>
                <w:vertAlign w:val="subscript"/>
                <w:lang w:val="en-US" w:eastAsia="en-US"/>
              </w:rPr>
              <w:t>CO</w:t>
            </w:r>
            <w:r w:rsidRPr="00D54F38">
              <w:rPr>
                <w:color w:val="000000" w:themeColor="text1"/>
                <w:sz w:val="22"/>
                <w:szCs w:val="22"/>
                <w:lang w:val="en-US" w:eastAsia="en-US"/>
              </w:rPr>
              <w:t>=405</w:t>
            </w:r>
          </w:p>
        </w:tc>
        <w:tc>
          <w:tcPr>
            <w:tcW w:w="2213" w:type="dxa"/>
            <w:tcBorders>
              <w:top w:val="nil"/>
              <w:left w:val="nil"/>
              <w:bottom w:val="single" w:sz="4" w:space="0" w:color="auto"/>
              <w:right w:val="nil"/>
            </w:tcBorders>
            <w:shd w:val="clear" w:color="auto" w:fill="auto"/>
            <w:noWrap/>
            <w:vAlign w:val="center"/>
            <w:hideMark/>
          </w:tcPr>
          <w:p w14:paraId="6E1D5310" w14:textId="77777777" w:rsidR="006B4885" w:rsidRPr="00D54F38" w:rsidRDefault="006B4885" w:rsidP="0095161D">
            <w:pPr>
              <w:jc w:val="center"/>
              <w:rPr>
                <w:b/>
                <w:color w:val="000000" w:themeColor="text1"/>
                <w:sz w:val="22"/>
                <w:szCs w:val="22"/>
                <w:lang w:val="en-US" w:eastAsia="en-US"/>
              </w:rPr>
            </w:pPr>
            <w:r w:rsidRPr="00D54F38">
              <w:rPr>
                <w:i/>
                <w:iCs/>
                <w:color w:val="000000" w:themeColor="text1"/>
                <w:sz w:val="22"/>
                <w:szCs w:val="22"/>
                <w:lang w:val="en-US" w:eastAsia="en-US"/>
              </w:rPr>
              <w:t>N</w:t>
            </w:r>
            <w:r w:rsidRPr="00D54F38">
              <w:rPr>
                <w:i/>
                <w:iCs/>
                <w:color w:val="000000" w:themeColor="text1"/>
                <w:sz w:val="22"/>
                <w:szCs w:val="22"/>
                <w:vertAlign w:val="subscript"/>
                <w:lang w:val="en-US" w:eastAsia="en-US"/>
              </w:rPr>
              <w:t>CA</w:t>
            </w:r>
            <w:r w:rsidRPr="00D54F38">
              <w:rPr>
                <w:color w:val="000000" w:themeColor="text1"/>
                <w:sz w:val="22"/>
                <w:szCs w:val="22"/>
                <w:lang w:val="en-US" w:eastAsia="en-US"/>
              </w:rPr>
              <w:t>=304/</w:t>
            </w:r>
            <w:r w:rsidRPr="00D54F38">
              <w:rPr>
                <w:i/>
                <w:iCs/>
                <w:color w:val="000000" w:themeColor="text1"/>
                <w:sz w:val="22"/>
                <w:szCs w:val="22"/>
                <w:lang w:val="en-US" w:eastAsia="en-US"/>
              </w:rPr>
              <w:t>N</w:t>
            </w:r>
            <w:r w:rsidRPr="00D54F38">
              <w:rPr>
                <w:i/>
                <w:iCs/>
                <w:color w:val="000000" w:themeColor="text1"/>
                <w:sz w:val="22"/>
                <w:szCs w:val="22"/>
                <w:vertAlign w:val="subscript"/>
                <w:lang w:val="en-US" w:eastAsia="en-US"/>
              </w:rPr>
              <w:t>CO</w:t>
            </w:r>
            <w:r w:rsidRPr="00D54F38">
              <w:rPr>
                <w:color w:val="000000" w:themeColor="text1"/>
                <w:sz w:val="22"/>
                <w:szCs w:val="22"/>
                <w:lang w:val="en-US" w:eastAsia="en-US"/>
              </w:rPr>
              <w:t>=304</w:t>
            </w:r>
          </w:p>
        </w:tc>
        <w:tc>
          <w:tcPr>
            <w:tcW w:w="2213" w:type="dxa"/>
            <w:tcBorders>
              <w:top w:val="nil"/>
              <w:left w:val="nil"/>
              <w:bottom w:val="single" w:sz="4" w:space="0" w:color="auto"/>
              <w:right w:val="nil"/>
            </w:tcBorders>
            <w:shd w:val="clear" w:color="auto" w:fill="auto"/>
            <w:noWrap/>
            <w:vAlign w:val="center"/>
            <w:hideMark/>
          </w:tcPr>
          <w:p w14:paraId="760876D5" w14:textId="77777777" w:rsidR="006B4885" w:rsidRPr="00D54F38" w:rsidRDefault="006B4885" w:rsidP="0095161D">
            <w:pPr>
              <w:jc w:val="center"/>
              <w:rPr>
                <w:b/>
                <w:color w:val="000000" w:themeColor="text1"/>
                <w:sz w:val="22"/>
                <w:szCs w:val="22"/>
                <w:lang w:val="en-US" w:eastAsia="en-US"/>
              </w:rPr>
            </w:pPr>
            <w:r w:rsidRPr="00D54F38">
              <w:rPr>
                <w:i/>
                <w:iCs/>
                <w:color w:val="000000" w:themeColor="text1"/>
                <w:sz w:val="22"/>
                <w:szCs w:val="22"/>
                <w:lang w:val="en-US" w:eastAsia="en-US"/>
              </w:rPr>
              <w:t>N</w:t>
            </w:r>
            <w:r w:rsidRPr="00D54F38">
              <w:rPr>
                <w:i/>
                <w:iCs/>
                <w:color w:val="000000" w:themeColor="text1"/>
                <w:sz w:val="22"/>
                <w:szCs w:val="22"/>
                <w:vertAlign w:val="subscript"/>
                <w:lang w:val="en-US" w:eastAsia="en-US"/>
              </w:rPr>
              <w:t>CA</w:t>
            </w:r>
            <w:r w:rsidRPr="00D54F38">
              <w:rPr>
                <w:i/>
                <w:iCs/>
                <w:color w:val="000000" w:themeColor="text1"/>
                <w:sz w:val="22"/>
                <w:szCs w:val="22"/>
                <w:lang w:val="en-US" w:eastAsia="en-US"/>
              </w:rPr>
              <w:t>=</w:t>
            </w:r>
            <w:r w:rsidRPr="00D54F38">
              <w:rPr>
                <w:color w:val="000000" w:themeColor="text1"/>
                <w:sz w:val="22"/>
                <w:szCs w:val="22"/>
                <w:lang w:val="en-US" w:eastAsia="en-US"/>
              </w:rPr>
              <w:t>50/</w:t>
            </w:r>
            <w:r w:rsidRPr="00D54F38">
              <w:rPr>
                <w:i/>
                <w:iCs/>
                <w:color w:val="000000" w:themeColor="text1"/>
                <w:sz w:val="22"/>
                <w:szCs w:val="22"/>
                <w:lang w:val="en-US" w:eastAsia="en-US"/>
              </w:rPr>
              <w:t>N</w:t>
            </w:r>
            <w:r w:rsidRPr="00D54F38">
              <w:rPr>
                <w:i/>
                <w:iCs/>
                <w:color w:val="000000" w:themeColor="text1"/>
                <w:sz w:val="22"/>
                <w:szCs w:val="22"/>
                <w:vertAlign w:val="subscript"/>
                <w:lang w:val="en-US" w:eastAsia="en-US"/>
              </w:rPr>
              <w:t>CO</w:t>
            </w:r>
            <w:r w:rsidRPr="00D54F38">
              <w:rPr>
                <w:color w:val="000000" w:themeColor="text1"/>
                <w:sz w:val="22"/>
                <w:szCs w:val="22"/>
                <w:lang w:val="en-US" w:eastAsia="en-US"/>
              </w:rPr>
              <w:t>=50</w:t>
            </w:r>
          </w:p>
        </w:tc>
      </w:tr>
      <w:tr w:rsidR="006B4885" w:rsidRPr="0014412D" w14:paraId="1758FA32" w14:textId="77777777" w:rsidTr="0095161D">
        <w:trPr>
          <w:trHeight w:val="300"/>
        </w:trPr>
        <w:tc>
          <w:tcPr>
            <w:tcW w:w="3261" w:type="dxa"/>
            <w:tcBorders>
              <w:top w:val="nil"/>
              <w:left w:val="nil"/>
              <w:bottom w:val="nil"/>
              <w:right w:val="nil"/>
            </w:tcBorders>
            <w:shd w:val="clear" w:color="auto" w:fill="auto"/>
            <w:noWrap/>
            <w:vAlign w:val="center"/>
          </w:tcPr>
          <w:p w14:paraId="1B3BA954" w14:textId="77777777" w:rsidR="006B4885" w:rsidRPr="0014412D" w:rsidRDefault="006B4885" w:rsidP="0095161D">
            <w:pPr>
              <w:rPr>
                <w:b/>
                <w:color w:val="000000" w:themeColor="text1"/>
                <w:sz w:val="22"/>
                <w:szCs w:val="22"/>
                <w:lang w:val="en-US"/>
              </w:rPr>
            </w:pPr>
            <w:r w:rsidRPr="0014412D">
              <w:rPr>
                <w:b/>
                <w:color w:val="000000" w:themeColor="text1"/>
                <w:sz w:val="22"/>
                <w:szCs w:val="22"/>
                <w:lang w:val="en-US"/>
              </w:rPr>
              <w:t>Partially adjusted model</w:t>
            </w:r>
            <w:r w:rsidRPr="0014412D">
              <w:rPr>
                <w:b/>
                <w:color w:val="000000" w:themeColor="text1"/>
                <w:sz w:val="22"/>
                <w:szCs w:val="22"/>
                <w:vertAlign w:val="superscript"/>
                <w:lang w:val="en-US"/>
              </w:rPr>
              <w:t>*</w:t>
            </w:r>
          </w:p>
        </w:tc>
        <w:tc>
          <w:tcPr>
            <w:tcW w:w="2213" w:type="dxa"/>
            <w:tcBorders>
              <w:top w:val="single" w:sz="4" w:space="0" w:color="auto"/>
              <w:left w:val="nil"/>
              <w:right w:val="nil"/>
            </w:tcBorders>
            <w:shd w:val="clear" w:color="auto" w:fill="auto"/>
            <w:noWrap/>
            <w:vAlign w:val="center"/>
          </w:tcPr>
          <w:p w14:paraId="5ADBAA6B" w14:textId="77777777" w:rsidR="006B4885" w:rsidRPr="0014412D" w:rsidRDefault="006B4885" w:rsidP="0095161D">
            <w:pPr>
              <w:jc w:val="center"/>
              <w:rPr>
                <w:color w:val="000000" w:themeColor="text1"/>
                <w:sz w:val="22"/>
                <w:szCs w:val="22"/>
                <w:lang w:val="en-US" w:eastAsia="en-US"/>
              </w:rPr>
            </w:pPr>
          </w:p>
        </w:tc>
        <w:tc>
          <w:tcPr>
            <w:tcW w:w="2213" w:type="dxa"/>
            <w:tcBorders>
              <w:top w:val="single" w:sz="4" w:space="0" w:color="auto"/>
              <w:left w:val="nil"/>
              <w:right w:val="nil"/>
            </w:tcBorders>
            <w:shd w:val="clear" w:color="auto" w:fill="auto"/>
            <w:noWrap/>
            <w:vAlign w:val="center"/>
          </w:tcPr>
          <w:p w14:paraId="3825BFD6" w14:textId="77777777" w:rsidR="006B4885" w:rsidRPr="0014412D" w:rsidRDefault="006B4885" w:rsidP="0095161D">
            <w:pPr>
              <w:jc w:val="center"/>
              <w:rPr>
                <w:color w:val="000000" w:themeColor="text1"/>
                <w:sz w:val="22"/>
                <w:szCs w:val="22"/>
                <w:lang w:val="en-US" w:eastAsia="en-US"/>
              </w:rPr>
            </w:pPr>
          </w:p>
        </w:tc>
        <w:tc>
          <w:tcPr>
            <w:tcW w:w="2213" w:type="dxa"/>
            <w:tcBorders>
              <w:top w:val="single" w:sz="4" w:space="0" w:color="auto"/>
              <w:left w:val="nil"/>
              <w:right w:val="nil"/>
            </w:tcBorders>
            <w:shd w:val="clear" w:color="auto" w:fill="auto"/>
            <w:noWrap/>
            <w:vAlign w:val="center"/>
          </w:tcPr>
          <w:p w14:paraId="1B3D3CFA" w14:textId="77777777" w:rsidR="006B4885" w:rsidRPr="0014412D" w:rsidRDefault="006B4885" w:rsidP="0095161D">
            <w:pPr>
              <w:jc w:val="center"/>
              <w:rPr>
                <w:color w:val="000000" w:themeColor="text1"/>
                <w:sz w:val="22"/>
                <w:szCs w:val="22"/>
                <w:lang w:val="en-US" w:eastAsia="en-US"/>
              </w:rPr>
            </w:pPr>
          </w:p>
        </w:tc>
      </w:tr>
      <w:tr w:rsidR="006B4885" w:rsidRPr="0014412D" w14:paraId="38056080" w14:textId="77777777" w:rsidTr="0095161D">
        <w:trPr>
          <w:trHeight w:val="300"/>
        </w:trPr>
        <w:tc>
          <w:tcPr>
            <w:tcW w:w="3261" w:type="dxa"/>
            <w:tcBorders>
              <w:top w:val="nil"/>
              <w:left w:val="nil"/>
              <w:bottom w:val="nil"/>
              <w:right w:val="nil"/>
            </w:tcBorders>
            <w:shd w:val="clear" w:color="auto" w:fill="auto"/>
            <w:noWrap/>
            <w:vAlign w:val="center"/>
            <w:hideMark/>
          </w:tcPr>
          <w:p w14:paraId="4B830C8E" w14:textId="77777777" w:rsidR="006B4885" w:rsidRPr="0014412D" w:rsidRDefault="006B4885" w:rsidP="0095161D">
            <w:pPr>
              <w:rPr>
                <w:color w:val="000000" w:themeColor="text1"/>
                <w:sz w:val="22"/>
                <w:szCs w:val="22"/>
                <w:lang w:val="en-US" w:eastAsia="en-US"/>
              </w:rPr>
            </w:pPr>
            <w:r w:rsidRPr="0014412D">
              <w:rPr>
                <w:color w:val="000000" w:themeColor="text1"/>
                <w:sz w:val="22"/>
                <w:szCs w:val="22"/>
                <w:lang w:val="en-US" w:eastAsia="en-US"/>
              </w:rPr>
              <w:t>Total effect</w:t>
            </w:r>
          </w:p>
        </w:tc>
        <w:tc>
          <w:tcPr>
            <w:tcW w:w="2213" w:type="dxa"/>
            <w:tcBorders>
              <w:left w:val="nil"/>
              <w:bottom w:val="nil"/>
              <w:right w:val="nil"/>
            </w:tcBorders>
            <w:shd w:val="clear" w:color="auto" w:fill="auto"/>
            <w:noWrap/>
            <w:vAlign w:val="center"/>
            <w:hideMark/>
          </w:tcPr>
          <w:p w14:paraId="7D858CDB"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1.79 (1.26 to 2.58)</w:t>
            </w:r>
          </w:p>
        </w:tc>
        <w:tc>
          <w:tcPr>
            <w:tcW w:w="2213" w:type="dxa"/>
            <w:tcBorders>
              <w:left w:val="nil"/>
              <w:bottom w:val="nil"/>
              <w:right w:val="nil"/>
            </w:tcBorders>
            <w:shd w:val="clear" w:color="auto" w:fill="auto"/>
            <w:noWrap/>
            <w:vAlign w:val="center"/>
            <w:hideMark/>
          </w:tcPr>
          <w:p w14:paraId="0779B5A2"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1.68 (1.08 to 2.73)</w:t>
            </w:r>
          </w:p>
        </w:tc>
        <w:tc>
          <w:tcPr>
            <w:tcW w:w="2213" w:type="dxa"/>
            <w:tcBorders>
              <w:left w:val="nil"/>
              <w:bottom w:val="nil"/>
              <w:right w:val="nil"/>
            </w:tcBorders>
            <w:shd w:val="clear" w:color="auto" w:fill="auto"/>
            <w:noWrap/>
            <w:vAlign w:val="center"/>
            <w:hideMark/>
          </w:tcPr>
          <w:p w14:paraId="6339B5EE"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2.06 (0.85 to 5.34)</w:t>
            </w:r>
          </w:p>
        </w:tc>
      </w:tr>
      <w:tr w:rsidR="006B4885" w:rsidRPr="0014412D" w14:paraId="6978887A" w14:textId="77777777" w:rsidTr="0095161D">
        <w:trPr>
          <w:trHeight w:val="300"/>
        </w:trPr>
        <w:tc>
          <w:tcPr>
            <w:tcW w:w="3261" w:type="dxa"/>
            <w:tcBorders>
              <w:top w:val="nil"/>
              <w:left w:val="nil"/>
              <w:bottom w:val="nil"/>
              <w:right w:val="nil"/>
            </w:tcBorders>
            <w:shd w:val="clear" w:color="auto" w:fill="auto"/>
            <w:noWrap/>
            <w:vAlign w:val="center"/>
            <w:hideMark/>
          </w:tcPr>
          <w:p w14:paraId="4153DDB3" w14:textId="77777777" w:rsidR="006B4885" w:rsidRPr="0014412D" w:rsidRDefault="006B4885" w:rsidP="0095161D">
            <w:pPr>
              <w:rPr>
                <w:color w:val="000000" w:themeColor="text1"/>
                <w:sz w:val="22"/>
                <w:szCs w:val="22"/>
                <w:lang w:val="en-US" w:eastAsia="en-US"/>
              </w:rPr>
            </w:pPr>
            <w:r w:rsidRPr="0014412D">
              <w:rPr>
                <w:color w:val="000000" w:themeColor="text1"/>
                <w:sz w:val="22"/>
                <w:szCs w:val="22"/>
                <w:lang w:val="en-US" w:eastAsia="en-US"/>
              </w:rPr>
              <w:t>Average direct effect</w:t>
            </w:r>
          </w:p>
        </w:tc>
        <w:tc>
          <w:tcPr>
            <w:tcW w:w="2213" w:type="dxa"/>
            <w:tcBorders>
              <w:top w:val="nil"/>
              <w:left w:val="nil"/>
              <w:bottom w:val="nil"/>
              <w:right w:val="nil"/>
            </w:tcBorders>
            <w:shd w:val="clear" w:color="auto" w:fill="auto"/>
            <w:noWrap/>
            <w:vAlign w:val="center"/>
            <w:hideMark/>
          </w:tcPr>
          <w:p w14:paraId="496CF5A4"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1.62 (1.15 to 2.30)</w:t>
            </w:r>
          </w:p>
        </w:tc>
        <w:tc>
          <w:tcPr>
            <w:tcW w:w="2213" w:type="dxa"/>
            <w:tcBorders>
              <w:top w:val="nil"/>
              <w:left w:val="nil"/>
              <w:bottom w:val="nil"/>
              <w:right w:val="nil"/>
            </w:tcBorders>
            <w:shd w:val="clear" w:color="auto" w:fill="auto"/>
            <w:noWrap/>
            <w:vAlign w:val="center"/>
            <w:hideMark/>
          </w:tcPr>
          <w:p w14:paraId="741877B5"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1.46 (0.94 to 2.34)</w:t>
            </w:r>
          </w:p>
        </w:tc>
        <w:tc>
          <w:tcPr>
            <w:tcW w:w="2213" w:type="dxa"/>
            <w:tcBorders>
              <w:top w:val="nil"/>
              <w:left w:val="nil"/>
              <w:bottom w:val="nil"/>
              <w:right w:val="nil"/>
            </w:tcBorders>
            <w:shd w:val="clear" w:color="auto" w:fill="auto"/>
            <w:noWrap/>
            <w:vAlign w:val="center"/>
            <w:hideMark/>
          </w:tcPr>
          <w:p w14:paraId="69B54081"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1.98 (0.78 to 5.23)</w:t>
            </w:r>
          </w:p>
        </w:tc>
      </w:tr>
      <w:tr w:rsidR="006B4885" w:rsidRPr="0014412D" w14:paraId="2EE88976" w14:textId="77777777" w:rsidTr="0095161D">
        <w:trPr>
          <w:trHeight w:val="300"/>
        </w:trPr>
        <w:tc>
          <w:tcPr>
            <w:tcW w:w="3261" w:type="dxa"/>
            <w:tcBorders>
              <w:top w:val="nil"/>
              <w:left w:val="nil"/>
              <w:bottom w:val="nil"/>
              <w:right w:val="nil"/>
            </w:tcBorders>
            <w:shd w:val="clear" w:color="auto" w:fill="auto"/>
            <w:noWrap/>
            <w:vAlign w:val="center"/>
            <w:hideMark/>
          </w:tcPr>
          <w:p w14:paraId="50189493" w14:textId="77777777" w:rsidR="006B4885" w:rsidRPr="0014412D" w:rsidRDefault="006B4885" w:rsidP="0095161D">
            <w:pPr>
              <w:rPr>
                <w:color w:val="000000" w:themeColor="text1"/>
                <w:sz w:val="22"/>
                <w:szCs w:val="22"/>
                <w:lang w:val="en-US" w:eastAsia="en-US"/>
              </w:rPr>
            </w:pPr>
            <w:r w:rsidRPr="0014412D">
              <w:rPr>
                <w:color w:val="000000" w:themeColor="text1"/>
                <w:sz w:val="22"/>
                <w:szCs w:val="22"/>
                <w:lang w:val="en-US" w:eastAsia="en-US"/>
              </w:rPr>
              <w:t>Average joint mediated effect</w:t>
            </w:r>
          </w:p>
        </w:tc>
        <w:tc>
          <w:tcPr>
            <w:tcW w:w="2213" w:type="dxa"/>
            <w:tcBorders>
              <w:top w:val="nil"/>
              <w:left w:val="nil"/>
              <w:bottom w:val="nil"/>
              <w:right w:val="nil"/>
            </w:tcBorders>
            <w:shd w:val="clear" w:color="auto" w:fill="auto"/>
            <w:noWrap/>
            <w:vAlign w:val="center"/>
            <w:hideMark/>
          </w:tcPr>
          <w:p w14:paraId="5A08A697"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1.09 (1.00 to 1.22)</w:t>
            </w:r>
          </w:p>
        </w:tc>
        <w:tc>
          <w:tcPr>
            <w:tcW w:w="2213" w:type="dxa"/>
            <w:tcBorders>
              <w:top w:val="nil"/>
              <w:left w:val="nil"/>
              <w:bottom w:val="nil"/>
              <w:right w:val="nil"/>
            </w:tcBorders>
            <w:shd w:val="clear" w:color="auto" w:fill="auto"/>
            <w:noWrap/>
            <w:vAlign w:val="center"/>
            <w:hideMark/>
          </w:tcPr>
          <w:p w14:paraId="18EBCADF"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1.15 (1.01 to 1.35)</w:t>
            </w:r>
          </w:p>
        </w:tc>
        <w:tc>
          <w:tcPr>
            <w:tcW w:w="2213" w:type="dxa"/>
            <w:tcBorders>
              <w:top w:val="nil"/>
              <w:left w:val="nil"/>
              <w:bottom w:val="nil"/>
              <w:right w:val="nil"/>
            </w:tcBorders>
            <w:shd w:val="clear" w:color="auto" w:fill="auto"/>
            <w:noWrap/>
            <w:vAlign w:val="center"/>
            <w:hideMark/>
          </w:tcPr>
          <w:p w14:paraId="28D28296"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1.00 (0.81 to 1.44)</w:t>
            </w:r>
          </w:p>
        </w:tc>
      </w:tr>
      <w:tr w:rsidR="006B4885" w:rsidRPr="0014412D" w14:paraId="03FD28C8" w14:textId="77777777" w:rsidTr="0095161D">
        <w:trPr>
          <w:trHeight w:val="300"/>
        </w:trPr>
        <w:tc>
          <w:tcPr>
            <w:tcW w:w="3261" w:type="dxa"/>
            <w:tcBorders>
              <w:top w:val="nil"/>
              <w:left w:val="nil"/>
              <w:bottom w:val="nil"/>
              <w:right w:val="nil"/>
            </w:tcBorders>
            <w:shd w:val="clear" w:color="auto" w:fill="auto"/>
            <w:noWrap/>
            <w:vAlign w:val="center"/>
          </w:tcPr>
          <w:p w14:paraId="29EE4CF5" w14:textId="77777777" w:rsidR="006B4885" w:rsidRPr="0014412D" w:rsidRDefault="006B4885" w:rsidP="0095161D">
            <w:pPr>
              <w:rPr>
                <w:color w:val="000000" w:themeColor="text1"/>
                <w:sz w:val="22"/>
                <w:szCs w:val="22"/>
                <w:lang w:val="en-US" w:eastAsia="en-US"/>
              </w:rPr>
            </w:pPr>
            <w:r w:rsidRPr="0014412D">
              <w:rPr>
                <w:color w:val="000000" w:themeColor="text1"/>
                <w:sz w:val="22"/>
                <w:szCs w:val="22"/>
                <w:lang w:val="en-US" w:eastAsia="en-US"/>
              </w:rPr>
              <w:t>Average mediated effect by PMD</w:t>
            </w:r>
          </w:p>
        </w:tc>
        <w:tc>
          <w:tcPr>
            <w:tcW w:w="2213" w:type="dxa"/>
            <w:tcBorders>
              <w:top w:val="nil"/>
              <w:left w:val="nil"/>
              <w:bottom w:val="nil"/>
              <w:right w:val="nil"/>
            </w:tcBorders>
            <w:shd w:val="clear" w:color="auto" w:fill="auto"/>
            <w:noWrap/>
            <w:vAlign w:val="center"/>
          </w:tcPr>
          <w:p w14:paraId="360B2BB8" w14:textId="77777777" w:rsidR="006B4885" w:rsidRPr="0014412D" w:rsidRDefault="006B4885" w:rsidP="0095161D">
            <w:pPr>
              <w:jc w:val="center"/>
              <w:rPr>
                <w:color w:val="000000" w:themeColor="text1"/>
                <w:sz w:val="22"/>
                <w:szCs w:val="22"/>
              </w:rPr>
            </w:pPr>
            <w:r w:rsidRPr="0014412D">
              <w:rPr>
                <w:bCs/>
                <w:color w:val="000000" w:themeColor="text1"/>
                <w:lang w:val="en-US"/>
              </w:rPr>
              <w:t>1.15 (1.06 to 1.27)</w:t>
            </w:r>
          </w:p>
        </w:tc>
        <w:tc>
          <w:tcPr>
            <w:tcW w:w="2213" w:type="dxa"/>
            <w:tcBorders>
              <w:top w:val="nil"/>
              <w:left w:val="nil"/>
              <w:bottom w:val="nil"/>
              <w:right w:val="nil"/>
            </w:tcBorders>
            <w:shd w:val="clear" w:color="auto" w:fill="auto"/>
            <w:noWrap/>
            <w:vAlign w:val="center"/>
          </w:tcPr>
          <w:p w14:paraId="65990E14" w14:textId="77777777" w:rsidR="006B4885" w:rsidRPr="0014412D" w:rsidRDefault="006B4885" w:rsidP="0095161D">
            <w:pPr>
              <w:jc w:val="center"/>
              <w:rPr>
                <w:color w:val="000000" w:themeColor="text1"/>
                <w:sz w:val="22"/>
                <w:szCs w:val="22"/>
              </w:rPr>
            </w:pPr>
            <w:r w:rsidRPr="0014412D">
              <w:rPr>
                <w:bCs/>
                <w:color w:val="000000" w:themeColor="text1"/>
                <w:lang w:val="en-US"/>
              </w:rPr>
              <w:t>1.23 (1.10 to 1.44)</w:t>
            </w:r>
          </w:p>
        </w:tc>
        <w:tc>
          <w:tcPr>
            <w:tcW w:w="2213" w:type="dxa"/>
            <w:tcBorders>
              <w:top w:val="nil"/>
              <w:left w:val="nil"/>
              <w:bottom w:val="nil"/>
              <w:right w:val="nil"/>
            </w:tcBorders>
            <w:shd w:val="clear" w:color="auto" w:fill="auto"/>
            <w:noWrap/>
            <w:vAlign w:val="center"/>
          </w:tcPr>
          <w:p w14:paraId="3BBE061C" w14:textId="77777777" w:rsidR="006B4885" w:rsidRPr="0014412D" w:rsidRDefault="006B4885" w:rsidP="0095161D">
            <w:pPr>
              <w:jc w:val="center"/>
              <w:rPr>
                <w:color w:val="000000" w:themeColor="text1"/>
                <w:sz w:val="22"/>
                <w:szCs w:val="22"/>
              </w:rPr>
            </w:pPr>
            <w:r w:rsidRPr="0014412D">
              <w:rPr>
                <w:bCs/>
                <w:color w:val="000000" w:themeColor="text1"/>
                <w:lang w:val="en-US"/>
              </w:rPr>
              <w:t>1.08 (0.93 to 1.48)</w:t>
            </w:r>
          </w:p>
        </w:tc>
      </w:tr>
      <w:tr w:rsidR="006B4885" w:rsidRPr="0014412D" w14:paraId="2A8EC14D" w14:textId="77777777" w:rsidTr="0095161D">
        <w:trPr>
          <w:trHeight w:val="300"/>
        </w:trPr>
        <w:tc>
          <w:tcPr>
            <w:tcW w:w="3261" w:type="dxa"/>
            <w:tcBorders>
              <w:top w:val="nil"/>
              <w:left w:val="nil"/>
              <w:bottom w:val="nil"/>
              <w:right w:val="nil"/>
            </w:tcBorders>
            <w:shd w:val="clear" w:color="auto" w:fill="auto"/>
            <w:noWrap/>
            <w:vAlign w:val="center"/>
          </w:tcPr>
          <w:p w14:paraId="22123482" w14:textId="77777777" w:rsidR="006B4885" w:rsidRPr="0014412D" w:rsidRDefault="006B4885" w:rsidP="0095161D">
            <w:pPr>
              <w:rPr>
                <w:color w:val="000000" w:themeColor="text1"/>
                <w:sz w:val="22"/>
                <w:szCs w:val="22"/>
                <w:lang w:val="en-US" w:eastAsia="en-US"/>
              </w:rPr>
            </w:pPr>
            <w:r w:rsidRPr="0014412D">
              <w:rPr>
                <w:color w:val="000000" w:themeColor="text1"/>
                <w:sz w:val="22"/>
                <w:szCs w:val="22"/>
                <w:lang w:val="en-US" w:eastAsia="en-US"/>
              </w:rPr>
              <w:t>Average mediated effect by BMI</w:t>
            </w:r>
          </w:p>
        </w:tc>
        <w:tc>
          <w:tcPr>
            <w:tcW w:w="2213" w:type="dxa"/>
            <w:tcBorders>
              <w:top w:val="nil"/>
              <w:left w:val="nil"/>
              <w:bottom w:val="nil"/>
              <w:right w:val="nil"/>
            </w:tcBorders>
            <w:shd w:val="clear" w:color="auto" w:fill="auto"/>
            <w:noWrap/>
            <w:vAlign w:val="center"/>
          </w:tcPr>
          <w:p w14:paraId="2F752D61" w14:textId="77777777" w:rsidR="006B4885" w:rsidRPr="0014412D" w:rsidRDefault="006B4885" w:rsidP="0095161D">
            <w:pPr>
              <w:jc w:val="center"/>
              <w:rPr>
                <w:color w:val="000000" w:themeColor="text1"/>
                <w:sz w:val="22"/>
                <w:szCs w:val="22"/>
              </w:rPr>
            </w:pPr>
            <w:r w:rsidRPr="0014412D">
              <w:rPr>
                <w:bCs/>
                <w:color w:val="000000" w:themeColor="text1"/>
                <w:lang w:val="en-US"/>
              </w:rPr>
              <w:t>0.95 (0.89 to 1.00)</w:t>
            </w:r>
          </w:p>
        </w:tc>
        <w:tc>
          <w:tcPr>
            <w:tcW w:w="2213" w:type="dxa"/>
            <w:tcBorders>
              <w:top w:val="nil"/>
              <w:left w:val="nil"/>
              <w:bottom w:val="nil"/>
              <w:right w:val="nil"/>
            </w:tcBorders>
            <w:shd w:val="clear" w:color="auto" w:fill="auto"/>
            <w:noWrap/>
            <w:vAlign w:val="center"/>
          </w:tcPr>
          <w:p w14:paraId="3D5AA706" w14:textId="77777777" w:rsidR="006B4885" w:rsidRPr="0014412D" w:rsidRDefault="006B4885" w:rsidP="0095161D">
            <w:pPr>
              <w:jc w:val="center"/>
              <w:rPr>
                <w:color w:val="000000" w:themeColor="text1"/>
                <w:sz w:val="22"/>
                <w:szCs w:val="22"/>
              </w:rPr>
            </w:pPr>
            <w:r w:rsidRPr="0014412D">
              <w:rPr>
                <w:bCs/>
                <w:color w:val="000000" w:themeColor="text1"/>
                <w:lang w:val="en-US"/>
              </w:rPr>
              <w:t>0.94 (0.85 to 1.00)</w:t>
            </w:r>
          </w:p>
        </w:tc>
        <w:tc>
          <w:tcPr>
            <w:tcW w:w="2213" w:type="dxa"/>
            <w:tcBorders>
              <w:top w:val="nil"/>
              <w:left w:val="nil"/>
              <w:bottom w:val="nil"/>
              <w:right w:val="nil"/>
            </w:tcBorders>
            <w:shd w:val="clear" w:color="auto" w:fill="auto"/>
            <w:noWrap/>
            <w:vAlign w:val="center"/>
          </w:tcPr>
          <w:p w14:paraId="59C66147" w14:textId="77777777" w:rsidR="006B4885" w:rsidRPr="0014412D" w:rsidRDefault="006B4885" w:rsidP="0095161D">
            <w:pPr>
              <w:jc w:val="center"/>
              <w:rPr>
                <w:color w:val="000000" w:themeColor="text1"/>
                <w:sz w:val="22"/>
                <w:szCs w:val="22"/>
              </w:rPr>
            </w:pPr>
            <w:r w:rsidRPr="0014412D">
              <w:rPr>
                <w:bCs/>
                <w:color w:val="000000" w:themeColor="text1"/>
                <w:lang w:val="en-US"/>
              </w:rPr>
              <w:t>1.00 (0.78 to 1.07)</w:t>
            </w:r>
          </w:p>
        </w:tc>
      </w:tr>
      <w:tr w:rsidR="006B4885" w:rsidRPr="0014412D" w14:paraId="3C36F7A8" w14:textId="77777777" w:rsidTr="0095161D">
        <w:trPr>
          <w:trHeight w:val="300"/>
        </w:trPr>
        <w:tc>
          <w:tcPr>
            <w:tcW w:w="3261" w:type="dxa"/>
            <w:tcBorders>
              <w:top w:val="nil"/>
              <w:left w:val="nil"/>
              <w:bottom w:val="nil"/>
              <w:right w:val="nil"/>
            </w:tcBorders>
            <w:shd w:val="clear" w:color="auto" w:fill="auto"/>
            <w:noWrap/>
            <w:vAlign w:val="center"/>
          </w:tcPr>
          <w:p w14:paraId="419A7F03" w14:textId="77777777" w:rsidR="006B4885" w:rsidRPr="0014412D" w:rsidRDefault="006B4885" w:rsidP="0095161D">
            <w:pPr>
              <w:rPr>
                <w:color w:val="000000" w:themeColor="text1"/>
                <w:sz w:val="22"/>
                <w:szCs w:val="22"/>
                <w:lang w:val="en-US" w:eastAsia="en-US"/>
              </w:rPr>
            </w:pPr>
          </w:p>
        </w:tc>
        <w:tc>
          <w:tcPr>
            <w:tcW w:w="2213" w:type="dxa"/>
            <w:tcBorders>
              <w:top w:val="nil"/>
              <w:left w:val="nil"/>
              <w:bottom w:val="nil"/>
              <w:right w:val="nil"/>
            </w:tcBorders>
            <w:shd w:val="clear" w:color="auto" w:fill="auto"/>
            <w:noWrap/>
            <w:vAlign w:val="center"/>
          </w:tcPr>
          <w:p w14:paraId="5F078056" w14:textId="77777777" w:rsidR="006B4885" w:rsidRPr="0014412D" w:rsidRDefault="006B4885" w:rsidP="0095161D">
            <w:pPr>
              <w:jc w:val="center"/>
              <w:rPr>
                <w:color w:val="000000" w:themeColor="text1"/>
                <w:sz w:val="22"/>
                <w:szCs w:val="22"/>
              </w:rPr>
            </w:pPr>
          </w:p>
        </w:tc>
        <w:tc>
          <w:tcPr>
            <w:tcW w:w="2213" w:type="dxa"/>
            <w:tcBorders>
              <w:top w:val="nil"/>
              <w:left w:val="nil"/>
              <w:bottom w:val="nil"/>
              <w:right w:val="nil"/>
            </w:tcBorders>
            <w:shd w:val="clear" w:color="auto" w:fill="auto"/>
            <w:noWrap/>
            <w:vAlign w:val="center"/>
          </w:tcPr>
          <w:p w14:paraId="3DD352D0" w14:textId="77777777" w:rsidR="006B4885" w:rsidRPr="0014412D" w:rsidRDefault="006B4885" w:rsidP="0095161D">
            <w:pPr>
              <w:jc w:val="center"/>
              <w:rPr>
                <w:color w:val="000000" w:themeColor="text1"/>
                <w:sz w:val="22"/>
                <w:szCs w:val="22"/>
              </w:rPr>
            </w:pPr>
          </w:p>
        </w:tc>
        <w:tc>
          <w:tcPr>
            <w:tcW w:w="2213" w:type="dxa"/>
            <w:tcBorders>
              <w:top w:val="nil"/>
              <w:left w:val="nil"/>
              <w:bottom w:val="nil"/>
              <w:right w:val="nil"/>
            </w:tcBorders>
            <w:shd w:val="clear" w:color="auto" w:fill="auto"/>
            <w:noWrap/>
            <w:vAlign w:val="center"/>
          </w:tcPr>
          <w:p w14:paraId="6F1CBACB" w14:textId="77777777" w:rsidR="006B4885" w:rsidRPr="0014412D" w:rsidRDefault="006B4885" w:rsidP="0095161D">
            <w:pPr>
              <w:jc w:val="center"/>
              <w:rPr>
                <w:color w:val="000000" w:themeColor="text1"/>
                <w:sz w:val="22"/>
                <w:szCs w:val="22"/>
              </w:rPr>
            </w:pPr>
          </w:p>
        </w:tc>
      </w:tr>
      <w:tr w:rsidR="006B4885" w:rsidRPr="0014412D" w14:paraId="12006633" w14:textId="77777777" w:rsidTr="0095161D">
        <w:trPr>
          <w:trHeight w:val="300"/>
        </w:trPr>
        <w:tc>
          <w:tcPr>
            <w:tcW w:w="3261" w:type="dxa"/>
            <w:tcBorders>
              <w:top w:val="nil"/>
              <w:left w:val="nil"/>
              <w:bottom w:val="nil"/>
              <w:right w:val="nil"/>
            </w:tcBorders>
            <w:shd w:val="clear" w:color="auto" w:fill="auto"/>
            <w:noWrap/>
            <w:vAlign w:val="center"/>
          </w:tcPr>
          <w:p w14:paraId="23C7AFE4" w14:textId="77777777" w:rsidR="006B4885" w:rsidRPr="0014412D" w:rsidRDefault="006B4885" w:rsidP="0095161D">
            <w:pPr>
              <w:rPr>
                <w:b/>
                <w:color w:val="000000" w:themeColor="text1"/>
                <w:sz w:val="22"/>
                <w:szCs w:val="22"/>
                <w:lang w:val="en-US"/>
              </w:rPr>
            </w:pPr>
            <w:r w:rsidRPr="0014412D">
              <w:rPr>
                <w:b/>
                <w:color w:val="000000" w:themeColor="text1"/>
                <w:sz w:val="22"/>
                <w:szCs w:val="22"/>
                <w:lang w:val="en-US"/>
              </w:rPr>
              <w:t>Totally adjusted model</w:t>
            </w:r>
            <w:r w:rsidRPr="0014412D">
              <w:rPr>
                <w:b/>
                <w:color w:val="000000" w:themeColor="text1"/>
                <w:sz w:val="22"/>
                <w:szCs w:val="22"/>
                <w:vertAlign w:val="superscript"/>
                <w:lang w:val="en-US"/>
              </w:rPr>
              <w:t>†</w:t>
            </w:r>
          </w:p>
        </w:tc>
        <w:tc>
          <w:tcPr>
            <w:tcW w:w="2213" w:type="dxa"/>
            <w:tcBorders>
              <w:top w:val="nil"/>
              <w:left w:val="nil"/>
              <w:bottom w:val="nil"/>
              <w:right w:val="nil"/>
            </w:tcBorders>
            <w:shd w:val="clear" w:color="auto" w:fill="auto"/>
            <w:noWrap/>
            <w:vAlign w:val="center"/>
          </w:tcPr>
          <w:p w14:paraId="3EB378B9" w14:textId="77777777" w:rsidR="006B4885" w:rsidRPr="0014412D" w:rsidRDefault="006B4885" w:rsidP="0095161D">
            <w:pPr>
              <w:jc w:val="center"/>
              <w:rPr>
                <w:color w:val="000000" w:themeColor="text1"/>
                <w:sz w:val="22"/>
                <w:szCs w:val="22"/>
                <w:lang w:val="en-US" w:eastAsia="en-US"/>
              </w:rPr>
            </w:pPr>
          </w:p>
        </w:tc>
        <w:tc>
          <w:tcPr>
            <w:tcW w:w="2213" w:type="dxa"/>
            <w:tcBorders>
              <w:top w:val="nil"/>
              <w:left w:val="nil"/>
              <w:bottom w:val="nil"/>
              <w:right w:val="nil"/>
            </w:tcBorders>
            <w:shd w:val="clear" w:color="auto" w:fill="auto"/>
            <w:noWrap/>
            <w:vAlign w:val="center"/>
          </w:tcPr>
          <w:p w14:paraId="062B2235" w14:textId="77777777" w:rsidR="006B4885" w:rsidRPr="0014412D" w:rsidRDefault="006B4885" w:rsidP="0095161D">
            <w:pPr>
              <w:jc w:val="center"/>
              <w:rPr>
                <w:color w:val="000000" w:themeColor="text1"/>
                <w:sz w:val="22"/>
                <w:szCs w:val="22"/>
                <w:lang w:val="en-US" w:eastAsia="en-US"/>
              </w:rPr>
            </w:pPr>
          </w:p>
        </w:tc>
        <w:tc>
          <w:tcPr>
            <w:tcW w:w="2213" w:type="dxa"/>
            <w:tcBorders>
              <w:top w:val="nil"/>
              <w:left w:val="nil"/>
              <w:bottom w:val="nil"/>
              <w:right w:val="nil"/>
            </w:tcBorders>
            <w:shd w:val="clear" w:color="auto" w:fill="auto"/>
            <w:noWrap/>
            <w:vAlign w:val="center"/>
          </w:tcPr>
          <w:p w14:paraId="3FCC0C4B" w14:textId="77777777" w:rsidR="006B4885" w:rsidRPr="0014412D" w:rsidRDefault="006B4885" w:rsidP="0095161D">
            <w:pPr>
              <w:jc w:val="center"/>
              <w:rPr>
                <w:color w:val="000000" w:themeColor="text1"/>
                <w:sz w:val="22"/>
                <w:szCs w:val="22"/>
                <w:lang w:val="en-US" w:eastAsia="en-US"/>
              </w:rPr>
            </w:pPr>
          </w:p>
        </w:tc>
      </w:tr>
      <w:tr w:rsidR="006B4885" w:rsidRPr="0014412D" w14:paraId="0689BFEF" w14:textId="77777777" w:rsidTr="0095161D">
        <w:trPr>
          <w:trHeight w:val="300"/>
        </w:trPr>
        <w:tc>
          <w:tcPr>
            <w:tcW w:w="3261" w:type="dxa"/>
            <w:tcBorders>
              <w:top w:val="nil"/>
              <w:left w:val="nil"/>
              <w:bottom w:val="nil"/>
              <w:right w:val="nil"/>
            </w:tcBorders>
            <w:shd w:val="clear" w:color="auto" w:fill="auto"/>
            <w:noWrap/>
            <w:vAlign w:val="center"/>
            <w:hideMark/>
          </w:tcPr>
          <w:p w14:paraId="345D7AE9" w14:textId="77777777" w:rsidR="006B4885" w:rsidRPr="0014412D" w:rsidRDefault="006B4885" w:rsidP="0095161D">
            <w:pPr>
              <w:rPr>
                <w:color w:val="000000" w:themeColor="text1"/>
                <w:sz w:val="22"/>
                <w:szCs w:val="22"/>
                <w:lang w:val="en-US" w:eastAsia="en-US"/>
              </w:rPr>
            </w:pPr>
            <w:r w:rsidRPr="0014412D">
              <w:rPr>
                <w:color w:val="000000" w:themeColor="text1"/>
                <w:sz w:val="22"/>
                <w:szCs w:val="22"/>
                <w:lang w:val="en-US" w:eastAsia="en-US"/>
              </w:rPr>
              <w:t>Total effect</w:t>
            </w:r>
          </w:p>
        </w:tc>
        <w:tc>
          <w:tcPr>
            <w:tcW w:w="2213" w:type="dxa"/>
            <w:tcBorders>
              <w:top w:val="nil"/>
              <w:left w:val="nil"/>
              <w:bottom w:val="nil"/>
              <w:right w:val="nil"/>
            </w:tcBorders>
            <w:shd w:val="clear" w:color="auto" w:fill="auto"/>
            <w:noWrap/>
            <w:vAlign w:val="center"/>
            <w:hideMark/>
          </w:tcPr>
          <w:p w14:paraId="014101F5"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1.79 (1.26 to 2.54)</w:t>
            </w:r>
          </w:p>
        </w:tc>
        <w:tc>
          <w:tcPr>
            <w:tcW w:w="2213" w:type="dxa"/>
            <w:tcBorders>
              <w:top w:val="nil"/>
              <w:left w:val="nil"/>
              <w:bottom w:val="nil"/>
              <w:right w:val="nil"/>
            </w:tcBorders>
            <w:shd w:val="clear" w:color="auto" w:fill="auto"/>
            <w:noWrap/>
            <w:vAlign w:val="center"/>
            <w:hideMark/>
          </w:tcPr>
          <w:p w14:paraId="35F4C828"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1.60 (1.03 to 2.43)</w:t>
            </w:r>
          </w:p>
        </w:tc>
        <w:tc>
          <w:tcPr>
            <w:tcW w:w="2213" w:type="dxa"/>
            <w:tcBorders>
              <w:top w:val="nil"/>
              <w:left w:val="nil"/>
              <w:bottom w:val="nil"/>
              <w:right w:val="nil"/>
            </w:tcBorders>
            <w:shd w:val="clear" w:color="auto" w:fill="auto"/>
            <w:noWrap/>
            <w:vAlign w:val="center"/>
            <w:hideMark/>
          </w:tcPr>
          <w:p w14:paraId="0AAF6A32"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2.16 (0.88 to 6.39)</w:t>
            </w:r>
          </w:p>
        </w:tc>
      </w:tr>
      <w:tr w:rsidR="006B4885" w:rsidRPr="0014412D" w14:paraId="18051163" w14:textId="77777777" w:rsidTr="0095161D">
        <w:trPr>
          <w:trHeight w:val="300"/>
        </w:trPr>
        <w:tc>
          <w:tcPr>
            <w:tcW w:w="3261" w:type="dxa"/>
            <w:tcBorders>
              <w:top w:val="nil"/>
              <w:left w:val="nil"/>
              <w:bottom w:val="nil"/>
              <w:right w:val="nil"/>
            </w:tcBorders>
            <w:shd w:val="clear" w:color="auto" w:fill="auto"/>
            <w:noWrap/>
            <w:vAlign w:val="center"/>
            <w:hideMark/>
          </w:tcPr>
          <w:p w14:paraId="6D94D70A" w14:textId="77777777" w:rsidR="006B4885" w:rsidRPr="0014412D" w:rsidRDefault="006B4885" w:rsidP="0095161D">
            <w:pPr>
              <w:rPr>
                <w:color w:val="000000" w:themeColor="text1"/>
                <w:sz w:val="22"/>
                <w:szCs w:val="22"/>
                <w:lang w:val="en-US" w:eastAsia="en-US"/>
              </w:rPr>
            </w:pPr>
            <w:r w:rsidRPr="0014412D">
              <w:rPr>
                <w:color w:val="000000" w:themeColor="text1"/>
                <w:sz w:val="22"/>
                <w:szCs w:val="22"/>
                <w:lang w:val="en-US" w:eastAsia="en-US"/>
              </w:rPr>
              <w:t>Average direct effect</w:t>
            </w:r>
          </w:p>
        </w:tc>
        <w:tc>
          <w:tcPr>
            <w:tcW w:w="2213" w:type="dxa"/>
            <w:tcBorders>
              <w:top w:val="nil"/>
              <w:left w:val="nil"/>
              <w:bottom w:val="nil"/>
              <w:right w:val="nil"/>
            </w:tcBorders>
            <w:shd w:val="clear" w:color="auto" w:fill="auto"/>
            <w:noWrap/>
            <w:vAlign w:val="center"/>
            <w:hideMark/>
          </w:tcPr>
          <w:p w14:paraId="020A82B6"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1.62 (1.15 to 2.26)</w:t>
            </w:r>
          </w:p>
        </w:tc>
        <w:tc>
          <w:tcPr>
            <w:tcW w:w="2213" w:type="dxa"/>
            <w:tcBorders>
              <w:top w:val="nil"/>
              <w:left w:val="nil"/>
              <w:bottom w:val="nil"/>
              <w:right w:val="nil"/>
            </w:tcBorders>
            <w:shd w:val="clear" w:color="auto" w:fill="auto"/>
            <w:noWrap/>
            <w:vAlign w:val="center"/>
            <w:hideMark/>
          </w:tcPr>
          <w:p w14:paraId="68453F21"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1.40 (0.91 to 2.13)</w:t>
            </w:r>
          </w:p>
        </w:tc>
        <w:tc>
          <w:tcPr>
            <w:tcW w:w="2213" w:type="dxa"/>
            <w:tcBorders>
              <w:top w:val="nil"/>
              <w:left w:val="nil"/>
              <w:bottom w:val="nil"/>
              <w:right w:val="nil"/>
            </w:tcBorders>
            <w:shd w:val="clear" w:color="auto" w:fill="auto"/>
            <w:noWrap/>
            <w:vAlign w:val="center"/>
            <w:hideMark/>
          </w:tcPr>
          <w:p w14:paraId="4393CBFA"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1.98 (0.78 to 5.65)</w:t>
            </w:r>
          </w:p>
        </w:tc>
      </w:tr>
      <w:tr w:rsidR="006B4885" w:rsidRPr="0014412D" w14:paraId="6099934F" w14:textId="77777777" w:rsidTr="0095161D">
        <w:trPr>
          <w:trHeight w:val="300"/>
        </w:trPr>
        <w:tc>
          <w:tcPr>
            <w:tcW w:w="3261" w:type="dxa"/>
            <w:tcBorders>
              <w:top w:val="nil"/>
              <w:left w:val="nil"/>
              <w:right w:val="nil"/>
            </w:tcBorders>
            <w:shd w:val="clear" w:color="auto" w:fill="auto"/>
            <w:noWrap/>
            <w:vAlign w:val="center"/>
            <w:hideMark/>
          </w:tcPr>
          <w:p w14:paraId="1578B518" w14:textId="77777777" w:rsidR="006B4885" w:rsidRPr="0014412D" w:rsidRDefault="006B4885" w:rsidP="0095161D">
            <w:pPr>
              <w:rPr>
                <w:color w:val="000000" w:themeColor="text1"/>
                <w:sz w:val="22"/>
                <w:szCs w:val="22"/>
                <w:lang w:val="en-US" w:eastAsia="en-US"/>
              </w:rPr>
            </w:pPr>
            <w:r w:rsidRPr="0014412D">
              <w:rPr>
                <w:color w:val="000000" w:themeColor="text1"/>
                <w:sz w:val="22"/>
                <w:szCs w:val="22"/>
                <w:lang w:val="en-US" w:eastAsia="en-US"/>
              </w:rPr>
              <w:t>Average joint mediated effect</w:t>
            </w:r>
          </w:p>
        </w:tc>
        <w:tc>
          <w:tcPr>
            <w:tcW w:w="2213" w:type="dxa"/>
            <w:tcBorders>
              <w:top w:val="nil"/>
              <w:left w:val="nil"/>
              <w:right w:val="nil"/>
            </w:tcBorders>
            <w:shd w:val="clear" w:color="auto" w:fill="auto"/>
            <w:noWrap/>
            <w:vAlign w:val="center"/>
            <w:hideMark/>
          </w:tcPr>
          <w:p w14:paraId="52C8210D"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1.10 (1.01 to 1.23)</w:t>
            </w:r>
          </w:p>
        </w:tc>
        <w:tc>
          <w:tcPr>
            <w:tcW w:w="2213" w:type="dxa"/>
            <w:tcBorders>
              <w:top w:val="nil"/>
              <w:left w:val="nil"/>
              <w:right w:val="nil"/>
            </w:tcBorders>
            <w:shd w:val="clear" w:color="auto" w:fill="auto"/>
            <w:noWrap/>
            <w:vAlign w:val="center"/>
            <w:hideMark/>
          </w:tcPr>
          <w:p w14:paraId="62A8C690"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1.13 (1.01 to 1.32)</w:t>
            </w:r>
          </w:p>
        </w:tc>
        <w:tc>
          <w:tcPr>
            <w:tcW w:w="2213" w:type="dxa"/>
            <w:tcBorders>
              <w:top w:val="nil"/>
              <w:left w:val="nil"/>
              <w:right w:val="nil"/>
            </w:tcBorders>
            <w:shd w:val="clear" w:color="auto" w:fill="auto"/>
            <w:noWrap/>
            <w:vAlign w:val="center"/>
            <w:hideMark/>
          </w:tcPr>
          <w:p w14:paraId="7FD67027"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1.05 (0.85 to 1.55)</w:t>
            </w:r>
          </w:p>
        </w:tc>
      </w:tr>
      <w:tr w:rsidR="006B4885" w:rsidRPr="0014412D" w14:paraId="2C29F8AA" w14:textId="77777777" w:rsidTr="0095161D">
        <w:trPr>
          <w:trHeight w:val="300"/>
        </w:trPr>
        <w:tc>
          <w:tcPr>
            <w:tcW w:w="3261" w:type="dxa"/>
            <w:tcBorders>
              <w:top w:val="nil"/>
              <w:left w:val="nil"/>
              <w:right w:val="nil"/>
            </w:tcBorders>
            <w:shd w:val="clear" w:color="auto" w:fill="auto"/>
            <w:noWrap/>
            <w:vAlign w:val="center"/>
          </w:tcPr>
          <w:p w14:paraId="7EB52360" w14:textId="77777777" w:rsidR="006B4885" w:rsidRPr="0014412D" w:rsidRDefault="006B4885" w:rsidP="0095161D">
            <w:pPr>
              <w:rPr>
                <w:color w:val="000000" w:themeColor="text1"/>
                <w:sz w:val="22"/>
                <w:szCs w:val="22"/>
                <w:lang w:val="en-US" w:eastAsia="en-US"/>
              </w:rPr>
            </w:pPr>
            <w:r w:rsidRPr="0014412D">
              <w:rPr>
                <w:color w:val="000000" w:themeColor="text1"/>
                <w:sz w:val="22"/>
                <w:szCs w:val="22"/>
                <w:lang w:val="en-US" w:eastAsia="en-US"/>
              </w:rPr>
              <w:t>Average mediated effect by PMD</w:t>
            </w:r>
          </w:p>
        </w:tc>
        <w:tc>
          <w:tcPr>
            <w:tcW w:w="2213" w:type="dxa"/>
            <w:tcBorders>
              <w:top w:val="nil"/>
              <w:left w:val="nil"/>
              <w:right w:val="nil"/>
            </w:tcBorders>
            <w:shd w:val="clear" w:color="auto" w:fill="auto"/>
            <w:noWrap/>
            <w:vAlign w:val="center"/>
          </w:tcPr>
          <w:p w14:paraId="061B0660"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1.15 (1.07 to 1.28)</w:t>
            </w:r>
          </w:p>
        </w:tc>
        <w:tc>
          <w:tcPr>
            <w:tcW w:w="2213" w:type="dxa"/>
            <w:tcBorders>
              <w:top w:val="nil"/>
              <w:left w:val="nil"/>
              <w:right w:val="nil"/>
            </w:tcBorders>
            <w:shd w:val="clear" w:color="auto" w:fill="auto"/>
            <w:noWrap/>
            <w:vAlign w:val="center"/>
          </w:tcPr>
          <w:p w14:paraId="55D044F3"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1.22 (1.09 to 1.41)</w:t>
            </w:r>
          </w:p>
        </w:tc>
        <w:tc>
          <w:tcPr>
            <w:tcW w:w="2213" w:type="dxa"/>
            <w:tcBorders>
              <w:top w:val="nil"/>
              <w:left w:val="nil"/>
              <w:right w:val="nil"/>
            </w:tcBorders>
            <w:shd w:val="clear" w:color="auto" w:fill="auto"/>
            <w:noWrap/>
            <w:vAlign w:val="center"/>
          </w:tcPr>
          <w:p w14:paraId="31F20155"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1.06 (0.92 to 1.54)</w:t>
            </w:r>
          </w:p>
        </w:tc>
      </w:tr>
      <w:tr w:rsidR="006B4885" w:rsidRPr="0014412D" w14:paraId="189AF62D" w14:textId="77777777" w:rsidTr="0095161D">
        <w:trPr>
          <w:trHeight w:val="300"/>
        </w:trPr>
        <w:tc>
          <w:tcPr>
            <w:tcW w:w="3261" w:type="dxa"/>
            <w:tcBorders>
              <w:top w:val="nil"/>
              <w:left w:val="nil"/>
              <w:bottom w:val="single" w:sz="4" w:space="0" w:color="auto"/>
              <w:right w:val="nil"/>
            </w:tcBorders>
            <w:shd w:val="clear" w:color="auto" w:fill="auto"/>
            <w:noWrap/>
            <w:vAlign w:val="center"/>
          </w:tcPr>
          <w:p w14:paraId="613562FA" w14:textId="77777777" w:rsidR="006B4885" w:rsidRPr="0014412D" w:rsidRDefault="006B4885" w:rsidP="0095161D">
            <w:pPr>
              <w:rPr>
                <w:color w:val="000000" w:themeColor="text1"/>
                <w:sz w:val="22"/>
                <w:szCs w:val="22"/>
                <w:lang w:val="en-US" w:eastAsia="en-US"/>
              </w:rPr>
            </w:pPr>
            <w:r w:rsidRPr="0014412D">
              <w:rPr>
                <w:color w:val="000000" w:themeColor="text1"/>
                <w:sz w:val="22"/>
                <w:szCs w:val="22"/>
                <w:lang w:val="en-US" w:eastAsia="en-US"/>
              </w:rPr>
              <w:t>Average mediated effect by BMI</w:t>
            </w:r>
          </w:p>
        </w:tc>
        <w:tc>
          <w:tcPr>
            <w:tcW w:w="2213" w:type="dxa"/>
            <w:tcBorders>
              <w:top w:val="nil"/>
              <w:left w:val="nil"/>
              <w:bottom w:val="single" w:sz="4" w:space="0" w:color="auto"/>
              <w:right w:val="nil"/>
            </w:tcBorders>
            <w:shd w:val="clear" w:color="auto" w:fill="auto"/>
            <w:noWrap/>
            <w:vAlign w:val="center"/>
          </w:tcPr>
          <w:p w14:paraId="58230D20"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0.95 (0.89 to 1.00)</w:t>
            </w:r>
          </w:p>
        </w:tc>
        <w:tc>
          <w:tcPr>
            <w:tcW w:w="2213" w:type="dxa"/>
            <w:tcBorders>
              <w:top w:val="nil"/>
              <w:left w:val="nil"/>
              <w:bottom w:val="single" w:sz="4" w:space="0" w:color="auto"/>
              <w:right w:val="nil"/>
            </w:tcBorders>
            <w:shd w:val="clear" w:color="auto" w:fill="auto"/>
            <w:noWrap/>
            <w:vAlign w:val="center"/>
          </w:tcPr>
          <w:p w14:paraId="53BB6B93"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0.94 (0.84 to 1.00)</w:t>
            </w:r>
          </w:p>
        </w:tc>
        <w:tc>
          <w:tcPr>
            <w:tcW w:w="2213" w:type="dxa"/>
            <w:tcBorders>
              <w:top w:val="nil"/>
              <w:left w:val="nil"/>
              <w:bottom w:val="single" w:sz="4" w:space="0" w:color="auto"/>
              <w:right w:val="nil"/>
            </w:tcBorders>
            <w:shd w:val="clear" w:color="auto" w:fill="auto"/>
            <w:noWrap/>
            <w:vAlign w:val="center"/>
          </w:tcPr>
          <w:p w14:paraId="581AD645" w14:textId="77777777" w:rsidR="006B4885" w:rsidRPr="0014412D" w:rsidRDefault="006B4885" w:rsidP="0095161D">
            <w:pPr>
              <w:jc w:val="center"/>
              <w:rPr>
                <w:color w:val="000000" w:themeColor="text1"/>
                <w:sz w:val="22"/>
                <w:szCs w:val="22"/>
                <w:lang w:val="en-US" w:eastAsia="en-US"/>
              </w:rPr>
            </w:pPr>
            <w:r w:rsidRPr="0014412D">
              <w:rPr>
                <w:bCs/>
                <w:color w:val="000000" w:themeColor="text1"/>
                <w:lang w:val="en-US"/>
              </w:rPr>
              <w:t>1.00 (0.83 to 1.14)</w:t>
            </w:r>
          </w:p>
        </w:tc>
      </w:tr>
    </w:tbl>
    <w:p w14:paraId="0BE2DF69" w14:textId="77777777" w:rsidR="006B4885" w:rsidRPr="00D54F38" w:rsidRDefault="006B4885" w:rsidP="006B4885">
      <w:pPr>
        <w:spacing w:line="276" w:lineRule="auto"/>
        <w:rPr>
          <w:lang w:val="en-US"/>
        </w:rPr>
      </w:pPr>
      <w:r w:rsidRPr="0014412D">
        <w:rPr>
          <w:color w:val="000000" w:themeColor="text1"/>
          <w:sz w:val="22"/>
          <w:szCs w:val="22"/>
          <w:lang w:val="en-US"/>
        </w:rPr>
        <w:t xml:space="preserve">*Model </w:t>
      </w:r>
      <w:proofErr w:type="gramStart"/>
      <w:r w:rsidRPr="0014412D">
        <w:rPr>
          <w:color w:val="000000" w:themeColor="text1"/>
          <w:sz w:val="22"/>
          <w:szCs w:val="22"/>
          <w:lang w:val="en-US"/>
        </w:rPr>
        <w:t>including:</w:t>
      </w:r>
      <w:proofErr w:type="gramEnd"/>
      <w:r w:rsidRPr="0014412D">
        <w:rPr>
          <w:color w:val="000000" w:themeColor="text1"/>
          <w:sz w:val="22"/>
          <w:szCs w:val="22"/>
          <w:lang w:val="en-US"/>
        </w:rPr>
        <w:t xml:space="preserve"> age, BMI and MHT at mammogram; menopausal status at baseline and year of birth. †Model </w:t>
      </w:r>
      <w:proofErr w:type="gramStart"/>
      <w:r w:rsidRPr="0014412D">
        <w:rPr>
          <w:color w:val="000000" w:themeColor="text1"/>
          <w:sz w:val="22"/>
          <w:szCs w:val="22"/>
          <w:lang w:val="en-US"/>
        </w:rPr>
        <w:t>including:</w:t>
      </w:r>
      <w:proofErr w:type="gramEnd"/>
      <w:r w:rsidRPr="0014412D">
        <w:rPr>
          <w:color w:val="000000" w:themeColor="text1"/>
          <w:sz w:val="22"/>
          <w:szCs w:val="22"/>
          <w:lang w:val="en-US"/>
        </w:rPr>
        <w:t xml:space="preserve"> age, BMI and MHT at mammogram; menopausal status, familiarity, parity, lactation, use of oral contraceptives at baseline; year of birth and age of menarche.</w:t>
      </w:r>
    </w:p>
    <w:p w14:paraId="56E53B02" w14:textId="77777777" w:rsidR="006B4885" w:rsidRPr="006B4885" w:rsidRDefault="006B4885">
      <w:pPr>
        <w:rPr>
          <w:lang w:val="en-US"/>
        </w:rPr>
      </w:pPr>
    </w:p>
    <w:sectPr w:rsidR="006B4885" w:rsidRPr="006B4885" w:rsidSect="00C209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B4D"/>
    <w:rsid w:val="00400076"/>
    <w:rsid w:val="00637181"/>
    <w:rsid w:val="006B4885"/>
    <w:rsid w:val="00874B4D"/>
    <w:rsid w:val="00C2098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254C4"/>
  <w15:chartTrackingRefBased/>
  <w15:docId w15:val="{620C267B-FC51-4535-B431-AF7936775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0076"/>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0076"/>
    <w:rPr>
      <w:rFonts w:ascii="Segoe UI" w:eastAsiaTheme="minorHAnsi" w:hAnsi="Segoe UI" w:cs="Segoe UI"/>
      <w:sz w:val="18"/>
      <w:szCs w:val="18"/>
      <w:lang w:eastAsia="en-US"/>
    </w:rPr>
  </w:style>
  <w:style w:type="character" w:customStyle="1" w:styleId="BalloonTextChar">
    <w:name w:val="Balloon Text Char"/>
    <w:basedOn w:val="DefaultParagraphFont"/>
    <w:link w:val="BalloonText"/>
    <w:uiPriority w:val="99"/>
    <w:semiHidden/>
    <w:rsid w:val="00400076"/>
    <w:rPr>
      <w:rFonts w:ascii="Segoe UI" w:hAnsi="Segoe UI" w:cs="Segoe UI"/>
      <w:sz w:val="18"/>
      <w:szCs w:val="18"/>
    </w:rPr>
  </w:style>
  <w:style w:type="table" w:styleId="TableGrid">
    <w:name w:val="Table Grid"/>
    <w:basedOn w:val="TableNormal"/>
    <w:uiPriority w:val="39"/>
    <w:rsid w:val="00400076"/>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325</Words>
  <Characters>1853</Characters>
  <Application>Microsoft Office Word</Application>
  <DocSecurity>0</DocSecurity>
  <Lines>15</Lines>
  <Paragraphs>4</Paragraphs>
  <ScaleCrop>false</ScaleCrop>
  <Company/>
  <LinksUpToDate>false</LinksUpToDate>
  <CharactersWithSpaces>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FORNILI</dc:creator>
  <cp:keywords/>
  <dc:description/>
  <cp:lastModifiedBy>MARCO FORNILI</cp:lastModifiedBy>
  <cp:revision>3</cp:revision>
  <dcterms:created xsi:type="dcterms:W3CDTF">2020-05-06T11:49:00Z</dcterms:created>
  <dcterms:modified xsi:type="dcterms:W3CDTF">2020-05-18T15:10:00Z</dcterms:modified>
</cp:coreProperties>
</file>