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AE534" w14:textId="77777777" w:rsidR="00A63247" w:rsidRDefault="00A63247" w:rsidP="00262425">
      <w:pPr>
        <w:adjustRightInd w:val="0"/>
        <w:snapToGrid w:val="0"/>
        <w:spacing w:beforeLines="50" w:before="120" w:afterLines="50" w:after="120"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Supplementary Material</w:t>
      </w:r>
    </w:p>
    <w:p w14:paraId="76ED887A" w14:textId="77777777" w:rsidR="00D63E16" w:rsidRDefault="00464AA5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b/>
          <w:bCs/>
          <w:sz w:val="28"/>
          <w:szCs w:val="28"/>
        </w:rPr>
      </w:pPr>
      <w:r w:rsidRPr="00464AA5">
        <w:rPr>
          <w:rFonts w:ascii="Times New Roman" w:hAnsi="Times New Roman"/>
          <w:b/>
          <w:bCs/>
          <w:sz w:val="28"/>
          <w:szCs w:val="28"/>
        </w:rPr>
        <w:t>Change of the structure and assembly of bacterial and photosynthetic communities by the ecological engineering practices in Dianchi Lake</w:t>
      </w:r>
    </w:p>
    <w:p w14:paraId="5843672F" w14:textId="08105DDC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Dayi Zhang</w:t>
      </w:r>
      <w:r>
        <w:rPr>
          <w:rFonts w:ascii="Times New Roman" w:hAnsi="Times New Roman"/>
          <w:sz w:val="24"/>
          <w:szCs w:val="24"/>
          <w:vertAlign w:val="superscript"/>
        </w:rPr>
        <w:t>1,*</w:t>
      </w:r>
      <w:r>
        <w:rPr>
          <w:rFonts w:ascii="Times New Roman" w:hAnsi="Times New Roman"/>
          <w:sz w:val="24"/>
          <w:szCs w:val="24"/>
        </w:rPr>
        <w:t>, Yucheng Xie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Yizhi</w:t>
      </w:r>
      <w:proofErr w:type="spellEnd"/>
      <w:r>
        <w:rPr>
          <w:rFonts w:ascii="Times New Roman" w:hAnsi="Times New Roman"/>
          <w:sz w:val="24"/>
          <w:szCs w:val="24"/>
        </w:rPr>
        <w:t xml:space="preserve"> Sheng</w:t>
      </w:r>
      <w:r w:rsidRPr="00ED1D14"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, Danni Li</w:t>
      </w:r>
      <w:r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Feng He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Jinsong</w:t>
      </w:r>
      <w:proofErr w:type="spellEnd"/>
      <w:r>
        <w:rPr>
          <w:rFonts w:ascii="Times New Roman" w:hAnsi="Times New Roman"/>
          <w:sz w:val="24"/>
          <w:szCs w:val="24"/>
        </w:rPr>
        <w:t xml:space="preserve"> Du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Longfei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Jiang</w:t>
      </w:r>
      <w:r w:rsidRPr="004F058E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Chunling</w:t>
      </w:r>
      <w:proofErr w:type="spellEnd"/>
      <w:r>
        <w:rPr>
          <w:rFonts w:ascii="Times New Roman" w:hAnsi="Times New Roman"/>
          <w:sz w:val="24"/>
          <w:szCs w:val="24"/>
        </w:rPr>
        <w:t xml:space="preserve"> Luo</w:t>
      </w:r>
      <w:r w:rsidRPr="004F058E"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Songqiang</w:t>
      </w:r>
      <w:proofErr w:type="spellEnd"/>
      <w:r>
        <w:rPr>
          <w:rFonts w:ascii="Times New Roman" w:hAnsi="Times New Roman"/>
          <w:sz w:val="24"/>
          <w:szCs w:val="24"/>
        </w:rPr>
        <w:t xml:space="preserve"> Deng</w:t>
      </w:r>
      <w:r>
        <w:rPr>
          <w:rFonts w:ascii="Times New Roman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Guanghe Li</w:t>
      </w:r>
      <w:r>
        <w:rPr>
          <w:rFonts w:ascii="Times New Roman" w:hAnsi="Times New Roman" w:hint="eastAsia"/>
          <w:sz w:val="24"/>
          <w:szCs w:val="24"/>
          <w:vertAlign w:val="superscript"/>
        </w:rPr>
        <w:t>1</w:t>
      </w:r>
    </w:p>
    <w:p w14:paraId="2CDA4A4C" w14:textId="77777777" w:rsidR="0087147C" w:rsidRDefault="0087147C" w:rsidP="00262425">
      <w:pPr>
        <w:pStyle w:val="a8"/>
        <w:numPr>
          <w:ilvl w:val="0"/>
          <w:numId w:val="1"/>
        </w:numPr>
        <w:adjustRightInd w:val="0"/>
        <w:snapToGrid w:val="0"/>
        <w:spacing w:beforeLines="50" w:before="120" w:afterLines="50" w:after="120" w:line="48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School of Environment, Tsinghua University, Beijing 100084, China</w:t>
      </w:r>
    </w:p>
    <w:p w14:paraId="4D60FF61" w14:textId="77777777" w:rsidR="0087147C" w:rsidRDefault="0087147C" w:rsidP="00262425">
      <w:pPr>
        <w:pStyle w:val="a8"/>
        <w:numPr>
          <w:ilvl w:val="0"/>
          <w:numId w:val="1"/>
        </w:numPr>
        <w:adjustRightInd w:val="0"/>
        <w:snapToGrid w:val="0"/>
        <w:spacing w:beforeLines="50" w:before="120" w:afterLines="50" w:after="120" w:line="48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Research Institute for Environmental Innovation (Tsinghua-Suzhou), Suzhou 215163, China</w:t>
      </w:r>
    </w:p>
    <w:p w14:paraId="1D3207CE" w14:textId="77777777" w:rsidR="0087147C" w:rsidRDefault="0087147C" w:rsidP="00262425">
      <w:pPr>
        <w:pStyle w:val="a8"/>
        <w:numPr>
          <w:ilvl w:val="0"/>
          <w:numId w:val="1"/>
        </w:numPr>
        <w:adjustRightInd w:val="0"/>
        <w:snapToGrid w:val="0"/>
        <w:spacing w:beforeLines="50" w:before="120" w:afterLines="50" w:after="120" w:line="480" w:lineRule="auto"/>
        <w:ind w:firstLineChars="0"/>
        <w:rPr>
          <w:rFonts w:ascii="Times New Roman" w:hAnsi="Times New Roman"/>
          <w:sz w:val="24"/>
          <w:szCs w:val="24"/>
        </w:rPr>
      </w:pPr>
      <w:r w:rsidRPr="00AA47A9">
        <w:rPr>
          <w:rFonts w:ascii="Times New Roman" w:hAnsi="Times New Roman"/>
          <w:sz w:val="24"/>
          <w:szCs w:val="24"/>
        </w:rPr>
        <w:t>Department of Geology and Environmental Earth Science, Miami University, OH 45056, USA</w:t>
      </w:r>
    </w:p>
    <w:p w14:paraId="23621BF7" w14:textId="77777777" w:rsidR="0087147C" w:rsidRDefault="0087147C" w:rsidP="00262425">
      <w:pPr>
        <w:pStyle w:val="a8"/>
        <w:numPr>
          <w:ilvl w:val="0"/>
          <w:numId w:val="1"/>
        </w:numPr>
        <w:adjustRightInd w:val="0"/>
        <w:snapToGrid w:val="0"/>
        <w:spacing w:beforeLines="50" w:before="120" w:afterLines="50" w:after="120" w:line="480" w:lineRule="auto"/>
        <w:ind w:firstLineChars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Water Environment Research Division, K</w:t>
      </w:r>
      <w:r>
        <w:rPr>
          <w:rFonts w:ascii="Times New Roman" w:hAnsi="Times New Roman" w:hint="eastAsia"/>
          <w:sz w:val="24"/>
          <w:szCs w:val="24"/>
        </w:rPr>
        <w:t>unming</w:t>
      </w:r>
      <w:r>
        <w:rPr>
          <w:rFonts w:ascii="Times New Roman" w:hAnsi="Times New Roman"/>
          <w:sz w:val="24"/>
          <w:szCs w:val="24"/>
        </w:rPr>
        <w:t xml:space="preserve"> Dianchi &amp; Plateau Lakes Institute, Kunming </w:t>
      </w:r>
      <w:r>
        <w:rPr>
          <w:rFonts w:ascii="Times New Roman" w:hAnsi="Times New Roman" w:hint="eastAsia"/>
          <w:sz w:val="24"/>
          <w:szCs w:val="24"/>
        </w:rPr>
        <w:t>650000</w:t>
      </w:r>
      <w:r>
        <w:rPr>
          <w:rFonts w:ascii="Times New Roman" w:hAnsi="Times New Roman"/>
          <w:sz w:val="24"/>
          <w:szCs w:val="24"/>
        </w:rPr>
        <w:t>, China</w:t>
      </w:r>
    </w:p>
    <w:p w14:paraId="05D79A11" w14:textId="77777777" w:rsidR="0087147C" w:rsidRDefault="0087147C" w:rsidP="00262425">
      <w:pPr>
        <w:pStyle w:val="a8"/>
        <w:numPr>
          <w:ilvl w:val="0"/>
          <w:numId w:val="1"/>
        </w:numPr>
        <w:adjustRightInd w:val="0"/>
        <w:snapToGrid w:val="0"/>
        <w:spacing w:beforeLines="50" w:before="120" w:afterLines="50" w:after="120" w:line="480" w:lineRule="auto"/>
        <w:ind w:firstLineChars="0"/>
        <w:rPr>
          <w:rFonts w:ascii="Times New Roman" w:hAnsi="Times New Roman"/>
          <w:sz w:val="24"/>
          <w:szCs w:val="24"/>
        </w:rPr>
      </w:pPr>
      <w:r w:rsidRPr="007E5445">
        <w:rPr>
          <w:rFonts w:ascii="Times New Roman" w:hAnsi="Times New Roman"/>
          <w:sz w:val="24"/>
          <w:szCs w:val="24"/>
        </w:rPr>
        <w:t>State Key Laboratory of Organic Geochemistry, Guangzhou Institute of Geochemistry, Chinese Academy of Sciences, Guangzhou 510640, China</w:t>
      </w:r>
    </w:p>
    <w:p w14:paraId="3B3E2EA8" w14:textId="77777777" w:rsidR="0087147C" w:rsidRPr="00DD23C4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</w:p>
    <w:p w14:paraId="5B90AA83" w14:textId="77777777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* Corresponding author</w:t>
      </w:r>
    </w:p>
    <w:p w14:paraId="57EA485E" w14:textId="77777777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 Dayi Zhang</w:t>
      </w:r>
    </w:p>
    <w:p w14:paraId="51E723C0" w14:textId="77777777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School of Environment, Tsinghua University, Beijing 100084, China</w:t>
      </w:r>
    </w:p>
    <w:p w14:paraId="2B536248" w14:textId="77777777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Email: </w:t>
      </w:r>
      <w:hyperlink r:id="rId7" w:history="1">
        <w:r>
          <w:rPr>
            <w:rFonts w:ascii="Times New Roman" w:hAnsi="Times New Roman"/>
          </w:rPr>
          <w:t>zhangdayi@tsinghua.edu.cn</w:t>
        </w:r>
      </w:hyperlink>
    </w:p>
    <w:p w14:paraId="38EE1C5A" w14:textId="77777777" w:rsidR="0087147C" w:rsidRDefault="0087147C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Tel: +86(0)10-62773232; Fax: +86</w:t>
      </w:r>
      <w:bookmarkStart w:id="0" w:name="OLE_LINK53"/>
      <w:bookmarkStart w:id="1" w:name="OLE_LINK54"/>
      <w:r>
        <w:rPr>
          <w:rFonts w:ascii="Times New Roman" w:hAnsi="Times New Roman"/>
          <w:sz w:val="24"/>
          <w:szCs w:val="24"/>
        </w:rPr>
        <w:t>(0)</w:t>
      </w:r>
      <w:bookmarkEnd w:id="0"/>
      <w:bookmarkEnd w:id="1"/>
      <w:r>
        <w:rPr>
          <w:rFonts w:ascii="Times New Roman" w:hAnsi="Times New Roman"/>
          <w:sz w:val="24"/>
          <w:szCs w:val="24"/>
        </w:rPr>
        <w:t>10-62795687</w:t>
      </w:r>
    </w:p>
    <w:p w14:paraId="4FC7978D" w14:textId="5A88454A" w:rsidR="00B71438" w:rsidRDefault="00B71438" w:rsidP="00262425">
      <w:pPr>
        <w:adjustRightInd w:val="0"/>
        <w:snapToGrid w:val="0"/>
        <w:spacing w:beforeLines="50" w:before="120" w:afterLines="50" w:after="12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E903FE9" w14:textId="057C2E8F" w:rsidR="00007A42" w:rsidRDefault="00007A42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Table S1.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2" w:name="OLE_LINK103"/>
      <w:bookmarkStart w:id="3" w:name="OLE_LINK104"/>
      <w:r>
        <w:rPr>
          <w:rFonts w:ascii="Times New Roman" w:hAnsi="Times New Roman"/>
          <w:sz w:val="24"/>
          <w:szCs w:val="24"/>
        </w:rPr>
        <w:t xml:space="preserve">Primers for bacteria </w:t>
      </w:r>
      <w:r>
        <w:rPr>
          <w:rFonts w:ascii="Times New Roman" w:hAnsi="Times New Roman" w:hint="eastAsia"/>
          <w:sz w:val="24"/>
          <w:szCs w:val="24"/>
        </w:rPr>
        <w:t>and</w:t>
      </w:r>
      <w:r>
        <w:rPr>
          <w:rFonts w:ascii="Times New Roman" w:hAnsi="Times New Roman"/>
          <w:sz w:val="24"/>
          <w:szCs w:val="24"/>
        </w:rPr>
        <w:t xml:space="preserve"> photoautotrophs</w:t>
      </w:r>
      <w:bookmarkEnd w:id="2"/>
      <w:bookmarkEnd w:id="3"/>
      <w:r w:rsidR="00D531DC">
        <w:rPr>
          <w:rFonts w:ascii="Times New Roman" w:hAnsi="Times New Roman"/>
          <w:sz w:val="24"/>
          <w:szCs w:val="24"/>
        </w:rPr>
        <w:t>.</w:t>
      </w:r>
    </w:p>
    <w:tbl>
      <w:tblPr>
        <w:tblW w:w="4874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1"/>
        <w:gridCol w:w="1043"/>
        <w:gridCol w:w="3118"/>
        <w:gridCol w:w="1276"/>
        <w:gridCol w:w="1701"/>
      </w:tblGrid>
      <w:tr w:rsidR="00BD4DC3" w:rsidRPr="00480CF5" w14:paraId="7D848EEF" w14:textId="77777777" w:rsidTr="00D606FE">
        <w:trPr>
          <w:trHeight w:val="654"/>
        </w:trPr>
        <w:tc>
          <w:tcPr>
            <w:tcW w:w="93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DB66AB4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bCs/>
                <w:sz w:val="22"/>
                <w:szCs w:val="22"/>
              </w:rPr>
              <w:t>Targets</w:t>
            </w:r>
          </w:p>
        </w:tc>
        <w:tc>
          <w:tcPr>
            <w:tcW w:w="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A283529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bCs/>
                <w:sz w:val="22"/>
                <w:szCs w:val="22"/>
              </w:rPr>
              <w:t>Primers</w:t>
            </w:r>
          </w:p>
        </w:tc>
        <w:tc>
          <w:tcPr>
            <w:tcW w:w="1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38C4174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bCs/>
                <w:sz w:val="22"/>
                <w:szCs w:val="22"/>
              </w:rPr>
              <w:t>Sequence (5’-3’)</w:t>
            </w:r>
          </w:p>
        </w:tc>
        <w:tc>
          <w:tcPr>
            <w:tcW w:w="72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6B7FDFF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bCs/>
                <w:sz w:val="22"/>
                <w:szCs w:val="22"/>
              </w:rPr>
              <w:t>Annealing temperature</w:t>
            </w:r>
          </w:p>
        </w:tc>
        <w:tc>
          <w:tcPr>
            <w:tcW w:w="9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B97E6F8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bCs/>
                <w:sz w:val="22"/>
                <w:szCs w:val="22"/>
              </w:rPr>
              <w:t>Reference</w:t>
            </w:r>
          </w:p>
        </w:tc>
      </w:tr>
      <w:tr w:rsidR="00BD4DC3" w:rsidRPr="00480CF5" w14:paraId="23B267E8" w14:textId="77777777" w:rsidTr="00D606FE">
        <w:trPr>
          <w:trHeight w:val="654"/>
        </w:trPr>
        <w:tc>
          <w:tcPr>
            <w:tcW w:w="93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3F9090D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80CF5">
              <w:rPr>
                <w:rFonts w:ascii="Times New Roman" w:hAnsi="Times New Roman"/>
                <w:b/>
                <w:sz w:val="22"/>
                <w:szCs w:val="22"/>
              </w:rPr>
              <w:t>Bacteria</w:t>
            </w:r>
          </w:p>
        </w:tc>
        <w:tc>
          <w:tcPr>
            <w:tcW w:w="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53DD04E6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515F</w:t>
            </w:r>
          </w:p>
        </w:tc>
        <w:tc>
          <w:tcPr>
            <w:tcW w:w="1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11C8D7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GTGCCAGCMGCCGCGGTAA</w:t>
            </w:r>
          </w:p>
        </w:tc>
        <w:tc>
          <w:tcPr>
            <w:tcW w:w="72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0252BF6B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55°C</w:t>
            </w:r>
          </w:p>
        </w:tc>
        <w:tc>
          <w:tcPr>
            <w:tcW w:w="9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B862125" w14:textId="15FA5B08" w:rsidR="00FD7C3E" w:rsidRPr="00480CF5" w:rsidRDefault="00A36D58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fldChar w:fldCharType="begin"/>
            </w:r>
            <w:r>
              <w:rPr>
                <w:rFonts w:ascii="Times New Roman" w:hAnsi="Times New Roman"/>
                <w:sz w:val="22"/>
                <w:szCs w:val="22"/>
              </w:rPr>
              <w:instrText xml:space="preserve"> ADDIN EN.CITE &lt;EndNote&gt;&lt;Cite&gt;&lt;Author&gt;Lane&lt;/Author&gt;&lt;Year&gt;1991&lt;/Year&gt;&lt;RecNum&gt;591&lt;/RecNum&gt;&lt;DisplayText&gt;(Lane, 1991)&lt;/DisplayText&gt;&lt;record&gt;&lt;rec-number&gt;591&lt;/rec-number&gt;&lt;foreign-keys&gt;&lt;key app="EN" db-id="0e2wrzss7fex9lesazbp9p90x22xxwet5rzr" timestamp="1611413376"&gt;591&lt;/key&gt;&lt;/foreign-keys&gt;&lt;ref-type name="Generic"&gt;13&lt;/ref-type&gt;&lt;contributors&gt;&lt;authors&gt;&lt;author&gt;Lane, DJ&lt;/author&gt;&lt;/authors&gt;&lt;/contributors&gt;&lt;titles&gt;&lt;title&gt;16S/23S rRNA sequencing In: Nucleic Acid Techniques in Bacterial Systematics&lt;/title&gt;&lt;/titles&gt;&lt;pages&gt;115-175&lt;/pages&gt;&lt;dates&gt;&lt;year&gt;1991&lt;/year&gt;&lt;/dates&gt;&lt;publisher&gt;John Wiley &amp;amp; Sons Inc., New York&lt;/publisher&gt;&lt;urls&gt;&lt;/urls&gt;&lt;/record&gt;&lt;/Cite&gt;&lt;/EndNote&gt;</w:instrText>
            </w:r>
            <w:r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/>
                <w:noProof/>
                <w:sz w:val="22"/>
                <w:szCs w:val="22"/>
              </w:rPr>
              <w:t>(Lane, 1991)</w:t>
            </w:r>
            <w:r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606FE" w:rsidRPr="00480CF5" w14:paraId="05A6F7DC" w14:textId="77777777" w:rsidTr="00D606FE">
        <w:trPr>
          <w:trHeight w:val="654"/>
        </w:trPr>
        <w:tc>
          <w:tcPr>
            <w:tcW w:w="93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3E5D81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C95E2A5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907R</w:t>
            </w:r>
          </w:p>
        </w:tc>
        <w:tc>
          <w:tcPr>
            <w:tcW w:w="1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D24CA68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CCGTCAATTCMTTTRAGTTT</w:t>
            </w:r>
          </w:p>
        </w:tc>
        <w:tc>
          <w:tcPr>
            <w:tcW w:w="72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75B201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93A8902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D4DC3" w:rsidRPr="00480CF5" w14:paraId="7181BE00" w14:textId="77777777" w:rsidTr="00D606FE">
        <w:trPr>
          <w:trHeight w:val="654"/>
        </w:trPr>
        <w:tc>
          <w:tcPr>
            <w:tcW w:w="934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D1864CA" w14:textId="728FD40E" w:rsidR="00FD7C3E" w:rsidRPr="00480CF5" w:rsidRDefault="009D44E7" w:rsidP="00D606FE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</w:t>
            </w:r>
            <w:r w:rsidR="00FD7C3E" w:rsidRPr="00480CF5">
              <w:rPr>
                <w:rFonts w:ascii="Times New Roman" w:hAnsi="Times New Roman"/>
                <w:b/>
                <w:sz w:val="22"/>
                <w:szCs w:val="22"/>
              </w:rPr>
              <w:t>hotoautotrophs</w:t>
            </w:r>
          </w:p>
        </w:tc>
        <w:tc>
          <w:tcPr>
            <w:tcW w:w="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DF7EC2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p23SrV-F</w:t>
            </w:r>
          </w:p>
        </w:tc>
        <w:tc>
          <w:tcPr>
            <w:tcW w:w="1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780ECF76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GGACAGAAAGACCCTATGAA</w:t>
            </w:r>
          </w:p>
        </w:tc>
        <w:tc>
          <w:tcPr>
            <w:tcW w:w="72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B39CCCA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55°C</w:t>
            </w:r>
          </w:p>
        </w:tc>
        <w:tc>
          <w:tcPr>
            <w:tcW w:w="969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23724304" w14:textId="05DE8974" w:rsidR="00FD7C3E" w:rsidRPr="00480CF5" w:rsidRDefault="00A36D58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fldChar w:fldCharType="begin">
                <w:fldData xml:space="preserve">PEVuZE5vdGU+PENpdGU+PEF1dGhvcj5MZW50ZW5kdTwvQXV0aG9yPjxZZWFyPjIwMTQ8L1llYXI+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</w:fldData>
              </w:fldChar>
            </w:r>
            <w:r>
              <w:rPr>
                <w:rFonts w:ascii="Times New Roman" w:hAnsi="Times New Roman"/>
                <w:sz w:val="22"/>
                <w:szCs w:val="22"/>
              </w:rPr>
              <w:instrText xml:space="preserve"> ADDIN EN.CITE </w:instrText>
            </w:r>
            <w:r>
              <w:rPr>
                <w:rFonts w:ascii="Times New Roman" w:hAnsi="Times New Roman"/>
                <w:sz w:val="22"/>
                <w:szCs w:val="22"/>
              </w:rPr>
              <w:fldChar w:fldCharType="begin">
                <w:fldData xml:space="preserve">PEVuZE5vdGU+PENpdGU+PEF1dGhvcj5MZW50ZW5kdTwvQXV0aG9yPjxZZWFyPjIwMTQ8L1llYXI+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</w:fldData>
              </w:fldChar>
            </w:r>
            <w:r>
              <w:rPr>
                <w:rFonts w:ascii="Times New Roman" w:hAnsi="Times New Roman"/>
                <w:sz w:val="22"/>
                <w:szCs w:val="22"/>
              </w:rPr>
              <w:instrText xml:space="preserve"> ADDIN EN.CITE.DATA </w:instrText>
            </w:r>
            <w:r>
              <w:rPr>
                <w:rFonts w:ascii="Times New Roman" w:hAnsi="Times New Roman"/>
                <w:sz w:val="22"/>
                <w:szCs w:val="22"/>
              </w:rPr>
            </w:r>
            <w:r>
              <w:rPr>
                <w:rFonts w:ascii="Times New Roman" w:hAnsi="Times New Roman"/>
                <w:sz w:val="22"/>
                <w:szCs w:val="22"/>
              </w:rPr>
              <w:fldChar w:fldCharType="end"/>
            </w:r>
            <w:r>
              <w:rPr>
                <w:rFonts w:ascii="Times New Roman" w:hAnsi="Times New Roman"/>
                <w:sz w:val="22"/>
                <w:szCs w:val="22"/>
              </w:rPr>
            </w:r>
            <w:r>
              <w:rPr>
                <w:rFonts w:ascii="Times New Roman" w:hAnsi="Times New Roman"/>
                <w:sz w:val="22"/>
                <w:szCs w:val="22"/>
              </w:rPr>
              <w:fldChar w:fldCharType="separate"/>
            </w:r>
            <w:r>
              <w:rPr>
                <w:rFonts w:ascii="Times New Roman" w:hAnsi="Times New Roman"/>
                <w:noProof/>
                <w:sz w:val="22"/>
                <w:szCs w:val="22"/>
              </w:rPr>
              <w:t>(Lentendu et al., 2014; Sherwood and Presting, 2007)</w:t>
            </w:r>
            <w:r>
              <w:rPr>
                <w:rFonts w:ascii="Times New Roman" w:hAnsi="Times New Roman"/>
                <w:sz w:val="22"/>
                <w:szCs w:val="22"/>
              </w:rPr>
              <w:fldChar w:fldCharType="end"/>
            </w:r>
          </w:p>
        </w:tc>
      </w:tr>
      <w:tr w:rsidR="00D606FE" w:rsidRPr="00480CF5" w14:paraId="5A44A90E" w14:textId="77777777" w:rsidTr="00D606FE">
        <w:trPr>
          <w:trHeight w:val="654"/>
        </w:trPr>
        <w:tc>
          <w:tcPr>
            <w:tcW w:w="934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6EEEAD8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9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6B4258E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p23SrV-R</w:t>
            </w:r>
          </w:p>
        </w:tc>
        <w:tc>
          <w:tcPr>
            <w:tcW w:w="17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8117E32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80CF5">
              <w:rPr>
                <w:rFonts w:ascii="Times New Roman" w:hAnsi="Times New Roman"/>
                <w:sz w:val="22"/>
                <w:szCs w:val="22"/>
              </w:rPr>
              <w:t>TCAGCCTGTTATCCCTAGAG</w:t>
            </w:r>
          </w:p>
        </w:tc>
        <w:tc>
          <w:tcPr>
            <w:tcW w:w="72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223142F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69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CA4EFA" w14:textId="77777777" w:rsidR="00FD7C3E" w:rsidRPr="00480CF5" w:rsidRDefault="00FD7C3E" w:rsidP="00D606FE">
            <w:pPr>
              <w:spacing w:before="50"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0140515F" w14:textId="06771006" w:rsidR="00D531DC" w:rsidRDefault="00D531DC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</w:p>
    <w:p w14:paraId="20AE689C" w14:textId="25F2CE6D" w:rsidR="00D531DC" w:rsidRDefault="00D531DC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5EF0C6BA" w14:textId="76DF7F49" w:rsidR="00007A42" w:rsidRDefault="00007A42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Table S2.</w:t>
      </w:r>
      <w:r>
        <w:rPr>
          <w:rFonts w:ascii="Times New Roman" w:hAnsi="Times New Roman"/>
          <w:sz w:val="24"/>
          <w:szCs w:val="24"/>
        </w:rPr>
        <w:t xml:space="preserve"> The relationship between co-occurrence ecological network modules and EFs</w:t>
      </w:r>
      <w:r w:rsidR="00D531DC">
        <w:rPr>
          <w:rFonts w:ascii="Times New Roman" w:hAnsi="Times New Roman"/>
          <w:sz w:val="24"/>
          <w:szCs w:val="24"/>
        </w:rPr>
        <w:t>.</w:t>
      </w:r>
    </w:p>
    <w:tbl>
      <w:tblPr>
        <w:tblW w:w="90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295"/>
        <w:gridCol w:w="1260"/>
        <w:gridCol w:w="4770"/>
      </w:tblGrid>
      <w:tr w:rsidR="004068EC" w:rsidRPr="000305F8" w14:paraId="72A1D45C" w14:textId="77777777" w:rsidTr="00D74284">
        <w:tc>
          <w:tcPr>
            <w:tcW w:w="1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731242" w14:textId="23C4B0AA" w:rsidR="004068EC" w:rsidRPr="00B7550E" w:rsidRDefault="004068EC" w:rsidP="00A942B5">
            <w:pPr>
              <w:spacing w:before="5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ommunity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63B131" w14:textId="6ACD1377" w:rsidR="004068EC" w:rsidRPr="00B7550E" w:rsidRDefault="004068EC" w:rsidP="00A942B5">
            <w:pPr>
              <w:spacing w:before="5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7550E">
              <w:rPr>
                <w:rFonts w:ascii="Times New Roman" w:hAnsi="Times New Roman"/>
                <w:b/>
                <w:sz w:val="24"/>
                <w:szCs w:val="24"/>
              </w:rPr>
              <w:t>Location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916996" w14:textId="77777777" w:rsidR="004068EC" w:rsidRPr="00B7550E" w:rsidRDefault="004068EC" w:rsidP="00A942B5">
            <w:pPr>
              <w:spacing w:before="5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7550E">
              <w:rPr>
                <w:rFonts w:ascii="Times New Roman" w:hAnsi="Times New Roman"/>
                <w:b/>
                <w:sz w:val="24"/>
                <w:szCs w:val="24"/>
              </w:rPr>
              <w:t>Modules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8C6F97" w14:textId="0A8CC489" w:rsidR="004068EC" w:rsidRPr="00B7550E" w:rsidRDefault="004068EC" w:rsidP="00A942B5">
            <w:pPr>
              <w:spacing w:before="5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7550E">
              <w:rPr>
                <w:rFonts w:ascii="Times New Roman" w:hAnsi="Times New Roman"/>
                <w:b/>
                <w:sz w:val="24"/>
                <w:szCs w:val="24"/>
              </w:rPr>
              <w:t>Environmental factors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*</w:t>
            </w:r>
          </w:p>
        </w:tc>
      </w:tr>
      <w:tr w:rsidR="000B4506" w:rsidRPr="000305F8" w14:paraId="4BA124C0" w14:textId="77777777" w:rsidTr="00D74284">
        <w:tc>
          <w:tcPr>
            <w:tcW w:w="16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EB587" w14:textId="565EA026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B4506">
              <w:rPr>
                <w:rFonts w:ascii="Times New Roman" w:hAnsi="Times New Roman" w:hint="eastAsia"/>
                <w:b/>
                <w:sz w:val="24"/>
                <w:szCs w:val="24"/>
              </w:rPr>
              <w:t>B</w:t>
            </w:r>
            <w:r w:rsidRPr="000B4506">
              <w:rPr>
                <w:rFonts w:ascii="Times New Roman" w:hAnsi="Times New Roman"/>
                <w:b/>
                <w:sz w:val="24"/>
                <w:szCs w:val="24"/>
              </w:rPr>
              <w:t>acteria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5CCBD3" w14:textId="5DA4DA9B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Caohai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0447FB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4A11FF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TN,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Cond</w:t>
            </w:r>
          </w:p>
        </w:tc>
      </w:tr>
      <w:tr w:rsidR="000B4506" w:rsidRPr="000305F8" w14:paraId="4E0EFF9A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A29DA7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0BADAD" w14:textId="6746BBE1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27ABF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2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FBD45E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T</w:t>
            </w:r>
          </w:p>
        </w:tc>
      </w:tr>
      <w:tr w:rsidR="000B4506" w:rsidRPr="000305F8" w14:paraId="1ECF51DA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7D42A8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708EB0" w14:textId="3C86CD42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1EC44F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3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5E0AC0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pH, DO</w:t>
            </w:r>
          </w:p>
        </w:tc>
      </w:tr>
      <w:tr w:rsidR="000B4506" w:rsidRPr="000305F8" w14:paraId="6FA32B0B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013EB3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283D377" w14:textId="5272ED2A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65449B4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4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9C778D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pH, DO, T, Cond</w:t>
            </w:r>
          </w:p>
        </w:tc>
      </w:tr>
      <w:tr w:rsidR="000B4506" w:rsidRPr="000305F8" w14:paraId="593EA068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8112A2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B7487E" w14:textId="30CF15B8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650195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5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FA9BF9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T</w:t>
            </w:r>
          </w:p>
        </w:tc>
      </w:tr>
      <w:tr w:rsidR="000B4506" w:rsidRPr="000305F8" w14:paraId="15E66091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FACB0E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9CA6D9" w14:textId="59B47BB6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B9B057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6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AEEDD2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DO, T, Cond</w:t>
            </w:r>
          </w:p>
        </w:tc>
      </w:tr>
      <w:tr w:rsidR="000B4506" w:rsidRPr="000305F8" w14:paraId="1C956CB0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096A13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1354E5" w14:textId="34D24912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Waihai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ACB432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89EEA7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Cond</w:t>
            </w:r>
          </w:p>
        </w:tc>
      </w:tr>
      <w:tr w:rsidR="000B4506" w:rsidRPr="000305F8" w14:paraId="7747420D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5CEC50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7649F" w14:textId="18372396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5BE295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2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103828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Cond</w:t>
            </w:r>
          </w:p>
        </w:tc>
      </w:tr>
      <w:tr w:rsidR="000B4506" w:rsidRPr="000305F8" w14:paraId="421C641F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CBF4E0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BDDFAB" w14:textId="05E28318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3A48D0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3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08150D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NO3-N, PO4-P, pH, DO, T, Cond</w:t>
            </w:r>
          </w:p>
        </w:tc>
      </w:tr>
      <w:tr w:rsidR="000B4506" w:rsidRPr="000305F8" w14:paraId="4074B0C5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DD7754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9CF47" w14:textId="747E2850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D1C4B8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4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7465DD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Cond</w:t>
            </w:r>
          </w:p>
        </w:tc>
      </w:tr>
      <w:tr w:rsidR="000B4506" w:rsidRPr="000305F8" w14:paraId="7C383FB5" w14:textId="77777777" w:rsidTr="00D74284">
        <w:tc>
          <w:tcPr>
            <w:tcW w:w="169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BB537A" w14:textId="77777777" w:rsidR="000B4506" w:rsidRPr="000B4506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AE4C1C" w14:textId="1937AB82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4AAA024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5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CE7A58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Cond</w:t>
            </w:r>
          </w:p>
        </w:tc>
      </w:tr>
      <w:tr w:rsidR="000B4506" w:rsidRPr="000305F8" w14:paraId="39527A5D" w14:textId="77777777" w:rsidTr="00D74284">
        <w:tc>
          <w:tcPr>
            <w:tcW w:w="169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BC4CC8" w14:textId="77B1E360" w:rsidR="000B4506" w:rsidRPr="000B4506" w:rsidRDefault="009D44E7" w:rsidP="00D85494">
            <w:pPr>
              <w:spacing w:before="5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r w:rsidR="000B4506" w:rsidRPr="000B4506">
              <w:rPr>
                <w:rFonts w:ascii="Times New Roman" w:hAnsi="Times New Roman"/>
                <w:b/>
                <w:sz w:val="24"/>
                <w:szCs w:val="24"/>
              </w:rPr>
              <w:t>hoto</w:t>
            </w:r>
            <w:r w:rsidR="000279F1">
              <w:rPr>
                <w:rFonts w:ascii="Times New Roman" w:hAnsi="Times New Roman"/>
                <w:b/>
                <w:sz w:val="24"/>
                <w:szCs w:val="24"/>
              </w:rPr>
              <w:t>autotrophs</w:t>
            </w: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F0F65F" w14:textId="793EC75B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Caohai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285879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D7227A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T, Cond</w:t>
            </w:r>
          </w:p>
        </w:tc>
      </w:tr>
      <w:tr w:rsidR="000B4506" w:rsidRPr="000305F8" w14:paraId="6F2BFA50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62F210" w14:textId="77777777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D05AC" w14:textId="4ADA7FBA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3F60B0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2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6D2B89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T</w:t>
            </w:r>
          </w:p>
        </w:tc>
      </w:tr>
      <w:tr w:rsidR="000B4506" w:rsidRPr="000305F8" w14:paraId="48C5BAFE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01AAB7" w14:textId="77777777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EBD36" w14:textId="5DED3471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1D74B1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3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128D5C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DO, Cond</w:t>
            </w:r>
          </w:p>
        </w:tc>
      </w:tr>
      <w:tr w:rsidR="000B4506" w:rsidRPr="000305F8" w14:paraId="18668E91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EBA122" w14:textId="77777777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A3816E" w14:textId="0AFF1C41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94D06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4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FCC6E1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pH, DO, Cond</w:t>
            </w:r>
          </w:p>
        </w:tc>
      </w:tr>
      <w:tr w:rsidR="000B4506" w:rsidRPr="000305F8" w14:paraId="137F4454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D03507" w14:textId="77777777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80893" w14:textId="2591860C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EDB635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5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74020C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TP, TN,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T</w:t>
            </w:r>
          </w:p>
        </w:tc>
      </w:tr>
      <w:tr w:rsidR="000B4506" w:rsidRPr="000305F8" w14:paraId="112D6812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313D67" w14:textId="77777777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D0650" w14:textId="68B5E96F" w:rsidR="000B4506" w:rsidRPr="000305F8" w:rsidRDefault="000B4506" w:rsidP="00D85494">
            <w:pPr>
              <w:spacing w:before="5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Waihai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97DC97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1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F6692B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Cond</w:t>
            </w:r>
          </w:p>
        </w:tc>
      </w:tr>
      <w:tr w:rsidR="000B4506" w:rsidRPr="000305F8" w14:paraId="620E5FB4" w14:textId="77777777" w:rsidTr="00D74284">
        <w:tc>
          <w:tcPr>
            <w:tcW w:w="169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14:paraId="38CBA356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FE3F07" w14:textId="4C0D643F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C4A3C4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2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CB8731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PO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4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-P, pH, Cond</w:t>
            </w:r>
          </w:p>
        </w:tc>
      </w:tr>
      <w:tr w:rsidR="000B4506" w:rsidRPr="000305F8" w14:paraId="502FD57B" w14:textId="77777777" w:rsidTr="00D74284">
        <w:tc>
          <w:tcPr>
            <w:tcW w:w="169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955F20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7A74CD" w14:textId="7745DF53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DFB257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305F8">
              <w:rPr>
                <w:rFonts w:ascii="Times New Roman" w:hAnsi="Times New Roman"/>
                <w:sz w:val="24"/>
                <w:szCs w:val="24"/>
              </w:rPr>
              <w:t>Module 3</w:t>
            </w:r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C99398" w14:textId="77777777" w:rsidR="000B4506" w:rsidRPr="000305F8" w:rsidRDefault="000B4506" w:rsidP="00A942B5">
            <w:pPr>
              <w:spacing w:before="5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05F8">
              <w:rPr>
                <w:rFonts w:ascii="Times New Roman" w:hAnsi="Times New Roman"/>
                <w:sz w:val="24"/>
                <w:szCs w:val="24"/>
              </w:rPr>
              <w:t>Chl</w:t>
            </w:r>
            <w:proofErr w:type="spellEnd"/>
            <w:r w:rsidRPr="000305F8">
              <w:rPr>
                <w:rFonts w:ascii="Times New Roman" w:hAnsi="Times New Roman"/>
                <w:sz w:val="24"/>
                <w:szCs w:val="24"/>
              </w:rPr>
              <w:t xml:space="preserve"> a, TP, TN, NH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NO</w:t>
            </w:r>
            <w:r w:rsidRPr="000305F8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0305F8">
              <w:rPr>
                <w:rFonts w:ascii="Times New Roman" w:hAnsi="Times New Roman"/>
                <w:sz w:val="24"/>
                <w:szCs w:val="24"/>
              </w:rPr>
              <w:t>-N, T, Cond</w:t>
            </w:r>
          </w:p>
        </w:tc>
      </w:tr>
    </w:tbl>
    <w:p w14:paraId="77231298" w14:textId="53F4647B" w:rsidR="00D531DC" w:rsidRPr="005A3249" w:rsidRDefault="00C431E5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  <w:r w:rsidRPr="005A3249">
        <w:rPr>
          <w:rFonts w:ascii="Times New Roman" w:hAnsi="Times New Roman" w:hint="eastAsia"/>
          <w:sz w:val="24"/>
          <w:szCs w:val="24"/>
        </w:rPr>
        <w:t>*</w:t>
      </w:r>
      <w:r w:rsidRPr="005A3249">
        <w:rPr>
          <w:rFonts w:ascii="Times New Roman" w:hAnsi="Times New Roman"/>
          <w:sz w:val="24"/>
          <w:szCs w:val="24"/>
        </w:rPr>
        <w:t xml:space="preserve"> with significant correlation (p&lt;0.05)</w:t>
      </w:r>
      <w:r w:rsidR="005A3249">
        <w:rPr>
          <w:rFonts w:ascii="Times New Roman" w:hAnsi="Times New Roman"/>
          <w:sz w:val="24"/>
          <w:szCs w:val="24"/>
        </w:rPr>
        <w:t>.</w:t>
      </w:r>
    </w:p>
    <w:p w14:paraId="1339A85A" w14:textId="0995E8FB" w:rsidR="00D531DC" w:rsidRDefault="00D531DC" w:rsidP="00007A4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60C3CBB8" w14:textId="71CC2EBA" w:rsidR="00A628F2" w:rsidRPr="00A628F2" w:rsidRDefault="00A628F2" w:rsidP="00D05812">
      <w:pPr>
        <w:spacing w:before="50" w:line="360" w:lineRule="auto"/>
        <w:rPr>
          <w:rFonts w:ascii="Times New Roman" w:hAnsi="Times New Roman"/>
          <w:bCs/>
          <w:sz w:val="24"/>
          <w:szCs w:val="24"/>
        </w:rPr>
      </w:pPr>
      <w:r w:rsidRPr="00A628F2"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 wp14:anchorId="41297C39" wp14:editId="6CA9BEBD">
            <wp:extent cx="5274310" cy="5842000"/>
            <wp:effectExtent l="0" t="0" r="2540" b="6350"/>
            <wp:docPr id="5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5451AB3D-1FDB-43A7-B72E-F1A035289E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5451AB3D-1FDB-43A7-B72E-F1A035289E5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4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7AD00" w14:textId="3261F143" w:rsidR="00D05812" w:rsidRDefault="00D05812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S1. </w:t>
      </w:r>
      <w:r>
        <w:rPr>
          <w:rFonts w:ascii="Times New Roman" w:hAnsi="Times New Roman"/>
          <w:sz w:val="24"/>
          <w:szCs w:val="24"/>
        </w:rPr>
        <w:t>Sampling sites in Dianchi Lake.</w:t>
      </w:r>
    </w:p>
    <w:p w14:paraId="727157A0" w14:textId="1F7BFAE1" w:rsidR="00BA44DF" w:rsidRDefault="00BA44DF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766917DE" w14:textId="77777777" w:rsidR="00B91430" w:rsidRDefault="00B91430" w:rsidP="00D05812">
      <w:pPr>
        <w:spacing w:before="50" w:line="360" w:lineRule="auto"/>
        <w:rPr>
          <w:rFonts w:ascii="Times New Roman" w:hAnsi="Times New Roman"/>
          <w:sz w:val="24"/>
          <w:szCs w:val="24"/>
        </w:rPr>
        <w:sectPr w:rsidR="00B91430" w:rsidSect="00372BD7">
          <w:pgSz w:w="11906" w:h="16838"/>
          <w:pgMar w:top="1440" w:right="1440" w:bottom="1440" w:left="1440" w:header="851" w:footer="992" w:gutter="0"/>
          <w:cols w:space="425"/>
          <w:docGrid w:linePitch="312"/>
        </w:sectPr>
      </w:pPr>
    </w:p>
    <w:p w14:paraId="725440E2" w14:textId="2F65FB5E" w:rsidR="00696608" w:rsidRDefault="00BA44DF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73521BA" wp14:editId="34DBFC96">
            <wp:extent cx="7920000" cy="4946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0" cy="494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C49E03" w14:textId="382C0B9D" w:rsidR="00D05812" w:rsidRDefault="00D05812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S2. </w:t>
      </w:r>
      <w:r>
        <w:rPr>
          <w:rFonts w:ascii="Times New Roman" w:hAnsi="Times New Roman"/>
          <w:sz w:val="24"/>
          <w:szCs w:val="24"/>
        </w:rPr>
        <w:t xml:space="preserve">Water physiochemical properties at different sampling depth in </w:t>
      </w:r>
      <w:proofErr w:type="spellStart"/>
      <w:r>
        <w:rPr>
          <w:rFonts w:ascii="Times New Roman" w:hAnsi="Times New Roman"/>
          <w:sz w:val="24"/>
          <w:szCs w:val="24"/>
        </w:rPr>
        <w:t>Dainchi</w:t>
      </w:r>
      <w:proofErr w:type="spellEnd"/>
      <w:r>
        <w:rPr>
          <w:rFonts w:ascii="Times New Roman" w:hAnsi="Times New Roman"/>
          <w:sz w:val="24"/>
          <w:szCs w:val="24"/>
        </w:rPr>
        <w:t xml:space="preserve"> Lake</w:t>
      </w:r>
      <w:r w:rsidR="00086418">
        <w:rPr>
          <w:rFonts w:ascii="Times New Roman" w:hAnsi="Times New Roman" w:hint="eastAsia"/>
          <w:sz w:val="24"/>
          <w:szCs w:val="24"/>
        </w:rPr>
        <w:t>.</w:t>
      </w:r>
      <w:r w:rsidR="00086418">
        <w:rPr>
          <w:rFonts w:ascii="Times New Roman" w:hAnsi="Times New Roman"/>
          <w:sz w:val="24"/>
          <w:szCs w:val="24"/>
        </w:rPr>
        <w:t xml:space="preserve"> Red and blue dots represent </w:t>
      </w:r>
      <w:r w:rsidR="009F2BBF">
        <w:rPr>
          <w:rFonts w:ascii="Times New Roman" w:hAnsi="Times New Roman"/>
          <w:sz w:val="24"/>
          <w:szCs w:val="24"/>
        </w:rPr>
        <w:t>samples from Waihai and Caohai, respectively.</w:t>
      </w:r>
    </w:p>
    <w:p w14:paraId="67D60352" w14:textId="3DB789EC" w:rsidR="00BA44DF" w:rsidRDefault="00F8183F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576D032" wp14:editId="4FE8E9B8">
            <wp:extent cx="7920000" cy="5004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0000" cy="50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EE97BB" w14:textId="615A8AAE" w:rsidR="00D05812" w:rsidRDefault="00D05812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S3. </w:t>
      </w:r>
      <w:r>
        <w:rPr>
          <w:rFonts w:ascii="Times New Roman" w:hAnsi="Times New Roman"/>
          <w:sz w:val="24"/>
          <w:szCs w:val="24"/>
        </w:rPr>
        <w:t xml:space="preserve">Water physiochemical properties at different sampling time in </w:t>
      </w:r>
      <w:proofErr w:type="spellStart"/>
      <w:r>
        <w:rPr>
          <w:rFonts w:ascii="Times New Roman" w:hAnsi="Times New Roman"/>
          <w:sz w:val="24"/>
          <w:szCs w:val="24"/>
        </w:rPr>
        <w:t>Dainchi</w:t>
      </w:r>
      <w:proofErr w:type="spellEnd"/>
      <w:r>
        <w:rPr>
          <w:rFonts w:ascii="Times New Roman" w:hAnsi="Times New Roman"/>
          <w:sz w:val="24"/>
          <w:szCs w:val="24"/>
        </w:rPr>
        <w:t xml:space="preserve"> Lake</w:t>
      </w:r>
      <w:r w:rsidR="009F2BBF">
        <w:rPr>
          <w:rFonts w:ascii="Times New Roman" w:hAnsi="Times New Roman"/>
          <w:sz w:val="24"/>
          <w:szCs w:val="24"/>
        </w:rPr>
        <w:t>. Red and blue dots represent samples from Waihai and Caohai, respectively.</w:t>
      </w:r>
    </w:p>
    <w:p w14:paraId="3268DE96" w14:textId="3670582A" w:rsidR="00F8183F" w:rsidRDefault="00007A42" w:rsidP="00D05812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E8E14BA" wp14:editId="3F96CCE9">
            <wp:extent cx="7200000" cy="5004000"/>
            <wp:effectExtent l="0" t="0" r="127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000" cy="500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4A384A" w14:textId="592778FD" w:rsidR="00A36D58" w:rsidRDefault="00D05812" w:rsidP="00447521">
      <w:pPr>
        <w:spacing w:before="5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Figure</w:t>
      </w:r>
      <w:r>
        <w:rPr>
          <w:rFonts w:ascii="Times New Roman" w:hAnsi="Times New Roman"/>
          <w:b/>
          <w:bCs/>
          <w:sz w:val="24"/>
          <w:szCs w:val="24"/>
        </w:rPr>
        <w:t xml:space="preserve"> S4. </w:t>
      </w:r>
      <w:proofErr w:type="spellStart"/>
      <w:r>
        <w:rPr>
          <w:rFonts w:ascii="Times New Roman" w:hAnsi="Times New Roman"/>
          <w:sz w:val="24"/>
          <w:szCs w:val="24"/>
        </w:rPr>
        <w:t>PCoA</w:t>
      </w:r>
      <w:proofErr w:type="spellEnd"/>
      <w:r>
        <w:rPr>
          <w:rFonts w:ascii="Times New Roman" w:hAnsi="Times New Roman"/>
          <w:sz w:val="24"/>
          <w:szCs w:val="24"/>
        </w:rPr>
        <w:t xml:space="preserve"> score plots for bacteria</w:t>
      </w:r>
      <w:r w:rsidR="007B52FC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 (</w:t>
      </w:r>
      <w:r w:rsidR="00FF1158"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>) and photoautotrophic community (</w:t>
      </w:r>
      <w:r w:rsidR="00FF1158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 between three sampling depth</w:t>
      </w:r>
      <w:r w:rsidR="00886FD6">
        <w:rPr>
          <w:rFonts w:ascii="Times New Roman" w:hAnsi="Times New Roman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PCoA</w:t>
      </w:r>
      <w:proofErr w:type="spellEnd"/>
      <w:r>
        <w:rPr>
          <w:rFonts w:ascii="Times New Roman" w:hAnsi="Times New Roman"/>
          <w:sz w:val="24"/>
          <w:szCs w:val="24"/>
        </w:rPr>
        <w:t xml:space="preserve"> score plots for bacteria</w:t>
      </w:r>
      <w:r w:rsidR="007B52FC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 xml:space="preserve"> (</w:t>
      </w:r>
      <w:r w:rsidR="00FF1158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 and photoautotrophic community (</w:t>
      </w:r>
      <w:r w:rsidR="00FF1158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>) at different sampling sites.</w:t>
      </w:r>
    </w:p>
    <w:p w14:paraId="535E06CB" w14:textId="1B857593" w:rsidR="00A36D58" w:rsidRPr="00344C4F" w:rsidRDefault="00230D29" w:rsidP="00447521">
      <w:pPr>
        <w:spacing w:before="50" w:line="360" w:lineRule="auto"/>
        <w:rPr>
          <w:rFonts w:ascii="Times New Roman" w:hAnsi="Times New Roman"/>
          <w:b/>
          <w:sz w:val="28"/>
          <w:szCs w:val="28"/>
        </w:rPr>
      </w:pPr>
      <w:r w:rsidRPr="00344C4F">
        <w:rPr>
          <w:rFonts w:ascii="Times New Roman" w:hAnsi="Times New Roman" w:hint="eastAsia"/>
          <w:b/>
          <w:sz w:val="28"/>
          <w:szCs w:val="28"/>
        </w:rPr>
        <w:lastRenderedPageBreak/>
        <w:t>R</w:t>
      </w:r>
      <w:r w:rsidRPr="00344C4F">
        <w:rPr>
          <w:rFonts w:ascii="Times New Roman" w:hAnsi="Times New Roman"/>
          <w:b/>
          <w:sz w:val="28"/>
          <w:szCs w:val="28"/>
        </w:rPr>
        <w:t>eference</w:t>
      </w:r>
    </w:p>
    <w:p w14:paraId="7E3A4F96" w14:textId="77777777" w:rsidR="00A36D58" w:rsidRPr="00344C4F" w:rsidRDefault="00A36D58" w:rsidP="00A36D58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44C4F">
        <w:rPr>
          <w:rFonts w:ascii="Times New Roman" w:hAnsi="Times New Roman" w:cs="Times New Roman"/>
          <w:sz w:val="24"/>
          <w:szCs w:val="24"/>
        </w:rPr>
        <w:fldChar w:fldCharType="begin"/>
      </w:r>
      <w:r w:rsidRPr="00344C4F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344C4F">
        <w:rPr>
          <w:rFonts w:ascii="Times New Roman" w:hAnsi="Times New Roman" w:cs="Times New Roman"/>
          <w:sz w:val="24"/>
          <w:szCs w:val="24"/>
        </w:rPr>
        <w:fldChar w:fldCharType="separate"/>
      </w:r>
      <w:r w:rsidRPr="00344C4F">
        <w:rPr>
          <w:rFonts w:ascii="Times New Roman" w:hAnsi="Times New Roman" w:cs="Times New Roman"/>
          <w:sz w:val="24"/>
          <w:szCs w:val="24"/>
        </w:rPr>
        <w:t>Lane, D. 1991  16S/23S rRNA sequencing In: Nucleic Acid Techniques in Bacterial Systematics, pp. 115-175, John Wiley &amp; Sons Inc., New York.</w:t>
      </w:r>
    </w:p>
    <w:p w14:paraId="6F47039A" w14:textId="77777777" w:rsidR="00A36D58" w:rsidRPr="00344C4F" w:rsidRDefault="00A36D58" w:rsidP="00A36D58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44C4F">
        <w:rPr>
          <w:rFonts w:ascii="Times New Roman" w:hAnsi="Times New Roman" w:cs="Times New Roman"/>
          <w:sz w:val="24"/>
          <w:szCs w:val="24"/>
        </w:rPr>
        <w:t>Lentendu, G., Wubet, T., Chatzinotas, A., Wilhelm, C., Buscot, F. and Schlegel, M.  2014.  Effects of long-term differential fertilization on eukaryotic microbial communities in an arable soil: a multiple barcoding approach. Molecular Ecology 23(13), 3341-3355.</w:t>
      </w:r>
    </w:p>
    <w:p w14:paraId="4FACA3BC" w14:textId="77777777" w:rsidR="00A36D58" w:rsidRPr="00344C4F" w:rsidRDefault="00A36D58" w:rsidP="00A36D58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44C4F">
        <w:rPr>
          <w:rFonts w:ascii="Times New Roman" w:hAnsi="Times New Roman" w:cs="Times New Roman"/>
          <w:sz w:val="24"/>
          <w:szCs w:val="24"/>
        </w:rPr>
        <w:t>Sherwood, A.R. and Presting, G.G.  2007.  Universal Primers Amplify a 23s Rdna Plastid Marker in Eukaryotic Algae and Cyanobacteria1. Journal of phycology 43(3), 605-608.</w:t>
      </w:r>
    </w:p>
    <w:p w14:paraId="26E4E185" w14:textId="39759A52" w:rsidR="002F4C02" w:rsidRPr="00D05812" w:rsidRDefault="00A36D58" w:rsidP="00447521">
      <w:pPr>
        <w:spacing w:before="50" w:line="360" w:lineRule="auto"/>
      </w:pPr>
      <w:r w:rsidRPr="00344C4F">
        <w:rPr>
          <w:rFonts w:ascii="Times New Roman" w:hAnsi="Times New Roman"/>
          <w:sz w:val="24"/>
          <w:szCs w:val="24"/>
        </w:rPr>
        <w:fldChar w:fldCharType="end"/>
      </w:r>
    </w:p>
    <w:sectPr w:rsidR="002F4C02" w:rsidRPr="00D05812" w:rsidSect="006E1658">
      <w:pgSz w:w="16838" w:h="11906" w:orient="landscape"/>
      <w:pgMar w:top="1440" w:right="1440" w:bottom="1440" w:left="1440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5DFD7" w14:textId="77777777" w:rsidR="008732C2" w:rsidRDefault="008732C2" w:rsidP="00D05812">
      <w:r>
        <w:separator/>
      </w:r>
    </w:p>
  </w:endnote>
  <w:endnote w:type="continuationSeparator" w:id="0">
    <w:p w14:paraId="46EB4096" w14:textId="77777777" w:rsidR="008732C2" w:rsidRDefault="008732C2" w:rsidP="00D0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08E67" w14:textId="77777777" w:rsidR="008732C2" w:rsidRDefault="008732C2" w:rsidP="00D05812">
      <w:r>
        <w:separator/>
      </w:r>
    </w:p>
  </w:footnote>
  <w:footnote w:type="continuationSeparator" w:id="0">
    <w:p w14:paraId="731650E7" w14:textId="77777777" w:rsidR="008732C2" w:rsidRDefault="008732C2" w:rsidP="00D058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16CA6"/>
    <w:multiLevelType w:val="multilevel"/>
    <w:tmpl w:val="2D316C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Water Resear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2wrzss7fex9lesazbp9p90x22xxwet5rzr&quot;&gt;Untitled-Converted&lt;record-ids&gt;&lt;item&gt;591&lt;/item&gt;&lt;item&gt;592&lt;/item&gt;&lt;item&gt;593&lt;/item&gt;&lt;/record-ids&gt;&lt;/item&gt;&lt;/Libraries&gt;"/>
  </w:docVars>
  <w:rsids>
    <w:rsidRoot w:val="00AB322C"/>
    <w:rsid w:val="00007A42"/>
    <w:rsid w:val="000279F1"/>
    <w:rsid w:val="000305F8"/>
    <w:rsid w:val="00086418"/>
    <w:rsid w:val="00094CAF"/>
    <w:rsid w:val="000B4506"/>
    <w:rsid w:val="000F1215"/>
    <w:rsid w:val="00133EC4"/>
    <w:rsid w:val="00142416"/>
    <w:rsid w:val="00152A4F"/>
    <w:rsid w:val="00167953"/>
    <w:rsid w:val="00217236"/>
    <w:rsid w:val="002258F8"/>
    <w:rsid w:val="00230D29"/>
    <w:rsid w:val="00262425"/>
    <w:rsid w:val="002E6708"/>
    <w:rsid w:val="002F4C02"/>
    <w:rsid w:val="00302E72"/>
    <w:rsid w:val="00343793"/>
    <w:rsid w:val="00344C4F"/>
    <w:rsid w:val="00372BD7"/>
    <w:rsid w:val="003C1271"/>
    <w:rsid w:val="004068EC"/>
    <w:rsid w:val="00447521"/>
    <w:rsid w:val="00464AA5"/>
    <w:rsid w:val="00467837"/>
    <w:rsid w:val="00480CF5"/>
    <w:rsid w:val="004817EA"/>
    <w:rsid w:val="004D4F43"/>
    <w:rsid w:val="004D55EB"/>
    <w:rsid w:val="00511A15"/>
    <w:rsid w:val="005358E0"/>
    <w:rsid w:val="005A3249"/>
    <w:rsid w:val="00654E13"/>
    <w:rsid w:val="00696608"/>
    <w:rsid w:val="006E1658"/>
    <w:rsid w:val="006F471F"/>
    <w:rsid w:val="0073230A"/>
    <w:rsid w:val="00765EF1"/>
    <w:rsid w:val="007A5E79"/>
    <w:rsid w:val="007B52FC"/>
    <w:rsid w:val="007F2349"/>
    <w:rsid w:val="0087147C"/>
    <w:rsid w:val="008732C2"/>
    <w:rsid w:val="00885BA8"/>
    <w:rsid w:val="00886FD6"/>
    <w:rsid w:val="00895F0C"/>
    <w:rsid w:val="008E54D5"/>
    <w:rsid w:val="0091222D"/>
    <w:rsid w:val="009D44E7"/>
    <w:rsid w:val="009F2BBF"/>
    <w:rsid w:val="009F780D"/>
    <w:rsid w:val="00A36D58"/>
    <w:rsid w:val="00A42376"/>
    <w:rsid w:val="00A628F2"/>
    <w:rsid w:val="00A63247"/>
    <w:rsid w:val="00A942B5"/>
    <w:rsid w:val="00AB322C"/>
    <w:rsid w:val="00AF0008"/>
    <w:rsid w:val="00B71438"/>
    <w:rsid w:val="00B7550E"/>
    <w:rsid w:val="00B91430"/>
    <w:rsid w:val="00BA44DF"/>
    <w:rsid w:val="00BD4DC3"/>
    <w:rsid w:val="00C06F0D"/>
    <w:rsid w:val="00C431E5"/>
    <w:rsid w:val="00CC711A"/>
    <w:rsid w:val="00D05812"/>
    <w:rsid w:val="00D126BA"/>
    <w:rsid w:val="00D1679E"/>
    <w:rsid w:val="00D20AFF"/>
    <w:rsid w:val="00D22336"/>
    <w:rsid w:val="00D531DC"/>
    <w:rsid w:val="00D606FE"/>
    <w:rsid w:val="00D63E16"/>
    <w:rsid w:val="00D74284"/>
    <w:rsid w:val="00D85494"/>
    <w:rsid w:val="00DA5DBB"/>
    <w:rsid w:val="00DA7D33"/>
    <w:rsid w:val="00DF5988"/>
    <w:rsid w:val="00DF74E4"/>
    <w:rsid w:val="00E174E3"/>
    <w:rsid w:val="00ED620A"/>
    <w:rsid w:val="00F62C91"/>
    <w:rsid w:val="00F8183F"/>
    <w:rsid w:val="00FC7C42"/>
    <w:rsid w:val="00FD7C3E"/>
    <w:rsid w:val="00FF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F015F"/>
  <w15:chartTrackingRefBased/>
  <w15:docId w15:val="{FBB1A84D-007E-4150-8A46-1D8C2C3DF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81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8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81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D05812"/>
  </w:style>
  <w:style w:type="paragraph" w:styleId="a8">
    <w:name w:val="List Paragraph"/>
    <w:basedOn w:val="a"/>
    <w:uiPriority w:val="34"/>
    <w:qFormat/>
    <w:rsid w:val="00A63247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F471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F471F"/>
    <w:rPr>
      <w:rFonts w:ascii="Calibri" w:eastAsia="宋体" w:hAnsi="Calibri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36D58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36D58"/>
    <w:rPr>
      <w:rFonts w:ascii="Calibri" w:eastAsia="宋体" w:hAnsi="Calibri" w:cs="Calibri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A36D58"/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36D58"/>
    <w:rPr>
      <w:rFonts w:ascii="Calibri" w:eastAsia="宋体" w:hAnsi="Calibri" w:cs="Calibri"/>
      <w:noProof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8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hangdayi@tsinghua.edu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8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81</cp:revision>
  <dcterms:created xsi:type="dcterms:W3CDTF">2021-01-23T14:56:00Z</dcterms:created>
  <dcterms:modified xsi:type="dcterms:W3CDTF">2021-05-25T00:28:00Z</dcterms:modified>
</cp:coreProperties>
</file>