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6495D2" w14:textId="77777777" w:rsidR="003A03A6" w:rsidRPr="00C55805" w:rsidRDefault="003A03A6" w:rsidP="003A03A6">
      <w:pPr>
        <w:rPr>
          <w:rFonts w:ascii="Times New Roman" w:hAnsi="Times New Roman" w:cs="Times New Roman"/>
          <w:sz w:val="21"/>
          <w:szCs w:val="21"/>
        </w:rPr>
      </w:pPr>
      <w:r w:rsidRPr="00C55805"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  <w:t xml:space="preserve">Table 1 </w:t>
      </w:r>
      <w:r w:rsidRPr="00C55805">
        <w:rPr>
          <w:rFonts w:ascii="Times New Roman" w:hAnsi="Times New Roman" w:cs="Times New Roman"/>
          <w:b/>
          <w:bCs/>
          <w:kern w:val="2"/>
          <w:sz w:val="21"/>
          <w:szCs w:val="21"/>
        </w:rPr>
        <w:t xml:space="preserve">Factors related with pneumothorax </w:t>
      </w:r>
      <w:proofErr w:type="spellStart"/>
      <w:r w:rsidRPr="00C55805">
        <w:rPr>
          <w:rFonts w:ascii="Times New Roman" w:hAnsi="Times New Roman" w:cs="Times New Roman"/>
          <w:b/>
          <w:bCs/>
          <w:kern w:val="2"/>
          <w:sz w:val="21"/>
          <w:szCs w:val="21"/>
        </w:rPr>
        <w:t>occurence</w:t>
      </w:r>
      <w:proofErr w:type="spellEnd"/>
      <w:r w:rsidRPr="00C55805">
        <w:rPr>
          <w:rFonts w:ascii="Times New Roman" w:hAnsi="Times New Roman" w:cs="Times New Roman"/>
          <w:b/>
          <w:bCs/>
          <w:kern w:val="2"/>
          <w:sz w:val="21"/>
          <w:szCs w:val="21"/>
        </w:rPr>
        <w:t xml:space="preserve"> in patients receiving TBCB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27"/>
        <w:gridCol w:w="2290"/>
        <w:gridCol w:w="2431"/>
        <w:gridCol w:w="758"/>
      </w:tblGrid>
      <w:tr w:rsidR="003A03A6" w:rsidRPr="00C55805" w14:paraId="53F28EBF" w14:textId="77777777" w:rsidTr="00DC2012">
        <w:trPr>
          <w:trHeight w:val="905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D44952" w14:textId="77777777" w:rsidR="003A03A6" w:rsidRPr="00C55805" w:rsidRDefault="003A03A6" w:rsidP="00DC2012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0D92D3" w14:textId="77777777" w:rsidR="003A03A6" w:rsidRPr="00C55805" w:rsidRDefault="003A03A6" w:rsidP="00DC2012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 xml:space="preserve">Patients </w:t>
            </w:r>
            <w:proofErr w:type="gramStart"/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 xml:space="preserve">with </w:t>
            </w:r>
            <w:r w:rsidRPr="00C55805">
              <w:rPr>
                <w:kern w:val="2"/>
                <w:sz w:val="24"/>
                <w:szCs w:val="24"/>
              </w:rPr>
              <w:t xml:space="preserve"> </w:t>
            </w:r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>pneumothorax</w:t>
            </w:r>
            <w:proofErr w:type="gramEnd"/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 xml:space="preserve"> (n=25)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C68E2E" w14:textId="77777777" w:rsidR="003A03A6" w:rsidRPr="00C55805" w:rsidRDefault="003A03A6" w:rsidP="00DC2012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 xml:space="preserve">Patients </w:t>
            </w:r>
            <w:proofErr w:type="gramStart"/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>without  pneumothorax</w:t>
            </w:r>
            <w:proofErr w:type="gramEnd"/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 xml:space="preserve"> (n=134)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495944" w14:textId="77777777" w:rsidR="003A03A6" w:rsidRPr="00C55805" w:rsidRDefault="003A03A6" w:rsidP="00DC2012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>P value</w:t>
            </w:r>
          </w:p>
        </w:tc>
      </w:tr>
      <w:tr w:rsidR="003A03A6" w:rsidRPr="00C55805" w14:paraId="00ABFB1E" w14:textId="77777777" w:rsidTr="00DC2012">
        <w:trPr>
          <w:trHeight w:val="594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5B17C5" w14:textId="77777777" w:rsidR="003A03A6" w:rsidRPr="00C55805" w:rsidRDefault="003A03A6" w:rsidP="00DC2012">
            <w:pPr>
              <w:widowControl/>
              <w:spacing w:after="0" w:line="360" w:lineRule="auto"/>
              <w:rPr>
                <w:sz w:val="24"/>
                <w:szCs w:val="24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Female gender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ABA701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sz w:val="24"/>
                <w:szCs w:val="24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6(24.0%)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327AF3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sz w:val="24"/>
                <w:szCs w:val="24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47(35.1%)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A38ED9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sz w:val="24"/>
                <w:szCs w:val="24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0.35</w:t>
            </w:r>
          </w:p>
        </w:tc>
      </w:tr>
      <w:tr w:rsidR="003A03A6" w:rsidRPr="00C55805" w14:paraId="77938B76" w14:textId="77777777" w:rsidTr="00DC2012">
        <w:trPr>
          <w:trHeight w:val="6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D7108" w14:textId="77777777" w:rsidR="003A03A6" w:rsidRPr="00C55805" w:rsidRDefault="003A03A6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Mean age (years), 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63685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45.7±12.2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65FDE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48.6±11.1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86912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0.23</w:t>
            </w:r>
          </w:p>
        </w:tc>
      </w:tr>
      <w:tr w:rsidR="003A03A6" w:rsidRPr="00C55805" w14:paraId="090BACC5" w14:textId="77777777" w:rsidTr="00DC201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A2959" w14:textId="77777777" w:rsidR="003A03A6" w:rsidRPr="00C55805" w:rsidRDefault="003A03A6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BMI(Kg/m</w:t>
            </w:r>
            <w:r w:rsidRPr="00C55805">
              <w:rPr>
                <w:color w:val="000000" w:themeColor="text1"/>
                <w:kern w:val="2"/>
                <w:sz w:val="21"/>
                <w:szCs w:val="21"/>
                <w:vertAlign w:val="superscript"/>
              </w:rPr>
              <w:t>2</w:t>
            </w:r>
            <w:r w:rsidRPr="00C55805">
              <w:rPr>
                <w:color w:val="000000" w:themeColor="text1"/>
                <w:kern w:val="2"/>
                <w:sz w:val="21"/>
                <w:szCs w:val="21"/>
              </w:rPr>
              <w:t>),</w:t>
            </w:r>
          </w:p>
          <w:p w14:paraId="07F1225D" w14:textId="77777777" w:rsidR="003A03A6" w:rsidRPr="00C55805" w:rsidRDefault="003A03A6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FF3F8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22.1±2.9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F550D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23.2±3.2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E930A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0.10</w:t>
            </w:r>
          </w:p>
        </w:tc>
      </w:tr>
      <w:tr w:rsidR="003A03A6" w:rsidRPr="00C55805" w14:paraId="08C544A2" w14:textId="77777777" w:rsidTr="00DC201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FB5A5" w14:textId="77777777" w:rsidR="003A03A6" w:rsidRPr="00C55805" w:rsidRDefault="003A03A6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length of procedure (min), 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837A2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26.9±4.8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B20A3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27.1±6.1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FDE71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0.83</w:t>
            </w:r>
          </w:p>
        </w:tc>
      </w:tr>
      <w:tr w:rsidR="003A03A6" w:rsidRPr="00C55805" w14:paraId="3B3FA6DA" w14:textId="77777777" w:rsidTr="00DC201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6BB71" w14:textId="77777777" w:rsidR="003A03A6" w:rsidRPr="00C55805" w:rsidRDefault="003A03A6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 xml:space="preserve">Numbers of </w:t>
            </w:r>
            <w:proofErr w:type="gramStart"/>
            <w:r w:rsidRPr="00C55805">
              <w:rPr>
                <w:color w:val="000000" w:themeColor="text1"/>
                <w:kern w:val="2"/>
                <w:sz w:val="21"/>
                <w:szCs w:val="21"/>
              </w:rPr>
              <w:t xml:space="preserve">biopsied </w:t>
            </w:r>
            <w:r w:rsidRPr="00C55805">
              <w:rPr>
                <w:kern w:val="2"/>
                <w:sz w:val="24"/>
                <w:szCs w:val="24"/>
              </w:rPr>
              <w:t xml:space="preserve"> </w:t>
            </w:r>
            <w:r w:rsidRPr="00C55805">
              <w:rPr>
                <w:color w:val="000000" w:themeColor="text1"/>
                <w:kern w:val="2"/>
                <w:sz w:val="21"/>
                <w:szCs w:val="21"/>
              </w:rPr>
              <w:t>specimen</w:t>
            </w:r>
            <w:proofErr w:type="gramEnd"/>
            <w:r w:rsidRPr="00C55805">
              <w:rPr>
                <w:color w:val="000000" w:themeColor="text1"/>
                <w:kern w:val="2"/>
                <w:sz w:val="21"/>
                <w:szCs w:val="21"/>
              </w:rPr>
              <w:t>, 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1A78E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4.8±1.9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5D3B2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4.2±1.4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716B9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0.03*</w:t>
            </w:r>
          </w:p>
        </w:tc>
      </w:tr>
      <w:tr w:rsidR="003A03A6" w:rsidRPr="00C55805" w14:paraId="54201AE3" w14:textId="77777777" w:rsidTr="00DC2012">
        <w:trPr>
          <w:trHeight w:val="6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0C567" w14:textId="77777777" w:rsidR="003A03A6" w:rsidRPr="00C55805" w:rsidRDefault="003A03A6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Left lung biopsied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1A97B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6(24.0%)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F9BD8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13(9.70%)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A5DDF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0.04*</w:t>
            </w:r>
          </w:p>
        </w:tc>
      </w:tr>
      <w:tr w:rsidR="003A03A6" w:rsidRPr="00C55805" w14:paraId="3128C370" w14:textId="77777777" w:rsidTr="00DC2012"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B45F5D" w14:textId="77777777" w:rsidR="003A03A6" w:rsidRPr="00C55805" w:rsidRDefault="003A03A6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 xml:space="preserve">the biggest size </w:t>
            </w:r>
            <w:proofErr w:type="gramStart"/>
            <w:r w:rsidRPr="00C55805">
              <w:rPr>
                <w:color w:val="000000" w:themeColor="text1"/>
                <w:kern w:val="2"/>
                <w:sz w:val="21"/>
                <w:szCs w:val="21"/>
              </w:rPr>
              <w:t>of  biopsied</w:t>
            </w:r>
            <w:proofErr w:type="gramEnd"/>
            <w:r w:rsidRPr="00C55805">
              <w:rPr>
                <w:color w:val="000000" w:themeColor="text1"/>
                <w:kern w:val="2"/>
                <w:sz w:val="21"/>
                <w:szCs w:val="21"/>
              </w:rPr>
              <w:t xml:space="preserve"> </w:t>
            </w:r>
            <w:r w:rsidRPr="00C55805">
              <w:rPr>
                <w:kern w:val="2"/>
                <w:sz w:val="24"/>
                <w:szCs w:val="24"/>
              </w:rPr>
              <w:t xml:space="preserve"> </w:t>
            </w:r>
            <w:r w:rsidRPr="00C55805">
              <w:rPr>
                <w:color w:val="000000" w:themeColor="text1"/>
                <w:kern w:val="2"/>
                <w:sz w:val="21"/>
                <w:szCs w:val="21"/>
              </w:rPr>
              <w:t>specimen  (cm), mean ± SD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BB5804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0.40±0.22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2C5436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0.31±0.29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A795C0" w14:textId="77777777" w:rsidR="003A03A6" w:rsidRPr="00C55805" w:rsidRDefault="003A03A6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0.19</w:t>
            </w:r>
          </w:p>
        </w:tc>
      </w:tr>
    </w:tbl>
    <w:p w14:paraId="03DE6D9E" w14:textId="77777777" w:rsidR="003A03A6" w:rsidRPr="00C55805" w:rsidRDefault="003A03A6" w:rsidP="003A03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55805">
        <w:rPr>
          <w:rFonts w:ascii="Times New Roman" w:hAnsi="Times New Roman" w:cs="Times New Roman"/>
          <w:sz w:val="21"/>
          <w:szCs w:val="21"/>
        </w:rPr>
        <w:t xml:space="preserve">* P&lt;0.05. For qualitative variables as percentage (%) and for quantitative variables as mean ± standard deviation. TCBC, transbronchial lung </w:t>
      </w:r>
      <w:proofErr w:type="spellStart"/>
      <w:r w:rsidRPr="00C55805">
        <w:rPr>
          <w:rFonts w:ascii="Times New Roman" w:hAnsi="Times New Roman" w:cs="Times New Roman"/>
          <w:sz w:val="21"/>
          <w:szCs w:val="21"/>
        </w:rPr>
        <w:t>cryobiopsy</w:t>
      </w:r>
      <w:proofErr w:type="spellEnd"/>
      <w:r w:rsidRPr="00C55805">
        <w:rPr>
          <w:rFonts w:ascii="Times New Roman" w:hAnsi="Times New Roman" w:cs="Times New Roman"/>
          <w:sz w:val="21"/>
          <w:szCs w:val="21"/>
        </w:rPr>
        <w:t>; BMI, body mass index.</w:t>
      </w:r>
    </w:p>
    <w:p w14:paraId="0654810D" w14:textId="77777777" w:rsidR="001F5E37" w:rsidRDefault="001F5E37" w:rsidP="00AF41DD">
      <w:pPr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</w:pPr>
      <w:bookmarkStart w:id="0" w:name="OLE_LINK16"/>
    </w:p>
    <w:p w14:paraId="3400791E" w14:textId="77777777" w:rsidR="001F5E37" w:rsidRDefault="001F5E37" w:rsidP="00AF41DD">
      <w:pPr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</w:pPr>
    </w:p>
    <w:p w14:paraId="781D5E9F" w14:textId="77777777" w:rsidR="001F5E37" w:rsidRDefault="001F5E37" w:rsidP="00AF41DD">
      <w:pPr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</w:pPr>
    </w:p>
    <w:p w14:paraId="0EB54658" w14:textId="77777777" w:rsidR="001F5E37" w:rsidRDefault="001F5E37" w:rsidP="00AF41DD">
      <w:pPr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</w:pPr>
    </w:p>
    <w:p w14:paraId="64AF85CD" w14:textId="77777777" w:rsidR="001F5E37" w:rsidRDefault="001F5E37" w:rsidP="00AF41DD">
      <w:pPr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</w:pPr>
    </w:p>
    <w:p w14:paraId="53A6F70C" w14:textId="77777777" w:rsidR="001F5E37" w:rsidRDefault="001F5E37" w:rsidP="00AF41DD">
      <w:pPr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</w:pPr>
    </w:p>
    <w:p w14:paraId="58B1455C" w14:textId="77777777" w:rsidR="001F5E37" w:rsidRDefault="001F5E37" w:rsidP="00AF41DD">
      <w:pPr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</w:pPr>
    </w:p>
    <w:p w14:paraId="68ED7F4A" w14:textId="77777777" w:rsidR="001F5E37" w:rsidRDefault="001F5E37" w:rsidP="00AF41DD">
      <w:pPr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</w:pPr>
    </w:p>
    <w:p w14:paraId="7F5F5C35" w14:textId="77777777" w:rsidR="001F5E37" w:rsidRDefault="001F5E37" w:rsidP="00AF41DD">
      <w:pPr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</w:pPr>
    </w:p>
    <w:p w14:paraId="346E7387" w14:textId="7A3932D0" w:rsidR="00AF41DD" w:rsidRPr="00C55805" w:rsidRDefault="00AF41DD" w:rsidP="00AF41DD">
      <w:pPr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</w:pPr>
      <w:r w:rsidRPr="00C55805"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  <w:lastRenderedPageBreak/>
        <w:t>Table 2 Factors related with bleeding in patients receiving TBLC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3453"/>
        <w:gridCol w:w="2190"/>
        <w:gridCol w:w="2020"/>
        <w:gridCol w:w="1193"/>
      </w:tblGrid>
      <w:tr w:rsidR="00AF41DD" w:rsidRPr="00C55805" w14:paraId="4D160502" w14:textId="77777777" w:rsidTr="00DC2012">
        <w:trPr>
          <w:trHeight w:val="624"/>
        </w:trPr>
        <w:tc>
          <w:tcPr>
            <w:tcW w:w="3453" w:type="dxa"/>
            <w:tcBorders>
              <w:left w:val="nil"/>
              <w:bottom w:val="single" w:sz="4" w:space="0" w:color="auto"/>
              <w:right w:val="nil"/>
            </w:tcBorders>
          </w:tcPr>
          <w:p w14:paraId="0C52D691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left w:val="nil"/>
              <w:bottom w:val="single" w:sz="4" w:space="0" w:color="auto"/>
              <w:right w:val="nil"/>
            </w:tcBorders>
          </w:tcPr>
          <w:p w14:paraId="60FE27F4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sz w:val="24"/>
                <w:szCs w:val="24"/>
              </w:rPr>
            </w:pPr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 xml:space="preserve">Patients </w:t>
            </w:r>
            <w:proofErr w:type="gramStart"/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 xml:space="preserve">with </w:t>
            </w:r>
            <w:r w:rsidRPr="00C55805">
              <w:rPr>
                <w:kern w:val="2"/>
                <w:sz w:val="24"/>
                <w:szCs w:val="24"/>
              </w:rPr>
              <w:t xml:space="preserve"> </w:t>
            </w:r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>bleeding</w:t>
            </w:r>
            <w:proofErr w:type="gramEnd"/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 xml:space="preserve"> (n=27)</w:t>
            </w:r>
          </w:p>
        </w:tc>
        <w:tc>
          <w:tcPr>
            <w:tcW w:w="2020" w:type="dxa"/>
            <w:tcBorders>
              <w:left w:val="nil"/>
              <w:bottom w:val="single" w:sz="4" w:space="0" w:color="auto"/>
              <w:right w:val="nil"/>
            </w:tcBorders>
          </w:tcPr>
          <w:p w14:paraId="114FAD16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sz w:val="24"/>
                <w:szCs w:val="24"/>
              </w:rPr>
            </w:pPr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 xml:space="preserve">Patients </w:t>
            </w:r>
            <w:proofErr w:type="gramStart"/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>without  bleeding</w:t>
            </w:r>
            <w:proofErr w:type="gramEnd"/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 xml:space="preserve"> (n=132)</w:t>
            </w:r>
          </w:p>
        </w:tc>
        <w:tc>
          <w:tcPr>
            <w:tcW w:w="1193" w:type="dxa"/>
            <w:tcBorders>
              <w:left w:val="nil"/>
              <w:bottom w:val="single" w:sz="4" w:space="0" w:color="auto"/>
              <w:right w:val="nil"/>
            </w:tcBorders>
          </w:tcPr>
          <w:p w14:paraId="38AFD89E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sz w:val="24"/>
                <w:szCs w:val="24"/>
              </w:rPr>
            </w:pPr>
            <w:r w:rsidRPr="00C55805">
              <w:rPr>
                <w:b/>
                <w:color w:val="000000" w:themeColor="text1"/>
                <w:kern w:val="2"/>
                <w:sz w:val="21"/>
                <w:szCs w:val="21"/>
              </w:rPr>
              <w:t>P value</w:t>
            </w:r>
          </w:p>
        </w:tc>
      </w:tr>
      <w:tr w:rsidR="00AF41DD" w:rsidRPr="00C55805" w14:paraId="21622C47" w14:textId="77777777" w:rsidTr="00DC2012">
        <w:trPr>
          <w:trHeight w:val="444"/>
        </w:trPr>
        <w:tc>
          <w:tcPr>
            <w:tcW w:w="34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CAEEDF" w14:textId="77777777" w:rsidR="00AF41DD" w:rsidRPr="00C55805" w:rsidRDefault="00AF41DD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Female gender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3AD659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6(22.2%)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3DFF68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47(35.6%)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7C01EA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0.65</w:t>
            </w:r>
          </w:p>
        </w:tc>
      </w:tr>
      <w:tr w:rsidR="00AF41DD" w:rsidRPr="00C55805" w14:paraId="4D99A767" w14:textId="77777777" w:rsidTr="00DC2012">
        <w:trPr>
          <w:trHeight w:val="474"/>
        </w:trPr>
        <w:tc>
          <w:tcPr>
            <w:tcW w:w="3453" w:type="dxa"/>
            <w:tcBorders>
              <w:top w:val="nil"/>
              <w:left w:val="nil"/>
              <w:bottom w:val="nil"/>
              <w:right w:val="nil"/>
            </w:tcBorders>
          </w:tcPr>
          <w:p w14:paraId="4E495118" w14:textId="77777777" w:rsidR="00AF41DD" w:rsidRPr="00C55805" w:rsidRDefault="00AF41DD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Mean age (years), mean ± SD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8F37C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47.7±11.4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1E038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48.3±11.3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3AE12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0.81</w:t>
            </w:r>
          </w:p>
        </w:tc>
      </w:tr>
      <w:tr w:rsidR="00AF41DD" w:rsidRPr="00C55805" w14:paraId="0E940E7D" w14:textId="77777777" w:rsidTr="00DC2012">
        <w:trPr>
          <w:trHeight w:val="612"/>
        </w:trPr>
        <w:tc>
          <w:tcPr>
            <w:tcW w:w="3453" w:type="dxa"/>
            <w:tcBorders>
              <w:top w:val="nil"/>
              <w:left w:val="nil"/>
              <w:bottom w:val="nil"/>
              <w:right w:val="nil"/>
            </w:tcBorders>
          </w:tcPr>
          <w:p w14:paraId="1AB80378" w14:textId="77777777" w:rsidR="00AF41DD" w:rsidRPr="00C55805" w:rsidRDefault="00AF41DD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BMI(Kg/m</w:t>
            </w:r>
            <w:r w:rsidRPr="00C55805">
              <w:rPr>
                <w:color w:val="000000" w:themeColor="text1"/>
                <w:kern w:val="2"/>
                <w:sz w:val="21"/>
                <w:szCs w:val="21"/>
                <w:vertAlign w:val="superscript"/>
              </w:rPr>
              <w:t>2</w:t>
            </w:r>
            <w:r w:rsidRPr="00C55805">
              <w:rPr>
                <w:color w:val="000000" w:themeColor="text1"/>
                <w:kern w:val="2"/>
                <w:sz w:val="21"/>
                <w:szCs w:val="21"/>
              </w:rPr>
              <w:t>), mean ± SD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9DF66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23.3±2.9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C0680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22.9±3.1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22A0E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0.52</w:t>
            </w:r>
          </w:p>
        </w:tc>
      </w:tr>
      <w:tr w:rsidR="00AF41DD" w:rsidRPr="00C55805" w14:paraId="4498ED69" w14:textId="77777777" w:rsidTr="00DC2012">
        <w:trPr>
          <w:trHeight w:val="504"/>
        </w:trPr>
        <w:tc>
          <w:tcPr>
            <w:tcW w:w="3453" w:type="dxa"/>
            <w:tcBorders>
              <w:top w:val="nil"/>
              <w:left w:val="nil"/>
              <w:bottom w:val="nil"/>
              <w:right w:val="nil"/>
            </w:tcBorders>
          </w:tcPr>
          <w:p w14:paraId="60FC9C1D" w14:textId="77777777" w:rsidR="00AF41DD" w:rsidRPr="00C55805" w:rsidRDefault="00AF41DD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Hypertension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DE20B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6(22.2%)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5B437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15(11.3%)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F4AE5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0.20</w:t>
            </w:r>
          </w:p>
        </w:tc>
      </w:tr>
      <w:tr w:rsidR="00AF41DD" w:rsidRPr="00C55805" w14:paraId="4F7C9AF8" w14:textId="77777777" w:rsidTr="00DC2012">
        <w:trPr>
          <w:trHeight w:val="502"/>
        </w:trPr>
        <w:tc>
          <w:tcPr>
            <w:tcW w:w="3453" w:type="dxa"/>
            <w:tcBorders>
              <w:top w:val="nil"/>
              <w:left w:val="nil"/>
              <w:bottom w:val="nil"/>
              <w:right w:val="nil"/>
            </w:tcBorders>
          </w:tcPr>
          <w:p w14:paraId="39D8B428" w14:textId="77777777" w:rsidR="00AF41DD" w:rsidRPr="00C55805" w:rsidRDefault="00AF41DD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 xml:space="preserve">length of procedure (min), mean ± SD 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4224C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30.0±6.0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48730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26.5±5.7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32484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0.005**</w:t>
            </w:r>
          </w:p>
        </w:tc>
      </w:tr>
      <w:tr w:rsidR="00AF41DD" w:rsidRPr="00C55805" w14:paraId="53902F52" w14:textId="77777777" w:rsidTr="00DC2012">
        <w:trPr>
          <w:trHeight w:val="442"/>
        </w:trPr>
        <w:tc>
          <w:tcPr>
            <w:tcW w:w="3453" w:type="dxa"/>
            <w:tcBorders>
              <w:top w:val="nil"/>
              <w:left w:val="nil"/>
              <w:bottom w:val="nil"/>
              <w:right w:val="nil"/>
            </w:tcBorders>
          </w:tcPr>
          <w:p w14:paraId="7A51ECB7" w14:textId="77777777" w:rsidR="00AF41DD" w:rsidRPr="00C55805" w:rsidRDefault="00AF41DD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 xml:space="preserve">Numbers of </w:t>
            </w:r>
            <w:proofErr w:type="gramStart"/>
            <w:r w:rsidRPr="00C55805">
              <w:rPr>
                <w:color w:val="000000" w:themeColor="text1"/>
                <w:kern w:val="2"/>
                <w:sz w:val="21"/>
                <w:szCs w:val="21"/>
              </w:rPr>
              <w:t xml:space="preserve">biopsied </w:t>
            </w:r>
            <w:r w:rsidRPr="00C55805">
              <w:rPr>
                <w:kern w:val="2"/>
                <w:sz w:val="24"/>
                <w:szCs w:val="24"/>
              </w:rPr>
              <w:t xml:space="preserve"> </w:t>
            </w:r>
            <w:r w:rsidRPr="00C55805">
              <w:rPr>
                <w:color w:val="000000" w:themeColor="text1"/>
                <w:kern w:val="2"/>
                <w:sz w:val="21"/>
                <w:szCs w:val="21"/>
              </w:rPr>
              <w:t>specimen</w:t>
            </w:r>
            <w:proofErr w:type="gramEnd"/>
            <w:r w:rsidRPr="00C55805">
              <w:rPr>
                <w:color w:val="000000" w:themeColor="text1"/>
                <w:kern w:val="2"/>
                <w:sz w:val="21"/>
                <w:szCs w:val="21"/>
              </w:rPr>
              <w:t>, mean ± SD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31367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4.7±1.6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C380E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4.1±1.6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F1834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0.08</w:t>
            </w:r>
          </w:p>
        </w:tc>
      </w:tr>
      <w:tr w:rsidR="00AF41DD" w:rsidRPr="00C55805" w14:paraId="5E22C0D2" w14:textId="77777777" w:rsidTr="00DC2012">
        <w:trPr>
          <w:trHeight w:val="464"/>
        </w:trPr>
        <w:tc>
          <w:tcPr>
            <w:tcW w:w="3453" w:type="dxa"/>
            <w:tcBorders>
              <w:top w:val="nil"/>
              <w:left w:val="nil"/>
              <w:bottom w:val="nil"/>
              <w:right w:val="nil"/>
            </w:tcBorders>
          </w:tcPr>
          <w:p w14:paraId="5D7451FA" w14:textId="77777777" w:rsidR="00AF41DD" w:rsidRPr="00C55805" w:rsidRDefault="00AF41DD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Left lung biopsied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9C0F5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2(7.40%)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C4861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17(12.8%)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16EC1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0.53</w:t>
            </w:r>
          </w:p>
        </w:tc>
      </w:tr>
      <w:tr w:rsidR="00AF41DD" w:rsidRPr="00C55805" w14:paraId="77E6F698" w14:textId="77777777" w:rsidTr="00DC2012">
        <w:trPr>
          <w:trHeight w:val="624"/>
        </w:trPr>
        <w:tc>
          <w:tcPr>
            <w:tcW w:w="3453" w:type="dxa"/>
            <w:tcBorders>
              <w:top w:val="nil"/>
              <w:left w:val="nil"/>
              <w:right w:val="nil"/>
            </w:tcBorders>
          </w:tcPr>
          <w:p w14:paraId="764C28E7" w14:textId="77777777" w:rsidR="00AF41DD" w:rsidRPr="00C55805" w:rsidRDefault="00AF41DD" w:rsidP="00DC2012">
            <w:pPr>
              <w:widowControl/>
              <w:spacing w:after="0" w:line="360" w:lineRule="auto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 xml:space="preserve">the diameter </w:t>
            </w:r>
            <w:proofErr w:type="gramStart"/>
            <w:r w:rsidRPr="00C55805">
              <w:rPr>
                <w:color w:val="000000" w:themeColor="text1"/>
                <w:kern w:val="2"/>
                <w:sz w:val="21"/>
                <w:szCs w:val="21"/>
              </w:rPr>
              <w:t>of  biopsied</w:t>
            </w:r>
            <w:proofErr w:type="gramEnd"/>
            <w:r w:rsidRPr="00C55805">
              <w:rPr>
                <w:color w:val="000000" w:themeColor="text1"/>
                <w:kern w:val="2"/>
                <w:sz w:val="21"/>
                <w:szCs w:val="21"/>
              </w:rPr>
              <w:t xml:space="preserve"> </w:t>
            </w:r>
            <w:r w:rsidRPr="00C55805">
              <w:rPr>
                <w:kern w:val="2"/>
                <w:sz w:val="24"/>
                <w:szCs w:val="24"/>
              </w:rPr>
              <w:t xml:space="preserve"> </w:t>
            </w:r>
            <w:r w:rsidRPr="00C55805">
              <w:rPr>
                <w:color w:val="000000" w:themeColor="text1"/>
                <w:kern w:val="2"/>
                <w:sz w:val="21"/>
                <w:szCs w:val="21"/>
              </w:rPr>
              <w:t>specimen  (cm), mean ± SD</w:t>
            </w:r>
          </w:p>
        </w:tc>
        <w:tc>
          <w:tcPr>
            <w:tcW w:w="2190" w:type="dxa"/>
            <w:tcBorders>
              <w:top w:val="nil"/>
              <w:left w:val="nil"/>
              <w:right w:val="nil"/>
            </w:tcBorders>
            <w:vAlign w:val="center"/>
          </w:tcPr>
          <w:p w14:paraId="62CA2658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0.37±0.21</w:t>
            </w:r>
          </w:p>
        </w:tc>
        <w:tc>
          <w:tcPr>
            <w:tcW w:w="2020" w:type="dxa"/>
            <w:tcBorders>
              <w:top w:val="nil"/>
              <w:left w:val="nil"/>
              <w:right w:val="nil"/>
            </w:tcBorders>
            <w:vAlign w:val="center"/>
          </w:tcPr>
          <w:p w14:paraId="002DE4B3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0.25±0.10</w:t>
            </w: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vAlign w:val="center"/>
          </w:tcPr>
          <w:p w14:paraId="7BAB5BA0" w14:textId="77777777" w:rsidR="00AF41DD" w:rsidRPr="00C55805" w:rsidRDefault="00AF41DD" w:rsidP="00DC2012">
            <w:pPr>
              <w:widowControl/>
              <w:spacing w:after="0" w:line="360" w:lineRule="auto"/>
              <w:jc w:val="center"/>
              <w:rPr>
                <w:color w:val="000000" w:themeColor="text1"/>
                <w:kern w:val="2"/>
                <w:sz w:val="21"/>
                <w:szCs w:val="21"/>
              </w:rPr>
            </w:pPr>
            <w:r w:rsidRPr="00C55805">
              <w:rPr>
                <w:color w:val="000000" w:themeColor="text1"/>
                <w:kern w:val="2"/>
                <w:sz w:val="21"/>
                <w:szCs w:val="21"/>
              </w:rPr>
              <w:t>0.0005***</w:t>
            </w:r>
          </w:p>
        </w:tc>
      </w:tr>
    </w:tbl>
    <w:p w14:paraId="728F1BFA" w14:textId="77777777" w:rsidR="00AF41DD" w:rsidRPr="00C55805" w:rsidRDefault="00AF41DD" w:rsidP="00AF41DD">
      <w:pPr>
        <w:rPr>
          <w:rFonts w:ascii="Times New Roman" w:hAnsi="Times New Roman" w:cs="Times New Roman"/>
          <w:sz w:val="21"/>
          <w:szCs w:val="21"/>
        </w:rPr>
      </w:pPr>
      <w:r w:rsidRPr="00C55805">
        <w:rPr>
          <w:rFonts w:ascii="Times New Roman" w:hAnsi="Times New Roman" w:cs="Times New Roman"/>
          <w:sz w:val="21"/>
          <w:szCs w:val="21"/>
        </w:rPr>
        <w:t xml:space="preserve">* P&lt;0.05. For qualitative variables as percentage (%) and for quantitative variables as mean ± standard deviation. TCBC, transbronchial lung </w:t>
      </w:r>
      <w:proofErr w:type="spellStart"/>
      <w:r w:rsidRPr="00C55805">
        <w:rPr>
          <w:rFonts w:ascii="Times New Roman" w:hAnsi="Times New Roman" w:cs="Times New Roman"/>
          <w:sz w:val="21"/>
          <w:szCs w:val="21"/>
        </w:rPr>
        <w:t>cryobiopsy</w:t>
      </w:r>
      <w:proofErr w:type="spellEnd"/>
      <w:r w:rsidRPr="00C55805">
        <w:rPr>
          <w:rFonts w:ascii="Times New Roman" w:hAnsi="Times New Roman" w:cs="Times New Roman"/>
          <w:sz w:val="21"/>
          <w:szCs w:val="21"/>
        </w:rPr>
        <w:t>; BMI, body mass index.</w:t>
      </w:r>
    </w:p>
    <w:bookmarkEnd w:id="0"/>
    <w:p w14:paraId="0B0B4E19" w14:textId="77777777" w:rsidR="004B103C" w:rsidRDefault="004B103C">
      <w:pPr>
        <w:rPr>
          <w:rFonts w:hint="eastAsia"/>
        </w:rPr>
      </w:pPr>
    </w:p>
    <w:sectPr w:rsidR="004B10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52C535" w14:textId="77777777" w:rsidR="001978A4" w:rsidRDefault="001978A4" w:rsidP="003A03A6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ACC1AC9" w14:textId="77777777" w:rsidR="001978A4" w:rsidRDefault="001978A4" w:rsidP="003A03A6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F8CCEE" w14:textId="77777777" w:rsidR="001978A4" w:rsidRDefault="001978A4" w:rsidP="003A03A6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046D910" w14:textId="77777777" w:rsidR="001978A4" w:rsidRDefault="001978A4" w:rsidP="003A03A6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03C"/>
    <w:rsid w:val="001978A4"/>
    <w:rsid w:val="001F5E37"/>
    <w:rsid w:val="003A03A6"/>
    <w:rsid w:val="00424813"/>
    <w:rsid w:val="004B103C"/>
    <w:rsid w:val="007E68A1"/>
    <w:rsid w:val="00AF41DD"/>
    <w:rsid w:val="00D2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BE054"/>
  <w15:chartTrackingRefBased/>
  <w15:docId w15:val="{A384DFF3-A7AD-4329-BD06-AE34CEDBC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03A6"/>
    <w:pPr>
      <w:spacing w:after="200" w:line="276" w:lineRule="auto"/>
    </w:pPr>
    <w:rPr>
      <w:kern w:val="0"/>
      <w:sz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03A6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3A03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03A6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3A03A6"/>
    <w:rPr>
      <w:sz w:val="18"/>
      <w:szCs w:val="18"/>
    </w:rPr>
  </w:style>
  <w:style w:type="table" w:styleId="a7">
    <w:name w:val="Table Grid"/>
    <w:basedOn w:val="a1"/>
    <w:autoRedefine/>
    <w:uiPriority w:val="59"/>
    <w:qFormat/>
    <w:rsid w:val="003A03A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1268</Characters>
  <Application>Microsoft Office Word</Application>
  <DocSecurity>0</DocSecurity>
  <Lines>10</Lines>
  <Paragraphs>2</Paragraphs>
  <ScaleCrop>false</ScaleCrop>
  <Company>China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赵倩  </dc:creator>
  <cp:keywords/>
  <dc:description/>
  <cp:lastModifiedBy>赵倩  </cp:lastModifiedBy>
  <cp:revision>4</cp:revision>
  <dcterms:created xsi:type="dcterms:W3CDTF">2025-01-04T13:36:00Z</dcterms:created>
  <dcterms:modified xsi:type="dcterms:W3CDTF">2025-01-04T13:52:00Z</dcterms:modified>
</cp:coreProperties>
</file>