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D8F49E" w14:textId="6DF898AB" w:rsidR="001A7384" w:rsidRPr="00884A4E" w:rsidRDefault="001A7384" w:rsidP="001A7384">
      <w:pPr>
        <w:rPr>
          <w:rFonts w:ascii="Arial" w:hAnsi="Arial" w:cs="Arial"/>
          <w:lang w:val="en-GB"/>
        </w:rPr>
      </w:pPr>
      <w:r w:rsidRPr="00884A4E">
        <w:rPr>
          <w:rFonts w:ascii="Arial" w:hAnsi="Arial" w:cs="Arial"/>
          <w:b/>
          <w:lang w:val="en-GB"/>
        </w:rPr>
        <w:t xml:space="preserve">Table 3. </w:t>
      </w:r>
      <w:r w:rsidR="00A260AC">
        <w:rPr>
          <w:rFonts w:ascii="Arial" w:hAnsi="Arial" w:cs="Arial"/>
          <w:lang w:val="en-GB"/>
        </w:rPr>
        <w:t>H</w:t>
      </w:r>
      <w:r w:rsidRPr="00884A4E">
        <w:rPr>
          <w:rFonts w:ascii="Arial" w:hAnsi="Arial" w:cs="Arial"/>
          <w:lang w:val="en-GB"/>
        </w:rPr>
        <w:t>aemodynamic data in the study groups</w:t>
      </w:r>
    </w:p>
    <w:p w14:paraId="212D4C36" w14:textId="77777777" w:rsidR="001A7384" w:rsidRPr="001A7384" w:rsidRDefault="001A7384" w:rsidP="001A7384">
      <w:pPr>
        <w:rPr>
          <w:rFonts w:ascii="Arial" w:hAnsi="Arial" w:cs="Arial"/>
          <w:b/>
          <w:lang w:val="en-GB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439"/>
        <w:gridCol w:w="1470"/>
        <w:gridCol w:w="1603"/>
        <w:gridCol w:w="1204"/>
        <w:gridCol w:w="772"/>
      </w:tblGrid>
      <w:tr w:rsidR="001A7384" w:rsidRPr="0021667E" w14:paraId="7FD711EC" w14:textId="77777777" w:rsidTr="0021667E">
        <w:trPr>
          <w:trHeight w:val="300"/>
        </w:trPr>
        <w:tc>
          <w:tcPr>
            <w:tcW w:w="2026" w:type="pct"/>
            <w:shd w:val="clear" w:color="auto" w:fill="FFFFFF" w:themeFill="background1"/>
          </w:tcPr>
          <w:p w14:paraId="61D16764" w14:textId="77777777" w:rsidR="001A7384" w:rsidRPr="0021667E" w:rsidRDefault="001A7384" w:rsidP="00573515">
            <w:pPr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866" w:type="pct"/>
            <w:shd w:val="clear" w:color="auto" w:fill="FFFFFF" w:themeFill="background1"/>
            <w:hideMark/>
          </w:tcPr>
          <w:p w14:paraId="397854E0" w14:textId="77777777" w:rsidR="001A7384" w:rsidRPr="0021667E" w:rsidRDefault="001A7384" w:rsidP="00573515">
            <w:pPr>
              <w:rPr>
                <w:rFonts w:ascii="Arial" w:hAnsi="Arial" w:cs="Arial"/>
                <w:b/>
                <w:lang w:val="en-US"/>
              </w:rPr>
            </w:pPr>
            <w:r w:rsidRPr="0021667E">
              <w:rPr>
                <w:rFonts w:ascii="Arial" w:hAnsi="Arial" w:cs="Arial"/>
                <w:b/>
                <w:lang w:val="en-US"/>
              </w:rPr>
              <w:t xml:space="preserve">Desflurane </w:t>
            </w:r>
          </w:p>
        </w:tc>
        <w:tc>
          <w:tcPr>
            <w:tcW w:w="944" w:type="pct"/>
            <w:shd w:val="clear" w:color="auto" w:fill="FFFFFF" w:themeFill="background1"/>
            <w:hideMark/>
          </w:tcPr>
          <w:p w14:paraId="585CDE47" w14:textId="77777777" w:rsidR="001A7384" w:rsidRPr="0021667E" w:rsidRDefault="001A7384" w:rsidP="00573515">
            <w:pPr>
              <w:rPr>
                <w:rFonts w:ascii="Arial" w:hAnsi="Arial" w:cs="Arial"/>
                <w:b/>
                <w:lang w:val="en-US"/>
              </w:rPr>
            </w:pPr>
            <w:r w:rsidRPr="0021667E">
              <w:rPr>
                <w:rFonts w:ascii="Arial" w:hAnsi="Arial" w:cs="Arial"/>
                <w:b/>
                <w:lang w:val="en-US"/>
              </w:rPr>
              <w:t xml:space="preserve">Sevoflurane </w:t>
            </w:r>
          </w:p>
        </w:tc>
        <w:tc>
          <w:tcPr>
            <w:tcW w:w="709" w:type="pct"/>
            <w:shd w:val="clear" w:color="auto" w:fill="FFFFFF" w:themeFill="background1"/>
          </w:tcPr>
          <w:p w14:paraId="7DC83FE0" w14:textId="77777777" w:rsidR="001A7384" w:rsidRPr="0021667E" w:rsidRDefault="001A7384" w:rsidP="00573515">
            <w:pPr>
              <w:rPr>
                <w:rFonts w:ascii="Arial" w:hAnsi="Arial" w:cs="Arial"/>
                <w:b/>
                <w:lang w:val="en-US"/>
              </w:rPr>
            </w:pPr>
            <w:r w:rsidRPr="0021667E">
              <w:rPr>
                <w:rFonts w:ascii="Arial" w:hAnsi="Arial" w:cs="Arial"/>
                <w:b/>
                <w:lang w:val="en-US"/>
              </w:rPr>
              <w:t xml:space="preserve">Propofol </w:t>
            </w:r>
          </w:p>
        </w:tc>
        <w:tc>
          <w:tcPr>
            <w:tcW w:w="455" w:type="pct"/>
            <w:shd w:val="clear" w:color="auto" w:fill="FFFFFF" w:themeFill="background1"/>
          </w:tcPr>
          <w:p w14:paraId="06477EC5" w14:textId="77777777" w:rsidR="001A7384" w:rsidRPr="0021667E" w:rsidRDefault="001A7384" w:rsidP="00573515">
            <w:pPr>
              <w:rPr>
                <w:rFonts w:ascii="Arial" w:hAnsi="Arial" w:cs="Arial"/>
                <w:b/>
                <w:lang w:val="en-US"/>
              </w:rPr>
            </w:pPr>
            <w:r w:rsidRPr="0021667E">
              <w:rPr>
                <w:rFonts w:ascii="Arial" w:hAnsi="Arial" w:cs="Arial"/>
                <w:b/>
                <w:lang w:val="en-US"/>
              </w:rPr>
              <w:t>P</w:t>
            </w:r>
          </w:p>
        </w:tc>
      </w:tr>
      <w:tr w:rsidR="001A7384" w:rsidRPr="0021667E" w14:paraId="35C1C156" w14:textId="77777777" w:rsidTr="0021667E">
        <w:tc>
          <w:tcPr>
            <w:tcW w:w="2026" w:type="pct"/>
            <w:shd w:val="clear" w:color="auto" w:fill="FFFFFF" w:themeFill="background1"/>
            <w:hideMark/>
          </w:tcPr>
          <w:p w14:paraId="78D77A13" w14:textId="77777777" w:rsidR="001A7384" w:rsidRPr="0021667E" w:rsidRDefault="005131D4" w:rsidP="00573515">
            <w:pPr>
              <w:rPr>
                <w:rFonts w:ascii="Arial" w:hAnsi="Arial" w:cs="Arial"/>
                <w:b/>
                <w:lang w:val="en-US"/>
              </w:rPr>
            </w:pPr>
            <w:r w:rsidRPr="0021667E">
              <w:rPr>
                <w:rFonts w:ascii="Arial" w:hAnsi="Arial" w:cs="Arial"/>
                <w:b/>
                <w:lang w:val="en-US"/>
              </w:rPr>
              <w:t>Systolic BP baseline (mmHg)</w:t>
            </w:r>
          </w:p>
        </w:tc>
        <w:tc>
          <w:tcPr>
            <w:tcW w:w="866" w:type="pct"/>
            <w:shd w:val="clear" w:color="auto" w:fill="FFFFFF" w:themeFill="background1"/>
          </w:tcPr>
          <w:p w14:paraId="7D7327F4" w14:textId="77777777" w:rsidR="001A7384" w:rsidRPr="0021667E" w:rsidRDefault="001A7384" w:rsidP="00573515">
            <w:pPr>
              <w:jc w:val="both"/>
              <w:rPr>
                <w:rFonts w:ascii="Arial" w:hAnsi="Arial" w:cs="Arial"/>
                <w:lang w:val="en-US"/>
              </w:rPr>
            </w:pPr>
            <w:r w:rsidRPr="0021667E">
              <w:rPr>
                <w:rFonts w:ascii="Arial" w:hAnsi="Arial" w:cs="Arial"/>
                <w:lang w:val="en-US"/>
              </w:rPr>
              <w:t>14</w:t>
            </w:r>
            <w:r w:rsidR="00B139DE" w:rsidRPr="0021667E">
              <w:rPr>
                <w:rFonts w:ascii="Arial" w:hAnsi="Arial" w:cs="Arial"/>
                <w:lang w:val="en-US"/>
              </w:rPr>
              <w:t xml:space="preserve">4 </w:t>
            </w:r>
            <w:r w:rsidRPr="0021667E">
              <w:rPr>
                <w:rFonts w:ascii="Arial" w:hAnsi="Arial" w:cs="Arial"/>
                <w:lang w:val="en-US"/>
              </w:rPr>
              <w:t xml:space="preserve">± </w:t>
            </w:r>
            <w:r w:rsidR="00B139DE" w:rsidRPr="0021667E">
              <w:rPr>
                <w:rFonts w:ascii="Arial" w:hAnsi="Arial" w:cs="Arial"/>
                <w:lang w:val="en-US"/>
              </w:rPr>
              <w:t>47</w:t>
            </w:r>
          </w:p>
        </w:tc>
        <w:tc>
          <w:tcPr>
            <w:tcW w:w="944" w:type="pct"/>
            <w:shd w:val="clear" w:color="auto" w:fill="FFFFFF" w:themeFill="background1"/>
          </w:tcPr>
          <w:p w14:paraId="45D0C1FD" w14:textId="77777777" w:rsidR="001A7384" w:rsidRPr="0021667E" w:rsidRDefault="001A7384" w:rsidP="00573515">
            <w:pPr>
              <w:jc w:val="both"/>
              <w:rPr>
                <w:rFonts w:ascii="Arial" w:hAnsi="Arial" w:cs="Arial"/>
                <w:lang w:val="en-US"/>
              </w:rPr>
            </w:pPr>
            <w:r w:rsidRPr="0021667E">
              <w:rPr>
                <w:rFonts w:ascii="Arial" w:hAnsi="Arial" w:cs="Arial"/>
                <w:lang w:val="en-US"/>
              </w:rPr>
              <w:t>14</w:t>
            </w:r>
            <w:r w:rsidR="00B139DE" w:rsidRPr="0021667E">
              <w:rPr>
                <w:rFonts w:ascii="Arial" w:hAnsi="Arial" w:cs="Arial"/>
                <w:lang w:val="en-US"/>
              </w:rPr>
              <w:t>5</w:t>
            </w:r>
            <w:r w:rsidRPr="0021667E">
              <w:rPr>
                <w:rFonts w:ascii="Arial" w:hAnsi="Arial" w:cs="Arial"/>
                <w:lang w:val="en-US"/>
              </w:rPr>
              <w:t xml:space="preserve"> ± 2</w:t>
            </w:r>
            <w:r w:rsidR="00B139DE" w:rsidRPr="0021667E">
              <w:rPr>
                <w:rFonts w:ascii="Arial" w:hAnsi="Arial" w:cs="Arial"/>
                <w:lang w:val="en-US"/>
              </w:rPr>
              <w:t>2</w:t>
            </w:r>
          </w:p>
        </w:tc>
        <w:tc>
          <w:tcPr>
            <w:tcW w:w="709" w:type="pct"/>
            <w:shd w:val="clear" w:color="auto" w:fill="FFFFFF" w:themeFill="background1"/>
          </w:tcPr>
          <w:p w14:paraId="74AED49C" w14:textId="77777777" w:rsidR="001A7384" w:rsidRPr="0021667E" w:rsidRDefault="001A7384" w:rsidP="00573515">
            <w:pPr>
              <w:jc w:val="both"/>
              <w:rPr>
                <w:rFonts w:ascii="Arial" w:hAnsi="Arial" w:cs="Arial"/>
                <w:lang w:val="en-US"/>
              </w:rPr>
            </w:pPr>
            <w:r w:rsidRPr="0021667E">
              <w:rPr>
                <w:rFonts w:ascii="Arial" w:hAnsi="Arial" w:cs="Arial"/>
                <w:lang w:val="en-US"/>
              </w:rPr>
              <w:t>1</w:t>
            </w:r>
            <w:r w:rsidR="00B139DE" w:rsidRPr="0021667E">
              <w:rPr>
                <w:rFonts w:ascii="Arial" w:hAnsi="Arial" w:cs="Arial"/>
                <w:lang w:val="en-US"/>
              </w:rPr>
              <w:t>40</w:t>
            </w:r>
            <w:r w:rsidRPr="0021667E">
              <w:rPr>
                <w:rFonts w:ascii="Arial" w:hAnsi="Arial" w:cs="Arial"/>
                <w:lang w:val="en-US"/>
              </w:rPr>
              <w:t>±1</w:t>
            </w:r>
            <w:r w:rsidR="00B139DE" w:rsidRPr="0021667E">
              <w:rPr>
                <w:rFonts w:ascii="Arial" w:hAnsi="Arial" w:cs="Arial"/>
                <w:lang w:val="en-US"/>
              </w:rPr>
              <w:t>9</w:t>
            </w:r>
          </w:p>
        </w:tc>
        <w:tc>
          <w:tcPr>
            <w:tcW w:w="455" w:type="pct"/>
            <w:shd w:val="clear" w:color="auto" w:fill="FFFFFF" w:themeFill="background1"/>
          </w:tcPr>
          <w:p w14:paraId="721F4C5F" w14:textId="77777777" w:rsidR="001A7384" w:rsidRPr="0021667E" w:rsidRDefault="001A7384" w:rsidP="00573515">
            <w:pPr>
              <w:jc w:val="both"/>
              <w:rPr>
                <w:rFonts w:ascii="Arial" w:hAnsi="Arial" w:cs="Arial"/>
                <w:lang w:val="en-US"/>
              </w:rPr>
            </w:pPr>
            <w:r w:rsidRPr="0021667E">
              <w:rPr>
                <w:rFonts w:ascii="Arial" w:hAnsi="Arial" w:cs="Arial"/>
                <w:lang w:val="en-US"/>
              </w:rPr>
              <w:t>0</w:t>
            </w:r>
            <w:r w:rsidR="00B139DE" w:rsidRPr="0021667E">
              <w:rPr>
                <w:rFonts w:ascii="Arial" w:hAnsi="Arial" w:cs="Arial"/>
                <w:lang w:val="en-US"/>
              </w:rPr>
              <w:t>.54</w:t>
            </w:r>
          </w:p>
        </w:tc>
      </w:tr>
      <w:tr w:rsidR="001A7384" w:rsidRPr="0021667E" w14:paraId="1E04F4D6" w14:textId="77777777" w:rsidTr="0021667E">
        <w:tc>
          <w:tcPr>
            <w:tcW w:w="2026" w:type="pct"/>
            <w:shd w:val="clear" w:color="auto" w:fill="FFFFFF" w:themeFill="background1"/>
            <w:hideMark/>
          </w:tcPr>
          <w:p w14:paraId="6522DE93" w14:textId="77777777" w:rsidR="001A7384" w:rsidRPr="0021667E" w:rsidRDefault="005131D4" w:rsidP="00573515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21667E">
              <w:rPr>
                <w:rFonts w:ascii="Arial" w:hAnsi="Arial" w:cs="Arial"/>
                <w:b/>
                <w:sz w:val="24"/>
                <w:szCs w:val="24"/>
                <w:lang w:val="en-US"/>
              </w:rPr>
              <w:t>Systolic BP before LMA insertion (mmHg)</w:t>
            </w:r>
          </w:p>
        </w:tc>
        <w:tc>
          <w:tcPr>
            <w:tcW w:w="866" w:type="pct"/>
            <w:shd w:val="clear" w:color="auto" w:fill="FFFFFF" w:themeFill="background1"/>
            <w:hideMark/>
          </w:tcPr>
          <w:p w14:paraId="05C1A18C" w14:textId="77777777" w:rsidR="001A7384" w:rsidRPr="0021667E" w:rsidRDefault="001A7384" w:rsidP="00573515">
            <w:pPr>
              <w:jc w:val="both"/>
              <w:rPr>
                <w:rFonts w:ascii="Arial" w:hAnsi="Arial" w:cs="Arial"/>
                <w:lang w:val="en-US"/>
              </w:rPr>
            </w:pPr>
            <w:r w:rsidRPr="0021667E">
              <w:rPr>
                <w:rFonts w:ascii="Arial" w:hAnsi="Arial" w:cs="Arial"/>
                <w:lang w:val="en-US"/>
              </w:rPr>
              <w:t>11</w:t>
            </w:r>
            <w:r w:rsidR="00B139DE" w:rsidRPr="0021667E">
              <w:rPr>
                <w:rFonts w:ascii="Arial" w:hAnsi="Arial" w:cs="Arial"/>
                <w:lang w:val="en-US"/>
              </w:rPr>
              <w:t>2</w:t>
            </w:r>
            <w:r w:rsidRPr="0021667E">
              <w:rPr>
                <w:rFonts w:ascii="Arial" w:hAnsi="Arial" w:cs="Arial"/>
                <w:lang w:val="en-US"/>
              </w:rPr>
              <w:t xml:space="preserve"> ±</w:t>
            </w:r>
            <w:r w:rsidRPr="0021667E">
              <w:rPr>
                <w:rFonts w:ascii="Arial" w:eastAsia="MS Gothic" w:hAnsi="Arial" w:cs="Arial"/>
                <w:lang w:val="en-US"/>
              </w:rPr>
              <w:t xml:space="preserve"> </w:t>
            </w:r>
            <w:r w:rsidR="00B139DE" w:rsidRPr="0021667E">
              <w:rPr>
                <w:rFonts w:ascii="Arial" w:eastAsia="MS Gothic" w:hAnsi="Arial" w:cs="Arial"/>
                <w:lang w:val="en-US"/>
              </w:rPr>
              <w:t>18</w:t>
            </w:r>
          </w:p>
        </w:tc>
        <w:tc>
          <w:tcPr>
            <w:tcW w:w="944" w:type="pct"/>
            <w:shd w:val="clear" w:color="auto" w:fill="FFFFFF" w:themeFill="background1"/>
            <w:hideMark/>
          </w:tcPr>
          <w:p w14:paraId="705F19CD" w14:textId="77777777" w:rsidR="001A7384" w:rsidRPr="0021667E" w:rsidRDefault="001A7384" w:rsidP="00573515">
            <w:pPr>
              <w:jc w:val="both"/>
              <w:rPr>
                <w:rFonts w:ascii="Arial" w:hAnsi="Arial" w:cs="Arial"/>
                <w:lang w:val="en-US"/>
              </w:rPr>
            </w:pPr>
            <w:r w:rsidRPr="0021667E">
              <w:rPr>
                <w:rFonts w:ascii="Arial" w:hAnsi="Arial" w:cs="Arial"/>
                <w:lang w:val="en-US"/>
              </w:rPr>
              <w:t>11</w:t>
            </w:r>
            <w:r w:rsidR="00B139DE" w:rsidRPr="0021667E">
              <w:rPr>
                <w:rFonts w:ascii="Arial" w:hAnsi="Arial" w:cs="Arial"/>
                <w:lang w:val="en-US"/>
              </w:rPr>
              <w:t>2</w:t>
            </w:r>
            <w:r w:rsidRPr="0021667E">
              <w:rPr>
                <w:rFonts w:ascii="Arial" w:hAnsi="Arial" w:cs="Arial"/>
                <w:lang w:val="en-US"/>
              </w:rPr>
              <w:t xml:space="preserve"> ± </w:t>
            </w:r>
            <w:r w:rsidR="00B139DE" w:rsidRPr="0021667E">
              <w:rPr>
                <w:rFonts w:ascii="Arial" w:hAnsi="Arial" w:cs="Arial"/>
                <w:lang w:val="en-US"/>
              </w:rPr>
              <w:t>20</w:t>
            </w:r>
            <w:r w:rsidRPr="0021667E">
              <w:rPr>
                <w:rFonts w:ascii="Arial" w:hAnsi="Arial" w:cs="Arial"/>
                <w:lang w:val="en-US"/>
              </w:rPr>
              <w:t xml:space="preserve"> </w:t>
            </w:r>
          </w:p>
        </w:tc>
        <w:tc>
          <w:tcPr>
            <w:tcW w:w="709" w:type="pct"/>
            <w:shd w:val="clear" w:color="auto" w:fill="FFFFFF" w:themeFill="background1"/>
          </w:tcPr>
          <w:p w14:paraId="0B6DB22E" w14:textId="77777777" w:rsidR="001A7384" w:rsidRPr="0021667E" w:rsidRDefault="001A7384" w:rsidP="00573515">
            <w:pPr>
              <w:jc w:val="both"/>
              <w:rPr>
                <w:rFonts w:ascii="Arial" w:hAnsi="Arial" w:cs="Arial"/>
                <w:lang w:val="en-US"/>
              </w:rPr>
            </w:pPr>
            <w:r w:rsidRPr="0021667E">
              <w:rPr>
                <w:rFonts w:ascii="Arial" w:hAnsi="Arial" w:cs="Arial"/>
                <w:lang w:val="en-US"/>
              </w:rPr>
              <w:t>108 ± 18</w:t>
            </w:r>
          </w:p>
        </w:tc>
        <w:tc>
          <w:tcPr>
            <w:tcW w:w="455" w:type="pct"/>
            <w:shd w:val="clear" w:color="auto" w:fill="FFFFFF" w:themeFill="background1"/>
          </w:tcPr>
          <w:p w14:paraId="0A5946FC" w14:textId="77777777" w:rsidR="001A7384" w:rsidRPr="0021667E" w:rsidRDefault="001A7384" w:rsidP="00573515">
            <w:pPr>
              <w:jc w:val="both"/>
              <w:rPr>
                <w:rFonts w:ascii="Arial" w:hAnsi="Arial" w:cs="Arial"/>
                <w:lang w:val="en-US"/>
              </w:rPr>
            </w:pPr>
            <w:r w:rsidRPr="0021667E">
              <w:rPr>
                <w:rFonts w:ascii="Arial" w:hAnsi="Arial" w:cs="Arial"/>
                <w:lang w:val="en-US"/>
              </w:rPr>
              <w:t>0</w:t>
            </w:r>
            <w:r w:rsidR="00B139DE" w:rsidRPr="0021667E">
              <w:rPr>
                <w:rFonts w:ascii="Arial" w:hAnsi="Arial" w:cs="Arial"/>
                <w:lang w:val="en-US"/>
              </w:rPr>
              <w:t>.46</w:t>
            </w:r>
          </w:p>
        </w:tc>
      </w:tr>
      <w:tr w:rsidR="001A7384" w:rsidRPr="0021667E" w14:paraId="4A9ABD6D" w14:textId="77777777" w:rsidTr="0021667E">
        <w:tc>
          <w:tcPr>
            <w:tcW w:w="2026" w:type="pct"/>
            <w:shd w:val="clear" w:color="auto" w:fill="FFFFFF" w:themeFill="background1"/>
            <w:hideMark/>
          </w:tcPr>
          <w:p w14:paraId="3F316D90" w14:textId="77777777" w:rsidR="001A7384" w:rsidRPr="0021667E" w:rsidRDefault="005131D4" w:rsidP="00573515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21667E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Systolic BP 5 </w:t>
            </w:r>
            <w:r w:rsidR="0021667E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min </w:t>
            </w:r>
            <w:r w:rsidRPr="0021667E">
              <w:rPr>
                <w:rFonts w:ascii="Arial" w:hAnsi="Arial" w:cs="Arial"/>
                <w:b/>
                <w:sz w:val="24"/>
                <w:szCs w:val="24"/>
                <w:lang w:val="en-US"/>
              </w:rPr>
              <w:t>after LMA insertion (mmHg)</w:t>
            </w:r>
          </w:p>
        </w:tc>
        <w:tc>
          <w:tcPr>
            <w:tcW w:w="866" w:type="pct"/>
            <w:shd w:val="clear" w:color="auto" w:fill="FFFFFF" w:themeFill="background1"/>
            <w:hideMark/>
          </w:tcPr>
          <w:p w14:paraId="66451383" w14:textId="77777777" w:rsidR="001A7384" w:rsidRPr="0021667E" w:rsidRDefault="001A7384" w:rsidP="00573515">
            <w:pPr>
              <w:jc w:val="both"/>
              <w:rPr>
                <w:rFonts w:ascii="Arial" w:hAnsi="Arial" w:cs="Arial"/>
                <w:lang w:val="en-US"/>
              </w:rPr>
            </w:pPr>
            <w:r w:rsidRPr="0021667E">
              <w:rPr>
                <w:rFonts w:ascii="Arial" w:hAnsi="Arial" w:cs="Arial"/>
                <w:lang w:val="en-US"/>
              </w:rPr>
              <w:t>1</w:t>
            </w:r>
            <w:r w:rsidR="00B139DE" w:rsidRPr="0021667E">
              <w:rPr>
                <w:rFonts w:ascii="Arial" w:hAnsi="Arial" w:cs="Arial"/>
                <w:lang w:val="en-US"/>
              </w:rPr>
              <w:t xml:space="preserve">06 </w:t>
            </w:r>
            <w:r w:rsidRPr="0021667E">
              <w:rPr>
                <w:rFonts w:ascii="Arial" w:hAnsi="Arial" w:cs="Arial"/>
                <w:lang w:val="en-US"/>
              </w:rPr>
              <w:t xml:space="preserve">± </w:t>
            </w:r>
            <w:r w:rsidR="00B139DE" w:rsidRPr="0021667E">
              <w:rPr>
                <w:rFonts w:ascii="Arial" w:hAnsi="Arial" w:cs="Arial"/>
                <w:lang w:val="en-US"/>
              </w:rPr>
              <w:t>21</w:t>
            </w:r>
          </w:p>
        </w:tc>
        <w:tc>
          <w:tcPr>
            <w:tcW w:w="944" w:type="pct"/>
            <w:shd w:val="clear" w:color="auto" w:fill="FFFFFF" w:themeFill="background1"/>
            <w:hideMark/>
          </w:tcPr>
          <w:p w14:paraId="030A7F81" w14:textId="77777777" w:rsidR="001A7384" w:rsidRPr="0021667E" w:rsidRDefault="001A7384" w:rsidP="00573515">
            <w:pPr>
              <w:jc w:val="both"/>
              <w:rPr>
                <w:rFonts w:ascii="Arial" w:hAnsi="Arial" w:cs="Arial"/>
                <w:lang w:val="en-US"/>
              </w:rPr>
            </w:pPr>
            <w:r w:rsidRPr="0021667E">
              <w:rPr>
                <w:rFonts w:ascii="Arial" w:hAnsi="Arial" w:cs="Arial"/>
                <w:lang w:val="en-US"/>
              </w:rPr>
              <w:t>1</w:t>
            </w:r>
            <w:r w:rsidR="00B139DE" w:rsidRPr="0021667E">
              <w:rPr>
                <w:rFonts w:ascii="Arial" w:hAnsi="Arial" w:cs="Arial"/>
                <w:lang w:val="en-US"/>
              </w:rPr>
              <w:t>06</w:t>
            </w:r>
            <w:r w:rsidRPr="0021667E">
              <w:rPr>
                <w:rFonts w:ascii="Arial" w:hAnsi="Arial" w:cs="Arial"/>
                <w:lang w:val="en-US"/>
              </w:rPr>
              <w:t xml:space="preserve">± </w:t>
            </w:r>
            <w:r w:rsidR="00B139DE" w:rsidRPr="0021667E">
              <w:rPr>
                <w:rFonts w:ascii="Arial" w:hAnsi="Arial" w:cs="Arial"/>
                <w:lang w:val="en-US"/>
              </w:rPr>
              <w:t>18</w:t>
            </w:r>
          </w:p>
        </w:tc>
        <w:tc>
          <w:tcPr>
            <w:tcW w:w="709" w:type="pct"/>
            <w:shd w:val="clear" w:color="auto" w:fill="FFFFFF" w:themeFill="background1"/>
          </w:tcPr>
          <w:p w14:paraId="44CA3574" w14:textId="77777777" w:rsidR="001A7384" w:rsidRPr="0021667E" w:rsidRDefault="001A7384" w:rsidP="00573515">
            <w:pPr>
              <w:jc w:val="both"/>
              <w:rPr>
                <w:rFonts w:ascii="Arial" w:hAnsi="Arial" w:cs="Arial"/>
                <w:lang w:val="en-US"/>
              </w:rPr>
            </w:pPr>
            <w:r w:rsidRPr="0021667E">
              <w:rPr>
                <w:rFonts w:ascii="Arial" w:hAnsi="Arial" w:cs="Arial"/>
                <w:lang w:val="en-US"/>
              </w:rPr>
              <w:t>10</w:t>
            </w:r>
            <w:r w:rsidR="00B139DE" w:rsidRPr="0021667E">
              <w:rPr>
                <w:rFonts w:ascii="Arial" w:hAnsi="Arial" w:cs="Arial"/>
                <w:lang w:val="en-US"/>
              </w:rPr>
              <w:t>6</w:t>
            </w:r>
            <w:r w:rsidRPr="0021667E">
              <w:rPr>
                <w:rFonts w:ascii="Arial" w:hAnsi="Arial" w:cs="Arial"/>
                <w:lang w:val="en-US"/>
              </w:rPr>
              <w:t xml:space="preserve"> ± 1</w:t>
            </w:r>
            <w:r w:rsidR="00B139DE" w:rsidRPr="0021667E">
              <w:rPr>
                <w:rFonts w:ascii="Arial" w:hAnsi="Arial" w:cs="Arial"/>
                <w:lang w:val="en-US"/>
              </w:rPr>
              <w:t>6</w:t>
            </w:r>
          </w:p>
        </w:tc>
        <w:tc>
          <w:tcPr>
            <w:tcW w:w="455" w:type="pct"/>
            <w:shd w:val="clear" w:color="auto" w:fill="FFFFFF" w:themeFill="background1"/>
          </w:tcPr>
          <w:p w14:paraId="1C7188D3" w14:textId="77777777" w:rsidR="001A7384" w:rsidRPr="0021667E" w:rsidRDefault="001A7384" w:rsidP="00573515">
            <w:pPr>
              <w:jc w:val="both"/>
              <w:rPr>
                <w:rFonts w:ascii="Arial" w:hAnsi="Arial" w:cs="Arial"/>
                <w:lang w:val="en-US"/>
              </w:rPr>
            </w:pPr>
            <w:r w:rsidRPr="0021667E">
              <w:rPr>
                <w:rFonts w:ascii="Arial" w:hAnsi="Arial" w:cs="Arial"/>
                <w:lang w:val="en-US"/>
              </w:rPr>
              <w:t>0</w:t>
            </w:r>
            <w:r w:rsidR="00B139DE" w:rsidRPr="0021667E">
              <w:rPr>
                <w:rFonts w:ascii="Arial" w:hAnsi="Arial" w:cs="Arial"/>
                <w:lang w:val="en-US"/>
              </w:rPr>
              <w:t>.99</w:t>
            </w:r>
          </w:p>
        </w:tc>
      </w:tr>
      <w:tr w:rsidR="001A7384" w:rsidRPr="0021667E" w14:paraId="52E00C43" w14:textId="77777777" w:rsidTr="0021667E">
        <w:tc>
          <w:tcPr>
            <w:tcW w:w="2026" w:type="pct"/>
            <w:shd w:val="clear" w:color="auto" w:fill="FFFFFF" w:themeFill="background1"/>
            <w:hideMark/>
          </w:tcPr>
          <w:p w14:paraId="2D61CFF9" w14:textId="77777777" w:rsidR="001A7384" w:rsidRPr="0021667E" w:rsidRDefault="005131D4" w:rsidP="00573515">
            <w:pPr>
              <w:rPr>
                <w:rFonts w:ascii="Arial" w:hAnsi="Arial" w:cs="Arial"/>
                <w:b/>
                <w:lang w:val="en-US"/>
              </w:rPr>
            </w:pPr>
            <w:r w:rsidRPr="0021667E">
              <w:rPr>
                <w:rFonts w:ascii="Arial" w:hAnsi="Arial" w:cs="Arial"/>
                <w:b/>
                <w:lang w:val="en-US"/>
              </w:rPr>
              <w:t>Diastolic BP baseline (mmHg)</w:t>
            </w:r>
          </w:p>
        </w:tc>
        <w:tc>
          <w:tcPr>
            <w:tcW w:w="866" w:type="pct"/>
            <w:shd w:val="clear" w:color="auto" w:fill="FFFFFF" w:themeFill="background1"/>
          </w:tcPr>
          <w:p w14:paraId="1C7440FA" w14:textId="77777777" w:rsidR="001A7384" w:rsidRPr="0021667E" w:rsidRDefault="001A7384" w:rsidP="00573515">
            <w:pPr>
              <w:jc w:val="both"/>
              <w:rPr>
                <w:rFonts w:ascii="Arial" w:hAnsi="Arial" w:cs="Arial"/>
                <w:lang w:val="en-US"/>
              </w:rPr>
            </w:pPr>
            <w:r w:rsidRPr="0021667E">
              <w:rPr>
                <w:rFonts w:ascii="Arial" w:hAnsi="Arial" w:cs="Arial"/>
                <w:lang w:val="en-US"/>
              </w:rPr>
              <w:t>8</w:t>
            </w:r>
            <w:r w:rsidR="00B139DE" w:rsidRPr="0021667E">
              <w:rPr>
                <w:rFonts w:ascii="Arial" w:hAnsi="Arial" w:cs="Arial"/>
                <w:lang w:val="en-US"/>
              </w:rPr>
              <w:t>3</w:t>
            </w:r>
            <w:r w:rsidRPr="0021667E">
              <w:rPr>
                <w:rFonts w:ascii="Arial" w:hAnsi="Arial" w:cs="Arial"/>
                <w:lang w:val="en-US"/>
              </w:rPr>
              <w:t xml:space="preserve"> ± 1</w:t>
            </w:r>
            <w:r w:rsidR="00B139DE" w:rsidRPr="0021667E">
              <w:rPr>
                <w:rFonts w:ascii="Arial" w:hAnsi="Arial" w:cs="Arial"/>
                <w:lang w:val="en-US"/>
              </w:rPr>
              <w:t>2</w:t>
            </w:r>
          </w:p>
        </w:tc>
        <w:tc>
          <w:tcPr>
            <w:tcW w:w="944" w:type="pct"/>
            <w:shd w:val="clear" w:color="auto" w:fill="FFFFFF" w:themeFill="background1"/>
          </w:tcPr>
          <w:p w14:paraId="32ED6F2B" w14:textId="77777777" w:rsidR="001A7384" w:rsidRPr="0021667E" w:rsidRDefault="001A7384" w:rsidP="00573515">
            <w:pPr>
              <w:jc w:val="both"/>
              <w:rPr>
                <w:rFonts w:ascii="Arial" w:hAnsi="Arial" w:cs="Arial"/>
                <w:lang w:val="en-US"/>
              </w:rPr>
            </w:pPr>
            <w:r w:rsidRPr="0021667E">
              <w:rPr>
                <w:rFonts w:ascii="Arial" w:hAnsi="Arial" w:cs="Arial"/>
                <w:lang w:val="en-US"/>
              </w:rPr>
              <w:t>8</w:t>
            </w:r>
            <w:r w:rsidR="00B139DE" w:rsidRPr="0021667E">
              <w:rPr>
                <w:rFonts w:ascii="Arial" w:hAnsi="Arial" w:cs="Arial"/>
                <w:lang w:val="en-US"/>
              </w:rPr>
              <w:t xml:space="preserve">5 </w:t>
            </w:r>
            <w:r w:rsidRPr="0021667E">
              <w:rPr>
                <w:rFonts w:ascii="Arial" w:hAnsi="Arial" w:cs="Arial"/>
                <w:lang w:val="en-US"/>
              </w:rPr>
              <w:t>± 1</w:t>
            </w:r>
            <w:r w:rsidR="00B139DE" w:rsidRPr="0021667E">
              <w:rPr>
                <w:rFonts w:ascii="Arial" w:hAnsi="Arial" w:cs="Arial"/>
                <w:lang w:val="en-US"/>
              </w:rPr>
              <w:t>5</w:t>
            </w:r>
          </w:p>
        </w:tc>
        <w:tc>
          <w:tcPr>
            <w:tcW w:w="709" w:type="pct"/>
            <w:shd w:val="clear" w:color="auto" w:fill="FFFFFF" w:themeFill="background1"/>
          </w:tcPr>
          <w:p w14:paraId="59CE8EE0" w14:textId="77777777" w:rsidR="001A7384" w:rsidRPr="0021667E" w:rsidRDefault="001A7384" w:rsidP="00573515">
            <w:pPr>
              <w:jc w:val="both"/>
              <w:rPr>
                <w:rFonts w:ascii="Arial" w:hAnsi="Arial" w:cs="Arial"/>
                <w:lang w:val="en-US"/>
              </w:rPr>
            </w:pPr>
            <w:r w:rsidRPr="0021667E">
              <w:rPr>
                <w:rFonts w:ascii="Arial" w:hAnsi="Arial" w:cs="Arial"/>
                <w:lang w:val="en-US"/>
              </w:rPr>
              <w:t>8</w:t>
            </w:r>
            <w:r w:rsidR="00B139DE" w:rsidRPr="0021667E">
              <w:rPr>
                <w:rFonts w:ascii="Arial" w:hAnsi="Arial" w:cs="Arial"/>
                <w:lang w:val="en-US"/>
              </w:rPr>
              <w:t>4</w:t>
            </w:r>
            <w:r w:rsidRPr="0021667E">
              <w:rPr>
                <w:rFonts w:ascii="Arial" w:hAnsi="Arial" w:cs="Arial"/>
                <w:lang w:val="en-US"/>
              </w:rPr>
              <w:t>±1</w:t>
            </w:r>
            <w:r w:rsidR="00B139DE" w:rsidRPr="0021667E">
              <w:rPr>
                <w:rFonts w:ascii="Arial" w:hAnsi="Arial" w:cs="Arial"/>
                <w:lang w:val="en-US"/>
              </w:rPr>
              <w:t>2</w:t>
            </w:r>
          </w:p>
        </w:tc>
        <w:tc>
          <w:tcPr>
            <w:tcW w:w="455" w:type="pct"/>
            <w:shd w:val="clear" w:color="auto" w:fill="FFFFFF" w:themeFill="background1"/>
          </w:tcPr>
          <w:p w14:paraId="644C0170" w14:textId="77777777" w:rsidR="001A7384" w:rsidRPr="0021667E" w:rsidRDefault="001A7384" w:rsidP="00573515">
            <w:pPr>
              <w:jc w:val="both"/>
              <w:rPr>
                <w:rFonts w:ascii="Arial" w:hAnsi="Arial" w:cs="Arial"/>
                <w:lang w:val="en-US"/>
              </w:rPr>
            </w:pPr>
            <w:r w:rsidRPr="0021667E">
              <w:rPr>
                <w:rFonts w:ascii="Arial" w:hAnsi="Arial" w:cs="Arial"/>
                <w:lang w:val="en-US"/>
              </w:rPr>
              <w:t>0</w:t>
            </w:r>
            <w:r w:rsidR="00B139DE" w:rsidRPr="0021667E">
              <w:rPr>
                <w:rFonts w:ascii="Arial" w:hAnsi="Arial" w:cs="Arial"/>
                <w:lang w:val="en-US"/>
              </w:rPr>
              <w:t>.65</w:t>
            </w:r>
          </w:p>
        </w:tc>
      </w:tr>
      <w:tr w:rsidR="001A7384" w:rsidRPr="0021667E" w14:paraId="578796E3" w14:textId="77777777" w:rsidTr="0021667E">
        <w:tc>
          <w:tcPr>
            <w:tcW w:w="2026" w:type="pct"/>
            <w:shd w:val="clear" w:color="auto" w:fill="FFFFFF" w:themeFill="background1"/>
            <w:hideMark/>
          </w:tcPr>
          <w:p w14:paraId="784359BA" w14:textId="77777777" w:rsidR="001A7384" w:rsidRPr="0021667E" w:rsidRDefault="005131D4" w:rsidP="00573515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21667E">
              <w:rPr>
                <w:rFonts w:ascii="Arial" w:hAnsi="Arial" w:cs="Arial"/>
                <w:b/>
                <w:sz w:val="24"/>
                <w:szCs w:val="24"/>
                <w:lang w:val="en-US"/>
              </w:rPr>
              <w:t>Diastolic BP before LMA insertion (mmHg)</w:t>
            </w:r>
          </w:p>
        </w:tc>
        <w:tc>
          <w:tcPr>
            <w:tcW w:w="866" w:type="pct"/>
            <w:shd w:val="clear" w:color="auto" w:fill="FFFFFF" w:themeFill="background1"/>
            <w:hideMark/>
          </w:tcPr>
          <w:p w14:paraId="4AD62A48" w14:textId="77777777" w:rsidR="001A7384" w:rsidRPr="0021667E" w:rsidRDefault="001A7384" w:rsidP="00573515">
            <w:pPr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21667E">
              <w:rPr>
                <w:rFonts w:ascii="Arial" w:hAnsi="Arial" w:cs="Arial"/>
                <w:lang w:val="en-US"/>
              </w:rPr>
              <w:t>±</w:t>
            </w:r>
            <w:r w:rsidRPr="0021667E">
              <w:rPr>
                <w:rFonts w:ascii="Arial" w:eastAsia="MS Gothic" w:hAnsi="Arial" w:cs="Arial"/>
                <w:lang w:val="en-US"/>
              </w:rPr>
              <w:t xml:space="preserve"> 14</w:t>
            </w:r>
          </w:p>
        </w:tc>
        <w:tc>
          <w:tcPr>
            <w:tcW w:w="944" w:type="pct"/>
            <w:shd w:val="clear" w:color="auto" w:fill="FFFFFF" w:themeFill="background1"/>
            <w:hideMark/>
          </w:tcPr>
          <w:p w14:paraId="1520F3C9" w14:textId="77777777" w:rsidR="001A7384" w:rsidRPr="0021667E" w:rsidRDefault="001A7384" w:rsidP="00573515">
            <w:pPr>
              <w:pStyle w:val="Prrafodelista"/>
              <w:spacing w:line="240" w:lineRule="auto"/>
              <w:ind w:left="0"/>
              <w:jc w:val="both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1667E">
              <w:rPr>
                <w:rFonts w:ascii="Arial" w:hAnsi="Arial" w:cs="Arial"/>
                <w:sz w:val="24"/>
                <w:szCs w:val="24"/>
                <w:lang w:val="en-US"/>
              </w:rPr>
              <w:t>68 ±</w:t>
            </w:r>
            <w:r w:rsidRPr="0021667E">
              <w:rPr>
                <w:rFonts w:ascii="Arial" w:eastAsia="MS Gothic" w:hAnsi="Arial" w:cs="Arial"/>
                <w:sz w:val="24"/>
                <w:szCs w:val="24"/>
                <w:lang w:val="en-US"/>
              </w:rPr>
              <w:t xml:space="preserve"> 14</w:t>
            </w:r>
          </w:p>
        </w:tc>
        <w:tc>
          <w:tcPr>
            <w:tcW w:w="709" w:type="pct"/>
            <w:shd w:val="clear" w:color="auto" w:fill="FFFFFF" w:themeFill="background1"/>
          </w:tcPr>
          <w:p w14:paraId="2C352184" w14:textId="77777777" w:rsidR="001A7384" w:rsidRPr="0021667E" w:rsidRDefault="001A7384" w:rsidP="00573515">
            <w:pPr>
              <w:pStyle w:val="Prrafodelista"/>
              <w:spacing w:line="240" w:lineRule="auto"/>
              <w:ind w:left="0"/>
              <w:jc w:val="both"/>
              <w:rPr>
                <w:rFonts w:ascii="Arial" w:eastAsia="MS Gothic" w:hAnsi="Arial" w:cs="Arial"/>
                <w:sz w:val="24"/>
                <w:szCs w:val="24"/>
                <w:lang w:val="en-US"/>
              </w:rPr>
            </w:pPr>
            <w:r w:rsidRPr="0021667E">
              <w:rPr>
                <w:rFonts w:ascii="Arial" w:hAnsi="Arial" w:cs="Arial"/>
                <w:sz w:val="24"/>
                <w:szCs w:val="24"/>
                <w:lang w:val="en-US"/>
              </w:rPr>
              <w:t>66±13</w:t>
            </w:r>
          </w:p>
        </w:tc>
        <w:tc>
          <w:tcPr>
            <w:tcW w:w="455" w:type="pct"/>
            <w:shd w:val="clear" w:color="auto" w:fill="FFFFFF" w:themeFill="background1"/>
          </w:tcPr>
          <w:p w14:paraId="0D5380F9" w14:textId="77777777" w:rsidR="001A7384" w:rsidRPr="0021667E" w:rsidRDefault="001A7384" w:rsidP="00573515">
            <w:pPr>
              <w:pStyle w:val="Prrafodelista"/>
              <w:spacing w:line="240" w:lineRule="auto"/>
              <w:ind w:left="0"/>
              <w:jc w:val="both"/>
              <w:rPr>
                <w:rFonts w:ascii="Arial" w:eastAsia="MS Gothic" w:hAnsi="Arial" w:cs="Arial"/>
                <w:sz w:val="24"/>
                <w:szCs w:val="24"/>
                <w:lang w:val="en-US"/>
              </w:rPr>
            </w:pPr>
            <w:r w:rsidRPr="0021667E">
              <w:rPr>
                <w:rFonts w:ascii="Arial" w:eastAsia="MS Gothic" w:hAnsi="Arial" w:cs="Arial"/>
                <w:sz w:val="24"/>
                <w:szCs w:val="24"/>
                <w:lang w:val="en-US"/>
              </w:rPr>
              <w:t>0</w:t>
            </w:r>
            <w:r w:rsidR="0021667E" w:rsidRPr="0021667E">
              <w:rPr>
                <w:rFonts w:ascii="Arial" w:eastAsia="MS Gothic" w:hAnsi="Arial" w:cs="Arial"/>
                <w:sz w:val="24"/>
                <w:szCs w:val="24"/>
                <w:lang w:val="en-US"/>
              </w:rPr>
              <w:t>.43</w:t>
            </w:r>
          </w:p>
        </w:tc>
      </w:tr>
      <w:tr w:rsidR="001A7384" w:rsidRPr="0021667E" w14:paraId="75EE01A9" w14:textId="77777777" w:rsidTr="0021667E">
        <w:tc>
          <w:tcPr>
            <w:tcW w:w="2026" w:type="pct"/>
            <w:shd w:val="clear" w:color="auto" w:fill="FFFFFF" w:themeFill="background1"/>
            <w:hideMark/>
          </w:tcPr>
          <w:p w14:paraId="07B478C8" w14:textId="77777777" w:rsidR="001A7384" w:rsidRPr="0021667E" w:rsidRDefault="005131D4" w:rsidP="00573515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21667E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Diastolic BP </w:t>
            </w:r>
            <w:r w:rsidR="0021667E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5 min </w:t>
            </w:r>
            <w:r w:rsidRPr="0021667E">
              <w:rPr>
                <w:rFonts w:ascii="Arial" w:hAnsi="Arial" w:cs="Arial"/>
                <w:b/>
                <w:sz w:val="24"/>
                <w:szCs w:val="24"/>
                <w:lang w:val="en-US"/>
              </w:rPr>
              <w:t>after LMA insertion (mmHg)</w:t>
            </w:r>
          </w:p>
        </w:tc>
        <w:tc>
          <w:tcPr>
            <w:tcW w:w="866" w:type="pct"/>
            <w:shd w:val="clear" w:color="auto" w:fill="FFFFFF" w:themeFill="background1"/>
            <w:hideMark/>
          </w:tcPr>
          <w:p w14:paraId="318A3CDD" w14:textId="77777777" w:rsidR="001A7384" w:rsidRPr="0021667E" w:rsidRDefault="001A7384" w:rsidP="00573515">
            <w:pPr>
              <w:jc w:val="both"/>
              <w:rPr>
                <w:rFonts w:ascii="Arial" w:hAnsi="Arial" w:cs="Arial"/>
                <w:lang w:val="en-US"/>
              </w:rPr>
            </w:pPr>
            <w:r w:rsidRPr="0021667E">
              <w:rPr>
                <w:rFonts w:ascii="Arial" w:hAnsi="Arial" w:cs="Arial"/>
                <w:lang w:val="en-US"/>
              </w:rPr>
              <w:t>6</w:t>
            </w:r>
            <w:r w:rsidR="0021667E" w:rsidRPr="0021667E">
              <w:rPr>
                <w:rFonts w:ascii="Arial" w:hAnsi="Arial" w:cs="Arial"/>
                <w:lang w:val="en-US"/>
              </w:rPr>
              <w:t xml:space="preserve">6 </w:t>
            </w:r>
            <w:r w:rsidRPr="0021667E">
              <w:rPr>
                <w:rFonts w:ascii="Arial" w:hAnsi="Arial" w:cs="Arial"/>
                <w:lang w:val="en-US"/>
              </w:rPr>
              <w:t>±</w:t>
            </w:r>
            <w:r w:rsidRPr="0021667E">
              <w:rPr>
                <w:rFonts w:ascii="Arial" w:eastAsia="MS Gothic" w:hAnsi="Arial" w:cs="Arial"/>
                <w:lang w:val="en-US"/>
              </w:rPr>
              <w:t xml:space="preserve"> 12</w:t>
            </w:r>
          </w:p>
        </w:tc>
        <w:tc>
          <w:tcPr>
            <w:tcW w:w="944" w:type="pct"/>
            <w:shd w:val="clear" w:color="auto" w:fill="FFFFFF" w:themeFill="background1"/>
            <w:hideMark/>
          </w:tcPr>
          <w:p w14:paraId="1F4DCA92" w14:textId="77777777" w:rsidR="001A7384" w:rsidRPr="0021667E" w:rsidRDefault="001A7384" w:rsidP="00573515">
            <w:pPr>
              <w:jc w:val="both"/>
              <w:rPr>
                <w:rFonts w:ascii="Arial" w:hAnsi="Arial" w:cs="Arial"/>
                <w:lang w:val="en-US"/>
              </w:rPr>
            </w:pPr>
            <w:r w:rsidRPr="0021667E">
              <w:rPr>
                <w:rFonts w:ascii="Arial" w:hAnsi="Arial" w:cs="Arial"/>
                <w:lang w:val="en-US"/>
              </w:rPr>
              <w:t>6</w:t>
            </w:r>
            <w:r w:rsidR="00B139DE" w:rsidRPr="0021667E">
              <w:rPr>
                <w:rFonts w:ascii="Arial" w:hAnsi="Arial" w:cs="Arial"/>
                <w:lang w:val="en-US"/>
              </w:rPr>
              <w:t>8</w:t>
            </w:r>
            <w:r w:rsidRPr="0021667E">
              <w:rPr>
                <w:rFonts w:ascii="Arial" w:hAnsi="Arial" w:cs="Arial"/>
                <w:lang w:val="en-US"/>
              </w:rPr>
              <w:t>±</w:t>
            </w:r>
            <w:r w:rsidRPr="0021667E">
              <w:rPr>
                <w:rFonts w:ascii="Arial" w:eastAsia="MS Gothic" w:hAnsi="Arial" w:cs="Arial"/>
                <w:lang w:val="en-US"/>
              </w:rPr>
              <w:t xml:space="preserve"> 14</w:t>
            </w:r>
          </w:p>
        </w:tc>
        <w:tc>
          <w:tcPr>
            <w:tcW w:w="709" w:type="pct"/>
            <w:shd w:val="clear" w:color="auto" w:fill="FFFFFF" w:themeFill="background1"/>
          </w:tcPr>
          <w:p w14:paraId="0661062E" w14:textId="77777777" w:rsidR="001A7384" w:rsidRPr="0021667E" w:rsidRDefault="001A7384" w:rsidP="00573515">
            <w:pPr>
              <w:jc w:val="both"/>
              <w:rPr>
                <w:rFonts w:ascii="Arial" w:eastAsia="MS Gothic" w:hAnsi="Arial" w:cs="Arial"/>
                <w:lang w:val="en-US"/>
              </w:rPr>
            </w:pPr>
            <w:r w:rsidRPr="0021667E">
              <w:rPr>
                <w:rFonts w:ascii="Arial" w:hAnsi="Arial" w:cs="Arial"/>
                <w:lang w:val="en-US"/>
              </w:rPr>
              <w:t>65±1</w:t>
            </w:r>
            <w:r w:rsidR="0021667E" w:rsidRPr="0021667E">
              <w:rPr>
                <w:rFonts w:ascii="Arial" w:hAnsi="Arial" w:cs="Arial"/>
                <w:lang w:val="en-US"/>
              </w:rPr>
              <w:t>2</w:t>
            </w:r>
          </w:p>
        </w:tc>
        <w:tc>
          <w:tcPr>
            <w:tcW w:w="455" w:type="pct"/>
            <w:shd w:val="clear" w:color="auto" w:fill="FFFFFF" w:themeFill="background1"/>
          </w:tcPr>
          <w:p w14:paraId="5336BC98" w14:textId="77777777" w:rsidR="001A7384" w:rsidRPr="0021667E" w:rsidRDefault="001A7384" w:rsidP="00573515">
            <w:pPr>
              <w:jc w:val="both"/>
              <w:rPr>
                <w:rFonts w:ascii="Arial" w:eastAsia="MS Gothic" w:hAnsi="Arial" w:cs="Arial"/>
                <w:lang w:val="en-US"/>
              </w:rPr>
            </w:pPr>
            <w:r w:rsidRPr="0021667E">
              <w:rPr>
                <w:rFonts w:ascii="Arial" w:eastAsia="MS Gothic" w:hAnsi="Arial" w:cs="Arial"/>
                <w:lang w:val="en-US"/>
              </w:rPr>
              <w:t>0</w:t>
            </w:r>
            <w:r w:rsidR="008865CA" w:rsidRPr="0021667E">
              <w:rPr>
                <w:rFonts w:ascii="Arial" w:eastAsia="MS Gothic" w:hAnsi="Arial" w:cs="Arial"/>
                <w:lang w:val="en-US"/>
              </w:rPr>
              <w:t>.4</w:t>
            </w:r>
          </w:p>
        </w:tc>
      </w:tr>
      <w:tr w:rsidR="001A7384" w:rsidRPr="0021667E" w14:paraId="5B61A08E" w14:textId="77777777" w:rsidTr="0021667E">
        <w:tc>
          <w:tcPr>
            <w:tcW w:w="2026" w:type="pct"/>
            <w:shd w:val="clear" w:color="auto" w:fill="FFFFFF" w:themeFill="background1"/>
            <w:hideMark/>
          </w:tcPr>
          <w:p w14:paraId="46C2A68E" w14:textId="77777777" w:rsidR="001A7384" w:rsidRPr="0021667E" w:rsidRDefault="005131D4" w:rsidP="00573515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21667E">
              <w:rPr>
                <w:rFonts w:ascii="Arial" w:hAnsi="Arial" w:cs="Arial"/>
                <w:b/>
                <w:sz w:val="24"/>
                <w:szCs w:val="24"/>
                <w:lang w:val="en-US"/>
              </w:rPr>
              <w:t>Heart rate baseline (bpm)</w:t>
            </w:r>
          </w:p>
        </w:tc>
        <w:tc>
          <w:tcPr>
            <w:tcW w:w="866" w:type="pct"/>
            <w:shd w:val="clear" w:color="auto" w:fill="FFFFFF" w:themeFill="background1"/>
            <w:hideMark/>
          </w:tcPr>
          <w:p w14:paraId="347C80A9" w14:textId="77777777" w:rsidR="001A7384" w:rsidRPr="0021667E" w:rsidRDefault="001A7384" w:rsidP="00573515">
            <w:pPr>
              <w:rPr>
                <w:rFonts w:ascii="Arial" w:eastAsia="MS Gothic" w:hAnsi="Arial" w:cs="Arial"/>
                <w:lang w:val="en-US"/>
              </w:rPr>
            </w:pPr>
            <w:r w:rsidRPr="0021667E">
              <w:rPr>
                <w:rFonts w:ascii="Arial" w:hAnsi="Arial" w:cs="Arial"/>
                <w:lang w:val="en-US"/>
              </w:rPr>
              <w:t>7</w:t>
            </w:r>
            <w:r w:rsidR="005131D4" w:rsidRPr="0021667E">
              <w:rPr>
                <w:rFonts w:ascii="Arial" w:hAnsi="Arial" w:cs="Arial"/>
                <w:lang w:val="en-US"/>
              </w:rPr>
              <w:t>3</w:t>
            </w:r>
            <w:r w:rsidR="008865CA" w:rsidRPr="0021667E">
              <w:rPr>
                <w:rFonts w:ascii="Arial" w:hAnsi="Arial" w:cs="Arial"/>
                <w:lang w:val="en-US"/>
              </w:rPr>
              <w:t xml:space="preserve"> </w:t>
            </w:r>
            <w:r w:rsidRPr="0021667E">
              <w:rPr>
                <w:rFonts w:ascii="Arial" w:hAnsi="Arial" w:cs="Arial"/>
                <w:lang w:val="en-US"/>
              </w:rPr>
              <w:t>± 1</w:t>
            </w:r>
            <w:r w:rsidR="005131D4" w:rsidRPr="0021667E">
              <w:rPr>
                <w:rFonts w:ascii="Arial" w:hAnsi="Arial" w:cs="Arial"/>
                <w:lang w:val="en-US"/>
              </w:rPr>
              <w:t>2</w:t>
            </w:r>
          </w:p>
        </w:tc>
        <w:tc>
          <w:tcPr>
            <w:tcW w:w="944" w:type="pct"/>
            <w:shd w:val="clear" w:color="auto" w:fill="FFFFFF" w:themeFill="background1"/>
            <w:hideMark/>
          </w:tcPr>
          <w:p w14:paraId="27609C87" w14:textId="77777777" w:rsidR="001A7384" w:rsidRPr="0021667E" w:rsidRDefault="001A7384" w:rsidP="00573515">
            <w:pPr>
              <w:rPr>
                <w:rFonts w:ascii="Arial" w:hAnsi="Arial" w:cs="Arial"/>
                <w:lang w:val="en-US"/>
              </w:rPr>
            </w:pPr>
            <w:r w:rsidRPr="0021667E">
              <w:rPr>
                <w:rFonts w:ascii="Arial" w:hAnsi="Arial" w:cs="Arial"/>
                <w:lang w:val="en-US"/>
              </w:rPr>
              <w:t>7</w:t>
            </w:r>
            <w:r w:rsidR="005131D4" w:rsidRPr="0021667E">
              <w:rPr>
                <w:rFonts w:ascii="Arial" w:hAnsi="Arial" w:cs="Arial"/>
                <w:lang w:val="en-US"/>
              </w:rPr>
              <w:t>3</w:t>
            </w:r>
            <w:r w:rsidR="008865CA" w:rsidRPr="0021667E">
              <w:rPr>
                <w:rFonts w:ascii="Arial" w:hAnsi="Arial" w:cs="Arial"/>
                <w:lang w:val="en-US"/>
              </w:rPr>
              <w:t xml:space="preserve"> </w:t>
            </w:r>
            <w:r w:rsidRPr="0021667E">
              <w:rPr>
                <w:rFonts w:ascii="Arial" w:hAnsi="Arial" w:cs="Arial"/>
                <w:lang w:val="en-US"/>
              </w:rPr>
              <w:t>± 1</w:t>
            </w:r>
            <w:r w:rsidR="005131D4" w:rsidRPr="0021667E">
              <w:rPr>
                <w:rFonts w:ascii="Arial" w:hAnsi="Arial" w:cs="Arial"/>
                <w:lang w:val="en-US"/>
              </w:rPr>
              <w:t>2</w:t>
            </w:r>
          </w:p>
        </w:tc>
        <w:tc>
          <w:tcPr>
            <w:tcW w:w="709" w:type="pct"/>
            <w:shd w:val="clear" w:color="auto" w:fill="FFFFFF" w:themeFill="background1"/>
          </w:tcPr>
          <w:p w14:paraId="4061A54F" w14:textId="77777777" w:rsidR="001A7384" w:rsidRPr="0021667E" w:rsidRDefault="001A7384" w:rsidP="00573515">
            <w:pPr>
              <w:rPr>
                <w:rFonts w:ascii="Arial" w:hAnsi="Arial" w:cs="Arial"/>
                <w:lang w:val="en-US"/>
              </w:rPr>
            </w:pPr>
            <w:r w:rsidRPr="0021667E">
              <w:rPr>
                <w:rFonts w:ascii="Arial" w:hAnsi="Arial" w:cs="Arial"/>
                <w:lang w:val="en-US"/>
              </w:rPr>
              <w:t>7</w:t>
            </w:r>
            <w:r w:rsidR="005131D4" w:rsidRPr="0021667E">
              <w:rPr>
                <w:rFonts w:ascii="Arial" w:hAnsi="Arial" w:cs="Arial"/>
                <w:lang w:val="en-US"/>
              </w:rPr>
              <w:t>5</w:t>
            </w:r>
            <w:r w:rsidR="008865CA" w:rsidRPr="0021667E">
              <w:rPr>
                <w:rFonts w:ascii="Arial" w:hAnsi="Arial" w:cs="Arial"/>
                <w:lang w:val="en-US"/>
              </w:rPr>
              <w:t xml:space="preserve"> </w:t>
            </w:r>
            <w:r w:rsidRPr="0021667E">
              <w:rPr>
                <w:rFonts w:ascii="Arial" w:hAnsi="Arial" w:cs="Arial"/>
                <w:lang w:val="en-US"/>
              </w:rPr>
              <w:t>± 12</w:t>
            </w:r>
          </w:p>
        </w:tc>
        <w:tc>
          <w:tcPr>
            <w:tcW w:w="455" w:type="pct"/>
            <w:shd w:val="clear" w:color="auto" w:fill="FFFFFF" w:themeFill="background1"/>
          </w:tcPr>
          <w:p w14:paraId="7D0F9F5D" w14:textId="77777777" w:rsidR="001A7384" w:rsidRPr="0021667E" w:rsidRDefault="001A7384" w:rsidP="00573515">
            <w:pPr>
              <w:rPr>
                <w:rFonts w:ascii="Arial" w:hAnsi="Arial" w:cs="Arial"/>
                <w:lang w:val="en-US"/>
              </w:rPr>
            </w:pPr>
            <w:r w:rsidRPr="0021667E">
              <w:rPr>
                <w:rFonts w:ascii="Arial" w:hAnsi="Arial" w:cs="Arial"/>
                <w:lang w:val="en-US"/>
              </w:rPr>
              <w:t>0</w:t>
            </w:r>
            <w:r w:rsidR="005131D4" w:rsidRPr="0021667E">
              <w:rPr>
                <w:rFonts w:ascii="Arial" w:hAnsi="Arial" w:cs="Arial"/>
                <w:lang w:val="en-US"/>
              </w:rPr>
              <w:t>.66</w:t>
            </w:r>
          </w:p>
        </w:tc>
      </w:tr>
      <w:tr w:rsidR="001A7384" w:rsidRPr="0021667E" w14:paraId="15B1AFDE" w14:textId="77777777" w:rsidTr="0021667E">
        <w:tc>
          <w:tcPr>
            <w:tcW w:w="2026" w:type="pct"/>
            <w:shd w:val="clear" w:color="auto" w:fill="FFFFFF" w:themeFill="background1"/>
          </w:tcPr>
          <w:p w14:paraId="4B594579" w14:textId="77777777" w:rsidR="001A7384" w:rsidRPr="0021667E" w:rsidRDefault="005131D4" w:rsidP="00573515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21667E">
              <w:rPr>
                <w:rFonts w:ascii="Arial" w:hAnsi="Arial" w:cs="Arial"/>
                <w:b/>
                <w:sz w:val="24"/>
                <w:szCs w:val="24"/>
                <w:lang w:val="en-US"/>
              </w:rPr>
              <w:t>Heart rate before LMA insertion (bpm)</w:t>
            </w:r>
          </w:p>
        </w:tc>
        <w:tc>
          <w:tcPr>
            <w:tcW w:w="866" w:type="pct"/>
            <w:shd w:val="clear" w:color="auto" w:fill="FFFFFF" w:themeFill="background1"/>
          </w:tcPr>
          <w:p w14:paraId="3ACAFD49" w14:textId="77777777" w:rsidR="001A7384" w:rsidRPr="0021667E" w:rsidRDefault="001A7384" w:rsidP="00573515">
            <w:pPr>
              <w:rPr>
                <w:rFonts w:ascii="Arial" w:hAnsi="Arial" w:cs="Arial"/>
                <w:lang w:val="en-US"/>
              </w:rPr>
            </w:pPr>
            <w:r w:rsidRPr="0021667E">
              <w:rPr>
                <w:rFonts w:ascii="Arial" w:eastAsia="MS Gothic" w:hAnsi="Arial" w:cs="Arial"/>
                <w:lang w:val="en-US"/>
              </w:rPr>
              <w:t>6</w:t>
            </w:r>
            <w:r w:rsidR="005131D4" w:rsidRPr="0021667E">
              <w:rPr>
                <w:rFonts w:ascii="Arial" w:eastAsia="MS Gothic" w:hAnsi="Arial" w:cs="Arial"/>
                <w:lang w:val="en-US"/>
              </w:rPr>
              <w:t>8</w:t>
            </w:r>
            <w:r w:rsidRPr="0021667E">
              <w:rPr>
                <w:rFonts w:ascii="Arial" w:eastAsia="MS Gothic" w:hAnsi="Arial" w:cs="Arial"/>
                <w:lang w:val="en-US"/>
              </w:rPr>
              <w:t xml:space="preserve"> </w:t>
            </w:r>
            <w:r w:rsidRPr="0021667E">
              <w:rPr>
                <w:rFonts w:ascii="Arial" w:hAnsi="Arial" w:cs="Arial"/>
                <w:lang w:val="en-US"/>
              </w:rPr>
              <w:t>±</w:t>
            </w:r>
            <w:r w:rsidRPr="0021667E">
              <w:rPr>
                <w:rFonts w:ascii="Arial" w:eastAsia="MS Gothic" w:hAnsi="Arial" w:cs="Arial"/>
                <w:lang w:val="en-US"/>
              </w:rPr>
              <w:t xml:space="preserve"> 1</w:t>
            </w:r>
            <w:r w:rsidR="005131D4" w:rsidRPr="0021667E">
              <w:rPr>
                <w:rFonts w:ascii="Arial" w:eastAsia="MS Gothic" w:hAnsi="Arial" w:cs="Arial"/>
                <w:lang w:val="en-US"/>
              </w:rPr>
              <w:t>3</w:t>
            </w:r>
          </w:p>
        </w:tc>
        <w:tc>
          <w:tcPr>
            <w:tcW w:w="944" w:type="pct"/>
            <w:shd w:val="clear" w:color="auto" w:fill="FFFFFF" w:themeFill="background1"/>
          </w:tcPr>
          <w:p w14:paraId="1863BA8E" w14:textId="77777777" w:rsidR="001A7384" w:rsidRPr="0021667E" w:rsidRDefault="001A7384" w:rsidP="00573515">
            <w:pPr>
              <w:rPr>
                <w:rFonts w:ascii="Arial" w:hAnsi="Arial" w:cs="Arial"/>
                <w:lang w:val="en-US"/>
              </w:rPr>
            </w:pPr>
            <w:r w:rsidRPr="0021667E">
              <w:rPr>
                <w:rFonts w:ascii="Arial" w:hAnsi="Arial" w:cs="Arial"/>
                <w:lang w:val="en-US"/>
              </w:rPr>
              <w:t xml:space="preserve">68 ± 12 </w:t>
            </w:r>
          </w:p>
        </w:tc>
        <w:tc>
          <w:tcPr>
            <w:tcW w:w="709" w:type="pct"/>
            <w:shd w:val="clear" w:color="auto" w:fill="FFFFFF" w:themeFill="background1"/>
          </w:tcPr>
          <w:p w14:paraId="44F895AE" w14:textId="77777777" w:rsidR="001A7384" w:rsidRPr="0021667E" w:rsidRDefault="001A7384" w:rsidP="00573515">
            <w:pPr>
              <w:rPr>
                <w:rFonts w:ascii="Arial" w:hAnsi="Arial" w:cs="Arial"/>
                <w:lang w:val="en-US"/>
              </w:rPr>
            </w:pPr>
            <w:r w:rsidRPr="0021667E">
              <w:rPr>
                <w:rFonts w:ascii="Arial" w:hAnsi="Arial" w:cs="Arial"/>
                <w:lang w:val="en-US"/>
              </w:rPr>
              <w:t>6</w:t>
            </w:r>
            <w:r w:rsidR="005131D4" w:rsidRPr="0021667E">
              <w:rPr>
                <w:rFonts w:ascii="Arial" w:hAnsi="Arial" w:cs="Arial"/>
                <w:lang w:val="en-US"/>
              </w:rPr>
              <w:t>7</w:t>
            </w:r>
            <w:r w:rsidR="008865CA" w:rsidRPr="0021667E">
              <w:rPr>
                <w:rFonts w:ascii="Arial" w:hAnsi="Arial" w:cs="Arial"/>
                <w:lang w:val="en-US"/>
              </w:rPr>
              <w:t xml:space="preserve"> </w:t>
            </w:r>
            <w:r w:rsidRPr="0021667E">
              <w:rPr>
                <w:rFonts w:ascii="Arial" w:hAnsi="Arial" w:cs="Arial"/>
                <w:lang w:val="en-US"/>
              </w:rPr>
              <w:t>± 1</w:t>
            </w:r>
            <w:r w:rsidR="005131D4" w:rsidRPr="0021667E">
              <w:rPr>
                <w:rFonts w:ascii="Arial" w:hAnsi="Arial" w:cs="Arial"/>
                <w:lang w:val="en-US"/>
              </w:rPr>
              <w:t>3</w:t>
            </w:r>
          </w:p>
        </w:tc>
        <w:tc>
          <w:tcPr>
            <w:tcW w:w="455" w:type="pct"/>
            <w:shd w:val="clear" w:color="auto" w:fill="FFFFFF" w:themeFill="background1"/>
          </w:tcPr>
          <w:p w14:paraId="0F93019D" w14:textId="77777777" w:rsidR="001A7384" w:rsidRPr="0021667E" w:rsidRDefault="001A7384" w:rsidP="00573515">
            <w:pPr>
              <w:rPr>
                <w:rFonts w:ascii="Arial" w:hAnsi="Arial" w:cs="Arial"/>
                <w:lang w:val="en-US"/>
              </w:rPr>
            </w:pPr>
            <w:r w:rsidRPr="0021667E">
              <w:rPr>
                <w:rFonts w:ascii="Arial" w:hAnsi="Arial" w:cs="Arial"/>
                <w:lang w:val="en-US"/>
              </w:rPr>
              <w:t>0</w:t>
            </w:r>
            <w:r w:rsidR="008865CA" w:rsidRPr="0021667E">
              <w:rPr>
                <w:rFonts w:ascii="Arial" w:hAnsi="Arial" w:cs="Arial"/>
                <w:lang w:val="en-US"/>
              </w:rPr>
              <w:t>.82</w:t>
            </w:r>
          </w:p>
        </w:tc>
      </w:tr>
      <w:tr w:rsidR="001A7384" w:rsidRPr="0021667E" w14:paraId="71AC363C" w14:textId="77777777" w:rsidTr="0021667E">
        <w:tc>
          <w:tcPr>
            <w:tcW w:w="2026" w:type="pct"/>
            <w:shd w:val="clear" w:color="auto" w:fill="FFFFFF" w:themeFill="background1"/>
          </w:tcPr>
          <w:p w14:paraId="5CB4843B" w14:textId="77777777" w:rsidR="001A7384" w:rsidRPr="0021667E" w:rsidRDefault="005131D4" w:rsidP="00573515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21667E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Heart rate 5 </w:t>
            </w:r>
            <w:r w:rsidR="0021667E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min </w:t>
            </w:r>
            <w:r w:rsidRPr="0021667E">
              <w:rPr>
                <w:rFonts w:ascii="Arial" w:hAnsi="Arial" w:cs="Arial"/>
                <w:b/>
                <w:sz w:val="24"/>
                <w:szCs w:val="24"/>
                <w:lang w:val="en-US"/>
              </w:rPr>
              <w:t>after LMA insertion (bpm)</w:t>
            </w:r>
          </w:p>
        </w:tc>
        <w:tc>
          <w:tcPr>
            <w:tcW w:w="866" w:type="pct"/>
            <w:shd w:val="clear" w:color="auto" w:fill="FFFFFF" w:themeFill="background1"/>
          </w:tcPr>
          <w:p w14:paraId="1441A833" w14:textId="77777777" w:rsidR="001A7384" w:rsidRPr="0021667E" w:rsidRDefault="001A7384" w:rsidP="00573515">
            <w:pPr>
              <w:rPr>
                <w:rFonts w:ascii="Arial" w:hAnsi="Arial" w:cs="Arial"/>
                <w:lang w:val="en-US"/>
              </w:rPr>
            </w:pPr>
            <w:r w:rsidRPr="0021667E">
              <w:rPr>
                <w:rFonts w:ascii="Arial" w:hAnsi="Arial" w:cs="Arial"/>
                <w:lang w:val="en-US"/>
              </w:rPr>
              <w:t>6</w:t>
            </w:r>
            <w:r w:rsidR="0021667E" w:rsidRPr="0021667E">
              <w:rPr>
                <w:rFonts w:ascii="Arial" w:hAnsi="Arial" w:cs="Arial"/>
                <w:lang w:val="en-US"/>
              </w:rPr>
              <w:t>3</w:t>
            </w:r>
            <w:r w:rsidR="008865CA" w:rsidRPr="0021667E">
              <w:rPr>
                <w:rFonts w:ascii="Arial" w:hAnsi="Arial" w:cs="Arial"/>
                <w:lang w:val="en-US"/>
              </w:rPr>
              <w:t xml:space="preserve"> </w:t>
            </w:r>
            <w:r w:rsidRPr="0021667E">
              <w:rPr>
                <w:rFonts w:ascii="Arial" w:hAnsi="Arial" w:cs="Arial"/>
                <w:lang w:val="en-US"/>
              </w:rPr>
              <w:t>± 1</w:t>
            </w:r>
            <w:r w:rsidR="0021667E" w:rsidRPr="0021667E">
              <w:rPr>
                <w:rFonts w:ascii="Arial" w:hAnsi="Arial" w:cs="Arial"/>
                <w:lang w:val="en-US"/>
              </w:rPr>
              <w:t>2</w:t>
            </w:r>
          </w:p>
        </w:tc>
        <w:tc>
          <w:tcPr>
            <w:tcW w:w="944" w:type="pct"/>
            <w:shd w:val="clear" w:color="auto" w:fill="FFFFFF" w:themeFill="background1"/>
          </w:tcPr>
          <w:p w14:paraId="35DE5B0F" w14:textId="77777777" w:rsidR="001A7384" w:rsidRPr="0021667E" w:rsidRDefault="001A7384" w:rsidP="00573515">
            <w:pPr>
              <w:rPr>
                <w:rFonts w:ascii="Arial" w:hAnsi="Arial" w:cs="Arial"/>
                <w:lang w:val="en-US"/>
              </w:rPr>
            </w:pPr>
            <w:r w:rsidRPr="0021667E">
              <w:rPr>
                <w:rFonts w:ascii="Arial" w:hAnsi="Arial" w:cs="Arial"/>
                <w:lang w:val="en-US"/>
              </w:rPr>
              <w:t>6</w:t>
            </w:r>
            <w:r w:rsidR="0021667E" w:rsidRPr="0021667E">
              <w:rPr>
                <w:rFonts w:ascii="Arial" w:hAnsi="Arial" w:cs="Arial"/>
                <w:lang w:val="en-US"/>
              </w:rPr>
              <w:t>5</w:t>
            </w:r>
            <w:r w:rsidR="008865CA" w:rsidRPr="0021667E">
              <w:rPr>
                <w:rFonts w:ascii="Arial" w:hAnsi="Arial" w:cs="Arial"/>
                <w:lang w:val="en-US"/>
              </w:rPr>
              <w:t xml:space="preserve"> </w:t>
            </w:r>
            <w:r w:rsidRPr="0021667E">
              <w:rPr>
                <w:rFonts w:ascii="Arial" w:hAnsi="Arial" w:cs="Arial"/>
                <w:lang w:val="en-US"/>
              </w:rPr>
              <w:t>± 1</w:t>
            </w:r>
            <w:r w:rsidR="0021667E" w:rsidRPr="0021667E">
              <w:rPr>
                <w:rFonts w:ascii="Arial" w:hAnsi="Arial" w:cs="Arial"/>
                <w:lang w:val="en-US"/>
              </w:rPr>
              <w:t>4</w:t>
            </w:r>
          </w:p>
        </w:tc>
        <w:tc>
          <w:tcPr>
            <w:tcW w:w="709" w:type="pct"/>
            <w:shd w:val="clear" w:color="auto" w:fill="FFFFFF" w:themeFill="background1"/>
          </w:tcPr>
          <w:p w14:paraId="2E582092" w14:textId="77777777" w:rsidR="001A7384" w:rsidRPr="0021667E" w:rsidRDefault="001A7384" w:rsidP="00573515">
            <w:pPr>
              <w:rPr>
                <w:rFonts w:ascii="Arial" w:hAnsi="Arial" w:cs="Arial"/>
                <w:lang w:val="en-US"/>
              </w:rPr>
            </w:pPr>
            <w:r w:rsidRPr="0021667E">
              <w:rPr>
                <w:rFonts w:ascii="Arial" w:hAnsi="Arial" w:cs="Arial"/>
                <w:lang w:val="en-US"/>
              </w:rPr>
              <w:t>6</w:t>
            </w:r>
            <w:r w:rsidR="0021667E" w:rsidRPr="0021667E">
              <w:rPr>
                <w:rFonts w:ascii="Arial" w:hAnsi="Arial" w:cs="Arial"/>
                <w:lang w:val="en-US"/>
              </w:rPr>
              <w:t>5</w:t>
            </w:r>
            <w:r w:rsidR="008865CA" w:rsidRPr="0021667E">
              <w:rPr>
                <w:rFonts w:ascii="Arial" w:hAnsi="Arial" w:cs="Arial"/>
                <w:lang w:val="en-US"/>
              </w:rPr>
              <w:t xml:space="preserve"> </w:t>
            </w:r>
            <w:r w:rsidRPr="0021667E">
              <w:rPr>
                <w:rFonts w:ascii="Arial" w:hAnsi="Arial" w:cs="Arial"/>
                <w:lang w:val="en-US"/>
              </w:rPr>
              <w:t>± 1</w:t>
            </w:r>
            <w:r w:rsidR="0021667E" w:rsidRPr="0021667E">
              <w:rPr>
                <w:rFonts w:ascii="Arial" w:hAnsi="Arial" w:cs="Arial"/>
                <w:lang w:val="en-US"/>
              </w:rPr>
              <w:t>2</w:t>
            </w:r>
          </w:p>
        </w:tc>
        <w:tc>
          <w:tcPr>
            <w:tcW w:w="455" w:type="pct"/>
            <w:shd w:val="clear" w:color="auto" w:fill="FFFFFF" w:themeFill="background1"/>
          </w:tcPr>
          <w:p w14:paraId="05E65DE1" w14:textId="77777777" w:rsidR="001A7384" w:rsidRPr="0021667E" w:rsidRDefault="001A7384" w:rsidP="00573515">
            <w:pPr>
              <w:rPr>
                <w:rFonts w:ascii="Arial" w:hAnsi="Arial" w:cs="Arial"/>
                <w:lang w:val="en-US"/>
              </w:rPr>
            </w:pPr>
            <w:r w:rsidRPr="0021667E">
              <w:rPr>
                <w:rFonts w:ascii="Arial" w:hAnsi="Arial" w:cs="Arial"/>
                <w:lang w:val="en-US"/>
              </w:rPr>
              <w:t>0</w:t>
            </w:r>
            <w:r w:rsidR="008865CA" w:rsidRPr="0021667E">
              <w:rPr>
                <w:rFonts w:ascii="Arial" w:hAnsi="Arial" w:cs="Arial"/>
                <w:lang w:val="en-US"/>
              </w:rPr>
              <w:t>.</w:t>
            </w:r>
            <w:r w:rsidR="0021667E" w:rsidRPr="0021667E">
              <w:rPr>
                <w:rFonts w:ascii="Arial" w:hAnsi="Arial" w:cs="Arial"/>
                <w:lang w:val="en-US"/>
              </w:rPr>
              <w:t>65</w:t>
            </w:r>
          </w:p>
        </w:tc>
      </w:tr>
    </w:tbl>
    <w:p w14:paraId="1A26EE30" w14:textId="244E03D9" w:rsidR="00FA09C0" w:rsidRPr="00FA09C0" w:rsidRDefault="0021667E" w:rsidP="0021667E">
      <w:pPr>
        <w:rPr>
          <w:rFonts w:ascii="Arial" w:hAnsi="Arial" w:cs="Arial"/>
          <w:sz w:val="22"/>
          <w:szCs w:val="22"/>
          <w:lang w:val="en-GB"/>
        </w:rPr>
      </w:pPr>
      <w:r w:rsidRPr="00FA09C0">
        <w:rPr>
          <w:rFonts w:ascii="Arial" w:hAnsi="Arial" w:cs="Arial"/>
          <w:sz w:val="22"/>
          <w:szCs w:val="22"/>
          <w:lang w:val="en-GB"/>
        </w:rPr>
        <w:t xml:space="preserve">BP: blood pressure. </w:t>
      </w:r>
      <w:r w:rsidR="00FA09C0" w:rsidRPr="00FA09C0">
        <w:rPr>
          <w:rFonts w:ascii="Arial" w:hAnsi="Arial" w:cs="Arial"/>
          <w:sz w:val="22"/>
          <w:szCs w:val="22"/>
          <w:lang w:val="en-US"/>
        </w:rPr>
        <w:t>Values are mean (SD</w:t>
      </w:r>
      <w:r w:rsidR="001A208E">
        <w:rPr>
          <w:rFonts w:ascii="Arial" w:hAnsi="Arial" w:cs="Arial"/>
          <w:sz w:val="22"/>
          <w:szCs w:val="22"/>
          <w:lang w:val="en-US"/>
        </w:rPr>
        <w:t>)</w:t>
      </w:r>
    </w:p>
    <w:p w14:paraId="620C522E" w14:textId="77777777" w:rsidR="00AC5FDB" w:rsidRPr="0021667E" w:rsidRDefault="00AC5FDB">
      <w:pPr>
        <w:rPr>
          <w:lang w:val="en-GB"/>
        </w:rPr>
      </w:pPr>
    </w:p>
    <w:sectPr w:rsidR="00AC5FDB" w:rsidRPr="0021667E" w:rsidSect="00ED6470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B3729DE"/>
    <w:multiLevelType w:val="hybridMultilevel"/>
    <w:tmpl w:val="7A0E087A"/>
    <w:lvl w:ilvl="0" w:tplc="A3A69AC8">
      <w:start w:val="65"/>
      <w:numFmt w:val="decimal"/>
      <w:lvlText w:val="%1"/>
      <w:lvlJc w:val="left"/>
      <w:pPr>
        <w:ind w:left="360" w:hanging="360"/>
      </w:pPr>
      <w:rPr>
        <w:rFonts w:eastAsia="MS Gothic" w:hint="default"/>
      </w:rPr>
    </w:lvl>
    <w:lvl w:ilvl="1" w:tplc="040A0019" w:tentative="1">
      <w:start w:val="1"/>
      <w:numFmt w:val="lowerLetter"/>
      <w:lvlText w:val="%2."/>
      <w:lvlJc w:val="left"/>
      <w:pPr>
        <w:ind w:left="1080" w:hanging="360"/>
      </w:pPr>
    </w:lvl>
    <w:lvl w:ilvl="2" w:tplc="040A001B" w:tentative="1">
      <w:start w:val="1"/>
      <w:numFmt w:val="lowerRoman"/>
      <w:lvlText w:val="%3."/>
      <w:lvlJc w:val="right"/>
      <w:pPr>
        <w:ind w:left="1800" w:hanging="180"/>
      </w:pPr>
    </w:lvl>
    <w:lvl w:ilvl="3" w:tplc="040A000F" w:tentative="1">
      <w:start w:val="1"/>
      <w:numFmt w:val="decimal"/>
      <w:lvlText w:val="%4."/>
      <w:lvlJc w:val="left"/>
      <w:pPr>
        <w:ind w:left="2520" w:hanging="360"/>
      </w:pPr>
    </w:lvl>
    <w:lvl w:ilvl="4" w:tplc="040A0019" w:tentative="1">
      <w:start w:val="1"/>
      <w:numFmt w:val="lowerLetter"/>
      <w:lvlText w:val="%5."/>
      <w:lvlJc w:val="left"/>
      <w:pPr>
        <w:ind w:left="3240" w:hanging="360"/>
      </w:pPr>
    </w:lvl>
    <w:lvl w:ilvl="5" w:tplc="040A001B" w:tentative="1">
      <w:start w:val="1"/>
      <w:numFmt w:val="lowerRoman"/>
      <w:lvlText w:val="%6."/>
      <w:lvlJc w:val="right"/>
      <w:pPr>
        <w:ind w:left="3960" w:hanging="180"/>
      </w:pPr>
    </w:lvl>
    <w:lvl w:ilvl="6" w:tplc="040A000F" w:tentative="1">
      <w:start w:val="1"/>
      <w:numFmt w:val="decimal"/>
      <w:lvlText w:val="%7."/>
      <w:lvlJc w:val="left"/>
      <w:pPr>
        <w:ind w:left="4680" w:hanging="360"/>
      </w:pPr>
    </w:lvl>
    <w:lvl w:ilvl="7" w:tplc="040A0019" w:tentative="1">
      <w:start w:val="1"/>
      <w:numFmt w:val="lowerLetter"/>
      <w:lvlText w:val="%8."/>
      <w:lvlJc w:val="left"/>
      <w:pPr>
        <w:ind w:left="5400" w:hanging="360"/>
      </w:pPr>
    </w:lvl>
    <w:lvl w:ilvl="8" w:tplc="040A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4224563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7384"/>
    <w:rsid w:val="001A208E"/>
    <w:rsid w:val="001A7384"/>
    <w:rsid w:val="0021667E"/>
    <w:rsid w:val="005131D4"/>
    <w:rsid w:val="00652328"/>
    <w:rsid w:val="008865CA"/>
    <w:rsid w:val="00A260AC"/>
    <w:rsid w:val="00AC5FDB"/>
    <w:rsid w:val="00B139DE"/>
    <w:rsid w:val="00ED6470"/>
    <w:rsid w:val="00F55E82"/>
    <w:rsid w:val="00FA0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DE787E"/>
  <w15:chartTrackingRefBased/>
  <w15:docId w15:val="{249AF01A-4E68-7242-85DE-16F7B0261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738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link w:val="PrrafodelistaCar"/>
    <w:uiPriority w:val="34"/>
    <w:qFormat/>
    <w:rsid w:val="001A7384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</w:rPr>
  </w:style>
  <w:style w:type="character" w:customStyle="1" w:styleId="PrrafodelistaCar">
    <w:name w:val="Párrafo de lista Car"/>
    <w:link w:val="Prrafodelista"/>
    <w:uiPriority w:val="34"/>
    <w:locked/>
    <w:rsid w:val="001A7384"/>
    <w:rPr>
      <w:rFonts w:ascii="Calibri" w:eastAsia="Calibri" w:hAnsi="Calibri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112</Words>
  <Characters>620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MATILDE ZABALLOS GARCIA</dc:creator>
  <cp:keywords/>
  <dc:description/>
  <cp:lastModifiedBy>MATILDE ZABALLOS GARCIA</cp:lastModifiedBy>
  <cp:revision>7</cp:revision>
  <dcterms:created xsi:type="dcterms:W3CDTF">2020-11-02T19:41:00Z</dcterms:created>
  <dcterms:modified xsi:type="dcterms:W3CDTF">2024-09-29T18:25:00Z</dcterms:modified>
</cp:coreProperties>
</file>