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40B" w:rsidRPr="003A740B" w:rsidRDefault="003A740B" w:rsidP="003A740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A740B">
        <w:rPr>
          <w:rFonts w:ascii="Times New Roman" w:eastAsia="宋体" w:hAnsi="Times New Roman" w:cs="Times New Roman"/>
          <w:kern w:val="0"/>
          <w:sz w:val="24"/>
          <w:szCs w:val="24"/>
        </w:rPr>
        <w:t xml:space="preserve">Table S1. Clinical characteristics of the study </w:t>
      </w:r>
      <w:bookmarkStart w:id="0" w:name="OLE_LINK270"/>
      <w:r w:rsidRPr="003A740B">
        <w:rPr>
          <w:rFonts w:ascii="Times New Roman" w:eastAsia="宋体" w:hAnsi="Times New Roman" w:cs="Times New Roman"/>
          <w:kern w:val="0"/>
          <w:sz w:val="24"/>
          <w:szCs w:val="24"/>
        </w:rPr>
        <w:t>cohort (n = 25).</w:t>
      </w:r>
      <w:bookmarkEnd w:id="0"/>
    </w:p>
    <w:tbl>
      <w:tblPr>
        <w:tblStyle w:val="a7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149"/>
      </w:tblGrid>
      <w:tr w:rsidR="003A740B" w:rsidRPr="003A740B" w:rsidTr="003A740B">
        <w:tc>
          <w:tcPr>
            <w:tcW w:w="2840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Age at diagnosis</w:t>
            </w:r>
          </w:p>
        </w:tc>
        <w:tc>
          <w:tcPr>
            <w:tcW w:w="2149" w:type="dxa"/>
            <w:vAlign w:val="center"/>
          </w:tcPr>
          <w:p w:rsidR="00A02541" w:rsidRPr="00A02541" w:rsidRDefault="00A02541" w:rsidP="00A0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541">
              <w:rPr>
                <w:rFonts w:ascii="Times New Roman" w:hAnsi="Times New Roman" w:cs="Times New Roman"/>
                <w:sz w:val="24"/>
                <w:szCs w:val="24"/>
              </w:rPr>
              <w:t xml:space="preserve">39.8 y (mean); </w:t>
            </w:r>
          </w:p>
          <w:p w:rsidR="003A740B" w:rsidRPr="003A740B" w:rsidRDefault="00A02541" w:rsidP="00A02541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02541">
              <w:rPr>
                <w:rFonts w:ascii="Times New Roman" w:hAnsi="Times New Roman" w:cs="Times New Roman"/>
                <w:sz w:val="24"/>
                <w:szCs w:val="24"/>
              </w:rPr>
              <w:t>13–67 y (range)</w:t>
            </w:r>
          </w:p>
        </w:tc>
      </w:tr>
      <w:tr w:rsidR="003A740B" w:rsidRPr="003A740B" w:rsidTr="003A740B">
        <w:tc>
          <w:tcPr>
            <w:tcW w:w="2840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Gender</w:t>
            </w:r>
          </w:p>
        </w:tc>
        <w:tc>
          <w:tcPr>
            <w:tcW w:w="2149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A740B" w:rsidRPr="003A740B" w:rsidTr="003A740B">
        <w:tc>
          <w:tcPr>
            <w:tcW w:w="2840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Female</w:t>
            </w:r>
          </w:p>
        </w:tc>
        <w:tc>
          <w:tcPr>
            <w:tcW w:w="2149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3A740B" w:rsidRPr="003A740B" w:rsidTr="003A740B">
        <w:tc>
          <w:tcPr>
            <w:tcW w:w="2840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Male</w:t>
            </w:r>
          </w:p>
        </w:tc>
        <w:tc>
          <w:tcPr>
            <w:tcW w:w="2149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3A740B" w:rsidRPr="003A740B" w:rsidTr="003A740B">
        <w:tc>
          <w:tcPr>
            <w:tcW w:w="2840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Location</w:t>
            </w:r>
          </w:p>
        </w:tc>
        <w:tc>
          <w:tcPr>
            <w:tcW w:w="2149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A740B" w:rsidRPr="003A740B" w:rsidTr="003A740B">
        <w:tc>
          <w:tcPr>
            <w:tcW w:w="2840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C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ervical</w:t>
            </w:r>
          </w:p>
        </w:tc>
        <w:tc>
          <w:tcPr>
            <w:tcW w:w="2149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3A740B" w:rsidRPr="003A740B" w:rsidTr="003A740B">
        <w:tc>
          <w:tcPr>
            <w:tcW w:w="2840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T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horacic</w:t>
            </w:r>
          </w:p>
        </w:tc>
        <w:tc>
          <w:tcPr>
            <w:tcW w:w="2149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3A740B" w:rsidRPr="003A740B" w:rsidTr="003A740B">
        <w:tc>
          <w:tcPr>
            <w:tcW w:w="2840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proofErr w:type="spellStart"/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L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umbosacrum</w:t>
            </w:r>
            <w:proofErr w:type="spellEnd"/>
          </w:p>
        </w:tc>
        <w:tc>
          <w:tcPr>
            <w:tcW w:w="2149" w:type="dxa"/>
            <w:vAlign w:val="center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Histologic grade*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1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2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3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MYCN </w:t>
            </w: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amplification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NTRK2 amplification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NTRK3 amplification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KRAS amplification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NOTCH1 amplification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Surgery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</w:t>
            </w: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r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oss-total resection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3A740B" w:rsidRPr="003A740B" w:rsidTr="003A740B">
        <w:tc>
          <w:tcPr>
            <w:tcW w:w="2840" w:type="dxa"/>
          </w:tcPr>
          <w:p w:rsidR="003A740B" w:rsidRPr="003A740B" w:rsidRDefault="003A740B" w:rsidP="003A740B">
            <w:pPr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Subtotal resection</w:t>
            </w:r>
          </w:p>
        </w:tc>
        <w:tc>
          <w:tcPr>
            <w:tcW w:w="2149" w:type="dxa"/>
          </w:tcPr>
          <w:p w:rsidR="003A740B" w:rsidRPr="003A740B" w:rsidRDefault="003A740B" w:rsidP="003A740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74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</w:tr>
    </w:tbl>
    <w:p w:rsidR="003A740B" w:rsidRPr="003A740B" w:rsidRDefault="003A740B" w:rsidP="003A740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1" w:name="OLE_LINK277"/>
      <w:r w:rsidRPr="003A740B">
        <w:rPr>
          <w:rFonts w:ascii="Times New Roman" w:eastAsia="宋体" w:hAnsi="Times New Roman" w:cs="Times New Roman"/>
          <w:kern w:val="0"/>
          <w:sz w:val="24"/>
          <w:szCs w:val="24"/>
        </w:rPr>
        <w:t xml:space="preserve">*Graded according to WHO 2021 CNS5 Guidelines. </w:t>
      </w:r>
    </w:p>
    <w:bookmarkEnd w:id="1"/>
    <w:p w:rsidR="00FF3AFC" w:rsidRPr="003A740B" w:rsidRDefault="00FF3AFC" w:rsidP="003A740B">
      <w:pPr>
        <w:rPr>
          <w:rFonts w:ascii="Times New Roman" w:hAnsi="Times New Roman" w:cs="Times New Roman"/>
        </w:rPr>
      </w:pPr>
    </w:p>
    <w:sectPr w:rsidR="00FF3AFC" w:rsidRPr="003A740B" w:rsidSect="005C680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12A" w:rsidRDefault="006B612A" w:rsidP="00D51365">
      <w:r>
        <w:separator/>
      </w:r>
    </w:p>
  </w:endnote>
  <w:endnote w:type="continuationSeparator" w:id="0">
    <w:p w:rsidR="006B612A" w:rsidRDefault="006B612A" w:rsidP="00D5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12A" w:rsidRDefault="006B612A" w:rsidP="00D51365">
      <w:r>
        <w:separator/>
      </w:r>
    </w:p>
  </w:footnote>
  <w:footnote w:type="continuationSeparator" w:id="0">
    <w:p w:rsidR="006B612A" w:rsidRDefault="006B612A" w:rsidP="00D5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65"/>
    <w:rsid w:val="00082F7A"/>
    <w:rsid w:val="000B61C3"/>
    <w:rsid w:val="000C67AE"/>
    <w:rsid w:val="000F7068"/>
    <w:rsid w:val="0010476C"/>
    <w:rsid w:val="001408AB"/>
    <w:rsid w:val="001873F4"/>
    <w:rsid w:val="001B20D4"/>
    <w:rsid w:val="00207C31"/>
    <w:rsid w:val="002B06FE"/>
    <w:rsid w:val="003A740B"/>
    <w:rsid w:val="003C739C"/>
    <w:rsid w:val="00443A2C"/>
    <w:rsid w:val="004E5392"/>
    <w:rsid w:val="00510466"/>
    <w:rsid w:val="005C680D"/>
    <w:rsid w:val="005F4E31"/>
    <w:rsid w:val="00612D1F"/>
    <w:rsid w:val="00660A57"/>
    <w:rsid w:val="00670A05"/>
    <w:rsid w:val="00680CF6"/>
    <w:rsid w:val="006B612A"/>
    <w:rsid w:val="00761DB1"/>
    <w:rsid w:val="007900A8"/>
    <w:rsid w:val="007D478C"/>
    <w:rsid w:val="00815DF3"/>
    <w:rsid w:val="008163B1"/>
    <w:rsid w:val="0083295B"/>
    <w:rsid w:val="008A0C2F"/>
    <w:rsid w:val="008D1955"/>
    <w:rsid w:val="009E4CF2"/>
    <w:rsid w:val="00A02541"/>
    <w:rsid w:val="00A3170A"/>
    <w:rsid w:val="00AC358C"/>
    <w:rsid w:val="00B74F3C"/>
    <w:rsid w:val="00B95AA9"/>
    <w:rsid w:val="00BE7BB5"/>
    <w:rsid w:val="00C33927"/>
    <w:rsid w:val="00C52A62"/>
    <w:rsid w:val="00C96F90"/>
    <w:rsid w:val="00CF3FC9"/>
    <w:rsid w:val="00D007F4"/>
    <w:rsid w:val="00D51365"/>
    <w:rsid w:val="00DD76EF"/>
    <w:rsid w:val="00E34FBA"/>
    <w:rsid w:val="00FB31F1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D6105"/>
  <w15:docId w15:val="{636E2E60-289A-6846-99D8-D4C89910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1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5136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51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51365"/>
    <w:rPr>
      <w:sz w:val="18"/>
      <w:szCs w:val="18"/>
    </w:rPr>
  </w:style>
  <w:style w:type="table" w:styleId="a7">
    <w:name w:val="Table Grid"/>
    <w:basedOn w:val="a1"/>
    <w:uiPriority w:val="59"/>
    <w:rsid w:val="00D513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AA14-090B-455B-AF34-6E112F31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wh.liu</cp:lastModifiedBy>
  <cp:revision>9</cp:revision>
  <dcterms:created xsi:type="dcterms:W3CDTF">2024-03-29T06:54:00Z</dcterms:created>
  <dcterms:modified xsi:type="dcterms:W3CDTF">2024-11-20T02:30:00Z</dcterms:modified>
</cp:coreProperties>
</file>