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696A4" w14:textId="617153E3" w:rsidR="00EE02F8" w:rsidRDefault="00915757">
      <w:pPr>
        <w:spacing w:after="0" w:line="240" w:lineRule="auto"/>
        <w:rPr>
          <w:b/>
        </w:rPr>
      </w:pPr>
      <w:r>
        <w:rPr>
          <w:b/>
        </w:rPr>
        <w:t>Supplementary Material 1: Charlson Comorbidity Index and Life Expectancy Estimation</w:t>
      </w:r>
    </w:p>
    <w:p w14:paraId="274DE99F" w14:textId="77777777" w:rsidR="00EE02F8" w:rsidRDefault="00000000">
      <w:pPr>
        <w:spacing w:after="0" w:line="240" w:lineRule="auto"/>
        <w:jc w:val="both"/>
      </w:pPr>
      <w:r>
        <w:t>We estimated a patient's life expectancy based on the Charlson Comorbidity Index (CCI) score. This framework takes in a patient's age and the presence of a variety of comorbidities to calculate a score which can be used to estimate the patient's 10-year life expectancy. Refer to Section A1.3 for the variables required to calculate CCI score.</w:t>
      </w:r>
    </w:p>
    <w:p w14:paraId="73083CA5" w14:textId="77777777" w:rsidR="00EE02F8" w:rsidRDefault="00EE02F8">
      <w:pPr>
        <w:spacing w:after="0" w:line="240" w:lineRule="auto"/>
      </w:pPr>
    </w:p>
    <w:p w14:paraId="1E0B7583" w14:textId="57A130E1" w:rsidR="00EE02F8" w:rsidRDefault="00000000">
      <w:pPr>
        <w:spacing w:after="0" w:line="240" w:lineRule="auto"/>
        <w:rPr>
          <w:b/>
        </w:rPr>
      </w:pPr>
      <w:r>
        <w:rPr>
          <w:b/>
        </w:rPr>
        <w:t>Information Extraction</w:t>
      </w:r>
    </w:p>
    <w:p w14:paraId="38A7E7E6" w14:textId="77777777" w:rsidR="00EE02F8" w:rsidRDefault="00000000">
      <w:pPr>
        <w:spacing w:after="0" w:line="240" w:lineRule="auto"/>
        <w:jc w:val="both"/>
      </w:pPr>
      <w:r>
        <w:t xml:space="preserve">To calculate the CCI score, we prompted LLM to refer to the given patient summary and extract the relevant variables. To improve the reliability of the extraction step, we used language models with function calling capability. We provided the LLM with the schema of the required answer, which contains the variable names, description of the variables and the data types and categories that the variable values can take. Function calling and schema guidance forces outputs to adhere to the desired structure which can be readily processed for downstream tasks. Refer to Appendix 3 for the prompt used to extract patient data and Section A1.4 for the answer output schema used. </w:t>
      </w:r>
    </w:p>
    <w:p w14:paraId="1C783D12" w14:textId="77777777" w:rsidR="00EE02F8" w:rsidRDefault="00EE02F8">
      <w:pPr>
        <w:spacing w:after="0" w:line="240" w:lineRule="auto"/>
        <w:jc w:val="both"/>
      </w:pPr>
    </w:p>
    <w:p w14:paraId="4BCB9F33" w14:textId="09C25073" w:rsidR="00EE02F8" w:rsidRDefault="00000000">
      <w:pPr>
        <w:spacing w:after="0" w:line="240" w:lineRule="auto"/>
        <w:jc w:val="both"/>
      </w:pPr>
      <w:r>
        <w:t>First, we sampled 15 test cases from the fictional dataset which had CCI scores manually calculated and annotated by senior clinicians. For each set of LLM output, we computed (1) the number of answers matching human scores exactly and (2) the correlation (Pearson’s-</w:t>
      </w:r>
      <w:r>
        <w:rPr>
          <w:i/>
        </w:rPr>
        <w:t>R</w:t>
      </w:r>
      <w:r>
        <w:t>) between human scores and LLM scores. Anthropic Sonnet 3.5 was used as the Large Language Model for information extraction, as it produced the best scores among the tested language models with function calling capability at a lower cost than OpenAI GPT-4</w:t>
      </w:r>
      <w:r w:rsidR="00915757">
        <w:t xml:space="preserve"> (</w:t>
      </w:r>
      <w:r w:rsidR="00915757">
        <w:rPr>
          <w:sz w:val="20"/>
          <w:szCs w:val="20"/>
        </w:rPr>
        <w:t>As of 1-Aug-2024, API price for OpenAI GPT-4 is US$30/1M input tokens &amp; US$60/1M output tokens; API price for Anthropic Sonnet3.5 is  US$3/1M input tokens &amp; US$15/1M output tokens)</w:t>
      </w:r>
      <w:r>
        <w:t>.</w:t>
      </w:r>
    </w:p>
    <w:p w14:paraId="5DA74230" w14:textId="77777777" w:rsidR="00EE02F8" w:rsidRDefault="00EE02F8">
      <w:pPr>
        <w:spacing w:after="0" w:line="240" w:lineRule="auto"/>
      </w:pPr>
    </w:p>
    <w:p w14:paraId="74A32365" w14:textId="53AC278C" w:rsidR="00EE02F8" w:rsidRDefault="00000000">
      <w:pPr>
        <w:spacing w:after="0" w:line="240" w:lineRule="auto"/>
        <w:rPr>
          <w:b/>
        </w:rPr>
      </w:pPr>
      <w:r>
        <w:rPr>
          <w:b/>
        </w:rPr>
        <w:t>CCI Calculation &amp; Life Expectancy Estimation</w:t>
      </w:r>
    </w:p>
    <w:p w14:paraId="3191D27A" w14:textId="77777777" w:rsidR="00EE02F8" w:rsidRDefault="00000000">
      <w:pPr>
        <w:spacing w:after="0" w:line="240" w:lineRule="auto"/>
        <w:jc w:val="both"/>
      </w:pPr>
      <w:r>
        <w:t>The combined CCI score was used to estimate the probability of a minimum 10-year survival based on the following formula</w:t>
      </w:r>
      <w:hyperlink r:id="rId8">
        <w:r w:rsidR="00EE02F8">
          <w:rPr>
            <w:color w:val="000000"/>
            <w:vertAlign w:val="superscript"/>
          </w:rPr>
          <w:t>18</w:t>
        </w:r>
      </w:hyperlink>
      <w:r>
        <w:t>:</w:t>
      </w:r>
    </w:p>
    <w:p w14:paraId="424464AB" w14:textId="77777777" w:rsidR="00EE02F8" w:rsidRDefault="00EE02F8">
      <w:pPr>
        <w:spacing w:after="0" w:line="240" w:lineRule="auto"/>
        <w:jc w:val="both"/>
      </w:pPr>
    </w:p>
    <w:p w14:paraId="54D6BF7F" w14:textId="77777777" w:rsidR="00EE02F8" w:rsidRDefault="00000000">
      <w:pPr>
        <w:spacing w:after="0" w:line="240" w:lineRule="auto"/>
        <w:jc w:val="center"/>
        <w:rPr>
          <w:sz w:val="26"/>
          <w:szCs w:val="26"/>
        </w:rPr>
      </w:pPr>
      <m:oMathPara>
        <m:oMath>
          <m:r>
            <w:rPr>
              <w:rFonts w:ascii="Cambria Math" w:hAnsi="Cambria Math"/>
              <w:sz w:val="26"/>
              <w:szCs w:val="26"/>
            </w:rPr>
            <m:t>Probability of 10 year survival = 0.98</m:t>
          </m:r>
          <m:sSup>
            <m:sSupPr>
              <m:ctrlPr>
                <w:rPr>
                  <w:rFonts w:ascii="Cambria Math" w:hAnsi="Cambria Math"/>
                  <w:sz w:val="26"/>
                  <w:szCs w:val="26"/>
                </w:rPr>
              </m:ctrlPr>
            </m:sSupPr>
            <m:e>
              <m:r>
                <w:rPr>
                  <w:rFonts w:ascii="Cambria Math" w:hAnsi="Cambria Math"/>
                  <w:sz w:val="26"/>
                  <w:szCs w:val="26"/>
                </w:rPr>
                <m:t>3</m:t>
              </m:r>
            </m:e>
            <m:sup>
              <m:r>
                <w:rPr>
                  <w:rFonts w:ascii="Cambria Math" w:hAnsi="Cambria Math"/>
                  <w:sz w:val="26"/>
                  <w:szCs w:val="26"/>
                </w:rPr>
                <m:t>ex</m:t>
              </m:r>
              <m:sSup>
                <m:sSupPr>
                  <m:ctrlPr>
                    <w:rPr>
                      <w:rFonts w:ascii="Cambria Math" w:hAnsi="Cambria Math"/>
                      <w:sz w:val="26"/>
                      <w:szCs w:val="26"/>
                    </w:rPr>
                  </m:ctrlPr>
                </m:sSupPr>
                <m:e>
                  <m:r>
                    <w:rPr>
                      <w:rFonts w:ascii="Cambria Math" w:hAnsi="Cambria Math"/>
                      <w:sz w:val="26"/>
                      <w:szCs w:val="26"/>
                    </w:rPr>
                    <m:t>p</m:t>
                  </m:r>
                </m:e>
                <m:sup>
                  <m:r>
                    <w:rPr>
                      <w:rFonts w:ascii="Cambria Math" w:hAnsi="Cambria Math"/>
                      <w:sz w:val="26"/>
                      <w:szCs w:val="26"/>
                    </w:rPr>
                    <m:t>CCI Score x 0.9</m:t>
                  </m:r>
                </m:sup>
              </m:sSup>
            </m:sup>
          </m:sSup>
        </m:oMath>
      </m:oMathPara>
    </w:p>
    <w:p w14:paraId="4D7D6100" w14:textId="77777777" w:rsidR="00EE02F8" w:rsidRDefault="00EE02F8">
      <w:pPr>
        <w:spacing w:after="0" w:line="240" w:lineRule="auto"/>
        <w:jc w:val="center"/>
      </w:pPr>
    </w:p>
    <w:p w14:paraId="5DFF0C1F" w14:textId="77777777" w:rsidR="00EE02F8" w:rsidRDefault="00000000">
      <w:pPr>
        <w:spacing w:after="0" w:line="240" w:lineRule="auto"/>
        <w:jc w:val="both"/>
      </w:pPr>
      <w:r>
        <w:t xml:space="preserve">We classified patients expected to live at least 10 years to have a probability of at least </w:t>
      </w:r>
      <w:r>
        <w:rPr>
          <w:b/>
        </w:rPr>
        <w:t>0.5</w:t>
      </w:r>
      <w:r>
        <w:t>. This means patients with CCI scores of 5 (probability = 0.214) and above are not expected to have 10-year survival whereas patients with CCI scores of 4 (probability = 0.534) or below are expected to have 10-year survival. We also classified patients 72-years-old or above not to have an expected 10-year survival, based on Singapore’s Male life expectancy at birth of 81</w:t>
      </w:r>
      <w:hyperlink r:id="rId9">
        <w:r w:rsidR="00EE02F8">
          <w:rPr>
            <w:color w:val="000000"/>
            <w:vertAlign w:val="superscript"/>
          </w:rPr>
          <w:t>19</w:t>
        </w:r>
      </w:hyperlink>
      <w:r>
        <w:t>. Patients who do not have a 10-year life expectancy are automatically not recommended for PSA screening.</w:t>
      </w:r>
    </w:p>
    <w:p w14:paraId="1C80FA46" w14:textId="77777777" w:rsidR="00EE02F8" w:rsidRDefault="00EE02F8">
      <w:pPr>
        <w:spacing w:after="0" w:line="240" w:lineRule="auto"/>
        <w:jc w:val="both"/>
      </w:pPr>
    </w:p>
    <w:p w14:paraId="1B0E1052" w14:textId="77777777" w:rsidR="00EE02F8" w:rsidRDefault="00EE02F8">
      <w:pPr>
        <w:spacing w:after="0" w:line="240" w:lineRule="auto"/>
        <w:jc w:val="both"/>
        <w:rPr>
          <w:b/>
        </w:rPr>
        <w:sectPr w:rsidR="00EE02F8">
          <w:pgSz w:w="11906" w:h="16838"/>
          <w:pgMar w:top="1440" w:right="1440" w:bottom="1440" w:left="1440" w:header="708" w:footer="708" w:gutter="0"/>
          <w:cols w:space="720"/>
        </w:sectPr>
      </w:pPr>
    </w:p>
    <w:p w14:paraId="0594D8CF" w14:textId="40BE6D20" w:rsidR="00EE02F8" w:rsidRDefault="00915757">
      <w:pPr>
        <w:spacing w:after="0" w:line="240" w:lineRule="auto"/>
        <w:jc w:val="both"/>
        <w:rPr>
          <w:b/>
        </w:rPr>
      </w:pPr>
      <w:r>
        <w:rPr>
          <w:b/>
        </w:rPr>
        <w:lastRenderedPageBreak/>
        <w:t>Supplementary Table 1:</w:t>
      </w:r>
      <w:r>
        <w:t xml:space="preserve"> </w:t>
      </w:r>
      <w:r>
        <w:rPr>
          <w:b/>
        </w:rPr>
        <w:t>Schema for information extraction for CCI calculation</w:t>
      </w:r>
    </w:p>
    <w:tbl>
      <w:tblPr>
        <w:tblStyle w:val="a0"/>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20"/>
        <w:gridCol w:w="2205"/>
        <w:gridCol w:w="4575"/>
      </w:tblGrid>
      <w:tr w:rsidR="00EE02F8" w14:paraId="34A7CE0A" w14:textId="77777777">
        <w:tc>
          <w:tcPr>
            <w:tcW w:w="2220" w:type="dxa"/>
            <w:shd w:val="clear" w:color="auto" w:fill="auto"/>
            <w:tcMar>
              <w:top w:w="17" w:type="dxa"/>
              <w:left w:w="17" w:type="dxa"/>
              <w:bottom w:w="17" w:type="dxa"/>
              <w:right w:w="17" w:type="dxa"/>
            </w:tcMar>
          </w:tcPr>
          <w:p w14:paraId="3A4E2776" w14:textId="77777777" w:rsidR="00EE02F8" w:rsidRDefault="00000000">
            <w:pPr>
              <w:widowControl w:val="0"/>
              <w:spacing w:after="0" w:line="240" w:lineRule="auto"/>
              <w:rPr>
                <w:b/>
              </w:rPr>
            </w:pPr>
            <w:r>
              <w:rPr>
                <w:b/>
              </w:rPr>
              <w:t>Variable Name</w:t>
            </w:r>
          </w:p>
        </w:tc>
        <w:tc>
          <w:tcPr>
            <w:tcW w:w="2205" w:type="dxa"/>
            <w:shd w:val="clear" w:color="auto" w:fill="auto"/>
            <w:tcMar>
              <w:top w:w="17" w:type="dxa"/>
              <w:left w:w="17" w:type="dxa"/>
              <w:bottom w:w="17" w:type="dxa"/>
              <w:right w:w="17" w:type="dxa"/>
            </w:tcMar>
          </w:tcPr>
          <w:p w14:paraId="634C9E6D" w14:textId="77777777" w:rsidR="00EE02F8" w:rsidRDefault="00000000">
            <w:pPr>
              <w:widowControl w:val="0"/>
              <w:spacing w:after="0" w:line="240" w:lineRule="auto"/>
              <w:rPr>
                <w:b/>
              </w:rPr>
            </w:pPr>
            <w:r>
              <w:rPr>
                <w:b/>
              </w:rPr>
              <w:t>Type</w:t>
            </w:r>
          </w:p>
        </w:tc>
        <w:tc>
          <w:tcPr>
            <w:tcW w:w="4575" w:type="dxa"/>
            <w:shd w:val="clear" w:color="auto" w:fill="auto"/>
            <w:tcMar>
              <w:top w:w="17" w:type="dxa"/>
              <w:left w:w="17" w:type="dxa"/>
              <w:bottom w:w="17" w:type="dxa"/>
              <w:right w:w="17" w:type="dxa"/>
            </w:tcMar>
          </w:tcPr>
          <w:p w14:paraId="0D669D28" w14:textId="77777777" w:rsidR="00EE02F8" w:rsidRDefault="00000000">
            <w:pPr>
              <w:widowControl w:val="0"/>
              <w:spacing w:after="0" w:line="240" w:lineRule="auto"/>
              <w:rPr>
                <w:b/>
              </w:rPr>
            </w:pPr>
            <w:r>
              <w:rPr>
                <w:b/>
              </w:rPr>
              <w:t>Description</w:t>
            </w:r>
          </w:p>
        </w:tc>
      </w:tr>
      <w:tr w:rsidR="00EE02F8" w14:paraId="3E577935" w14:textId="77777777">
        <w:tc>
          <w:tcPr>
            <w:tcW w:w="2220" w:type="dxa"/>
            <w:shd w:val="clear" w:color="auto" w:fill="auto"/>
            <w:tcMar>
              <w:top w:w="17" w:type="dxa"/>
              <w:left w:w="17" w:type="dxa"/>
              <w:bottom w:w="17" w:type="dxa"/>
              <w:right w:w="17" w:type="dxa"/>
            </w:tcMar>
          </w:tcPr>
          <w:p w14:paraId="24982C8D" w14:textId="77777777" w:rsidR="00EE02F8" w:rsidRDefault="00000000">
            <w:pPr>
              <w:widowControl w:val="0"/>
              <w:spacing w:after="0" w:line="240" w:lineRule="auto"/>
              <w:rPr>
                <w:sz w:val="18"/>
                <w:szCs w:val="18"/>
              </w:rPr>
            </w:pPr>
            <w:r>
              <w:rPr>
                <w:sz w:val="18"/>
                <w:szCs w:val="18"/>
              </w:rPr>
              <w:t>age</w:t>
            </w:r>
          </w:p>
        </w:tc>
        <w:tc>
          <w:tcPr>
            <w:tcW w:w="2205" w:type="dxa"/>
            <w:shd w:val="clear" w:color="auto" w:fill="auto"/>
            <w:tcMar>
              <w:top w:w="17" w:type="dxa"/>
              <w:left w:w="17" w:type="dxa"/>
              <w:bottom w:w="17" w:type="dxa"/>
              <w:right w:w="17" w:type="dxa"/>
            </w:tcMar>
          </w:tcPr>
          <w:p w14:paraId="7CF1EBAB" w14:textId="77777777" w:rsidR="00EE02F8" w:rsidRDefault="00000000">
            <w:pPr>
              <w:widowControl w:val="0"/>
              <w:spacing w:after="0" w:line="240" w:lineRule="auto"/>
              <w:rPr>
                <w:sz w:val="18"/>
                <w:szCs w:val="18"/>
              </w:rPr>
            </w:pPr>
            <w:r>
              <w:rPr>
                <w:sz w:val="18"/>
                <w:szCs w:val="18"/>
              </w:rPr>
              <w:t>integer</w:t>
            </w:r>
          </w:p>
        </w:tc>
        <w:tc>
          <w:tcPr>
            <w:tcW w:w="4575" w:type="dxa"/>
            <w:shd w:val="clear" w:color="auto" w:fill="auto"/>
            <w:tcMar>
              <w:top w:w="17" w:type="dxa"/>
              <w:left w:w="17" w:type="dxa"/>
              <w:bottom w:w="17" w:type="dxa"/>
              <w:right w:w="17" w:type="dxa"/>
            </w:tcMar>
          </w:tcPr>
          <w:p w14:paraId="67EB0624" w14:textId="77777777" w:rsidR="00EE02F8" w:rsidRDefault="00000000">
            <w:pPr>
              <w:widowControl w:val="0"/>
              <w:spacing w:after="0" w:line="240" w:lineRule="auto"/>
              <w:rPr>
                <w:sz w:val="18"/>
                <w:szCs w:val="18"/>
              </w:rPr>
            </w:pPr>
            <w:r>
              <w:rPr>
                <w:sz w:val="18"/>
                <w:szCs w:val="18"/>
              </w:rPr>
              <w:t>Age of the patient</w:t>
            </w:r>
          </w:p>
        </w:tc>
      </w:tr>
      <w:tr w:rsidR="00EE02F8" w14:paraId="0C70C012" w14:textId="77777777">
        <w:tc>
          <w:tcPr>
            <w:tcW w:w="2220" w:type="dxa"/>
            <w:shd w:val="clear" w:color="auto" w:fill="auto"/>
            <w:tcMar>
              <w:top w:w="17" w:type="dxa"/>
              <w:left w:w="17" w:type="dxa"/>
              <w:bottom w:w="17" w:type="dxa"/>
              <w:right w:w="17" w:type="dxa"/>
            </w:tcMar>
          </w:tcPr>
          <w:p w14:paraId="3CD1AFD6" w14:textId="77777777" w:rsidR="00EE02F8" w:rsidRDefault="00000000">
            <w:pPr>
              <w:widowControl w:val="0"/>
              <w:spacing w:after="0" w:line="240" w:lineRule="auto"/>
              <w:rPr>
                <w:sz w:val="18"/>
                <w:szCs w:val="18"/>
              </w:rPr>
            </w:pPr>
            <w:r>
              <w:rPr>
                <w:sz w:val="18"/>
                <w:szCs w:val="18"/>
              </w:rPr>
              <w:t>myocardial_infarction</w:t>
            </w:r>
          </w:p>
        </w:tc>
        <w:tc>
          <w:tcPr>
            <w:tcW w:w="2205" w:type="dxa"/>
            <w:shd w:val="clear" w:color="auto" w:fill="auto"/>
            <w:tcMar>
              <w:top w:w="17" w:type="dxa"/>
              <w:left w:w="17" w:type="dxa"/>
              <w:bottom w:w="17" w:type="dxa"/>
              <w:right w:w="17" w:type="dxa"/>
            </w:tcMar>
          </w:tcPr>
          <w:p w14:paraId="53536674"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418E5572" w14:textId="77777777" w:rsidR="00EE02F8" w:rsidRDefault="00000000">
            <w:pPr>
              <w:widowControl w:val="0"/>
              <w:spacing w:after="0" w:line="240" w:lineRule="auto"/>
              <w:rPr>
                <w:sz w:val="18"/>
                <w:szCs w:val="18"/>
              </w:rPr>
            </w:pPr>
            <w:r>
              <w:rPr>
                <w:sz w:val="18"/>
                <w:szCs w:val="18"/>
              </w:rPr>
              <w:t>Whether the patient has a history of definite or probable MI (EKG changes and/or enzyme changes). Can be one of [YES, NO]</w:t>
            </w:r>
          </w:p>
        </w:tc>
      </w:tr>
      <w:tr w:rsidR="00EE02F8" w14:paraId="5522C30F" w14:textId="77777777">
        <w:tc>
          <w:tcPr>
            <w:tcW w:w="2220" w:type="dxa"/>
            <w:shd w:val="clear" w:color="auto" w:fill="auto"/>
            <w:tcMar>
              <w:top w:w="17" w:type="dxa"/>
              <w:left w:w="17" w:type="dxa"/>
              <w:bottom w:w="17" w:type="dxa"/>
              <w:right w:w="17" w:type="dxa"/>
            </w:tcMar>
          </w:tcPr>
          <w:p w14:paraId="5C853B38" w14:textId="77777777" w:rsidR="00EE02F8" w:rsidRDefault="00000000">
            <w:pPr>
              <w:widowControl w:val="0"/>
              <w:spacing w:after="0" w:line="240" w:lineRule="auto"/>
              <w:rPr>
                <w:sz w:val="18"/>
                <w:szCs w:val="18"/>
              </w:rPr>
            </w:pPr>
            <w:r>
              <w:rPr>
                <w:sz w:val="18"/>
                <w:szCs w:val="18"/>
              </w:rPr>
              <w:t>chf</w:t>
            </w:r>
          </w:p>
        </w:tc>
        <w:tc>
          <w:tcPr>
            <w:tcW w:w="2205" w:type="dxa"/>
            <w:shd w:val="clear" w:color="auto" w:fill="auto"/>
            <w:tcMar>
              <w:top w:w="17" w:type="dxa"/>
              <w:left w:w="17" w:type="dxa"/>
              <w:bottom w:w="17" w:type="dxa"/>
              <w:right w:w="17" w:type="dxa"/>
            </w:tcMar>
          </w:tcPr>
          <w:p w14:paraId="7E3DB486"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20436913" w14:textId="77777777" w:rsidR="00EE02F8" w:rsidRDefault="00000000">
            <w:pPr>
              <w:widowControl w:val="0"/>
              <w:spacing w:after="0" w:line="240" w:lineRule="auto"/>
              <w:rPr>
                <w:sz w:val="18"/>
                <w:szCs w:val="18"/>
              </w:rPr>
            </w:pPr>
            <w:r>
              <w:rPr>
                <w:sz w:val="18"/>
                <w:szCs w:val="18"/>
              </w:rPr>
              <w:t>Whether the patient has congestive heart failure, exertional or paroxysmal nocturnal dyspnea and has responded to digitalis, diuretics, or afterload reducing agents. Can be one of [YES, NO]</w:t>
            </w:r>
          </w:p>
        </w:tc>
      </w:tr>
      <w:tr w:rsidR="00EE02F8" w14:paraId="27EBB0F9" w14:textId="77777777">
        <w:tc>
          <w:tcPr>
            <w:tcW w:w="2220" w:type="dxa"/>
            <w:shd w:val="clear" w:color="auto" w:fill="auto"/>
            <w:tcMar>
              <w:top w:w="17" w:type="dxa"/>
              <w:left w:w="17" w:type="dxa"/>
              <w:bottom w:w="17" w:type="dxa"/>
              <w:right w:w="17" w:type="dxa"/>
            </w:tcMar>
          </w:tcPr>
          <w:p w14:paraId="31A20964" w14:textId="77777777" w:rsidR="00EE02F8" w:rsidRDefault="00000000">
            <w:pPr>
              <w:widowControl w:val="0"/>
              <w:spacing w:after="0" w:line="240" w:lineRule="auto"/>
              <w:rPr>
                <w:sz w:val="18"/>
                <w:szCs w:val="18"/>
              </w:rPr>
            </w:pPr>
            <w:r>
              <w:rPr>
                <w:sz w:val="18"/>
                <w:szCs w:val="18"/>
              </w:rPr>
              <w:t>peripheral_vascular_disease</w:t>
            </w:r>
          </w:p>
        </w:tc>
        <w:tc>
          <w:tcPr>
            <w:tcW w:w="2205" w:type="dxa"/>
            <w:shd w:val="clear" w:color="auto" w:fill="auto"/>
            <w:tcMar>
              <w:top w:w="17" w:type="dxa"/>
              <w:left w:w="17" w:type="dxa"/>
              <w:bottom w:w="17" w:type="dxa"/>
              <w:right w:w="17" w:type="dxa"/>
            </w:tcMar>
          </w:tcPr>
          <w:p w14:paraId="304F0D3B"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63BB6A58" w14:textId="77777777" w:rsidR="00EE02F8" w:rsidRDefault="00000000">
            <w:pPr>
              <w:widowControl w:val="0"/>
              <w:spacing w:after="0" w:line="240" w:lineRule="auto"/>
              <w:rPr>
                <w:sz w:val="18"/>
                <w:szCs w:val="18"/>
              </w:rPr>
            </w:pPr>
            <w:r>
              <w:rPr>
                <w:sz w:val="18"/>
                <w:szCs w:val="18"/>
              </w:rPr>
              <w:t>Whether the patient has intermittent claudication or past bypass for chronic arterial insufficiency, history of gangrene or acute arterial insufficiency, or untreated thoracic or abdominal aneurysm (≥6 cm). Can be one of [YES, NO]</w:t>
            </w:r>
          </w:p>
        </w:tc>
      </w:tr>
      <w:tr w:rsidR="00EE02F8" w14:paraId="1DE302B8" w14:textId="77777777">
        <w:tc>
          <w:tcPr>
            <w:tcW w:w="2220" w:type="dxa"/>
            <w:shd w:val="clear" w:color="auto" w:fill="auto"/>
            <w:tcMar>
              <w:top w:w="17" w:type="dxa"/>
              <w:left w:w="17" w:type="dxa"/>
              <w:bottom w:w="17" w:type="dxa"/>
              <w:right w:w="17" w:type="dxa"/>
            </w:tcMar>
          </w:tcPr>
          <w:p w14:paraId="17F115BA" w14:textId="77777777" w:rsidR="00EE02F8" w:rsidRDefault="00000000">
            <w:pPr>
              <w:widowControl w:val="0"/>
              <w:spacing w:after="0" w:line="240" w:lineRule="auto"/>
              <w:rPr>
                <w:sz w:val="18"/>
                <w:szCs w:val="18"/>
              </w:rPr>
            </w:pPr>
            <w:r>
              <w:rPr>
                <w:sz w:val="18"/>
                <w:szCs w:val="18"/>
              </w:rPr>
              <w:t>cva_or_tia</w:t>
            </w:r>
          </w:p>
        </w:tc>
        <w:tc>
          <w:tcPr>
            <w:tcW w:w="2205" w:type="dxa"/>
            <w:shd w:val="clear" w:color="auto" w:fill="auto"/>
            <w:tcMar>
              <w:top w:w="17" w:type="dxa"/>
              <w:left w:w="17" w:type="dxa"/>
              <w:bottom w:w="17" w:type="dxa"/>
              <w:right w:w="17" w:type="dxa"/>
            </w:tcMar>
          </w:tcPr>
          <w:p w14:paraId="16DB4F2C"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76791336" w14:textId="77777777" w:rsidR="00EE02F8" w:rsidRDefault="00000000">
            <w:pPr>
              <w:widowControl w:val="0"/>
              <w:spacing w:after="0" w:line="240" w:lineRule="auto"/>
              <w:rPr>
                <w:sz w:val="18"/>
                <w:szCs w:val="18"/>
              </w:rPr>
            </w:pPr>
            <w:r>
              <w:rPr>
                <w:sz w:val="18"/>
                <w:szCs w:val="18"/>
              </w:rPr>
              <w:t>Whether the patient has a history of a cerebrovascular accident with minor or no residual and transient ischemic attacks. Can be one of [YES, NO]</w:t>
            </w:r>
          </w:p>
        </w:tc>
      </w:tr>
      <w:tr w:rsidR="00EE02F8" w14:paraId="2A64E58A" w14:textId="77777777">
        <w:tc>
          <w:tcPr>
            <w:tcW w:w="2220" w:type="dxa"/>
            <w:shd w:val="clear" w:color="auto" w:fill="auto"/>
            <w:tcMar>
              <w:top w:w="17" w:type="dxa"/>
              <w:left w:w="17" w:type="dxa"/>
              <w:bottom w:w="17" w:type="dxa"/>
              <w:right w:w="17" w:type="dxa"/>
            </w:tcMar>
          </w:tcPr>
          <w:p w14:paraId="28EC0950" w14:textId="77777777" w:rsidR="00EE02F8" w:rsidRDefault="00000000">
            <w:pPr>
              <w:widowControl w:val="0"/>
              <w:spacing w:after="0" w:line="240" w:lineRule="auto"/>
              <w:rPr>
                <w:sz w:val="18"/>
                <w:szCs w:val="18"/>
              </w:rPr>
            </w:pPr>
            <w:r>
              <w:rPr>
                <w:sz w:val="18"/>
                <w:szCs w:val="18"/>
              </w:rPr>
              <w:t>dementia</w:t>
            </w:r>
          </w:p>
        </w:tc>
        <w:tc>
          <w:tcPr>
            <w:tcW w:w="2205" w:type="dxa"/>
            <w:shd w:val="clear" w:color="auto" w:fill="auto"/>
            <w:tcMar>
              <w:top w:w="17" w:type="dxa"/>
              <w:left w:w="17" w:type="dxa"/>
              <w:bottom w:w="17" w:type="dxa"/>
              <w:right w:w="17" w:type="dxa"/>
            </w:tcMar>
          </w:tcPr>
          <w:p w14:paraId="022E0BF2"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3B8CFA23" w14:textId="77777777" w:rsidR="00EE02F8" w:rsidRDefault="00000000">
            <w:pPr>
              <w:widowControl w:val="0"/>
              <w:spacing w:after="0" w:line="240" w:lineRule="auto"/>
              <w:rPr>
                <w:sz w:val="18"/>
                <w:szCs w:val="18"/>
              </w:rPr>
            </w:pPr>
            <w:r>
              <w:rPr>
                <w:sz w:val="18"/>
                <w:szCs w:val="18"/>
              </w:rPr>
              <w:t>Whether the patient has a history of dementia or chronic cognitive deficit. Can be one of [YES, NO]</w:t>
            </w:r>
          </w:p>
        </w:tc>
      </w:tr>
      <w:tr w:rsidR="00EE02F8" w14:paraId="78459F06" w14:textId="77777777">
        <w:tc>
          <w:tcPr>
            <w:tcW w:w="2220" w:type="dxa"/>
            <w:shd w:val="clear" w:color="auto" w:fill="auto"/>
            <w:tcMar>
              <w:top w:w="17" w:type="dxa"/>
              <w:left w:w="17" w:type="dxa"/>
              <w:bottom w:w="17" w:type="dxa"/>
              <w:right w:w="17" w:type="dxa"/>
            </w:tcMar>
          </w:tcPr>
          <w:p w14:paraId="7BC69AEC" w14:textId="77777777" w:rsidR="00EE02F8" w:rsidRDefault="00000000">
            <w:pPr>
              <w:widowControl w:val="0"/>
              <w:spacing w:after="0" w:line="240" w:lineRule="auto"/>
              <w:rPr>
                <w:sz w:val="18"/>
                <w:szCs w:val="18"/>
              </w:rPr>
            </w:pPr>
            <w:r>
              <w:rPr>
                <w:sz w:val="18"/>
                <w:szCs w:val="18"/>
              </w:rPr>
              <w:t>copd</w:t>
            </w:r>
          </w:p>
        </w:tc>
        <w:tc>
          <w:tcPr>
            <w:tcW w:w="2205" w:type="dxa"/>
            <w:shd w:val="clear" w:color="auto" w:fill="auto"/>
            <w:tcMar>
              <w:top w:w="17" w:type="dxa"/>
              <w:left w:w="17" w:type="dxa"/>
              <w:bottom w:w="17" w:type="dxa"/>
              <w:right w:w="17" w:type="dxa"/>
            </w:tcMar>
          </w:tcPr>
          <w:p w14:paraId="0D324DFE"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5DE6BF4C" w14:textId="77777777" w:rsidR="00EE02F8" w:rsidRDefault="00000000">
            <w:pPr>
              <w:widowControl w:val="0"/>
              <w:spacing w:after="0" w:line="240" w:lineRule="auto"/>
              <w:rPr>
                <w:sz w:val="18"/>
                <w:szCs w:val="18"/>
              </w:rPr>
            </w:pPr>
            <w:r>
              <w:rPr>
                <w:sz w:val="18"/>
                <w:szCs w:val="18"/>
              </w:rPr>
              <w:t>Whether the patient has a history of chronic obstructive pulmonary disease. Can be one of [YES, NO]</w:t>
            </w:r>
          </w:p>
        </w:tc>
      </w:tr>
      <w:tr w:rsidR="00EE02F8" w14:paraId="54F0FF9D" w14:textId="77777777">
        <w:tc>
          <w:tcPr>
            <w:tcW w:w="2220" w:type="dxa"/>
            <w:shd w:val="clear" w:color="auto" w:fill="auto"/>
            <w:tcMar>
              <w:top w:w="17" w:type="dxa"/>
              <w:left w:w="17" w:type="dxa"/>
              <w:bottom w:w="17" w:type="dxa"/>
              <w:right w:w="17" w:type="dxa"/>
            </w:tcMar>
          </w:tcPr>
          <w:p w14:paraId="21F28FE9" w14:textId="77777777" w:rsidR="00EE02F8" w:rsidRDefault="00000000">
            <w:pPr>
              <w:widowControl w:val="0"/>
              <w:spacing w:after="0" w:line="240" w:lineRule="auto"/>
              <w:rPr>
                <w:sz w:val="18"/>
                <w:szCs w:val="18"/>
              </w:rPr>
            </w:pPr>
            <w:r>
              <w:rPr>
                <w:sz w:val="18"/>
                <w:szCs w:val="18"/>
              </w:rPr>
              <w:t>connective_tissue_disease</w:t>
            </w:r>
          </w:p>
        </w:tc>
        <w:tc>
          <w:tcPr>
            <w:tcW w:w="2205" w:type="dxa"/>
            <w:shd w:val="clear" w:color="auto" w:fill="auto"/>
            <w:tcMar>
              <w:top w:w="17" w:type="dxa"/>
              <w:left w:w="17" w:type="dxa"/>
              <w:bottom w:w="17" w:type="dxa"/>
              <w:right w:w="17" w:type="dxa"/>
            </w:tcMar>
          </w:tcPr>
          <w:p w14:paraId="71879251"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790521DC" w14:textId="77777777" w:rsidR="00EE02F8" w:rsidRDefault="00000000">
            <w:pPr>
              <w:widowControl w:val="0"/>
              <w:spacing w:after="0" w:line="240" w:lineRule="auto"/>
              <w:rPr>
                <w:sz w:val="18"/>
                <w:szCs w:val="18"/>
              </w:rPr>
            </w:pPr>
            <w:r>
              <w:rPr>
                <w:sz w:val="18"/>
                <w:szCs w:val="18"/>
              </w:rPr>
              <w:t>Whether the patient has a history of connective tissue disease. Can be one of [YES, NO]</w:t>
            </w:r>
          </w:p>
        </w:tc>
      </w:tr>
      <w:tr w:rsidR="00EE02F8" w14:paraId="42EE65AF" w14:textId="77777777">
        <w:tc>
          <w:tcPr>
            <w:tcW w:w="2220" w:type="dxa"/>
            <w:shd w:val="clear" w:color="auto" w:fill="auto"/>
            <w:tcMar>
              <w:top w:w="17" w:type="dxa"/>
              <w:left w:w="17" w:type="dxa"/>
              <w:bottom w:w="17" w:type="dxa"/>
              <w:right w:w="17" w:type="dxa"/>
            </w:tcMar>
          </w:tcPr>
          <w:p w14:paraId="3C8B0C44" w14:textId="77777777" w:rsidR="00EE02F8" w:rsidRDefault="00000000">
            <w:pPr>
              <w:widowControl w:val="0"/>
              <w:spacing w:after="0" w:line="240" w:lineRule="auto"/>
              <w:rPr>
                <w:sz w:val="18"/>
                <w:szCs w:val="18"/>
              </w:rPr>
            </w:pPr>
            <w:r>
              <w:rPr>
                <w:sz w:val="18"/>
                <w:szCs w:val="18"/>
              </w:rPr>
              <w:t>peptic_ulcer_disease</w:t>
            </w:r>
          </w:p>
        </w:tc>
        <w:tc>
          <w:tcPr>
            <w:tcW w:w="2205" w:type="dxa"/>
            <w:shd w:val="clear" w:color="auto" w:fill="auto"/>
            <w:tcMar>
              <w:top w:w="17" w:type="dxa"/>
              <w:left w:w="17" w:type="dxa"/>
              <w:bottom w:w="17" w:type="dxa"/>
              <w:right w:w="17" w:type="dxa"/>
            </w:tcMar>
          </w:tcPr>
          <w:p w14:paraId="3D626B90"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03C54B82" w14:textId="77777777" w:rsidR="00EE02F8" w:rsidRDefault="00000000">
            <w:pPr>
              <w:widowControl w:val="0"/>
              <w:spacing w:after="0" w:line="240" w:lineRule="auto"/>
              <w:rPr>
                <w:sz w:val="18"/>
                <w:szCs w:val="18"/>
              </w:rPr>
            </w:pPr>
            <w:r>
              <w:rPr>
                <w:sz w:val="18"/>
                <w:szCs w:val="18"/>
              </w:rPr>
              <w:t>Whether the patient has any history of treatment for ulcer disease or history of ulcer bleeding. Can be one of [YES, NO]</w:t>
            </w:r>
          </w:p>
        </w:tc>
      </w:tr>
      <w:tr w:rsidR="00EE02F8" w14:paraId="5E65462B" w14:textId="77777777">
        <w:tc>
          <w:tcPr>
            <w:tcW w:w="2220" w:type="dxa"/>
            <w:shd w:val="clear" w:color="auto" w:fill="auto"/>
            <w:tcMar>
              <w:top w:w="17" w:type="dxa"/>
              <w:left w:w="17" w:type="dxa"/>
              <w:bottom w:w="17" w:type="dxa"/>
              <w:right w:w="17" w:type="dxa"/>
            </w:tcMar>
          </w:tcPr>
          <w:p w14:paraId="4EBFD1E6" w14:textId="77777777" w:rsidR="00EE02F8" w:rsidRDefault="00000000">
            <w:pPr>
              <w:widowControl w:val="0"/>
              <w:spacing w:after="0" w:line="240" w:lineRule="auto"/>
              <w:rPr>
                <w:sz w:val="18"/>
                <w:szCs w:val="18"/>
              </w:rPr>
            </w:pPr>
            <w:r>
              <w:rPr>
                <w:sz w:val="18"/>
                <w:szCs w:val="18"/>
              </w:rPr>
              <w:t>liver_disease</w:t>
            </w:r>
          </w:p>
        </w:tc>
        <w:tc>
          <w:tcPr>
            <w:tcW w:w="2205" w:type="dxa"/>
            <w:shd w:val="clear" w:color="auto" w:fill="auto"/>
            <w:tcMar>
              <w:top w:w="17" w:type="dxa"/>
              <w:left w:w="17" w:type="dxa"/>
              <w:bottom w:w="17" w:type="dxa"/>
              <w:right w:w="17" w:type="dxa"/>
            </w:tcMar>
          </w:tcPr>
          <w:p w14:paraId="2FE450E7" w14:textId="77777777" w:rsidR="00EE02F8" w:rsidRDefault="00000000">
            <w:pPr>
              <w:widowControl w:val="0"/>
              <w:spacing w:after="0" w:line="240" w:lineRule="auto"/>
              <w:rPr>
                <w:sz w:val="18"/>
                <w:szCs w:val="18"/>
              </w:rPr>
            </w:pPr>
            <w:r>
              <w:rPr>
                <w:sz w:val="18"/>
                <w:szCs w:val="18"/>
              </w:rPr>
              <w:t>Enum [NONE, MILD, MODERATE, SEVERE]</w:t>
            </w:r>
          </w:p>
        </w:tc>
        <w:tc>
          <w:tcPr>
            <w:tcW w:w="4575" w:type="dxa"/>
            <w:shd w:val="clear" w:color="auto" w:fill="auto"/>
            <w:tcMar>
              <w:top w:w="17" w:type="dxa"/>
              <w:left w:w="17" w:type="dxa"/>
              <w:bottom w:w="17" w:type="dxa"/>
              <w:right w:w="17" w:type="dxa"/>
            </w:tcMar>
          </w:tcPr>
          <w:p w14:paraId="65007A6B" w14:textId="77777777" w:rsidR="00EE02F8" w:rsidRDefault="00000000">
            <w:pPr>
              <w:widowControl w:val="0"/>
              <w:spacing w:after="0" w:line="240" w:lineRule="auto"/>
              <w:rPr>
                <w:sz w:val="18"/>
                <w:szCs w:val="18"/>
              </w:rPr>
            </w:pPr>
            <w:r>
              <w:rPr>
                <w:sz w:val="18"/>
                <w:szCs w:val="18"/>
              </w:rPr>
              <w:t>Classify if patient liver disease condition, if any. Can be one of [NONE, MILD, MODERATE, SEVERE], whereas SEVERE = cirrhosis and portal hypertension with variceal bleeding history, MODERATE = cirrhosis and portal hypertension but no variceal bleeding history, MILD = chronic hepatitis (or cirrhosis without portal hypertension)</w:t>
            </w:r>
          </w:p>
        </w:tc>
      </w:tr>
      <w:tr w:rsidR="00EE02F8" w14:paraId="73535613" w14:textId="77777777">
        <w:tc>
          <w:tcPr>
            <w:tcW w:w="2220" w:type="dxa"/>
            <w:shd w:val="clear" w:color="auto" w:fill="auto"/>
            <w:tcMar>
              <w:top w:w="17" w:type="dxa"/>
              <w:left w:w="17" w:type="dxa"/>
              <w:bottom w:w="17" w:type="dxa"/>
              <w:right w:w="17" w:type="dxa"/>
            </w:tcMar>
          </w:tcPr>
          <w:p w14:paraId="6E41BDA7" w14:textId="77777777" w:rsidR="00EE02F8" w:rsidRDefault="00000000">
            <w:pPr>
              <w:widowControl w:val="0"/>
              <w:spacing w:after="0" w:line="240" w:lineRule="auto"/>
              <w:rPr>
                <w:sz w:val="18"/>
                <w:szCs w:val="18"/>
              </w:rPr>
            </w:pPr>
            <w:r>
              <w:rPr>
                <w:sz w:val="18"/>
                <w:szCs w:val="18"/>
              </w:rPr>
              <w:t>diabetes_mellitus</w:t>
            </w:r>
          </w:p>
        </w:tc>
        <w:tc>
          <w:tcPr>
            <w:tcW w:w="2205" w:type="dxa"/>
            <w:shd w:val="clear" w:color="auto" w:fill="auto"/>
            <w:tcMar>
              <w:top w:w="17" w:type="dxa"/>
              <w:left w:w="17" w:type="dxa"/>
              <w:bottom w:w="17" w:type="dxa"/>
              <w:right w:w="17" w:type="dxa"/>
            </w:tcMar>
          </w:tcPr>
          <w:p w14:paraId="6B15AE4B" w14:textId="77777777" w:rsidR="00EE02F8" w:rsidRDefault="00000000">
            <w:pPr>
              <w:widowControl w:val="0"/>
              <w:spacing w:after="0" w:line="240" w:lineRule="auto"/>
              <w:rPr>
                <w:sz w:val="18"/>
                <w:szCs w:val="18"/>
              </w:rPr>
            </w:pPr>
            <w:r>
              <w:rPr>
                <w:sz w:val="18"/>
                <w:szCs w:val="18"/>
              </w:rPr>
              <w:t>Enum [NONE/DIET_CONTROLLED, MILD, MODERATE/SEVERE]</w:t>
            </w:r>
          </w:p>
        </w:tc>
        <w:tc>
          <w:tcPr>
            <w:tcW w:w="4575" w:type="dxa"/>
            <w:shd w:val="clear" w:color="auto" w:fill="auto"/>
            <w:tcMar>
              <w:top w:w="17" w:type="dxa"/>
              <w:left w:w="17" w:type="dxa"/>
              <w:bottom w:w="17" w:type="dxa"/>
              <w:right w:w="17" w:type="dxa"/>
            </w:tcMar>
          </w:tcPr>
          <w:p w14:paraId="39CC728D" w14:textId="77777777" w:rsidR="00EE02F8" w:rsidRDefault="00000000">
            <w:pPr>
              <w:widowControl w:val="0"/>
              <w:spacing w:after="0" w:line="240" w:lineRule="auto"/>
              <w:rPr>
                <w:sz w:val="18"/>
                <w:szCs w:val="18"/>
              </w:rPr>
            </w:pPr>
            <w:r>
              <w:rPr>
                <w:sz w:val="18"/>
                <w:szCs w:val="18"/>
              </w:rPr>
              <w:t>Whether the patient has a history of diabetes mellitus. Can be one of [NONE/DIET-CONTROLLED, MILD, MODERATE/SEVERE] whereas SEVERE = patients with retinopathy, neuropathy, nephropathy or other end organ damage, MODERATE = patients who had previous hospitalizations for ketoacidosis, hyperosmolar coma, or control and those with juvenile onset or brittle diabetics, MILD = all other diabetes treated with insulin or oral hypoglycemics, but not diet alone, NONE/DIET-CONTROLLED = patients with no diabetes or diabetes can be controlled with diet alone.</w:t>
            </w:r>
          </w:p>
        </w:tc>
      </w:tr>
      <w:tr w:rsidR="00EE02F8" w14:paraId="2DF7D2BE" w14:textId="77777777">
        <w:tc>
          <w:tcPr>
            <w:tcW w:w="2220" w:type="dxa"/>
            <w:shd w:val="clear" w:color="auto" w:fill="auto"/>
            <w:tcMar>
              <w:top w:w="17" w:type="dxa"/>
              <w:left w:w="17" w:type="dxa"/>
              <w:bottom w:w="17" w:type="dxa"/>
              <w:right w:w="17" w:type="dxa"/>
            </w:tcMar>
          </w:tcPr>
          <w:p w14:paraId="5F1A0259" w14:textId="77777777" w:rsidR="00EE02F8" w:rsidRDefault="00000000">
            <w:pPr>
              <w:widowControl w:val="0"/>
              <w:spacing w:after="0" w:line="240" w:lineRule="auto"/>
              <w:rPr>
                <w:sz w:val="18"/>
                <w:szCs w:val="18"/>
              </w:rPr>
            </w:pPr>
            <w:r>
              <w:rPr>
                <w:sz w:val="18"/>
                <w:szCs w:val="18"/>
              </w:rPr>
              <w:t>hemiplegia</w:t>
            </w:r>
          </w:p>
        </w:tc>
        <w:tc>
          <w:tcPr>
            <w:tcW w:w="2205" w:type="dxa"/>
            <w:shd w:val="clear" w:color="auto" w:fill="auto"/>
            <w:tcMar>
              <w:top w:w="17" w:type="dxa"/>
              <w:left w:w="17" w:type="dxa"/>
              <w:bottom w:w="17" w:type="dxa"/>
              <w:right w:w="17" w:type="dxa"/>
            </w:tcMar>
          </w:tcPr>
          <w:p w14:paraId="03D8FC75"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3659CC1A" w14:textId="77777777" w:rsidR="00EE02F8" w:rsidRDefault="00000000">
            <w:pPr>
              <w:widowControl w:val="0"/>
              <w:spacing w:after="0" w:line="240" w:lineRule="auto"/>
              <w:rPr>
                <w:sz w:val="18"/>
                <w:szCs w:val="18"/>
              </w:rPr>
            </w:pPr>
            <w:r>
              <w:rPr>
                <w:sz w:val="18"/>
                <w:szCs w:val="18"/>
              </w:rPr>
              <w:t>History of hemiplegia or paraplegia. can of one of [YES, NO]</w:t>
            </w:r>
          </w:p>
        </w:tc>
      </w:tr>
      <w:tr w:rsidR="00EE02F8" w14:paraId="52E8CC3B" w14:textId="77777777">
        <w:tc>
          <w:tcPr>
            <w:tcW w:w="2220" w:type="dxa"/>
            <w:shd w:val="clear" w:color="auto" w:fill="auto"/>
            <w:tcMar>
              <w:top w:w="17" w:type="dxa"/>
              <w:left w:w="17" w:type="dxa"/>
              <w:bottom w:w="17" w:type="dxa"/>
              <w:right w:w="17" w:type="dxa"/>
            </w:tcMar>
          </w:tcPr>
          <w:p w14:paraId="175C9FF0" w14:textId="77777777" w:rsidR="00EE02F8" w:rsidRDefault="00000000">
            <w:pPr>
              <w:widowControl w:val="0"/>
              <w:spacing w:after="0" w:line="240" w:lineRule="auto"/>
              <w:rPr>
                <w:sz w:val="18"/>
                <w:szCs w:val="18"/>
              </w:rPr>
            </w:pPr>
            <w:r>
              <w:rPr>
                <w:sz w:val="18"/>
                <w:szCs w:val="18"/>
              </w:rPr>
              <w:t>ckd</w:t>
            </w:r>
          </w:p>
        </w:tc>
        <w:tc>
          <w:tcPr>
            <w:tcW w:w="2205" w:type="dxa"/>
            <w:shd w:val="clear" w:color="auto" w:fill="auto"/>
            <w:tcMar>
              <w:top w:w="17" w:type="dxa"/>
              <w:left w:w="17" w:type="dxa"/>
              <w:bottom w:w="17" w:type="dxa"/>
              <w:right w:w="17" w:type="dxa"/>
            </w:tcMar>
          </w:tcPr>
          <w:p w14:paraId="577076A7"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1084D4EA" w14:textId="77777777" w:rsidR="00EE02F8" w:rsidRDefault="00000000">
            <w:pPr>
              <w:widowControl w:val="0"/>
              <w:spacing w:after="0" w:line="240" w:lineRule="auto"/>
              <w:rPr>
                <w:sz w:val="18"/>
                <w:szCs w:val="18"/>
              </w:rPr>
            </w:pPr>
            <w:r>
              <w:rPr>
                <w:sz w:val="18"/>
                <w:szCs w:val="18"/>
              </w:rPr>
              <w:t>Whether the patient has moderate to severe Chronic Kidney Disease. Can be one of [YES, NO]. For reference, SEVERE = on dialysis, status post kidney transplant, uremia, MODERATE = creatinine &gt;3 mg/dL (0.27 mmol/L)</w:t>
            </w:r>
          </w:p>
        </w:tc>
      </w:tr>
      <w:tr w:rsidR="00EE02F8" w14:paraId="31F3F062" w14:textId="77777777">
        <w:tc>
          <w:tcPr>
            <w:tcW w:w="2220" w:type="dxa"/>
            <w:shd w:val="clear" w:color="auto" w:fill="auto"/>
            <w:tcMar>
              <w:top w:w="17" w:type="dxa"/>
              <w:left w:w="17" w:type="dxa"/>
              <w:bottom w:w="17" w:type="dxa"/>
              <w:right w:w="17" w:type="dxa"/>
            </w:tcMar>
          </w:tcPr>
          <w:p w14:paraId="47EFC841" w14:textId="77777777" w:rsidR="00EE02F8" w:rsidRDefault="00000000">
            <w:pPr>
              <w:widowControl w:val="0"/>
              <w:spacing w:after="0" w:line="240" w:lineRule="auto"/>
              <w:rPr>
                <w:sz w:val="18"/>
                <w:szCs w:val="18"/>
              </w:rPr>
            </w:pPr>
            <w:r>
              <w:rPr>
                <w:sz w:val="18"/>
                <w:szCs w:val="18"/>
              </w:rPr>
              <w:t>tumor</w:t>
            </w:r>
          </w:p>
        </w:tc>
        <w:tc>
          <w:tcPr>
            <w:tcW w:w="2205" w:type="dxa"/>
            <w:shd w:val="clear" w:color="auto" w:fill="auto"/>
            <w:tcMar>
              <w:top w:w="17" w:type="dxa"/>
              <w:left w:w="17" w:type="dxa"/>
              <w:bottom w:w="17" w:type="dxa"/>
              <w:right w:w="17" w:type="dxa"/>
            </w:tcMar>
          </w:tcPr>
          <w:p w14:paraId="54E230C4" w14:textId="77777777" w:rsidR="00EE02F8" w:rsidRDefault="00000000">
            <w:pPr>
              <w:widowControl w:val="0"/>
              <w:spacing w:after="0" w:line="240" w:lineRule="auto"/>
              <w:rPr>
                <w:sz w:val="18"/>
                <w:szCs w:val="18"/>
              </w:rPr>
            </w:pPr>
            <w:r>
              <w:rPr>
                <w:sz w:val="18"/>
                <w:szCs w:val="18"/>
              </w:rPr>
              <w:t>Enum [NONE, LOCAL, METASTATIC]</w:t>
            </w:r>
          </w:p>
        </w:tc>
        <w:tc>
          <w:tcPr>
            <w:tcW w:w="4575" w:type="dxa"/>
            <w:shd w:val="clear" w:color="auto" w:fill="auto"/>
            <w:tcMar>
              <w:top w:w="17" w:type="dxa"/>
              <w:left w:w="17" w:type="dxa"/>
              <w:bottom w:w="17" w:type="dxa"/>
              <w:right w:w="17" w:type="dxa"/>
            </w:tcMar>
          </w:tcPr>
          <w:p w14:paraId="0475B02A" w14:textId="77777777" w:rsidR="00EE02F8" w:rsidRDefault="00000000">
            <w:pPr>
              <w:widowControl w:val="0"/>
              <w:spacing w:after="0" w:line="240" w:lineRule="auto"/>
              <w:rPr>
                <w:sz w:val="18"/>
                <w:szCs w:val="18"/>
              </w:rPr>
            </w:pPr>
            <w:r>
              <w:rPr>
                <w:sz w:val="18"/>
                <w:szCs w:val="18"/>
              </w:rPr>
              <w:t>Patient solid tumor condition. Can be one of [NONE, LOCAL, METASTATIC]</w:t>
            </w:r>
          </w:p>
        </w:tc>
      </w:tr>
      <w:tr w:rsidR="00EE02F8" w14:paraId="74DD3C2B" w14:textId="77777777">
        <w:tc>
          <w:tcPr>
            <w:tcW w:w="2220" w:type="dxa"/>
            <w:shd w:val="clear" w:color="auto" w:fill="auto"/>
            <w:tcMar>
              <w:top w:w="17" w:type="dxa"/>
              <w:left w:w="17" w:type="dxa"/>
              <w:bottom w:w="17" w:type="dxa"/>
              <w:right w:w="17" w:type="dxa"/>
            </w:tcMar>
          </w:tcPr>
          <w:p w14:paraId="7659B11F" w14:textId="77777777" w:rsidR="00EE02F8" w:rsidRDefault="00000000">
            <w:pPr>
              <w:widowControl w:val="0"/>
              <w:spacing w:after="0" w:line="240" w:lineRule="auto"/>
              <w:rPr>
                <w:sz w:val="18"/>
                <w:szCs w:val="18"/>
              </w:rPr>
            </w:pPr>
            <w:r>
              <w:rPr>
                <w:sz w:val="18"/>
                <w:szCs w:val="18"/>
              </w:rPr>
              <w:t>leukemia</w:t>
            </w:r>
          </w:p>
        </w:tc>
        <w:tc>
          <w:tcPr>
            <w:tcW w:w="2205" w:type="dxa"/>
            <w:shd w:val="clear" w:color="auto" w:fill="auto"/>
            <w:tcMar>
              <w:top w:w="17" w:type="dxa"/>
              <w:left w:w="17" w:type="dxa"/>
              <w:bottom w:w="17" w:type="dxa"/>
              <w:right w:w="17" w:type="dxa"/>
            </w:tcMar>
          </w:tcPr>
          <w:p w14:paraId="69ECE413"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3FF6A9CF" w14:textId="77777777" w:rsidR="00EE02F8" w:rsidRDefault="00000000">
            <w:pPr>
              <w:widowControl w:val="0"/>
              <w:spacing w:after="0" w:line="240" w:lineRule="auto"/>
              <w:rPr>
                <w:sz w:val="18"/>
                <w:szCs w:val="18"/>
              </w:rPr>
            </w:pPr>
            <w:r>
              <w:rPr>
                <w:sz w:val="18"/>
                <w:szCs w:val="18"/>
              </w:rPr>
              <w:t>Whether the patient has leukemia. Can be one of [YES, NO]</w:t>
            </w:r>
          </w:p>
        </w:tc>
      </w:tr>
      <w:tr w:rsidR="00EE02F8" w14:paraId="3BE6F502" w14:textId="77777777">
        <w:tc>
          <w:tcPr>
            <w:tcW w:w="2220" w:type="dxa"/>
            <w:shd w:val="clear" w:color="auto" w:fill="auto"/>
            <w:tcMar>
              <w:top w:w="17" w:type="dxa"/>
              <w:left w:w="17" w:type="dxa"/>
              <w:bottom w:w="17" w:type="dxa"/>
              <w:right w:w="17" w:type="dxa"/>
            </w:tcMar>
          </w:tcPr>
          <w:p w14:paraId="665A32E2" w14:textId="77777777" w:rsidR="00EE02F8" w:rsidRDefault="00000000">
            <w:pPr>
              <w:widowControl w:val="0"/>
              <w:spacing w:after="0" w:line="240" w:lineRule="auto"/>
              <w:rPr>
                <w:sz w:val="18"/>
                <w:szCs w:val="18"/>
              </w:rPr>
            </w:pPr>
            <w:r>
              <w:rPr>
                <w:sz w:val="18"/>
                <w:szCs w:val="18"/>
              </w:rPr>
              <w:t>lymphoma</w:t>
            </w:r>
          </w:p>
        </w:tc>
        <w:tc>
          <w:tcPr>
            <w:tcW w:w="2205" w:type="dxa"/>
            <w:shd w:val="clear" w:color="auto" w:fill="auto"/>
            <w:tcMar>
              <w:top w:w="17" w:type="dxa"/>
              <w:left w:w="17" w:type="dxa"/>
              <w:bottom w:w="17" w:type="dxa"/>
              <w:right w:w="17" w:type="dxa"/>
            </w:tcMar>
          </w:tcPr>
          <w:p w14:paraId="2D5EEC48"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2D9B5A61" w14:textId="77777777" w:rsidR="00EE02F8" w:rsidRDefault="00000000">
            <w:pPr>
              <w:widowControl w:val="0"/>
              <w:spacing w:after="0" w:line="240" w:lineRule="auto"/>
              <w:rPr>
                <w:sz w:val="18"/>
                <w:szCs w:val="18"/>
              </w:rPr>
            </w:pPr>
            <w:r>
              <w:rPr>
                <w:sz w:val="18"/>
                <w:szCs w:val="18"/>
              </w:rPr>
              <w:t>Whether the patient has lymphoma. Can be one of [YES, NO]</w:t>
            </w:r>
          </w:p>
        </w:tc>
      </w:tr>
      <w:tr w:rsidR="00EE02F8" w14:paraId="790F7E18" w14:textId="77777777">
        <w:tc>
          <w:tcPr>
            <w:tcW w:w="2220" w:type="dxa"/>
            <w:shd w:val="clear" w:color="auto" w:fill="auto"/>
            <w:tcMar>
              <w:top w:w="17" w:type="dxa"/>
              <w:left w:w="17" w:type="dxa"/>
              <w:bottom w:w="17" w:type="dxa"/>
              <w:right w:w="17" w:type="dxa"/>
            </w:tcMar>
          </w:tcPr>
          <w:p w14:paraId="2652294A" w14:textId="77777777" w:rsidR="00EE02F8" w:rsidRDefault="00000000">
            <w:pPr>
              <w:widowControl w:val="0"/>
              <w:spacing w:after="0" w:line="240" w:lineRule="auto"/>
              <w:rPr>
                <w:sz w:val="18"/>
                <w:szCs w:val="18"/>
              </w:rPr>
            </w:pPr>
            <w:r>
              <w:rPr>
                <w:sz w:val="18"/>
                <w:szCs w:val="18"/>
              </w:rPr>
              <w:t>aids</w:t>
            </w:r>
          </w:p>
        </w:tc>
        <w:tc>
          <w:tcPr>
            <w:tcW w:w="2205" w:type="dxa"/>
            <w:shd w:val="clear" w:color="auto" w:fill="auto"/>
            <w:tcMar>
              <w:top w:w="17" w:type="dxa"/>
              <w:left w:w="17" w:type="dxa"/>
              <w:bottom w:w="17" w:type="dxa"/>
              <w:right w:w="17" w:type="dxa"/>
            </w:tcMar>
          </w:tcPr>
          <w:p w14:paraId="3906D460" w14:textId="77777777" w:rsidR="00EE02F8" w:rsidRDefault="00000000">
            <w:pPr>
              <w:widowControl w:val="0"/>
              <w:spacing w:after="0" w:line="240" w:lineRule="auto"/>
              <w:rPr>
                <w:sz w:val="18"/>
                <w:szCs w:val="18"/>
              </w:rPr>
            </w:pPr>
            <w:r>
              <w:rPr>
                <w:sz w:val="18"/>
                <w:szCs w:val="18"/>
              </w:rPr>
              <w:t>Enum [YES, NO]</w:t>
            </w:r>
          </w:p>
        </w:tc>
        <w:tc>
          <w:tcPr>
            <w:tcW w:w="4575" w:type="dxa"/>
            <w:shd w:val="clear" w:color="auto" w:fill="auto"/>
            <w:tcMar>
              <w:top w:w="17" w:type="dxa"/>
              <w:left w:w="17" w:type="dxa"/>
              <w:bottom w:w="17" w:type="dxa"/>
              <w:right w:w="17" w:type="dxa"/>
            </w:tcMar>
          </w:tcPr>
          <w:p w14:paraId="560E2E35" w14:textId="77777777" w:rsidR="00EE02F8" w:rsidRDefault="00000000">
            <w:pPr>
              <w:widowControl w:val="0"/>
              <w:spacing w:after="0" w:line="240" w:lineRule="auto"/>
              <w:rPr>
                <w:sz w:val="18"/>
                <w:szCs w:val="18"/>
              </w:rPr>
            </w:pPr>
            <w:r>
              <w:rPr>
                <w:sz w:val="18"/>
                <w:szCs w:val="18"/>
              </w:rPr>
              <w:t>Whether the patient has AIDS. Can be one of [YES, NO]</w:t>
            </w:r>
          </w:p>
        </w:tc>
      </w:tr>
    </w:tbl>
    <w:p w14:paraId="62654C90" w14:textId="77777777" w:rsidR="00EE02F8" w:rsidRDefault="00EE02F8">
      <w:pPr>
        <w:spacing w:after="0" w:line="240" w:lineRule="auto"/>
        <w:jc w:val="both"/>
        <w:rPr>
          <w:b/>
        </w:rPr>
      </w:pPr>
    </w:p>
    <w:p w14:paraId="6337153D" w14:textId="77777777" w:rsidR="00EE02F8" w:rsidRDefault="00000000">
      <w:pPr>
        <w:spacing w:after="0" w:line="240" w:lineRule="auto"/>
        <w:jc w:val="both"/>
        <w:rPr>
          <w:b/>
        </w:rPr>
      </w:pPr>
      <w:r>
        <w:br w:type="page"/>
      </w:r>
    </w:p>
    <w:p w14:paraId="5336B8B3" w14:textId="392DAD57" w:rsidR="00EE02F8" w:rsidRDefault="00915757">
      <w:pPr>
        <w:spacing w:after="0" w:line="240" w:lineRule="auto"/>
        <w:jc w:val="both"/>
      </w:pPr>
      <w:r>
        <w:rPr>
          <w:b/>
        </w:rPr>
        <w:lastRenderedPageBreak/>
        <w:t>Supplementary Table 2: CCI Scoring for each variable</w:t>
      </w:r>
      <w:hyperlink r:id="rId10">
        <w:r w:rsidR="00EE02F8">
          <w:rPr>
            <w:color w:val="000000"/>
            <w:vertAlign w:val="superscript"/>
          </w:rPr>
          <w:t>18</w:t>
        </w:r>
      </w:hyperlink>
    </w:p>
    <w:tbl>
      <w:tblPr>
        <w:tblStyle w:val="a1"/>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55"/>
        <w:gridCol w:w="5475"/>
        <w:gridCol w:w="1770"/>
      </w:tblGrid>
      <w:tr w:rsidR="00EE02F8" w14:paraId="4B65AD43" w14:textId="77777777">
        <w:tc>
          <w:tcPr>
            <w:tcW w:w="1755" w:type="dxa"/>
            <w:tcBorders>
              <w:top w:val="single" w:sz="4" w:space="0" w:color="000000"/>
              <w:left w:val="single" w:sz="4" w:space="0" w:color="000000"/>
              <w:bottom w:val="single" w:sz="4" w:space="0" w:color="000000"/>
              <w:right w:val="single" w:sz="4" w:space="0" w:color="000000"/>
            </w:tcBorders>
            <w:shd w:val="clear" w:color="auto" w:fill="auto"/>
            <w:tcMar>
              <w:top w:w="1" w:type="dxa"/>
              <w:left w:w="1" w:type="dxa"/>
              <w:bottom w:w="1" w:type="dxa"/>
              <w:right w:w="1" w:type="dxa"/>
            </w:tcMar>
          </w:tcPr>
          <w:p w14:paraId="7558884F" w14:textId="77777777" w:rsidR="00EE02F8" w:rsidRDefault="00000000">
            <w:pPr>
              <w:widowControl w:val="0"/>
              <w:spacing w:after="0" w:line="240" w:lineRule="auto"/>
            </w:pPr>
            <w:r>
              <w:t>Variable</w:t>
            </w:r>
          </w:p>
        </w:tc>
        <w:tc>
          <w:tcPr>
            <w:tcW w:w="5475" w:type="dxa"/>
            <w:tcBorders>
              <w:top w:val="single" w:sz="4" w:space="0" w:color="000000"/>
              <w:left w:val="single" w:sz="4" w:space="0" w:color="000000"/>
              <w:bottom w:val="single" w:sz="4" w:space="0" w:color="000000"/>
              <w:right w:val="single" w:sz="4" w:space="0" w:color="000000"/>
            </w:tcBorders>
            <w:shd w:val="clear" w:color="auto" w:fill="auto"/>
            <w:tcMar>
              <w:top w:w="1" w:type="dxa"/>
              <w:left w:w="1" w:type="dxa"/>
              <w:bottom w:w="1" w:type="dxa"/>
              <w:right w:w="1" w:type="dxa"/>
            </w:tcMar>
          </w:tcPr>
          <w:p w14:paraId="6072445F" w14:textId="77777777" w:rsidR="00EE02F8" w:rsidRDefault="00000000">
            <w:pPr>
              <w:widowControl w:val="0"/>
              <w:spacing w:after="0" w:line="240" w:lineRule="auto"/>
            </w:pPr>
            <w:r>
              <w:t>Variable Description</w:t>
            </w:r>
          </w:p>
        </w:tc>
        <w:tc>
          <w:tcPr>
            <w:tcW w:w="1770" w:type="dxa"/>
            <w:tcBorders>
              <w:top w:val="single" w:sz="4" w:space="0" w:color="000000"/>
              <w:left w:val="single" w:sz="4" w:space="0" w:color="000000"/>
              <w:bottom w:val="single" w:sz="4" w:space="0" w:color="000000"/>
              <w:right w:val="single" w:sz="4" w:space="0" w:color="000000"/>
            </w:tcBorders>
            <w:shd w:val="clear" w:color="auto" w:fill="auto"/>
            <w:tcMar>
              <w:top w:w="1" w:type="dxa"/>
              <w:left w:w="1" w:type="dxa"/>
              <w:bottom w:w="1" w:type="dxa"/>
              <w:right w:w="1" w:type="dxa"/>
            </w:tcMar>
          </w:tcPr>
          <w:p w14:paraId="1AB5CC27" w14:textId="77777777" w:rsidR="00EE02F8" w:rsidRDefault="00000000">
            <w:pPr>
              <w:widowControl w:val="0"/>
              <w:spacing w:after="0" w:line="240" w:lineRule="auto"/>
            </w:pPr>
            <w:r>
              <w:t>Scoring Schema</w:t>
            </w:r>
          </w:p>
        </w:tc>
      </w:tr>
      <w:tr w:rsidR="00EE02F8" w14:paraId="0500BE09"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6B4CCEB" w14:textId="77777777" w:rsidR="00EE02F8" w:rsidRDefault="00000000">
            <w:pPr>
              <w:widowControl w:val="0"/>
              <w:spacing w:after="0" w:line="240" w:lineRule="auto"/>
              <w:rPr>
                <w:sz w:val="20"/>
                <w:szCs w:val="20"/>
              </w:rPr>
            </w:pPr>
            <w:r>
              <w:rPr>
                <w:sz w:val="20"/>
                <w:szCs w:val="20"/>
              </w:rPr>
              <w:t>Age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3126043A" w14:textId="77777777" w:rsidR="00EE02F8" w:rsidRDefault="00000000">
            <w:pPr>
              <w:widowControl w:val="0"/>
              <w:spacing w:after="0" w:line="240" w:lineRule="auto"/>
              <w:rPr>
                <w:sz w:val="20"/>
                <w:szCs w:val="20"/>
              </w:rPr>
            </w:pPr>
            <w:r>
              <w:rPr>
                <w:sz w:val="20"/>
                <w:szCs w:val="20"/>
              </w:rPr>
              <w:t>Patient’s Age</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A7CE908" w14:textId="77777777" w:rsidR="00EE02F8" w:rsidRDefault="00000000">
            <w:pPr>
              <w:widowControl w:val="0"/>
              <w:spacing w:after="0" w:line="240" w:lineRule="auto"/>
              <w:rPr>
                <w:sz w:val="20"/>
                <w:szCs w:val="20"/>
              </w:rPr>
            </w:pPr>
            <w:r>
              <w:rPr>
                <w:sz w:val="20"/>
                <w:szCs w:val="20"/>
              </w:rPr>
              <w:t>&lt;50: 0 points</w:t>
            </w:r>
          </w:p>
          <w:p w14:paraId="4504A814" w14:textId="77777777" w:rsidR="00EE02F8" w:rsidRDefault="00000000">
            <w:pPr>
              <w:widowControl w:val="0"/>
              <w:spacing w:after="0" w:line="240" w:lineRule="auto"/>
              <w:rPr>
                <w:sz w:val="20"/>
                <w:szCs w:val="20"/>
              </w:rPr>
            </w:pPr>
            <w:r>
              <w:rPr>
                <w:sz w:val="20"/>
                <w:szCs w:val="20"/>
              </w:rPr>
              <w:t>50-59: 1 points</w:t>
            </w:r>
          </w:p>
          <w:p w14:paraId="5EB0EEBD" w14:textId="77777777" w:rsidR="00EE02F8" w:rsidRDefault="00000000">
            <w:pPr>
              <w:widowControl w:val="0"/>
              <w:spacing w:after="0" w:line="240" w:lineRule="auto"/>
              <w:rPr>
                <w:sz w:val="20"/>
                <w:szCs w:val="20"/>
              </w:rPr>
            </w:pPr>
            <w:r>
              <w:rPr>
                <w:sz w:val="20"/>
                <w:szCs w:val="20"/>
              </w:rPr>
              <w:t>60-69: 2 points,</w:t>
            </w:r>
          </w:p>
          <w:p w14:paraId="44C3C2F1" w14:textId="77777777" w:rsidR="00EE02F8" w:rsidRDefault="00000000">
            <w:pPr>
              <w:widowControl w:val="0"/>
              <w:spacing w:after="0" w:line="240" w:lineRule="auto"/>
              <w:rPr>
                <w:sz w:val="20"/>
                <w:szCs w:val="20"/>
              </w:rPr>
            </w:pPr>
            <w:r>
              <w:rPr>
                <w:sz w:val="20"/>
                <w:szCs w:val="20"/>
              </w:rPr>
              <w:t>70-79: 3 points</w:t>
            </w:r>
          </w:p>
          <w:p w14:paraId="251A822D" w14:textId="77777777" w:rsidR="00EE02F8" w:rsidRDefault="00000000">
            <w:pPr>
              <w:widowControl w:val="0"/>
              <w:spacing w:after="0" w:line="240" w:lineRule="auto"/>
              <w:rPr>
                <w:sz w:val="20"/>
                <w:szCs w:val="20"/>
              </w:rPr>
            </w:pPr>
            <w:r>
              <w:rPr>
                <w:sz w:val="20"/>
                <w:szCs w:val="20"/>
              </w:rPr>
              <w:t>&gt;=80: 4 points</w:t>
            </w:r>
          </w:p>
        </w:tc>
      </w:tr>
      <w:tr w:rsidR="00EE02F8" w14:paraId="12A57D9D"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8870FE7" w14:textId="77777777" w:rsidR="00EE02F8" w:rsidRDefault="00000000">
            <w:pPr>
              <w:widowControl w:val="0"/>
              <w:spacing w:after="0" w:line="240" w:lineRule="auto"/>
              <w:rPr>
                <w:sz w:val="20"/>
                <w:szCs w:val="20"/>
              </w:rPr>
            </w:pPr>
            <w:r>
              <w:rPr>
                <w:sz w:val="20"/>
                <w:szCs w:val="20"/>
              </w:rPr>
              <w:t>Myocardial infarction</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4079BFF9" w14:textId="77777777" w:rsidR="00EE02F8" w:rsidRDefault="00000000">
            <w:pPr>
              <w:widowControl w:val="0"/>
              <w:spacing w:after="0" w:line="240" w:lineRule="auto"/>
              <w:rPr>
                <w:sz w:val="20"/>
                <w:szCs w:val="20"/>
              </w:rPr>
            </w:pPr>
            <w:r>
              <w:rPr>
                <w:sz w:val="20"/>
                <w:szCs w:val="20"/>
              </w:rPr>
              <w:t>History of definite or probable MI (EKG changes and/or enzyme changes)</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9C68FFF" w14:textId="77777777" w:rsidR="00EE02F8" w:rsidRDefault="00000000">
            <w:pPr>
              <w:widowControl w:val="0"/>
              <w:spacing w:after="0" w:line="240" w:lineRule="auto"/>
              <w:rPr>
                <w:sz w:val="20"/>
                <w:szCs w:val="20"/>
              </w:rPr>
            </w:pPr>
            <w:r>
              <w:rPr>
                <w:sz w:val="20"/>
                <w:szCs w:val="20"/>
              </w:rPr>
              <w:t>NO: 0 points</w:t>
            </w:r>
          </w:p>
          <w:p w14:paraId="718EE99F" w14:textId="77777777" w:rsidR="00EE02F8" w:rsidRDefault="00000000">
            <w:pPr>
              <w:widowControl w:val="0"/>
              <w:spacing w:after="0" w:line="240" w:lineRule="auto"/>
              <w:rPr>
                <w:sz w:val="20"/>
                <w:szCs w:val="20"/>
              </w:rPr>
            </w:pPr>
            <w:r>
              <w:rPr>
                <w:sz w:val="20"/>
                <w:szCs w:val="20"/>
              </w:rPr>
              <w:t>YES: 1 points</w:t>
            </w:r>
          </w:p>
        </w:tc>
      </w:tr>
      <w:tr w:rsidR="00EE02F8" w14:paraId="23AC4130"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1D0A575" w14:textId="77777777" w:rsidR="00EE02F8" w:rsidRDefault="00000000">
            <w:pPr>
              <w:widowControl w:val="0"/>
              <w:spacing w:after="0" w:line="240" w:lineRule="auto"/>
              <w:rPr>
                <w:sz w:val="20"/>
                <w:szCs w:val="20"/>
              </w:rPr>
            </w:pPr>
            <w:r>
              <w:rPr>
                <w:sz w:val="20"/>
                <w:szCs w:val="20"/>
              </w:rPr>
              <w:t>Congestive heart failure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C6866E6" w14:textId="77777777" w:rsidR="00EE02F8" w:rsidRDefault="00000000">
            <w:pPr>
              <w:widowControl w:val="0"/>
              <w:spacing w:after="0" w:line="240" w:lineRule="auto"/>
              <w:rPr>
                <w:sz w:val="20"/>
                <w:szCs w:val="20"/>
              </w:rPr>
            </w:pPr>
            <w:r>
              <w:rPr>
                <w:sz w:val="20"/>
                <w:szCs w:val="20"/>
              </w:rPr>
              <w:t>Exertional or paroxysmal nocturnal dyspnea and has responded to digitalis, diuretics, or afterload reducing agents</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C4066E2" w14:textId="77777777" w:rsidR="00EE02F8" w:rsidRDefault="00000000">
            <w:pPr>
              <w:widowControl w:val="0"/>
              <w:spacing w:after="0" w:line="240" w:lineRule="auto"/>
              <w:rPr>
                <w:sz w:val="20"/>
                <w:szCs w:val="20"/>
              </w:rPr>
            </w:pPr>
            <w:r>
              <w:rPr>
                <w:sz w:val="20"/>
                <w:szCs w:val="20"/>
              </w:rPr>
              <w:t>NO: 0 points</w:t>
            </w:r>
          </w:p>
          <w:p w14:paraId="4DB7EA81" w14:textId="77777777" w:rsidR="00EE02F8" w:rsidRDefault="00000000">
            <w:pPr>
              <w:widowControl w:val="0"/>
              <w:spacing w:after="0" w:line="240" w:lineRule="auto"/>
              <w:rPr>
                <w:sz w:val="20"/>
                <w:szCs w:val="20"/>
              </w:rPr>
            </w:pPr>
            <w:r>
              <w:rPr>
                <w:sz w:val="20"/>
                <w:szCs w:val="20"/>
              </w:rPr>
              <w:t>YES: 1 points</w:t>
            </w:r>
          </w:p>
        </w:tc>
      </w:tr>
      <w:tr w:rsidR="00EE02F8" w14:paraId="5DC2BB23"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24D9E9D" w14:textId="77777777" w:rsidR="00EE02F8" w:rsidRDefault="00000000">
            <w:pPr>
              <w:widowControl w:val="0"/>
              <w:spacing w:after="0" w:line="240" w:lineRule="auto"/>
              <w:rPr>
                <w:sz w:val="20"/>
                <w:szCs w:val="20"/>
              </w:rPr>
            </w:pPr>
            <w:r>
              <w:rPr>
                <w:sz w:val="20"/>
                <w:szCs w:val="20"/>
              </w:rPr>
              <w:t>Peripheral vascular disease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6CAAE27" w14:textId="77777777" w:rsidR="00EE02F8" w:rsidRDefault="00000000">
            <w:pPr>
              <w:widowControl w:val="0"/>
              <w:spacing w:after="0" w:line="240" w:lineRule="auto"/>
              <w:rPr>
                <w:sz w:val="20"/>
                <w:szCs w:val="20"/>
              </w:rPr>
            </w:pPr>
            <w:r>
              <w:rPr>
                <w:sz w:val="20"/>
                <w:szCs w:val="20"/>
              </w:rPr>
              <w:t>Intermittent claudication or past bypass for chronic arterial insufficiency, history of gangrene or acute arterial insufficiency, or untreated thoracic or abdominal aneurysm (≥6 cm)</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887BBB9" w14:textId="77777777" w:rsidR="00EE02F8" w:rsidRDefault="00000000">
            <w:pPr>
              <w:widowControl w:val="0"/>
              <w:spacing w:after="0" w:line="240" w:lineRule="auto"/>
              <w:rPr>
                <w:sz w:val="20"/>
                <w:szCs w:val="20"/>
              </w:rPr>
            </w:pPr>
            <w:r>
              <w:rPr>
                <w:sz w:val="20"/>
                <w:szCs w:val="20"/>
              </w:rPr>
              <w:t>NO: 0 points</w:t>
            </w:r>
          </w:p>
          <w:p w14:paraId="0A3992D5" w14:textId="77777777" w:rsidR="00EE02F8" w:rsidRDefault="00000000">
            <w:pPr>
              <w:widowControl w:val="0"/>
              <w:spacing w:after="0" w:line="240" w:lineRule="auto"/>
              <w:rPr>
                <w:sz w:val="20"/>
                <w:szCs w:val="20"/>
              </w:rPr>
            </w:pPr>
            <w:r>
              <w:rPr>
                <w:sz w:val="20"/>
                <w:szCs w:val="20"/>
              </w:rPr>
              <w:t>YES: 1 points</w:t>
            </w:r>
          </w:p>
        </w:tc>
      </w:tr>
      <w:tr w:rsidR="00EE02F8" w14:paraId="7FE4E0EB"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2920BAE" w14:textId="77777777" w:rsidR="00EE02F8" w:rsidRDefault="00000000">
            <w:pPr>
              <w:widowControl w:val="0"/>
              <w:spacing w:after="0" w:line="240" w:lineRule="auto"/>
              <w:rPr>
                <w:sz w:val="20"/>
                <w:szCs w:val="20"/>
              </w:rPr>
            </w:pPr>
            <w:r>
              <w:rPr>
                <w:sz w:val="20"/>
                <w:szCs w:val="20"/>
              </w:rPr>
              <w:t>Cerebrovascular accident or transient ischemic attack</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7D6BD26" w14:textId="77777777" w:rsidR="00EE02F8" w:rsidRDefault="00000000">
            <w:pPr>
              <w:widowControl w:val="0"/>
              <w:spacing w:after="0" w:line="240" w:lineRule="auto"/>
              <w:rPr>
                <w:sz w:val="20"/>
                <w:szCs w:val="20"/>
              </w:rPr>
            </w:pPr>
            <w:r>
              <w:rPr>
                <w:sz w:val="20"/>
                <w:szCs w:val="20"/>
              </w:rPr>
              <w:t>History of a cerebrovascular accident with minor or no residua and transient ischemic attacks</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5423115A" w14:textId="77777777" w:rsidR="00EE02F8" w:rsidRDefault="00000000">
            <w:pPr>
              <w:widowControl w:val="0"/>
              <w:spacing w:after="0" w:line="240" w:lineRule="auto"/>
              <w:rPr>
                <w:sz w:val="20"/>
                <w:szCs w:val="20"/>
              </w:rPr>
            </w:pPr>
            <w:r>
              <w:rPr>
                <w:sz w:val="20"/>
                <w:szCs w:val="20"/>
              </w:rPr>
              <w:t>NO: 0 points</w:t>
            </w:r>
          </w:p>
          <w:p w14:paraId="605D8C86" w14:textId="77777777" w:rsidR="00EE02F8" w:rsidRDefault="00000000">
            <w:pPr>
              <w:widowControl w:val="0"/>
              <w:spacing w:after="0" w:line="240" w:lineRule="auto"/>
              <w:rPr>
                <w:sz w:val="20"/>
                <w:szCs w:val="20"/>
              </w:rPr>
            </w:pPr>
            <w:r>
              <w:rPr>
                <w:sz w:val="20"/>
                <w:szCs w:val="20"/>
              </w:rPr>
              <w:t>YES: 1 points</w:t>
            </w:r>
          </w:p>
        </w:tc>
      </w:tr>
      <w:tr w:rsidR="00EE02F8" w14:paraId="4707935D"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A959B53" w14:textId="77777777" w:rsidR="00EE02F8" w:rsidRDefault="00000000">
            <w:pPr>
              <w:widowControl w:val="0"/>
              <w:spacing w:after="0" w:line="240" w:lineRule="auto"/>
              <w:rPr>
                <w:sz w:val="20"/>
                <w:szCs w:val="20"/>
              </w:rPr>
            </w:pPr>
            <w:r>
              <w:rPr>
                <w:sz w:val="20"/>
                <w:szCs w:val="20"/>
              </w:rPr>
              <w:t>Dementia</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8746DAF" w14:textId="77777777" w:rsidR="00EE02F8" w:rsidRDefault="00000000">
            <w:pPr>
              <w:widowControl w:val="0"/>
              <w:spacing w:after="0" w:line="240" w:lineRule="auto"/>
              <w:rPr>
                <w:sz w:val="20"/>
                <w:szCs w:val="20"/>
              </w:rPr>
            </w:pPr>
            <w:r>
              <w:rPr>
                <w:sz w:val="20"/>
                <w:szCs w:val="20"/>
              </w:rPr>
              <w:t>Chronic cognitive deficit</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5A0A4B3" w14:textId="77777777" w:rsidR="00EE02F8" w:rsidRDefault="00000000">
            <w:pPr>
              <w:widowControl w:val="0"/>
              <w:spacing w:after="0" w:line="240" w:lineRule="auto"/>
              <w:rPr>
                <w:sz w:val="20"/>
                <w:szCs w:val="20"/>
              </w:rPr>
            </w:pPr>
            <w:r>
              <w:rPr>
                <w:sz w:val="20"/>
                <w:szCs w:val="20"/>
              </w:rPr>
              <w:t>NO: 0 points</w:t>
            </w:r>
          </w:p>
          <w:p w14:paraId="4EDB1D80" w14:textId="77777777" w:rsidR="00EE02F8" w:rsidRDefault="00000000">
            <w:pPr>
              <w:widowControl w:val="0"/>
              <w:spacing w:after="0" w:line="240" w:lineRule="auto"/>
              <w:rPr>
                <w:sz w:val="20"/>
                <w:szCs w:val="20"/>
              </w:rPr>
            </w:pPr>
            <w:r>
              <w:rPr>
                <w:sz w:val="20"/>
                <w:szCs w:val="20"/>
              </w:rPr>
              <w:t>YES: 1 points</w:t>
            </w:r>
          </w:p>
        </w:tc>
      </w:tr>
      <w:tr w:rsidR="00EE02F8" w14:paraId="310754E5"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8AD24CA" w14:textId="77777777" w:rsidR="00EE02F8" w:rsidRDefault="00000000">
            <w:pPr>
              <w:widowControl w:val="0"/>
              <w:spacing w:after="0" w:line="240" w:lineRule="auto"/>
              <w:rPr>
                <w:sz w:val="20"/>
                <w:szCs w:val="20"/>
              </w:rPr>
            </w:pPr>
            <w:r>
              <w:rPr>
                <w:sz w:val="20"/>
                <w:szCs w:val="20"/>
              </w:rPr>
              <w:t>Chronic obstructive pulmonary disease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569103A" w14:textId="77777777" w:rsidR="00EE02F8" w:rsidRDefault="00000000">
            <w:pPr>
              <w:widowControl w:val="0"/>
              <w:spacing w:after="0" w:line="240" w:lineRule="auto"/>
              <w:rPr>
                <w:sz w:val="20"/>
                <w:szCs w:val="20"/>
              </w:rPr>
            </w:pPr>
            <w:r>
              <w:rPr>
                <w:sz w:val="20"/>
                <w:szCs w:val="20"/>
              </w:rPr>
              <w:t>Patient’s history of chronic obstructive pulmonary disease</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5AA07FC6" w14:textId="77777777" w:rsidR="00EE02F8" w:rsidRDefault="00000000">
            <w:pPr>
              <w:widowControl w:val="0"/>
              <w:spacing w:after="0" w:line="240" w:lineRule="auto"/>
              <w:rPr>
                <w:sz w:val="20"/>
                <w:szCs w:val="20"/>
              </w:rPr>
            </w:pPr>
            <w:r>
              <w:rPr>
                <w:sz w:val="20"/>
                <w:szCs w:val="20"/>
              </w:rPr>
              <w:t>NO: 0 points</w:t>
            </w:r>
          </w:p>
          <w:p w14:paraId="5A52AEC3" w14:textId="77777777" w:rsidR="00EE02F8" w:rsidRDefault="00000000">
            <w:pPr>
              <w:widowControl w:val="0"/>
              <w:spacing w:after="0" w:line="240" w:lineRule="auto"/>
              <w:rPr>
                <w:sz w:val="20"/>
                <w:szCs w:val="20"/>
              </w:rPr>
            </w:pPr>
            <w:r>
              <w:rPr>
                <w:sz w:val="20"/>
                <w:szCs w:val="20"/>
              </w:rPr>
              <w:t>YES: 1 points</w:t>
            </w:r>
          </w:p>
        </w:tc>
      </w:tr>
      <w:tr w:rsidR="00EE02F8" w14:paraId="4993DBFD"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15097CF" w14:textId="77777777" w:rsidR="00EE02F8" w:rsidRDefault="00000000">
            <w:pPr>
              <w:widowControl w:val="0"/>
              <w:spacing w:after="0" w:line="240" w:lineRule="auto"/>
              <w:rPr>
                <w:sz w:val="20"/>
                <w:szCs w:val="20"/>
              </w:rPr>
            </w:pPr>
            <w:r>
              <w:rPr>
                <w:sz w:val="20"/>
                <w:szCs w:val="20"/>
              </w:rPr>
              <w:t>Connective tissue disease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BDC7FAC" w14:textId="77777777" w:rsidR="00EE02F8" w:rsidRDefault="00000000">
            <w:pPr>
              <w:widowControl w:val="0"/>
              <w:spacing w:after="0" w:line="240" w:lineRule="auto"/>
              <w:rPr>
                <w:sz w:val="20"/>
                <w:szCs w:val="20"/>
              </w:rPr>
            </w:pPr>
            <w:r>
              <w:rPr>
                <w:sz w:val="20"/>
                <w:szCs w:val="20"/>
              </w:rPr>
              <w:t>Patient’s history of connective tissue disease</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51AA80D" w14:textId="77777777" w:rsidR="00EE02F8" w:rsidRDefault="00000000">
            <w:pPr>
              <w:widowControl w:val="0"/>
              <w:spacing w:after="0" w:line="240" w:lineRule="auto"/>
              <w:rPr>
                <w:sz w:val="20"/>
                <w:szCs w:val="20"/>
              </w:rPr>
            </w:pPr>
            <w:r>
              <w:rPr>
                <w:sz w:val="20"/>
                <w:szCs w:val="20"/>
              </w:rPr>
              <w:t>NO: 0 points</w:t>
            </w:r>
          </w:p>
          <w:p w14:paraId="0AADD367" w14:textId="77777777" w:rsidR="00EE02F8" w:rsidRDefault="00000000">
            <w:pPr>
              <w:widowControl w:val="0"/>
              <w:spacing w:after="0" w:line="240" w:lineRule="auto"/>
              <w:rPr>
                <w:sz w:val="20"/>
                <w:szCs w:val="20"/>
              </w:rPr>
            </w:pPr>
            <w:r>
              <w:rPr>
                <w:sz w:val="20"/>
                <w:szCs w:val="20"/>
              </w:rPr>
              <w:t>YES: 1 points</w:t>
            </w:r>
          </w:p>
        </w:tc>
      </w:tr>
      <w:tr w:rsidR="00EE02F8" w14:paraId="6CE9FFCF"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486B58A1" w14:textId="77777777" w:rsidR="00EE02F8" w:rsidRDefault="00000000">
            <w:pPr>
              <w:widowControl w:val="0"/>
              <w:spacing w:after="0" w:line="240" w:lineRule="auto"/>
              <w:rPr>
                <w:sz w:val="20"/>
                <w:szCs w:val="20"/>
              </w:rPr>
            </w:pPr>
            <w:r>
              <w:rPr>
                <w:sz w:val="20"/>
                <w:szCs w:val="20"/>
              </w:rPr>
              <w:t>Peptic ulcer disease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5934073B" w14:textId="77777777" w:rsidR="00EE02F8" w:rsidRDefault="00000000">
            <w:pPr>
              <w:widowControl w:val="0"/>
              <w:spacing w:after="0" w:line="240" w:lineRule="auto"/>
              <w:rPr>
                <w:sz w:val="20"/>
                <w:szCs w:val="20"/>
              </w:rPr>
            </w:pPr>
            <w:r>
              <w:rPr>
                <w:sz w:val="20"/>
                <w:szCs w:val="20"/>
              </w:rPr>
              <w:t>Any history of treatment for ulcer disease or history of ulcer bleeding</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3C064E1B" w14:textId="77777777" w:rsidR="00EE02F8" w:rsidRDefault="00000000">
            <w:pPr>
              <w:widowControl w:val="0"/>
              <w:spacing w:after="0" w:line="240" w:lineRule="auto"/>
              <w:rPr>
                <w:sz w:val="20"/>
                <w:szCs w:val="20"/>
              </w:rPr>
            </w:pPr>
            <w:r>
              <w:rPr>
                <w:sz w:val="20"/>
                <w:szCs w:val="20"/>
              </w:rPr>
              <w:t>NO: 0 points</w:t>
            </w:r>
          </w:p>
          <w:p w14:paraId="58EF3C52" w14:textId="77777777" w:rsidR="00EE02F8" w:rsidRDefault="00000000">
            <w:pPr>
              <w:widowControl w:val="0"/>
              <w:spacing w:after="0" w:line="240" w:lineRule="auto"/>
              <w:rPr>
                <w:sz w:val="20"/>
                <w:szCs w:val="20"/>
              </w:rPr>
            </w:pPr>
            <w:r>
              <w:rPr>
                <w:sz w:val="20"/>
                <w:szCs w:val="20"/>
              </w:rPr>
              <w:t>YES: 1 points</w:t>
            </w:r>
          </w:p>
        </w:tc>
      </w:tr>
      <w:tr w:rsidR="00EE02F8" w14:paraId="4FFBF7FE"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807A939" w14:textId="77777777" w:rsidR="00EE02F8" w:rsidRDefault="00000000">
            <w:pPr>
              <w:widowControl w:val="0"/>
              <w:spacing w:after="0" w:line="240" w:lineRule="auto"/>
              <w:rPr>
                <w:sz w:val="20"/>
                <w:szCs w:val="20"/>
              </w:rPr>
            </w:pPr>
            <w:r>
              <w:rPr>
                <w:sz w:val="20"/>
                <w:szCs w:val="20"/>
              </w:rPr>
              <w:t>Liver Disease</w:t>
            </w:r>
          </w:p>
          <w:p w14:paraId="08F3E7D2" w14:textId="77777777" w:rsidR="00EE02F8" w:rsidRDefault="00EE02F8">
            <w:pPr>
              <w:widowControl w:val="0"/>
              <w:spacing w:after="0" w:line="240" w:lineRule="auto"/>
              <w:rPr>
                <w:sz w:val="20"/>
                <w:szCs w:val="20"/>
              </w:rPr>
            </w:pP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0111D49" w14:textId="77777777" w:rsidR="00EE02F8" w:rsidRDefault="00000000">
            <w:pPr>
              <w:widowControl w:val="0"/>
              <w:spacing w:after="0" w:line="240" w:lineRule="auto"/>
              <w:rPr>
                <w:sz w:val="20"/>
                <w:szCs w:val="20"/>
              </w:rPr>
            </w:pPr>
            <w:r>
              <w:rPr>
                <w:sz w:val="20"/>
                <w:szCs w:val="20"/>
              </w:rPr>
              <w:t>Patient’s liver disease status, where</w:t>
            </w:r>
          </w:p>
          <w:p w14:paraId="7B9D439F" w14:textId="77777777" w:rsidR="00EE02F8" w:rsidRDefault="00000000">
            <w:pPr>
              <w:widowControl w:val="0"/>
              <w:spacing w:after="0" w:line="240" w:lineRule="auto"/>
              <w:rPr>
                <w:sz w:val="18"/>
                <w:szCs w:val="18"/>
              </w:rPr>
            </w:pPr>
            <w:r>
              <w:rPr>
                <w:sz w:val="18"/>
                <w:szCs w:val="18"/>
              </w:rPr>
              <w:t>NONE : No liver disease</w:t>
            </w:r>
          </w:p>
          <w:p w14:paraId="5B381D40" w14:textId="77777777" w:rsidR="00EE02F8" w:rsidRDefault="00000000">
            <w:pPr>
              <w:widowControl w:val="0"/>
              <w:spacing w:after="0" w:line="240" w:lineRule="auto"/>
              <w:rPr>
                <w:sz w:val="18"/>
                <w:szCs w:val="18"/>
              </w:rPr>
            </w:pPr>
            <w:r>
              <w:rPr>
                <w:sz w:val="18"/>
                <w:szCs w:val="18"/>
              </w:rPr>
              <w:t>MILD : chronic hepatitis (or cirrhosis without portal hypertension)</w:t>
            </w:r>
          </w:p>
          <w:p w14:paraId="12C70F12" w14:textId="77777777" w:rsidR="00EE02F8" w:rsidRDefault="00000000">
            <w:pPr>
              <w:widowControl w:val="0"/>
              <w:spacing w:after="0" w:line="240" w:lineRule="auto"/>
              <w:rPr>
                <w:sz w:val="18"/>
                <w:szCs w:val="18"/>
              </w:rPr>
            </w:pPr>
            <w:r>
              <w:rPr>
                <w:sz w:val="18"/>
                <w:szCs w:val="18"/>
              </w:rPr>
              <w:t>MODERATE: cirrhosis and portal hypertension but no variceal bleeding history</w:t>
            </w:r>
          </w:p>
          <w:p w14:paraId="7999F1D0" w14:textId="77777777" w:rsidR="00EE02F8" w:rsidRDefault="00000000">
            <w:pPr>
              <w:widowControl w:val="0"/>
              <w:spacing w:after="0" w:line="240" w:lineRule="auto"/>
              <w:rPr>
                <w:sz w:val="18"/>
                <w:szCs w:val="18"/>
              </w:rPr>
            </w:pPr>
            <w:r>
              <w:rPr>
                <w:sz w:val="18"/>
                <w:szCs w:val="18"/>
              </w:rPr>
              <w:t>SEVERE:  cirrhosis and portal hypertension with variceal bleeding history</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1DEB552" w14:textId="77777777" w:rsidR="00EE02F8" w:rsidRDefault="00000000">
            <w:pPr>
              <w:widowControl w:val="0"/>
              <w:spacing w:after="0" w:line="240" w:lineRule="auto"/>
              <w:rPr>
                <w:sz w:val="20"/>
                <w:szCs w:val="20"/>
              </w:rPr>
            </w:pPr>
            <w:r>
              <w:rPr>
                <w:sz w:val="20"/>
                <w:szCs w:val="20"/>
              </w:rPr>
              <w:t>NONE: 0 points</w:t>
            </w:r>
          </w:p>
          <w:p w14:paraId="77DECEE5" w14:textId="77777777" w:rsidR="00EE02F8" w:rsidRDefault="00000000">
            <w:pPr>
              <w:widowControl w:val="0"/>
              <w:spacing w:after="0" w:line="240" w:lineRule="auto"/>
              <w:rPr>
                <w:sz w:val="20"/>
                <w:szCs w:val="20"/>
              </w:rPr>
            </w:pPr>
            <w:r>
              <w:rPr>
                <w:sz w:val="20"/>
                <w:szCs w:val="20"/>
              </w:rPr>
              <w:t>MILD: 1 points</w:t>
            </w:r>
          </w:p>
          <w:p w14:paraId="39B42BAA" w14:textId="77777777" w:rsidR="00EE02F8" w:rsidRDefault="00000000">
            <w:pPr>
              <w:widowControl w:val="0"/>
              <w:spacing w:after="0" w:line="240" w:lineRule="auto"/>
              <w:rPr>
                <w:sz w:val="20"/>
                <w:szCs w:val="20"/>
              </w:rPr>
            </w:pPr>
            <w:r>
              <w:rPr>
                <w:sz w:val="20"/>
                <w:szCs w:val="20"/>
              </w:rPr>
              <w:t>MODERATE/SEVERE: 3 points</w:t>
            </w:r>
          </w:p>
        </w:tc>
      </w:tr>
      <w:tr w:rsidR="00EE02F8" w14:paraId="428A0F08"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0659FF2" w14:textId="77777777" w:rsidR="00EE02F8" w:rsidRDefault="00000000">
            <w:pPr>
              <w:widowControl w:val="0"/>
              <w:spacing w:after="0" w:line="240" w:lineRule="auto"/>
              <w:rPr>
                <w:sz w:val="20"/>
                <w:szCs w:val="20"/>
              </w:rPr>
            </w:pPr>
            <w:r>
              <w:rPr>
                <w:sz w:val="20"/>
                <w:szCs w:val="20"/>
              </w:rPr>
              <w:t>Diabetes Mellitus</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5B5C422" w14:textId="77777777" w:rsidR="00EE02F8" w:rsidRDefault="00000000">
            <w:pPr>
              <w:widowControl w:val="0"/>
              <w:spacing w:after="0" w:line="240" w:lineRule="auto"/>
              <w:rPr>
                <w:sz w:val="20"/>
                <w:szCs w:val="20"/>
              </w:rPr>
            </w:pPr>
            <w:r>
              <w:rPr>
                <w:sz w:val="20"/>
                <w:szCs w:val="20"/>
              </w:rPr>
              <w:t>Patient’s diabetes status, where</w:t>
            </w:r>
          </w:p>
          <w:p w14:paraId="49320F30" w14:textId="77777777" w:rsidR="00EE02F8" w:rsidRDefault="00000000">
            <w:pPr>
              <w:widowControl w:val="0"/>
              <w:spacing w:after="0" w:line="240" w:lineRule="auto"/>
              <w:rPr>
                <w:sz w:val="18"/>
                <w:szCs w:val="18"/>
              </w:rPr>
            </w:pPr>
            <w:r>
              <w:rPr>
                <w:sz w:val="18"/>
                <w:szCs w:val="18"/>
              </w:rPr>
              <w:t>NONE/DIET CONTROLLED: patients with no diabetes or diabetes can be controlled with diet alone</w:t>
            </w:r>
          </w:p>
          <w:p w14:paraId="207D7F2E" w14:textId="77777777" w:rsidR="00EE02F8" w:rsidRDefault="00000000">
            <w:pPr>
              <w:widowControl w:val="0"/>
              <w:spacing w:after="0" w:line="240" w:lineRule="auto"/>
              <w:rPr>
                <w:sz w:val="18"/>
                <w:szCs w:val="18"/>
              </w:rPr>
            </w:pPr>
            <w:r>
              <w:rPr>
                <w:sz w:val="18"/>
                <w:szCs w:val="18"/>
              </w:rPr>
              <w:t>MILD : all other diabetes treated with insulin or oral hypoglycemics, but not diet alone</w:t>
            </w:r>
          </w:p>
          <w:p w14:paraId="0984B9EB" w14:textId="77777777" w:rsidR="00EE02F8" w:rsidRDefault="00000000">
            <w:pPr>
              <w:widowControl w:val="0"/>
              <w:spacing w:after="0" w:line="240" w:lineRule="auto"/>
              <w:rPr>
                <w:sz w:val="18"/>
                <w:szCs w:val="18"/>
              </w:rPr>
            </w:pPr>
            <w:r>
              <w:rPr>
                <w:sz w:val="18"/>
                <w:szCs w:val="18"/>
              </w:rPr>
              <w:t>MODERATE: patients who had previous hospitalizations for ketoacidosis, hyperosmolar coma, or control and those with juvenile onset or brittle diabetics</w:t>
            </w:r>
          </w:p>
          <w:p w14:paraId="43DD144F" w14:textId="77777777" w:rsidR="00EE02F8" w:rsidRDefault="00000000">
            <w:pPr>
              <w:widowControl w:val="0"/>
              <w:spacing w:after="0" w:line="240" w:lineRule="auto"/>
              <w:rPr>
                <w:sz w:val="20"/>
                <w:szCs w:val="20"/>
              </w:rPr>
            </w:pPr>
            <w:r>
              <w:rPr>
                <w:sz w:val="18"/>
                <w:szCs w:val="18"/>
              </w:rPr>
              <w:t>SEVERE:  patients with retinopathy, neuropathy, nephropathy or other end organ damage</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1360ED6C" w14:textId="77777777" w:rsidR="00EE02F8" w:rsidRDefault="00000000">
            <w:pPr>
              <w:widowControl w:val="0"/>
              <w:spacing w:after="0" w:line="240" w:lineRule="auto"/>
              <w:rPr>
                <w:sz w:val="20"/>
                <w:szCs w:val="20"/>
              </w:rPr>
            </w:pPr>
            <w:r>
              <w:rPr>
                <w:sz w:val="20"/>
                <w:szCs w:val="20"/>
              </w:rPr>
              <w:t>NONE/DIET CONTROLLED: 0 points</w:t>
            </w:r>
          </w:p>
          <w:p w14:paraId="08811018" w14:textId="77777777" w:rsidR="00EE02F8" w:rsidRDefault="00000000">
            <w:pPr>
              <w:widowControl w:val="0"/>
              <w:spacing w:after="0" w:line="240" w:lineRule="auto"/>
              <w:rPr>
                <w:sz w:val="20"/>
                <w:szCs w:val="20"/>
              </w:rPr>
            </w:pPr>
            <w:r>
              <w:rPr>
                <w:sz w:val="20"/>
                <w:szCs w:val="20"/>
              </w:rPr>
              <w:t>MILD: 1 points</w:t>
            </w:r>
          </w:p>
          <w:p w14:paraId="5A53239C" w14:textId="77777777" w:rsidR="00EE02F8" w:rsidRDefault="00000000">
            <w:pPr>
              <w:widowControl w:val="0"/>
              <w:spacing w:after="0" w:line="240" w:lineRule="auto"/>
              <w:rPr>
                <w:sz w:val="20"/>
                <w:szCs w:val="20"/>
              </w:rPr>
            </w:pPr>
            <w:r>
              <w:rPr>
                <w:sz w:val="20"/>
                <w:szCs w:val="20"/>
              </w:rPr>
              <w:t>MODERATE/SEVERE: 2 points</w:t>
            </w:r>
          </w:p>
        </w:tc>
      </w:tr>
      <w:tr w:rsidR="00EE02F8" w14:paraId="1BD9B86C"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456F8D4F" w14:textId="77777777" w:rsidR="00EE02F8" w:rsidRDefault="00000000">
            <w:pPr>
              <w:widowControl w:val="0"/>
              <w:spacing w:after="0" w:line="240" w:lineRule="auto"/>
              <w:rPr>
                <w:sz w:val="20"/>
                <w:szCs w:val="20"/>
              </w:rPr>
            </w:pPr>
            <w:r>
              <w:rPr>
                <w:sz w:val="20"/>
                <w:szCs w:val="20"/>
              </w:rPr>
              <w:t>Hemiplegia</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38CDCA6" w14:textId="77777777" w:rsidR="00EE02F8" w:rsidRDefault="00000000">
            <w:pPr>
              <w:widowControl w:val="0"/>
              <w:spacing w:after="0" w:line="240" w:lineRule="auto"/>
              <w:rPr>
                <w:sz w:val="20"/>
                <w:szCs w:val="20"/>
              </w:rPr>
            </w:pPr>
            <w:r>
              <w:rPr>
                <w:sz w:val="20"/>
                <w:szCs w:val="20"/>
              </w:rPr>
              <w:t>Patient’s history of Hemiplegia</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DF9BB0D" w14:textId="77777777" w:rsidR="00EE02F8" w:rsidRDefault="00000000">
            <w:pPr>
              <w:widowControl w:val="0"/>
              <w:spacing w:after="0" w:line="240" w:lineRule="auto"/>
              <w:rPr>
                <w:sz w:val="20"/>
                <w:szCs w:val="20"/>
              </w:rPr>
            </w:pPr>
            <w:r>
              <w:rPr>
                <w:sz w:val="20"/>
                <w:szCs w:val="20"/>
              </w:rPr>
              <w:t>NO: 0 points</w:t>
            </w:r>
          </w:p>
          <w:p w14:paraId="6089A708" w14:textId="77777777" w:rsidR="00EE02F8" w:rsidRDefault="00000000">
            <w:pPr>
              <w:widowControl w:val="0"/>
              <w:spacing w:after="0" w:line="240" w:lineRule="auto"/>
              <w:rPr>
                <w:sz w:val="20"/>
                <w:szCs w:val="20"/>
              </w:rPr>
            </w:pPr>
            <w:r>
              <w:rPr>
                <w:sz w:val="20"/>
                <w:szCs w:val="20"/>
              </w:rPr>
              <w:t>YES: 2 points</w:t>
            </w:r>
          </w:p>
        </w:tc>
      </w:tr>
      <w:tr w:rsidR="00EE02F8" w14:paraId="6C902553"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0A84CAE6" w14:textId="77777777" w:rsidR="00EE02F8" w:rsidRDefault="00000000">
            <w:pPr>
              <w:widowControl w:val="0"/>
              <w:spacing w:after="0" w:line="240" w:lineRule="auto"/>
              <w:rPr>
                <w:sz w:val="20"/>
                <w:szCs w:val="20"/>
              </w:rPr>
            </w:pPr>
            <w:r>
              <w:rPr>
                <w:sz w:val="20"/>
                <w:szCs w:val="20"/>
              </w:rPr>
              <w:t>Moderate to severe chronic kidney disease</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3688DDB" w14:textId="77777777" w:rsidR="00EE02F8" w:rsidRDefault="00000000">
            <w:pPr>
              <w:widowControl w:val="0"/>
              <w:spacing w:after="0" w:line="240" w:lineRule="auto"/>
              <w:rPr>
                <w:sz w:val="20"/>
                <w:szCs w:val="20"/>
              </w:rPr>
            </w:pPr>
            <w:r>
              <w:rPr>
                <w:sz w:val="20"/>
                <w:szCs w:val="20"/>
              </w:rPr>
              <w:t>Patient’s chronic kidney disease condition</w:t>
            </w:r>
          </w:p>
          <w:p w14:paraId="7D16DC27" w14:textId="77777777" w:rsidR="00EE02F8" w:rsidRDefault="00000000">
            <w:pPr>
              <w:widowControl w:val="0"/>
              <w:spacing w:after="0" w:line="240" w:lineRule="auto"/>
              <w:rPr>
                <w:sz w:val="20"/>
                <w:szCs w:val="20"/>
              </w:rPr>
            </w:pPr>
            <w:r>
              <w:rPr>
                <w:sz w:val="20"/>
                <w:szCs w:val="20"/>
              </w:rPr>
              <w:t>SEVERE: on dialysis, status post kidney transplant, uremia</w:t>
            </w:r>
          </w:p>
          <w:p w14:paraId="7108BCF3" w14:textId="77777777" w:rsidR="00EE02F8" w:rsidRDefault="00000000">
            <w:pPr>
              <w:widowControl w:val="0"/>
              <w:spacing w:after="0" w:line="240" w:lineRule="auto"/>
              <w:rPr>
                <w:sz w:val="20"/>
                <w:szCs w:val="20"/>
              </w:rPr>
            </w:pPr>
            <w:r>
              <w:rPr>
                <w:sz w:val="20"/>
                <w:szCs w:val="20"/>
              </w:rPr>
              <w:t>MODERATE: creatinine &gt;3 mg/dL (0.27 mmol/L)</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745AEFC" w14:textId="77777777" w:rsidR="00EE02F8" w:rsidRDefault="00000000">
            <w:pPr>
              <w:widowControl w:val="0"/>
              <w:spacing w:after="0" w:line="240" w:lineRule="auto"/>
              <w:rPr>
                <w:sz w:val="20"/>
                <w:szCs w:val="20"/>
              </w:rPr>
            </w:pPr>
            <w:r>
              <w:rPr>
                <w:sz w:val="20"/>
                <w:szCs w:val="20"/>
              </w:rPr>
              <w:t>NO: 0 points</w:t>
            </w:r>
          </w:p>
          <w:p w14:paraId="4756EB5D" w14:textId="77777777" w:rsidR="00EE02F8" w:rsidRDefault="00000000">
            <w:pPr>
              <w:widowControl w:val="0"/>
              <w:spacing w:after="0" w:line="240" w:lineRule="auto"/>
              <w:rPr>
                <w:sz w:val="20"/>
                <w:szCs w:val="20"/>
              </w:rPr>
            </w:pPr>
            <w:r>
              <w:rPr>
                <w:sz w:val="20"/>
                <w:szCs w:val="20"/>
              </w:rPr>
              <w:t>YES: 2 points</w:t>
            </w:r>
          </w:p>
        </w:tc>
      </w:tr>
      <w:tr w:rsidR="00EE02F8" w14:paraId="594F41C6"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0F4D97C" w14:textId="77777777" w:rsidR="00EE02F8" w:rsidRDefault="00000000">
            <w:pPr>
              <w:widowControl w:val="0"/>
              <w:spacing w:after="0" w:line="240" w:lineRule="auto"/>
              <w:rPr>
                <w:sz w:val="20"/>
                <w:szCs w:val="20"/>
              </w:rPr>
            </w:pPr>
            <w:r>
              <w:rPr>
                <w:sz w:val="20"/>
                <w:szCs w:val="20"/>
              </w:rPr>
              <w:t>Solid tumor</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C485F75" w14:textId="77777777" w:rsidR="00EE02F8" w:rsidRDefault="00000000">
            <w:pPr>
              <w:widowControl w:val="0"/>
              <w:spacing w:after="0" w:line="240" w:lineRule="auto"/>
              <w:rPr>
                <w:sz w:val="20"/>
                <w:szCs w:val="20"/>
              </w:rPr>
            </w:pPr>
            <w:r>
              <w:rPr>
                <w:sz w:val="20"/>
                <w:szCs w:val="20"/>
              </w:rPr>
              <w:t>Patient’s solid tumor status (NONE, LOCALIZED OR METASTASIS)</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7F82FD9E" w14:textId="77777777" w:rsidR="00EE02F8" w:rsidRDefault="00000000">
            <w:pPr>
              <w:widowControl w:val="0"/>
              <w:spacing w:after="0" w:line="240" w:lineRule="auto"/>
              <w:rPr>
                <w:sz w:val="20"/>
                <w:szCs w:val="20"/>
              </w:rPr>
            </w:pPr>
            <w:r>
              <w:rPr>
                <w:sz w:val="20"/>
                <w:szCs w:val="20"/>
              </w:rPr>
              <w:t>NONE: 0 points</w:t>
            </w:r>
          </w:p>
          <w:p w14:paraId="5F4888D0" w14:textId="77777777" w:rsidR="00EE02F8" w:rsidRDefault="00000000">
            <w:pPr>
              <w:widowControl w:val="0"/>
              <w:spacing w:after="0" w:line="240" w:lineRule="auto"/>
              <w:rPr>
                <w:sz w:val="20"/>
                <w:szCs w:val="20"/>
              </w:rPr>
            </w:pPr>
            <w:r>
              <w:rPr>
                <w:sz w:val="20"/>
                <w:szCs w:val="20"/>
              </w:rPr>
              <w:t>LOCALIZED: 2 points</w:t>
            </w:r>
          </w:p>
          <w:p w14:paraId="7CB57B7C" w14:textId="77777777" w:rsidR="00EE02F8" w:rsidRDefault="00000000">
            <w:pPr>
              <w:widowControl w:val="0"/>
              <w:spacing w:after="0" w:line="240" w:lineRule="auto"/>
              <w:rPr>
                <w:sz w:val="20"/>
                <w:szCs w:val="20"/>
              </w:rPr>
            </w:pPr>
            <w:r>
              <w:rPr>
                <w:sz w:val="20"/>
                <w:szCs w:val="20"/>
              </w:rPr>
              <w:t>METASTASIS: 6 points</w:t>
            </w:r>
          </w:p>
        </w:tc>
      </w:tr>
      <w:tr w:rsidR="00EE02F8" w14:paraId="1D7312F4"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509B4157" w14:textId="77777777" w:rsidR="00EE02F8" w:rsidRDefault="00000000">
            <w:pPr>
              <w:widowControl w:val="0"/>
              <w:spacing w:after="0" w:line="240" w:lineRule="auto"/>
              <w:rPr>
                <w:sz w:val="20"/>
                <w:szCs w:val="20"/>
              </w:rPr>
            </w:pPr>
            <w:r>
              <w:rPr>
                <w:sz w:val="20"/>
                <w:szCs w:val="20"/>
              </w:rPr>
              <w:t>Leukemia</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F267C79" w14:textId="77777777" w:rsidR="00EE02F8" w:rsidRDefault="00000000">
            <w:pPr>
              <w:widowControl w:val="0"/>
              <w:spacing w:after="0" w:line="240" w:lineRule="auto"/>
              <w:rPr>
                <w:sz w:val="20"/>
                <w:szCs w:val="20"/>
              </w:rPr>
            </w:pPr>
            <w:r>
              <w:rPr>
                <w:sz w:val="20"/>
                <w:szCs w:val="20"/>
              </w:rPr>
              <w:t>Patient’s history of Leukemia</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32820DF1" w14:textId="77777777" w:rsidR="00EE02F8" w:rsidRDefault="00000000">
            <w:pPr>
              <w:widowControl w:val="0"/>
              <w:spacing w:after="0" w:line="240" w:lineRule="auto"/>
              <w:rPr>
                <w:sz w:val="20"/>
                <w:szCs w:val="20"/>
              </w:rPr>
            </w:pPr>
            <w:r>
              <w:rPr>
                <w:sz w:val="20"/>
                <w:szCs w:val="20"/>
              </w:rPr>
              <w:t>NO: 0 points</w:t>
            </w:r>
          </w:p>
          <w:p w14:paraId="425DA440" w14:textId="77777777" w:rsidR="00EE02F8" w:rsidRDefault="00000000">
            <w:pPr>
              <w:widowControl w:val="0"/>
              <w:spacing w:after="0" w:line="240" w:lineRule="auto"/>
              <w:rPr>
                <w:sz w:val="20"/>
                <w:szCs w:val="20"/>
              </w:rPr>
            </w:pPr>
            <w:r>
              <w:rPr>
                <w:sz w:val="20"/>
                <w:szCs w:val="20"/>
              </w:rPr>
              <w:t>YES: 2 points</w:t>
            </w:r>
          </w:p>
        </w:tc>
      </w:tr>
      <w:tr w:rsidR="00EE02F8" w14:paraId="371CE8FD"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2AADD1A" w14:textId="77777777" w:rsidR="00EE02F8" w:rsidRDefault="00000000">
            <w:pPr>
              <w:widowControl w:val="0"/>
              <w:spacing w:after="0" w:line="240" w:lineRule="auto"/>
              <w:rPr>
                <w:sz w:val="20"/>
                <w:szCs w:val="20"/>
              </w:rPr>
            </w:pPr>
            <w:r>
              <w:rPr>
                <w:sz w:val="20"/>
                <w:szCs w:val="20"/>
              </w:rPr>
              <w:t>Lymphoma</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4FF10CB4" w14:textId="77777777" w:rsidR="00EE02F8" w:rsidRDefault="00000000">
            <w:pPr>
              <w:widowControl w:val="0"/>
              <w:spacing w:after="0" w:line="240" w:lineRule="auto"/>
              <w:rPr>
                <w:sz w:val="20"/>
                <w:szCs w:val="20"/>
              </w:rPr>
            </w:pPr>
            <w:r>
              <w:rPr>
                <w:sz w:val="20"/>
                <w:szCs w:val="20"/>
              </w:rPr>
              <w:t>Patient’s history of Lymphoma</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D81428F" w14:textId="77777777" w:rsidR="00EE02F8" w:rsidRDefault="00000000">
            <w:pPr>
              <w:widowControl w:val="0"/>
              <w:spacing w:after="0" w:line="240" w:lineRule="auto"/>
              <w:rPr>
                <w:sz w:val="20"/>
                <w:szCs w:val="20"/>
              </w:rPr>
            </w:pPr>
            <w:r>
              <w:rPr>
                <w:sz w:val="20"/>
                <w:szCs w:val="20"/>
              </w:rPr>
              <w:t>NO: 0 points</w:t>
            </w:r>
          </w:p>
          <w:p w14:paraId="12E35ABE" w14:textId="77777777" w:rsidR="00EE02F8" w:rsidRDefault="00000000">
            <w:pPr>
              <w:widowControl w:val="0"/>
              <w:spacing w:after="0" w:line="240" w:lineRule="auto"/>
              <w:rPr>
                <w:sz w:val="20"/>
                <w:szCs w:val="20"/>
              </w:rPr>
            </w:pPr>
            <w:r>
              <w:rPr>
                <w:sz w:val="20"/>
                <w:szCs w:val="20"/>
              </w:rPr>
              <w:t>YES: 2 points</w:t>
            </w:r>
          </w:p>
        </w:tc>
      </w:tr>
      <w:tr w:rsidR="00EE02F8" w14:paraId="57AEF24C" w14:textId="77777777">
        <w:tc>
          <w:tcPr>
            <w:tcW w:w="175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6B231410" w14:textId="77777777" w:rsidR="00EE02F8" w:rsidRDefault="00000000">
            <w:pPr>
              <w:widowControl w:val="0"/>
              <w:spacing w:after="0" w:line="240" w:lineRule="auto"/>
              <w:rPr>
                <w:sz w:val="20"/>
                <w:szCs w:val="20"/>
              </w:rPr>
            </w:pPr>
            <w:r>
              <w:rPr>
                <w:sz w:val="20"/>
                <w:szCs w:val="20"/>
              </w:rPr>
              <w:t>AIDS</w:t>
            </w:r>
          </w:p>
        </w:tc>
        <w:tc>
          <w:tcPr>
            <w:tcW w:w="5475"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3BC5A811" w14:textId="77777777" w:rsidR="00EE02F8" w:rsidRDefault="00000000">
            <w:pPr>
              <w:widowControl w:val="0"/>
              <w:spacing w:after="0" w:line="240" w:lineRule="auto"/>
              <w:rPr>
                <w:sz w:val="20"/>
                <w:szCs w:val="20"/>
              </w:rPr>
            </w:pPr>
            <w:r>
              <w:rPr>
                <w:sz w:val="20"/>
                <w:szCs w:val="20"/>
              </w:rPr>
              <w:t>Patient’s history of AIDS</w:t>
            </w:r>
          </w:p>
        </w:tc>
        <w:tc>
          <w:tcPr>
            <w:tcW w:w="1770" w:type="dxa"/>
            <w:tcBorders>
              <w:top w:val="single" w:sz="4" w:space="0" w:color="000000"/>
              <w:left w:val="single" w:sz="4" w:space="0" w:color="000000"/>
              <w:bottom w:val="single" w:sz="4" w:space="0" w:color="000000"/>
              <w:right w:val="single" w:sz="4" w:space="0" w:color="000000"/>
            </w:tcBorders>
            <w:tcMar>
              <w:top w:w="1" w:type="dxa"/>
              <w:left w:w="1" w:type="dxa"/>
              <w:bottom w:w="1" w:type="dxa"/>
              <w:right w:w="1" w:type="dxa"/>
            </w:tcMar>
          </w:tcPr>
          <w:p w14:paraId="28CD7090" w14:textId="77777777" w:rsidR="00EE02F8" w:rsidRDefault="00000000">
            <w:pPr>
              <w:widowControl w:val="0"/>
              <w:spacing w:after="0" w:line="240" w:lineRule="auto"/>
              <w:rPr>
                <w:sz w:val="20"/>
                <w:szCs w:val="20"/>
              </w:rPr>
            </w:pPr>
            <w:r>
              <w:rPr>
                <w:sz w:val="20"/>
                <w:szCs w:val="20"/>
              </w:rPr>
              <w:t>NO: 0 points</w:t>
            </w:r>
          </w:p>
          <w:p w14:paraId="6C641CBA" w14:textId="77777777" w:rsidR="00EE02F8" w:rsidRDefault="00000000">
            <w:pPr>
              <w:widowControl w:val="0"/>
              <w:spacing w:after="0" w:line="240" w:lineRule="auto"/>
              <w:rPr>
                <w:sz w:val="20"/>
                <w:szCs w:val="20"/>
              </w:rPr>
            </w:pPr>
            <w:r>
              <w:rPr>
                <w:sz w:val="20"/>
                <w:szCs w:val="20"/>
              </w:rPr>
              <w:t>YES: 6 points</w:t>
            </w:r>
          </w:p>
        </w:tc>
      </w:tr>
    </w:tbl>
    <w:p w14:paraId="6D9228A5" w14:textId="77777777" w:rsidR="00EE02F8" w:rsidRDefault="00EE02F8">
      <w:pPr>
        <w:spacing w:after="0" w:line="240" w:lineRule="auto"/>
      </w:pPr>
    </w:p>
    <w:p w14:paraId="1B2E3662" w14:textId="77777777" w:rsidR="00EE02F8" w:rsidRDefault="00000000">
      <w:pPr>
        <w:spacing w:after="0" w:line="240" w:lineRule="auto"/>
        <w:jc w:val="both"/>
        <w:rPr>
          <w:b/>
        </w:rPr>
      </w:pPr>
      <w:r>
        <w:lastRenderedPageBreak/>
        <w:br w:type="page"/>
      </w:r>
    </w:p>
    <w:p w14:paraId="56E90B91" w14:textId="285FBA59" w:rsidR="00EE02F8" w:rsidRDefault="00000000">
      <w:pPr>
        <w:spacing w:after="0" w:line="240" w:lineRule="auto"/>
        <w:jc w:val="both"/>
        <w:rPr>
          <w:b/>
        </w:rPr>
      </w:pPr>
      <w:r>
        <w:rPr>
          <w:b/>
        </w:rPr>
        <w:lastRenderedPageBreak/>
        <w:t>Validation of the CCI tool</w:t>
      </w:r>
    </w:p>
    <w:p w14:paraId="456D9BD5" w14:textId="77777777" w:rsidR="00EE02F8" w:rsidRDefault="00000000">
      <w:pPr>
        <w:spacing w:after="0" w:line="240" w:lineRule="auto"/>
        <w:jc w:val="both"/>
      </w:pPr>
      <w:r>
        <w:t xml:space="preserve">We tested several state-of-the-art LLMs which support function-calling. </w:t>
      </w:r>
      <w:r>
        <w:rPr>
          <w:b/>
        </w:rPr>
        <w:t>Appendix Figure A1</w:t>
      </w:r>
      <w:r>
        <w:t xml:space="preserve"> shows the performance comparison between different LLMs. OpenAI GPT-4 and Anthropic Sonnet-3.5 had the highest exact match accuracy score (0.81), followed by OpenAI GPT-4o and Anthropic Opus (0.75). In general, the LLM-generated CCI scores had excellent agreement with expert human annotators, except for the Haiku model. For test cases with an inexact match score, LLM-generated scores were usually only a single point apart from the human scores.</w:t>
      </w:r>
    </w:p>
    <w:p w14:paraId="19001246" w14:textId="77777777" w:rsidR="00EE02F8" w:rsidRDefault="00EE02F8">
      <w:pPr>
        <w:spacing w:after="0" w:line="240" w:lineRule="auto"/>
        <w:jc w:val="both"/>
      </w:pPr>
    </w:p>
    <w:p w14:paraId="32C9BD61" w14:textId="77777777" w:rsidR="00EE02F8" w:rsidRDefault="00000000">
      <w:pPr>
        <w:spacing w:after="0" w:line="240" w:lineRule="auto"/>
      </w:pPr>
      <w:r>
        <w:rPr>
          <w:noProof/>
        </w:rPr>
        <w:drawing>
          <wp:inline distT="114300" distB="114300" distL="114300" distR="114300" wp14:anchorId="6CCEA1B5" wp14:editId="4E1E874D">
            <wp:extent cx="5731200" cy="3429000"/>
            <wp:effectExtent l="0" t="0" r="0" b="0"/>
            <wp:docPr id="1" name="image1.png" descr="Points scored"/>
            <wp:cNvGraphicFramePr/>
            <a:graphic xmlns:a="http://schemas.openxmlformats.org/drawingml/2006/main">
              <a:graphicData uri="http://schemas.openxmlformats.org/drawingml/2006/picture">
                <pic:pic xmlns:pic="http://schemas.openxmlformats.org/drawingml/2006/picture">
                  <pic:nvPicPr>
                    <pic:cNvPr id="0" name="image1.png" descr="Points scored"/>
                    <pic:cNvPicPr preferRelativeResize="0"/>
                  </pic:nvPicPr>
                  <pic:blipFill>
                    <a:blip r:embed="rId11"/>
                    <a:srcRect b="3235"/>
                    <a:stretch>
                      <a:fillRect/>
                    </a:stretch>
                  </pic:blipFill>
                  <pic:spPr>
                    <a:xfrm>
                      <a:off x="0" y="0"/>
                      <a:ext cx="5731200" cy="3429000"/>
                    </a:xfrm>
                    <a:prstGeom prst="rect">
                      <a:avLst/>
                    </a:prstGeom>
                    <a:ln/>
                  </pic:spPr>
                </pic:pic>
              </a:graphicData>
            </a:graphic>
          </wp:inline>
        </w:drawing>
      </w:r>
    </w:p>
    <w:p w14:paraId="007303B1" w14:textId="77777777" w:rsidR="00EE02F8" w:rsidRDefault="00000000">
      <w:pPr>
        <w:spacing w:after="0" w:line="240" w:lineRule="auto"/>
      </w:pPr>
      <w:r>
        <w:t>Appendix Figure A1: Performance metrics for CCI calculation between different LLMs</w:t>
      </w:r>
    </w:p>
    <w:p w14:paraId="57613B6C" w14:textId="77777777" w:rsidR="00EE02F8" w:rsidRDefault="00EE02F8">
      <w:pPr>
        <w:spacing w:after="0" w:line="240" w:lineRule="auto"/>
        <w:jc w:val="both"/>
      </w:pPr>
    </w:p>
    <w:p w14:paraId="483178D3" w14:textId="77777777" w:rsidR="00EE02F8" w:rsidRDefault="00EE02F8">
      <w:pPr>
        <w:spacing w:after="0" w:line="240" w:lineRule="auto"/>
        <w:jc w:val="both"/>
        <w:rPr>
          <w:b/>
        </w:rPr>
      </w:pPr>
    </w:p>
    <w:p w14:paraId="2CF50CBF" w14:textId="77777777" w:rsidR="00EE02F8" w:rsidRDefault="00000000">
      <w:pPr>
        <w:spacing w:after="0" w:line="240" w:lineRule="auto"/>
        <w:jc w:val="both"/>
        <w:rPr>
          <w:b/>
        </w:rPr>
      </w:pPr>
      <w:r>
        <w:br w:type="page"/>
      </w:r>
    </w:p>
    <w:p w14:paraId="4FF6C9E9" w14:textId="28CAA830" w:rsidR="00EE02F8" w:rsidRDefault="00915757">
      <w:pPr>
        <w:spacing w:after="0" w:line="240" w:lineRule="auto"/>
        <w:rPr>
          <w:b/>
        </w:rPr>
      </w:pPr>
      <w:r>
        <w:rPr>
          <w:b/>
        </w:rPr>
        <w:lastRenderedPageBreak/>
        <w:t>Supplementary Material 2: RAG System</w:t>
      </w:r>
    </w:p>
    <w:p w14:paraId="49ACD745" w14:textId="01A2FB14" w:rsidR="00EE02F8" w:rsidRDefault="00000000">
      <w:pPr>
        <w:spacing w:after="0" w:line="240" w:lineRule="auto"/>
        <w:rPr>
          <w:b/>
        </w:rPr>
      </w:pPr>
      <w:r>
        <w:rPr>
          <w:b/>
        </w:rPr>
        <w:t>Guidelines Ingestion</w:t>
      </w:r>
    </w:p>
    <w:p w14:paraId="06CB53ED" w14:textId="77777777" w:rsidR="00EE02F8" w:rsidRDefault="00EE02F8">
      <w:pPr>
        <w:spacing w:after="0" w:line="240" w:lineRule="auto"/>
      </w:pPr>
    </w:p>
    <w:p w14:paraId="415F671E" w14:textId="77777777" w:rsidR="00EE02F8" w:rsidRDefault="00000000">
      <w:pPr>
        <w:spacing w:after="0" w:line="240" w:lineRule="auto"/>
      </w:pPr>
      <w:r>
        <w:rPr>
          <w:noProof/>
        </w:rPr>
        <w:drawing>
          <wp:inline distT="114300" distB="114300" distL="114300" distR="114300" wp14:anchorId="04397A34" wp14:editId="2C11DF94">
            <wp:extent cx="5731200" cy="576580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731200" cy="5765800"/>
                    </a:xfrm>
                    <a:prstGeom prst="rect">
                      <a:avLst/>
                    </a:prstGeom>
                    <a:ln/>
                  </pic:spPr>
                </pic:pic>
              </a:graphicData>
            </a:graphic>
          </wp:inline>
        </w:drawing>
      </w:r>
    </w:p>
    <w:p w14:paraId="0403B056" w14:textId="71EC15C6" w:rsidR="00EE02F8" w:rsidRDefault="00915757">
      <w:pPr>
        <w:spacing w:after="0" w:line="240" w:lineRule="auto"/>
        <w:jc w:val="center"/>
      </w:pPr>
      <w:r>
        <w:t>Supplementary Figure 1: Document Chunking Strategy with Unstructured elements</w:t>
      </w:r>
    </w:p>
    <w:p w14:paraId="1C907CD4" w14:textId="77777777" w:rsidR="00EE02F8" w:rsidRDefault="00EE02F8">
      <w:pPr>
        <w:spacing w:after="0" w:line="240" w:lineRule="auto"/>
      </w:pPr>
    </w:p>
    <w:p w14:paraId="6E11A396" w14:textId="41F44C37" w:rsidR="00EE02F8" w:rsidRDefault="00000000">
      <w:pPr>
        <w:spacing w:after="0" w:line="240" w:lineRule="auto"/>
        <w:jc w:val="both"/>
      </w:pPr>
      <w:r>
        <w:t>We ingested two guidelines for our knowledge base: (1) Early Detection of Prostate Cancer AUA/SUO Guideline (2023)</w:t>
      </w:r>
      <w:hyperlink r:id="rId13">
        <w:r w:rsidR="00EE02F8">
          <w:rPr>
            <w:color w:val="000000"/>
            <w:vertAlign w:val="superscript"/>
          </w:rPr>
          <w:t>5</w:t>
        </w:r>
      </w:hyperlink>
      <w:r>
        <w:t xml:space="preserve"> and (2) EAU - EANM - ESTRO - ESUR - ISUP - SIOG Guidelines on Prostate Cancer</w:t>
      </w:r>
      <w:hyperlink r:id="rId14">
        <w:r w:rsidR="00EE02F8">
          <w:rPr>
            <w:color w:val="000000"/>
            <w:vertAlign w:val="superscript"/>
          </w:rPr>
          <w:t>4</w:t>
        </w:r>
      </w:hyperlink>
      <w:r>
        <w:t>, both in PDF formats. Both guidelines contain several tables, some of which span across two pages, making it difficult for basic parsing tools such as PyPDF to handle. To overcome this, we used Unstructure</w:t>
      </w:r>
      <w:r w:rsidR="00915757">
        <w:t>d (</w:t>
      </w:r>
      <w:r w:rsidR="00915757">
        <w:rPr>
          <w:sz w:val="20"/>
          <w:szCs w:val="20"/>
        </w:rPr>
        <w:t>https://unstructured.io/)</w:t>
      </w:r>
      <w:r>
        <w:t xml:space="preserve"> pipeline to extract different elements (Texts, Headings, Tables, Images) from the original files. Unstructured pipeline consists of a layout extraction step using object detection models, preserving the structure of the extracted contents (including tables and images). Chunks were created by grouping all text elements under it, which ultimately allowed us to maintain the document sections. Refer to Figure A2.1.1 for chunking strategy. Chunks of insufficient length were </w:t>
      </w:r>
    </w:p>
    <w:p w14:paraId="35BD91C7" w14:textId="77777777" w:rsidR="00EE02F8" w:rsidRDefault="00EE02F8">
      <w:pPr>
        <w:spacing w:after="0" w:line="240" w:lineRule="auto"/>
        <w:jc w:val="both"/>
      </w:pPr>
    </w:p>
    <w:p w14:paraId="448E4281" w14:textId="77777777" w:rsidR="00EE02F8" w:rsidRDefault="00000000">
      <w:pPr>
        <w:spacing w:after="0" w:line="240" w:lineRule="auto"/>
      </w:pPr>
      <w:r>
        <w:rPr>
          <w:noProof/>
        </w:rPr>
        <w:lastRenderedPageBreak/>
        <w:drawing>
          <wp:inline distT="114300" distB="114300" distL="114300" distR="114300" wp14:anchorId="44BAFD91" wp14:editId="549E847B">
            <wp:extent cx="5731200" cy="53721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5731200" cy="5372100"/>
                    </a:xfrm>
                    <a:prstGeom prst="rect">
                      <a:avLst/>
                    </a:prstGeom>
                    <a:ln/>
                  </pic:spPr>
                </pic:pic>
              </a:graphicData>
            </a:graphic>
          </wp:inline>
        </w:drawing>
      </w:r>
    </w:p>
    <w:p w14:paraId="209A2615" w14:textId="058D1AE6" w:rsidR="00EE02F8" w:rsidRDefault="00915757">
      <w:pPr>
        <w:spacing w:after="0" w:line="240" w:lineRule="auto"/>
        <w:jc w:val="center"/>
      </w:pPr>
      <w:r>
        <w:t>Supplementary Figure 2: Combining Table Elements</w:t>
      </w:r>
    </w:p>
    <w:p w14:paraId="54B3B797" w14:textId="77777777" w:rsidR="00EE02F8" w:rsidRDefault="00EE02F8">
      <w:pPr>
        <w:spacing w:after="0" w:line="240" w:lineRule="auto"/>
      </w:pPr>
    </w:p>
    <w:p w14:paraId="0D96EC08" w14:textId="77777777" w:rsidR="00EE02F8" w:rsidRDefault="00000000">
      <w:pPr>
        <w:spacing w:after="0" w:line="240" w:lineRule="auto"/>
        <w:jc w:val="both"/>
      </w:pPr>
      <w:r>
        <w:t>merged with the subsequent chunk(s) to ensure that each chunk had a minimum of 256 characters (Chunk 4). Irrelevant elements (Header, Footer, PageNumber, etc) were removed. To address multi-page tables, we validated whether the two subsequent table elements in two consecutive pages formed a valid table (Figure A2.1.2). Finally, pages which only contained irrelevant information (e.g. table of contents, references) were removed.</w:t>
      </w:r>
    </w:p>
    <w:p w14:paraId="71E9B004" w14:textId="77777777" w:rsidR="00EE02F8" w:rsidRDefault="00EE02F8">
      <w:pPr>
        <w:spacing w:after="0" w:line="240" w:lineRule="auto"/>
        <w:jc w:val="both"/>
      </w:pPr>
    </w:p>
    <w:p w14:paraId="2D1283BD" w14:textId="77777777" w:rsidR="00EE02F8" w:rsidRDefault="00000000">
      <w:pPr>
        <w:spacing w:after="0" w:line="240" w:lineRule="auto"/>
        <w:jc w:val="both"/>
      </w:pPr>
      <w:r>
        <w:t>The distribution of chunk sizes (based on the OpenAI tokenizer) is shown in Figure A2.1.3. Most of the chunks were ~200-300 tokens, with EAU guidelines containing up to more than 800 tokens. For all chunks, we generated embedding vectors using OpenAI text-embedding-3-large model, which represents the semantic representation of the entire text chunks. Finally, all text-vector pairs were indexed inside a vector database, to be used for knowledge retrieval at query time. We constructed one vector database for each guideline.</w:t>
      </w:r>
    </w:p>
    <w:p w14:paraId="3A54ADEC" w14:textId="77777777" w:rsidR="00EE02F8" w:rsidRDefault="00EE02F8">
      <w:pPr>
        <w:spacing w:after="0" w:line="240" w:lineRule="auto"/>
      </w:pPr>
    </w:p>
    <w:p w14:paraId="5DA0FC6B" w14:textId="77777777" w:rsidR="00EE02F8" w:rsidRDefault="00000000">
      <w:pPr>
        <w:spacing w:after="0" w:line="240" w:lineRule="auto"/>
      </w:pPr>
      <w:r>
        <w:rPr>
          <w:noProof/>
        </w:rPr>
        <w:lastRenderedPageBreak/>
        <w:drawing>
          <wp:inline distT="114300" distB="114300" distL="114300" distR="114300" wp14:anchorId="604D5699" wp14:editId="12000559">
            <wp:extent cx="5731200" cy="30607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5731200" cy="3060700"/>
                    </a:xfrm>
                    <a:prstGeom prst="rect">
                      <a:avLst/>
                    </a:prstGeom>
                    <a:ln/>
                  </pic:spPr>
                </pic:pic>
              </a:graphicData>
            </a:graphic>
          </wp:inline>
        </w:drawing>
      </w:r>
    </w:p>
    <w:p w14:paraId="04006BDE" w14:textId="1B684FC7" w:rsidR="00EE02F8" w:rsidRDefault="00915757">
      <w:pPr>
        <w:spacing w:after="0" w:line="240" w:lineRule="auto"/>
      </w:pPr>
      <w:r>
        <w:t>Supplementary Figure 3: Chunk size distribution</w:t>
      </w:r>
    </w:p>
    <w:p w14:paraId="1F36D2B5" w14:textId="77777777" w:rsidR="00EE02F8" w:rsidRDefault="00EE02F8">
      <w:pPr>
        <w:spacing w:after="0" w:line="240" w:lineRule="auto"/>
      </w:pPr>
    </w:p>
    <w:p w14:paraId="153E1FEE" w14:textId="0BC956F8" w:rsidR="00EE02F8" w:rsidRDefault="00000000">
      <w:pPr>
        <w:spacing w:after="0" w:line="240" w:lineRule="auto"/>
        <w:rPr>
          <w:b/>
        </w:rPr>
      </w:pPr>
      <w:r>
        <w:rPr>
          <w:b/>
        </w:rPr>
        <w:t>Retrieval Augmented Generation (RAG) Pipeline</w:t>
      </w:r>
    </w:p>
    <w:p w14:paraId="0B5BAD74" w14:textId="77777777" w:rsidR="00EE02F8" w:rsidRDefault="00000000">
      <w:pPr>
        <w:spacing w:after="0" w:line="240" w:lineRule="auto"/>
        <w:jc w:val="both"/>
      </w:pPr>
      <w:r>
        <w:t>For each database, we created a contextualized RAG pipeline to generate recommendations based on individual patient summaries. At inference time, the retrieval component first searched the vector databases for the information ‘relevant’ to PSA screening with regards to the given individual patient information (e.g. age, history and existing comorbidities, lifestyle habits, etc). The query was mapped to a vector using the same embedding model (text-embedding-3-large), which was then used by the vector databases to search for similar (higher similarity score) guideline information from all contents in the database. In our implementation, we used vector cosine similarity as the similarity metric. For each guideline, we retrieved 5 most relevant guideline texts/tables to the given patient query.</w:t>
      </w:r>
    </w:p>
    <w:p w14:paraId="5719F343" w14:textId="77777777" w:rsidR="00EE02F8" w:rsidRDefault="00EE02F8">
      <w:pPr>
        <w:spacing w:after="0" w:line="240" w:lineRule="auto"/>
        <w:jc w:val="both"/>
      </w:pPr>
    </w:p>
    <w:p w14:paraId="19962D0E" w14:textId="77777777" w:rsidR="00EE02F8" w:rsidRDefault="00000000">
      <w:pPr>
        <w:spacing w:after="0" w:line="240" w:lineRule="auto"/>
        <w:jc w:val="both"/>
      </w:pPr>
      <w:r>
        <w:t xml:space="preserve">Both the patient query and retrieved contexts were then inserted into a recommendation prompt template to formulate the final prompts. For each patient query, we generated two RAG responses grounded on the two guidelines respectively. We separated the guidelines because the recommendations from different guidelines may not overlap or had the potential to be contradictory, which could confuse the language model during answer generation. </w:t>
      </w:r>
    </w:p>
    <w:p w14:paraId="314B3227" w14:textId="77777777" w:rsidR="00EE02F8" w:rsidRDefault="00EE02F8">
      <w:pPr>
        <w:spacing w:after="0" w:line="240" w:lineRule="auto"/>
        <w:jc w:val="both"/>
      </w:pPr>
    </w:p>
    <w:p w14:paraId="2CCFC142" w14:textId="77777777" w:rsidR="00EE02F8" w:rsidRDefault="00000000">
      <w:pPr>
        <w:spacing w:after="0" w:line="240" w:lineRule="auto"/>
        <w:jc w:val="both"/>
      </w:pPr>
      <w:r>
        <w:t xml:space="preserve">We used OpenAI gpt-4o to generate contextualized answers from each guideline. To reduce the stochasticity of the model, we set the temperature setting to zero. </w:t>
      </w:r>
    </w:p>
    <w:p w14:paraId="3935D892" w14:textId="77777777" w:rsidR="00EE02F8" w:rsidRDefault="00EE02F8">
      <w:pPr>
        <w:spacing w:after="0" w:line="240" w:lineRule="auto"/>
        <w:jc w:val="both"/>
      </w:pPr>
    </w:p>
    <w:p w14:paraId="61C2197A" w14:textId="461A1B1F" w:rsidR="00EE02F8" w:rsidRDefault="00000000">
      <w:pPr>
        <w:spacing w:after="0" w:line="240" w:lineRule="auto"/>
        <w:rPr>
          <w:b/>
        </w:rPr>
      </w:pPr>
      <w:r>
        <w:rPr>
          <w:b/>
        </w:rPr>
        <w:t>Combining Guidelines</w:t>
      </w:r>
    </w:p>
    <w:p w14:paraId="6E583F40" w14:textId="77777777" w:rsidR="00EE02F8" w:rsidRDefault="00000000">
      <w:pPr>
        <w:spacing w:after="0" w:line="240" w:lineRule="auto"/>
        <w:jc w:val="both"/>
      </w:pPr>
      <w:r>
        <w:t>In the final step of the pipeline, we prompted the LLM tool to combine the answers grounded on both guidelines to generate the final recommendation. In our prompt, we provided instructions tasking the LLM tool to generate answers acceptable by either guideline, and to highlight disagreements between the two guidelines. We also provide 3 examples inside the prompt for better in-context learning. OpenAI gpt-4o with zero temperature was used to combine the answers.</w:t>
      </w:r>
    </w:p>
    <w:p w14:paraId="4A7F6399" w14:textId="77777777" w:rsidR="00EE02F8" w:rsidRDefault="00000000">
      <w:pPr>
        <w:spacing w:after="0" w:line="240" w:lineRule="auto"/>
        <w:jc w:val="both"/>
        <w:rPr>
          <w:b/>
        </w:rPr>
      </w:pPr>
      <w:r>
        <w:br w:type="page"/>
      </w:r>
    </w:p>
    <w:p w14:paraId="141CCD69" w14:textId="421BA9D2" w:rsidR="00EE02F8" w:rsidRDefault="00915757">
      <w:pPr>
        <w:spacing w:after="0" w:line="240" w:lineRule="auto"/>
        <w:jc w:val="both"/>
        <w:rPr>
          <w:b/>
        </w:rPr>
      </w:pPr>
      <w:r>
        <w:rPr>
          <w:b/>
        </w:rPr>
        <w:lastRenderedPageBreak/>
        <w:t>Supplementary Material 3: Prompts</w:t>
      </w:r>
    </w:p>
    <w:p w14:paraId="3000ED0B" w14:textId="3A4EB688" w:rsidR="00EE02F8" w:rsidRDefault="00000000">
      <w:pPr>
        <w:spacing w:after="0" w:line="240" w:lineRule="auto"/>
        <w:jc w:val="both"/>
        <w:rPr>
          <w:b/>
        </w:rPr>
      </w:pPr>
      <w:r>
        <w:rPr>
          <w:b/>
        </w:rPr>
        <w:t>Prompt used for information extraction for CCI calculation</w:t>
      </w:r>
    </w:p>
    <w:p w14:paraId="2E9285CE" w14:textId="77777777" w:rsidR="00EE02F8" w:rsidRDefault="00000000">
      <w:pPr>
        <w:spacing w:after="0" w:line="240" w:lineRule="auto"/>
        <w:jc w:val="both"/>
        <w:rPr>
          <w:i/>
        </w:rPr>
      </w:pPr>
      <w:r>
        <w:rPr>
          <w:i/>
        </w:rPr>
        <w:t>SYSTEM: You are a clinician who is an expert in recommendations for PSA screening. Your task is to extract relevant information from a patient profile to calculate Charlson Comorbidity Index for the estimation of life expectancy. You can only extract/make inference to the given PATIENT PROFILE, do not make up new information.</w:t>
      </w:r>
    </w:p>
    <w:p w14:paraId="4623FC43" w14:textId="77777777" w:rsidR="00EE02F8" w:rsidRDefault="00000000">
      <w:pPr>
        <w:spacing w:after="0" w:line="240" w:lineRule="auto"/>
        <w:jc w:val="both"/>
        <w:rPr>
          <w:i/>
        </w:rPr>
      </w:pPr>
      <w:r>
        <w:rPr>
          <w:i/>
        </w:rPr>
        <w:t>Human: Extract information for the following patient:\n{patient_summary}</w:t>
      </w:r>
    </w:p>
    <w:p w14:paraId="6D917AAB" w14:textId="77777777" w:rsidR="00EE02F8" w:rsidRDefault="00EE02F8">
      <w:pPr>
        <w:spacing w:after="0" w:line="240" w:lineRule="auto"/>
        <w:jc w:val="both"/>
        <w:rPr>
          <w:i/>
        </w:rPr>
      </w:pPr>
    </w:p>
    <w:p w14:paraId="011BD448" w14:textId="78BD3FB1" w:rsidR="00EE02F8" w:rsidRDefault="00000000">
      <w:pPr>
        <w:spacing w:after="0" w:line="240" w:lineRule="auto"/>
        <w:jc w:val="both"/>
        <w:rPr>
          <w:b/>
        </w:rPr>
      </w:pPr>
      <w:r>
        <w:rPr>
          <w:b/>
        </w:rPr>
        <w:t>Prompt used for PSA screening recommendation with contextualized guideline information</w:t>
      </w:r>
    </w:p>
    <w:p w14:paraId="23AB7FD6" w14:textId="77777777" w:rsidR="00EE02F8" w:rsidRDefault="00000000">
      <w:pPr>
        <w:spacing w:after="0" w:line="240" w:lineRule="auto"/>
        <w:jc w:val="both"/>
        <w:rPr>
          <w:i/>
        </w:rPr>
      </w:pPr>
      <w:r>
        <w:rPr>
          <w:i/>
        </w:rPr>
        <w:t>REFERENCE CONTEXT:</w:t>
      </w:r>
    </w:p>
    <w:p w14:paraId="0553F8A2" w14:textId="77777777" w:rsidR="00EE02F8" w:rsidRDefault="00000000">
      <w:pPr>
        <w:spacing w:after="0" w:line="240" w:lineRule="auto"/>
        <w:jc w:val="both"/>
        <w:rPr>
          <w:i/>
        </w:rPr>
      </w:pPr>
      <w:r>
        <w:rPr>
          <w:i/>
        </w:rPr>
        <w:t>{context_str}</w:t>
      </w:r>
    </w:p>
    <w:p w14:paraId="01760D33" w14:textId="77777777" w:rsidR="00EE02F8" w:rsidRDefault="00000000">
      <w:pPr>
        <w:spacing w:after="0" w:line="240" w:lineRule="auto"/>
        <w:jc w:val="both"/>
        <w:rPr>
          <w:i/>
        </w:rPr>
      </w:pPr>
      <w:r>
        <w:rPr>
          <w:i/>
        </w:rPr>
        <w:t>==========</w:t>
      </w:r>
    </w:p>
    <w:p w14:paraId="28E50B0C" w14:textId="77777777" w:rsidR="00EE02F8" w:rsidRDefault="00000000">
      <w:pPr>
        <w:spacing w:after="0" w:line="240" w:lineRule="auto"/>
        <w:jc w:val="both"/>
        <w:rPr>
          <w:i/>
        </w:rPr>
      </w:pPr>
      <w:r>
        <w:rPr>
          <w:i/>
        </w:rPr>
        <w:t xml:space="preserve">You are an expert clinical physician in treatment and management of Prostate Cancer. </w:t>
      </w:r>
    </w:p>
    <w:p w14:paraId="75E59F51" w14:textId="77777777" w:rsidR="00EE02F8" w:rsidRDefault="00000000">
      <w:pPr>
        <w:spacing w:after="0" w:line="240" w:lineRule="auto"/>
        <w:jc w:val="both"/>
        <w:rPr>
          <w:i/>
        </w:rPr>
      </w:pPr>
      <w:r>
        <w:rPr>
          <w:i/>
        </w:rPr>
        <w:t>Your task is to provide recommendations for patients on the screening of Prostate Specific Antigen.</w:t>
      </w:r>
    </w:p>
    <w:p w14:paraId="051DCCDB" w14:textId="77777777" w:rsidR="00EE02F8" w:rsidRDefault="00000000">
      <w:pPr>
        <w:spacing w:after="0" w:line="240" w:lineRule="auto"/>
        <w:jc w:val="both"/>
        <w:rPr>
          <w:i/>
        </w:rPr>
      </w:pPr>
      <w:r>
        <w:rPr>
          <w:i/>
        </w:rPr>
        <w:t>Given a PATIENT PROFILE and REFERENCE CONTEXT information extracted from the relevant local guideline, provide recommendations on the next appropriate step on PSA screening, whether it should be performed and if yes, when the PSA screening should be done. Think step by step.</w:t>
      </w:r>
    </w:p>
    <w:p w14:paraId="6348ACB9" w14:textId="77777777" w:rsidR="00EE02F8" w:rsidRDefault="00EE02F8">
      <w:pPr>
        <w:spacing w:after="0" w:line="240" w:lineRule="auto"/>
        <w:jc w:val="both"/>
        <w:rPr>
          <w:i/>
        </w:rPr>
      </w:pPr>
    </w:p>
    <w:p w14:paraId="761713C3" w14:textId="77777777" w:rsidR="00EE02F8" w:rsidRDefault="00000000">
      <w:pPr>
        <w:spacing w:after="0" w:line="240" w:lineRule="auto"/>
        <w:jc w:val="both"/>
        <w:rPr>
          <w:i/>
        </w:rPr>
      </w:pPr>
      <w:r>
        <w:rPr>
          <w:i/>
        </w:rPr>
        <w:t>Considerations:</w:t>
      </w:r>
    </w:p>
    <w:p w14:paraId="6E5E28E2" w14:textId="77777777" w:rsidR="00EE02F8" w:rsidRDefault="00000000">
      <w:pPr>
        <w:spacing w:after="0" w:line="240" w:lineRule="auto"/>
        <w:jc w:val="both"/>
        <w:rPr>
          <w:i/>
        </w:rPr>
      </w:pPr>
      <w:r>
        <w:rPr>
          <w:i/>
        </w:rPr>
        <w:t>- Is further investigation required? Does PSA screening need to be repeated prior to further investigation?</w:t>
      </w:r>
    </w:p>
    <w:p w14:paraId="2D53487C" w14:textId="77777777" w:rsidR="00EE02F8" w:rsidRDefault="00000000">
      <w:pPr>
        <w:spacing w:after="0" w:line="240" w:lineRule="auto"/>
        <w:jc w:val="both"/>
        <w:rPr>
          <w:i/>
        </w:rPr>
      </w:pPr>
      <w:r>
        <w:rPr>
          <w:i/>
        </w:rPr>
        <w:t xml:space="preserve">- Should further screening be recommended or not recommended? </w:t>
      </w:r>
    </w:p>
    <w:p w14:paraId="6F10838D" w14:textId="77777777" w:rsidR="00EE02F8" w:rsidRDefault="00000000">
      <w:pPr>
        <w:spacing w:after="0" w:line="240" w:lineRule="auto"/>
        <w:jc w:val="both"/>
        <w:rPr>
          <w:i/>
        </w:rPr>
      </w:pPr>
      <w:r>
        <w:rPr>
          <w:i/>
        </w:rPr>
        <w:t>- If the patient has prior PSA screening, should PSA screening be repeated? If yes, when is the recommended next screening?</w:t>
      </w:r>
    </w:p>
    <w:p w14:paraId="6793B580" w14:textId="77777777" w:rsidR="00EE02F8" w:rsidRDefault="00000000">
      <w:pPr>
        <w:spacing w:after="0" w:line="240" w:lineRule="auto"/>
        <w:jc w:val="both"/>
        <w:rPr>
          <w:i/>
        </w:rPr>
      </w:pPr>
      <w:r>
        <w:rPr>
          <w:i/>
        </w:rPr>
        <w:t>- Your response should consider the patient's preferences and his/her functional status.</w:t>
      </w:r>
    </w:p>
    <w:p w14:paraId="28A6E451" w14:textId="77777777" w:rsidR="00EE02F8" w:rsidRDefault="00EE02F8">
      <w:pPr>
        <w:spacing w:after="0" w:line="240" w:lineRule="auto"/>
        <w:jc w:val="both"/>
        <w:rPr>
          <w:i/>
        </w:rPr>
      </w:pPr>
    </w:p>
    <w:p w14:paraId="2591B1B9" w14:textId="77777777" w:rsidR="00EE02F8" w:rsidRDefault="00000000">
      <w:pPr>
        <w:spacing w:after="0" w:line="240" w:lineRule="auto"/>
        <w:jc w:val="both"/>
        <w:rPr>
          <w:i/>
        </w:rPr>
      </w:pPr>
      <w:r>
        <w:rPr>
          <w:i/>
        </w:rPr>
        <w:t xml:space="preserve">End your response with FINAL RECOMMENDATION of the most appropriate next action, which can be one of: </w:t>
      </w:r>
    </w:p>
    <w:p w14:paraId="615BC5D2" w14:textId="77777777" w:rsidR="00EE02F8" w:rsidRDefault="00000000">
      <w:pPr>
        <w:spacing w:after="0" w:line="240" w:lineRule="auto"/>
        <w:jc w:val="both"/>
        <w:rPr>
          <w:i/>
        </w:rPr>
      </w:pPr>
      <w:r>
        <w:rPr>
          <w:i/>
        </w:rPr>
        <w:t>- PSA NOT RECOMMENDED</w:t>
      </w:r>
    </w:p>
    <w:p w14:paraId="18C0EB4C" w14:textId="77777777" w:rsidR="00EE02F8" w:rsidRDefault="00000000">
      <w:pPr>
        <w:spacing w:after="0" w:line="240" w:lineRule="auto"/>
        <w:jc w:val="both"/>
        <w:rPr>
          <w:i/>
        </w:rPr>
      </w:pPr>
      <w:r>
        <w:rPr>
          <w:i/>
        </w:rPr>
        <w:t>- PROCEED WITH FURTHER INVESTIGATION</w:t>
      </w:r>
    </w:p>
    <w:p w14:paraId="3C0F8C90" w14:textId="77777777" w:rsidR="00EE02F8" w:rsidRDefault="00000000">
      <w:pPr>
        <w:spacing w:after="0" w:line="240" w:lineRule="auto"/>
        <w:jc w:val="both"/>
        <w:rPr>
          <w:i/>
        </w:rPr>
      </w:pPr>
      <w:r>
        <w:rPr>
          <w:i/>
        </w:rPr>
        <w:t>- PSA RECOMMENDED</w:t>
      </w:r>
    </w:p>
    <w:p w14:paraId="3B9054DE" w14:textId="77777777" w:rsidR="00EE02F8" w:rsidRDefault="00000000">
      <w:pPr>
        <w:spacing w:after="0" w:line="240" w:lineRule="auto"/>
        <w:jc w:val="both"/>
        <w:rPr>
          <w:i/>
        </w:rPr>
      </w:pPr>
      <w:r>
        <w:rPr>
          <w:i/>
        </w:rPr>
        <w:t>- PSA REPEATED IMMEDIATELY: PSA should be repeated immediately before further investigation</w:t>
      </w:r>
    </w:p>
    <w:p w14:paraId="2B149959" w14:textId="77777777" w:rsidR="00EE02F8" w:rsidRDefault="00000000">
      <w:pPr>
        <w:spacing w:after="0" w:line="240" w:lineRule="auto"/>
        <w:jc w:val="both"/>
        <w:rPr>
          <w:i/>
        </w:rPr>
      </w:pPr>
      <w:r>
        <w:rPr>
          <w:i/>
        </w:rPr>
        <w:t>- PSA REPEATED IN X YEARS: Indicate the period until next recommended PSA screening</w:t>
      </w:r>
    </w:p>
    <w:p w14:paraId="504BB6DC" w14:textId="77777777" w:rsidR="00EE02F8" w:rsidRDefault="00000000">
      <w:pPr>
        <w:spacing w:after="0" w:line="240" w:lineRule="auto"/>
        <w:jc w:val="both"/>
        <w:rPr>
          <w:i/>
        </w:rPr>
      </w:pPr>
      <w:r>
        <w:rPr>
          <w:i/>
        </w:rPr>
        <w:t>==========</w:t>
      </w:r>
    </w:p>
    <w:p w14:paraId="03B2F35D" w14:textId="77777777" w:rsidR="00EE02F8" w:rsidRDefault="00000000">
      <w:pPr>
        <w:spacing w:after="0" w:line="240" w:lineRule="auto"/>
        <w:jc w:val="both"/>
        <w:rPr>
          <w:i/>
        </w:rPr>
      </w:pPr>
      <w:r>
        <w:rPr>
          <w:i/>
        </w:rPr>
        <w:t>PATIENT PROFILE:</w:t>
      </w:r>
    </w:p>
    <w:p w14:paraId="032ED74F" w14:textId="77777777" w:rsidR="00EE02F8" w:rsidRDefault="00000000">
      <w:pPr>
        <w:spacing w:after="0" w:line="240" w:lineRule="auto"/>
        <w:jc w:val="both"/>
        <w:rPr>
          <w:i/>
        </w:rPr>
      </w:pPr>
      <w:r>
        <w:rPr>
          <w:i/>
        </w:rPr>
        <w:t>{query_str}</w:t>
      </w:r>
    </w:p>
    <w:p w14:paraId="37069EBB" w14:textId="77777777" w:rsidR="00EE02F8" w:rsidRDefault="00EE02F8">
      <w:pPr>
        <w:spacing w:after="0" w:line="240" w:lineRule="auto"/>
        <w:jc w:val="both"/>
        <w:rPr>
          <w:b/>
        </w:rPr>
      </w:pPr>
    </w:p>
    <w:p w14:paraId="14044C26" w14:textId="0F4163A9" w:rsidR="00EE02F8" w:rsidRDefault="00000000">
      <w:pPr>
        <w:spacing w:after="0" w:line="240" w:lineRule="auto"/>
        <w:jc w:val="both"/>
        <w:rPr>
          <w:b/>
        </w:rPr>
      </w:pPr>
      <w:r>
        <w:rPr>
          <w:b/>
        </w:rPr>
        <w:t>Prompt for combining recommendations</w:t>
      </w:r>
    </w:p>
    <w:p w14:paraId="03E9FA9E" w14:textId="77777777" w:rsidR="00EE02F8" w:rsidRDefault="00000000">
      <w:pPr>
        <w:spacing w:after="0" w:line="240" w:lineRule="auto"/>
        <w:jc w:val="both"/>
        <w:rPr>
          <w:i/>
        </w:rPr>
      </w:pPr>
      <w:r>
        <w:rPr>
          <w:i/>
        </w:rPr>
        <w:t>You are an expert clinical physician in treatment and management of Prostate Cancer.</w:t>
      </w:r>
    </w:p>
    <w:p w14:paraId="42402457" w14:textId="77777777" w:rsidR="00EE02F8" w:rsidRDefault="00000000">
      <w:pPr>
        <w:spacing w:after="0" w:line="240" w:lineRule="auto"/>
        <w:jc w:val="both"/>
        <w:rPr>
          <w:i/>
        </w:rPr>
      </w:pPr>
      <w:r>
        <w:rPr>
          <w:i/>
        </w:rPr>
        <w:t>You are given 2 recommendations based on 2 clinical guidelines. Your task is to combine the 2 recommendations into a single final recommendation.</w:t>
      </w:r>
    </w:p>
    <w:p w14:paraId="31BEE623" w14:textId="77777777" w:rsidR="00EE02F8" w:rsidRDefault="00EE02F8">
      <w:pPr>
        <w:spacing w:after="0" w:line="240" w:lineRule="auto"/>
        <w:jc w:val="both"/>
        <w:rPr>
          <w:i/>
        </w:rPr>
      </w:pPr>
    </w:p>
    <w:p w14:paraId="038F9FF7" w14:textId="77777777" w:rsidR="00EE02F8" w:rsidRDefault="00000000">
      <w:pPr>
        <w:spacing w:after="0" w:line="240" w:lineRule="auto"/>
        <w:jc w:val="both"/>
        <w:rPr>
          <w:i/>
        </w:rPr>
      </w:pPr>
      <w:r>
        <w:rPr>
          <w:i/>
        </w:rPr>
        <w:t>Instructions:</w:t>
      </w:r>
    </w:p>
    <w:p w14:paraId="37F872A4" w14:textId="77777777" w:rsidR="00EE02F8" w:rsidRDefault="00000000">
      <w:pPr>
        <w:spacing w:after="0" w:line="240" w:lineRule="auto"/>
        <w:jc w:val="both"/>
        <w:rPr>
          <w:i/>
        </w:rPr>
      </w:pPr>
      <w:r>
        <w:rPr>
          <w:i/>
        </w:rPr>
        <w:t>- Return a single answer if both recommendations agree.</w:t>
      </w:r>
    </w:p>
    <w:p w14:paraId="5152C1FD" w14:textId="77777777" w:rsidR="00EE02F8" w:rsidRDefault="00000000">
      <w:pPr>
        <w:spacing w:after="0" w:line="240" w:lineRule="auto"/>
        <w:jc w:val="both"/>
        <w:rPr>
          <w:i/>
        </w:rPr>
      </w:pPr>
      <w:r>
        <w:rPr>
          <w:i/>
        </w:rPr>
        <w:t>- If the period until the next screening differs, give a conservative combined period which covers both recommendations.</w:t>
      </w:r>
    </w:p>
    <w:p w14:paraId="6EE8DA87" w14:textId="77777777" w:rsidR="00EE02F8" w:rsidRDefault="00000000">
      <w:pPr>
        <w:spacing w:after="0" w:line="240" w:lineRule="auto"/>
        <w:jc w:val="both"/>
        <w:rPr>
          <w:i/>
        </w:rPr>
      </w:pPr>
      <w:r>
        <w:rPr>
          <w:i/>
        </w:rPr>
        <w:t>For example, if AUA recommendation suggests repeated PSA screening after 1-2 years and EAU recommendation suggests repeated PSA screening after 2-4 years, combined answer should be repeated PSA screening after 1-4 years.</w:t>
      </w:r>
    </w:p>
    <w:p w14:paraId="76146227" w14:textId="77777777" w:rsidR="00EE02F8" w:rsidRDefault="00000000">
      <w:pPr>
        <w:spacing w:after="0" w:line="240" w:lineRule="auto"/>
        <w:jc w:val="both"/>
        <w:rPr>
          <w:i/>
        </w:rPr>
      </w:pPr>
      <w:r>
        <w:rPr>
          <w:i/>
        </w:rPr>
        <w:t>- If there is fundamental disagreement between the 2 recommendations, state both recommendations and briefly explain the disagreement.</w:t>
      </w:r>
    </w:p>
    <w:p w14:paraId="07066EC7" w14:textId="77777777" w:rsidR="00EE02F8" w:rsidRDefault="00000000">
      <w:pPr>
        <w:spacing w:after="0" w:line="240" w:lineRule="auto"/>
        <w:jc w:val="both"/>
        <w:rPr>
          <w:i/>
        </w:rPr>
      </w:pPr>
      <w:r>
        <w:rPr>
          <w:i/>
        </w:rPr>
        <w:lastRenderedPageBreak/>
        <w:t>=========</w:t>
      </w:r>
    </w:p>
    <w:p w14:paraId="1CD47E78" w14:textId="77777777" w:rsidR="00EE02F8" w:rsidRDefault="00000000">
      <w:pPr>
        <w:spacing w:after="0" w:line="240" w:lineRule="auto"/>
        <w:jc w:val="both"/>
        <w:rPr>
          <w:i/>
        </w:rPr>
      </w:pPr>
      <w:r>
        <w:rPr>
          <w:i/>
        </w:rPr>
        <w:t>EXAMPLE 1:</w:t>
      </w:r>
    </w:p>
    <w:p w14:paraId="1F048196" w14:textId="77777777" w:rsidR="00EE02F8" w:rsidRDefault="00000000">
      <w:pPr>
        <w:spacing w:after="0" w:line="240" w:lineRule="auto"/>
        <w:jc w:val="both"/>
        <w:rPr>
          <w:i/>
        </w:rPr>
      </w:pPr>
      <w:r>
        <w:rPr>
          <w:i/>
        </w:rPr>
        <w:t>- AUA recommendation: PSA screening should be offered</w:t>
      </w:r>
    </w:p>
    <w:p w14:paraId="0AEC0F9E" w14:textId="77777777" w:rsidR="00EE02F8" w:rsidRDefault="00000000">
      <w:pPr>
        <w:spacing w:after="0" w:line="240" w:lineRule="auto"/>
        <w:jc w:val="both"/>
        <w:rPr>
          <w:i/>
        </w:rPr>
      </w:pPr>
      <w:r>
        <w:rPr>
          <w:i/>
        </w:rPr>
        <w:t>- EAU recommendation: PSA screening should be offered</w:t>
      </w:r>
    </w:p>
    <w:p w14:paraId="1D1FD5C0" w14:textId="77777777" w:rsidR="00EE02F8" w:rsidRDefault="00000000">
      <w:pPr>
        <w:spacing w:after="0" w:line="240" w:lineRule="auto"/>
        <w:jc w:val="both"/>
        <w:rPr>
          <w:i/>
        </w:rPr>
      </w:pPr>
      <w:r>
        <w:rPr>
          <w:i/>
        </w:rPr>
        <w:t>FINAL RECOMMENDATION: Both AUA and EAU recommendations suggest PSA screening should be offered</w:t>
      </w:r>
    </w:p>
    <w:p w14:paraId="6957E6D0" w14:textId="77777777" w:rsidR="00EE02F8" w:rsidRDefault="00EE02F8">
      <w:pPr>
        <w:spacing w:after="0" w:line="240" w:lineRule="auto"/>
        <w:jc w:val="both"/>
        <w:rPr>
          <w:i/>
        </w:rPr>
      </w:pPr>
    </w:p>
    <w:p w14:paraId="6C3E9F03" w14:textId="77777777" w:rsidR="00EE02F8" w:rsidRDefault="00000000">
      <w:pPr>
        <w:spacing w:after="0" w:line="240" w:lineRule="auto"/>
        <w:jc w:val="both"/>
        <w:rPr>
          <w:i/>
        </w:rPr>
      </w:pPr>
      <w:r>
        <w:rPr>
          <w:i/>
        </w:rPr>
        <w:t>EXAMPLE 2:</w:t>
      </w:r>
    </w:p>
    <w:p w14:paraId="3967340C" w14:textId="77777777" w:rsidR="00EE02F8" w:rsidRDefault="00000000">
      <w:pPr>
        <w:spacing w:after="0" w:line="240" w:lineRule="auto"/>
        <w:jc w:val="both"/>
        <w:rPr>
          <w:i/>
        </w:rPr>
      </w:pPr>
      <w:r>
        <w:rPr>
          <w:i/>
        </w:rPr>
        <w:t>- AUA recommendation: repeat PSA screening after 1-2 years</w:t>
      </w:r>
    </w:p>
    <w:p w14:paraId="474470DF" w14:textId="77777777" w:rsidR="00EE02F8" w:rsidRDefault="00000000">
      <w:pPr>
        <w:spacing w:after="0" w:line="240" w:lineRule="auto"/>
        <w:jc w:val="both"/>
        <w:rPr>
          <w:i/>
        </w:rPr>
      </w:pPr>
      <w:r>
        <w:rPr>
          <w:i/>
        </w:rPr>
        <w:t>- EAU recommendation: repeat PSA screening after 2-4 years</w:t>
      </w:r>
    </w:p>
    <w:p w14:paraId="27AB03EA" w14:textId="77777777" w:rsidR="00EE02F8" w:rsidRDefault="00000000">
      <w:pPr>
        <w:spacing w:after="0" w:line="240" w:lineRule="auto"/>
        <w:jc w:val="both"/>
        <w:rPr>
          <w:i/>
        </w:rPr>
      </w:pPr>
      <w:r>
        <w:rPr>
          <w:i/>
        </w:rPr>
        <w:t>FINAL RECOMMENDATION: repeat PSA screening after 1-4 years</w:t>
      </w:r>
    </w:p>
    <w:p w14:paraId="66C1E6DF" w14:textId="77777777" w:rsidR="00EE02F8" w:rsidRDefault="00EE02F8">
      <w:pPr>
        <w:spacing w:after="0" w:line="240" w:lineRule="auto"/>
        <w:jc w:val="both"/>
        <w:rPr>
          <w:i/>
        </w:rPr>
      </w:pPr>
    </w:p>
    <w:p w14:paraId="37C2E210" w14:textId="77777777" w:rsidR="00EE02F8" w:rsidRDefault="00000000">
      <w:pPr>
        <w:spacing w:after="0" w:line="240" w:lineRule="auto"/>
        <w:jc w:val="both"/>
        <w:rPr>
          <w:i/>
        </w:rPr>
      </w:pPr>
      <w:r>
        <w:rPr>
          <w:i/>
        </w:rPr>
        <w:t>EXAMPLE 3:</w:t>
      </w:r>
    </w:p>
    <w:p w14:paraId="4A674C9D" w14:textId="77777777" w:rsidR="00EE02F8" w:rsidRDefault="00000000">
      <w:pPr>
        <w:spacing w:after="0" w:line="240" w:lineRule="auto"/>
        <w:jc w:val="both"/>
        <w:rPr>
          <w:i/>
        </w:rPr>
      </w:pPr>
      <w:r>
        <w:rPr>
          <w:i/>
        </w:rPr>
        <w:t>- AUA recommendation: repeat PSA screening after 2-4 years</w:t>
      </w:r>
    </w:p>
    <w:p w14:paraId="77F303D7" w14:textId="77777777" w:rsidR="00EE02F8" w:rsidRDefault="00000000">
      <w:pPr>
        <w:spacing w:after="0" w:line="240" w:lineRule="auto"/>
        <w:jc w:val="both"/>
        <w:rPr>
          <w:i/>
        </w:rPr>
      </w:pPr>
      <w:r>
        <w:rPr>
          <w:i/>
        </w:rPr>
        <w:t>- EAU recommendation: immediate repeat PSA before further investigation</w:t>
      </w:r>
    </w:p>
    <w:p w14:paraId="40E74305" w14:textId="77777777" w:rsidR="00EE02F8" w:rsidRDefault="00000000">
      <w:pPr>
        <w:spacing w:after="0" w:line="240" w:lineRule="auto"/>
        <w:jc w:val="both"/>
        <w:rPr>
          <w:i/>
        </w:rPr>
      </w:pPr>
      <w:r>
        <w:rPr>
          <w:i/>
        </w:rPr>
        <w:t>FINAL RECOMMENDATION: AUA guideline suggests repeated PSA screening after 2-4 years while EAU guideline to perform repeat PSA prior to further investigation.</w:t>
      </w:r>
    </w:p>
    <w:p w14:paraId="0302F0A9" w14:textId="77777777" w:rsidR="00EE02F8" w:rsidRDefault="00000000">
      <w:pPr>
        <w:spacing w:after="0" w:line="240" w:lineRule="auto"/>
        <w:jc w:val="both"/>
        <w:rPr>
          <w:i/>
        </w:rPr>
      </w:pPr>
      <w:r>
        <w:rPr>
          <w:i/>
        </w:rPr>
        <w:t>=========</w:t>
      </w:r>
    </w:p>
    <w:p w14:paraId="22D72EB5" w14:textId="77777777" w:rsidR="00EE02F8" w:rsidRDefault="00000000">
      <w:pPr>
        <w:spacing w:after="0" w:line="240" w:lineRule="auto"/>
        <w:jc w:val="both"/>
        <w:rPr>
          <w:i/>
        </w:rPr>
      </w:pPr>
      <w:r>
        <w:rPr>
          <w:i/>
        </w:rPr>
        <w:t>- AUA recommendation: {aua_recommendation}</w:t>
      </w:r>
    </w:p>
    <w:p w14:paraId="342788C9" w14:textId="77777777" w:rsidR="00EE02F8" w:rsidRDefault="00000000">
      <w:pPr>
        <w:spacing w:after="0" w:line="240" w:lineRule="auto"/>
        <w:jc w:val="both"/>
        <w:rPr>
          <w:i/>
        </w:rPr>
      </w:pPr>
      <w:r>
        <w:rPr>
          <w:i/>
        </w:rPr>
        <w:t>- EAU recommendation: {eau_recommendation}</w:t>
      </w:r>
    </w:p>
    <w:p w14:paraId="6BB745E2" w14:textId="77777777" w:rsidR="00EE02F8" w:rsidRDefault="00EE02F8">
      <w:pPr>
        <w:spacing w:after="0" w:line="240" w:lineRule="auto"/>
        <w:jc w:val="both"/>
      </w:pPr>
    </w:p>
    <w:p w14:paraId="7100D826" w14:textId="77777777" w:rsidR="00EE02F8" w:rsidRDefault="00EE02F8">
      <w:pPr>
        <w:spacing w:after="0" w:line="240" w:lineRule="auto"/>
        <w:jc w:val="both"/>
      </w:pPr>
    </w:p>
    <w:p w14:paraId="48711D1F" w14:textId="77777777" w:rsidR="00EE02F8" w:rsidRDefault="00EE02F8">
      <w:pPr>
        <w:spacing w:after="0" w:line="240" w:lineRule="auto"/>
        <w:jc w:val="both"/>
        <w:rPr>
          <w:b/>
        </w:rPr>
      </w:pPr>
    </w:p>
    <w:p w14:paraId="3676F6B8" w14:textId="77777777" w:rsidR="00EE02F8" w:rsidRDefault="00EE02F8">
      <w:pPr>
        <w:spacing w:after="0" w:line="240" w:lineRule="auto"/>
        <w:rPr>
          <w:b/>
        </w:rPr>
      </w:pPr>
    </w:p>
    <w:p w14:paraId="17DB24A8" w14:textId="77777777" w:rsidR="00EE02F8" w:rsidRDefault="00EE02F8">
      <w:pPr>
        <w:widowControl w:val="0"/>
        <w:pBdr>
          <w:top w:val="nil"/>
          <w:left w:val="nil"/>
          <w:bottom w:val="nil"/>
          <w:right w:val="nil"/>
          <w:between w:val="nil"/>
        </w:pBdr>
        <w:spacing w:after="0" w:line="276" w:lineRule="auto"/>
        <w:rPr>
          <w:b/>
        </w:rPr>
        <w:sectPr w:rsidR="00EE02F8">
          <w:pgSz w:w="11906" w:h="16838"/>
          <w:pgMar w:top="1440" w:right="1440" w:bottom="1440" w:left="1440" w:header="708" w:footer="708" w:gutter="0"/>
          <w:cols w:space="720"/>
        </w:sectPr>
      </w:pPr>
    </w:p>
    <w:p w14:paraId="3BE5BF0D" w14:textId="77777777" w:rsidR="00EE02F8" w:rsidRDefault="00EE02F8">
      <w:pPr>
        <w:widowControl w:val="0"/>
        <w:pBdr>
          <w:top w:val="nil"/>
          <w:left w:val="nil"/>
          <w:bottom w:val="nil"/>
          <w:right w:val="nil"/>
          <w:between w:val="nil"/>
        </w:pBdr>
        <w:spacing w:after="0" w:line="276" w:lineRule="auto"/>
      </w:pPr>
    </w:p>
    <w:sectPr w:rsidR="00EE02F8">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798E5" w14:textId="77777777" w:rsidR="00EE0F4C" w:rsidRDefault="00EE0F4C">
      <w:pPr>
        <w:spacing w:after="0" w:line="240" w:lineRule="auto"/>
      </w:pPr>
      <w:r>
        <w:separator/>
      </w:r>
    </w:p>
  </w:endnote>
  <w:endnote w:type="continuationSeparator" w:id="0">
    <w:p w14:paraId="4FAF2F7F" w14:textId="77777777" w:rsidR="00EE0F4C" w:rsidRDefault="00EE0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9F0C9" w14:textId="77777777" w:rsidR="00EE0F4C" w:rsidRDefault="00EE0F4C">
      <w:pPr>
        <w:spacing w:after="0" w:line="240" w:lineRule="auto"/>
      </w:pPr>
      <w:r>
        <w:separator/>
      </w:r>
    </w:p>
  </w:footnote>
  <w:footnote w:type="continuationSeparator" w:id="0">
    <w:p w14:paraId="410854E7" w14:textId="77777777" w:rsidR="00EE0F4C" w:rsidRDefault="00EE0F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32F0F"/>
    <w:multiLevelType w:val="multilevel"/>
    <w:tmpl w:val="1D9437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421568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2F8"/>
    <w:rsid w:val="00261654"/>
    <w:rsid w:val="0036209A"/>
    <w:rsid w:val="003A36A0"/>
    <w:rsid w:val="003F64BD"/>
    <w:rsid w:val="004416CC"/>
    <w:rsid w:val="005A0EB0"/>
    <w:rsid w:val="005C5E08"/>
    <w:rsid w:val="00602E06"/>
    <w:rsid w:val="007B4ECD"/>
    <w:rsid w:val="007F46CB"/>
    <w:rsid w:val="00915757"/>
    <w:rsid w:val="009A6E90"/>
    <w:rsid w:val="009B2E4A"/>
    <w:rsid w:val="009E4D65"/>
    <w:rsid w:val="009F19D6"/>
    <w:rsid w:val="00A570F6"/>
    <w:rsid w:val="00AC5116"/>
    <w:rsid w:val="00AF59E5"/>
    <w:rsid w:val="00B74982"/>
    <w:rsid w:val="00BA4C82"/>
    <w:rsid w:val="00CF4484"/>
    <w:rsid w:val="00D73593"/>
    <w:rsid w:val="00EE02F8"/>
    <w:rsid w:val="00EE0F4C"/>
    <w:rsid w:val="00FC14F2"/>
    <w:rsid w:val="00FF3326"/>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E069BD"/>
  <w15:docId w15:val="{30AD760B-08D1-41B6-867E-691CF2BA6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styleId="TableGridLight">
    <w:name w:val="Grid Table Light"/>
    <w:basedOn w:val="TableNormal"/>
    <w:uiPriority w:val="40"/>
    <w:rsid w:val="00D7359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Spacing">
    <w:name w:val="No Spacing"/>
    <w:uiPriority w:val="1"/>
    <w:qFormat/>
    <w:rsid w:val="00D73593"/>
    <w:pPr>
      <w:spacing w:after="0" w:line="240" w:lineRule="auto"/>
    </w:pPr>
  </w:style>
  <w:style w:type="paragraph" w:styleId="Header">
    <w:name w:val="header"/>
    <w:basedOn w:val="Normal"/>
    <w:link w:val="HeaderChar"/>
    <w:uiPriority w:val="99"/>
    <w:unhideWhenUsed/>
    <w:rsid w:val="002616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1654"/>
  </w:style>
  <w:style w:type="paragraph" w:styleId="Footer">
    <w:name w:val="footer"/>
    <w:basedOn w:val="Normal"/>
    <w:link w:val="FooterChar"/>
    <w:uiPriority w:val="99"/>
    <w:unhideWhenUsed/>
    <w:rsid w:val="002616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16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aperpile.com/c/sbx8ud/kYlO" TargetMode="External"/><Relationship Id="rId13" Type="http://schemas.openxmlformats.org/officeDocument/2006/relationships/hyperlink" Target="https://paperpile.com/c/sbx8ud/x9m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paperpile.com/c/sbx8ud/kYlO" TargetMode="External"/><Relationship Id="rId4" Type="http://schemas.openxmlformats.org/officeDocument/2006/relationships/settings" Target="settings.xml"/><Relationship Id="rId9" Type="http://schemas.openxmlformats.org/officeDocument/2006/relationships/hyperlink" Target="https://paperpile.com/c/sbx8ud/SBPY" TargetMode="External"/><Relationship Id="rId14" Type="http://schemas.openxmlformats.org/officeDocument/2006/relationships/hyperlink" Target="https://paperpile.com/c/sbx8ud/g7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A6158-74D0-4CD7-B05A-10FAE2774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2563</Words>
  <Characters>14614</Characters>
  <Application>Microsoft Office Word</Application>
  <DocSecurity>0</DocSecurity>
  <Lines>121</Lines>
  <Paragraphs>34</Paragraphs>
  <ScaleCrop>false</ScaleCrop>
  <Company/>
  <LinksUpToDate>false</LinksUpToDate>
  <CharactersWithSpaces>17143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Joshua Tung</dc:creator>
  <cp:lastModifiedBy>Trupti Sudge</cp:lastModifiedBy>
  <cp:revision>3</cp:revision>
  <dcterms:created xsi:type="dcterms:W3CDTF">2025-03-26T07:58:00Z</dcterms:created>
  <dcterms:modified xsi:type="dcterms:W3CDTF">2025-03-26T07:59:00Z</dcterms:modified>
</cp:coreProperties>
</file>