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AD0FBF" w14:textId="0C67F68B" w:rsidR="004B3E95" w:rsidRDefault="00EC4C88" w:rsidP="00ED112D">
      <w:pPr>
        <w:rPr>
          <w:rFonts w:ascii="Times New Roman" w:hAnsi="Times New Roman" w:cs="Times New Roman"/>
          <w:b/>
          <w:bCs/>
          <w:color w:val="000000" w:themeColor="text1"/>
          <w:szCs w:val="21"/>
        </w:rPr>
      </w:pPr>
      <w:r w:rsidRPr="00EC4C88">
        <w:rPr>
          <w:rFonts w:ascii="Times New Roman" w:hAnsi="Times New Roman" w:cs="Times New Roman"/>
          <w:b/>
          <w:bCs/>
          <w:color w:val="000000" w:themeColor="text1"/>
          <w:szCs w:val="21"/>
        </w:rPr>
        <w:t>Supporting Information</w:t>
      </w:r>
    </w:p>
    <w:p w14:paraId="047968F2" w14:textId="77777777" w:rsidR="00EC4C88" w:rsidRDefault="00EC4C88" w:rsidP="00ED112D">
      <w:pPr>
        <w:rPr>
          <w:rFonts w:ascii="Times New Roman" w:hAnsi="Times New Roman" w:cs="Times New Roman"/>
          <w:b/>
          <w:bCs/>
          <w:color w:val="000000" w:themeColor="text1"/>
          <w:szCs w:val="21"/>
        </w:rPr>
      </w:pPr>
    </w:p>
    <w:p w14:paraId="15F9D06D" w14:textId="77777777" w:rsidR="009B5CE6" w:rsidRDefault="009B5CE6" w:rsidP="00ED112D">
      <w:pPr>
        <w:rPr>
          <w:rFonts w:ascii="Times New Roman" w:hAnsi="Times New Roman" w:cs="Times New Roman"/>
          <w:b/>
          <w:bCs/>
          <w:sz w:val="30"/>
          <w:szCs w:val="30"/>
        </w:rPr>
      </w:pPr>
      <w:bookmarkStart w:id="0" w:name="_Hlk183016570"/>
      <w:r w:rsidRPr="001E2BFC">
        <w:rPr>
          <w:rFonts w:ascii="Times New Roman" w:hAnsi="Times New Roman" w:cs="Times New Roman"/>
          <w:b/>
          <w:bCs/>
          <w:sz w:val="30"/>
          <w:szCs w:val="30"/>
        </w:rPr>
        <w:t>A High-Conductivity and Adhesive Ionogel Strain Sensor for Monitoring Stimulus-Response Behavior of Aquatic Organism</w:t>
      </w:r>
    </w:p>
    <w:bookmarkEnd w:id="0"/>
    <w:p w14:paraId="2BBDB399" w14:textId="77777777" w:rsidR="009B5CE6" w:rsidRPr="001E2BFC" w:rsidRDefault="009B5CE6" w:rsidP="00ED112D">
      <w:pPr>
        <w:rPr>
          <w:rFonts w:ascii="Times New Roman" w:hAnsi="Times New Roman" w:cs="Times New Roman"/>
          <w:b/>
          <w:bCs/>
          <w:sz w:val="24"/>
          <w:szCs w:val="24"/>
        </w:rPr>
      </w:pPr>
    </w:p>
    <w:p w14:paraId="279FD1CB" w14:textId="5FB3BF13" w:rsidR="009B5CE6" w:rsidRPr="001E2BFC" w:rsidRDefault="009B5CE6" w:rsidP="00ED112D">
      <w:pPr>
        <w:rPr>
          <w:rFonts w:ascii="Times New Roman" w:hAnsi="Times New Roman" w:cs="Times New Roman"/>
          <w:i/>
          <w:iCs/>
          <w:color w:val="000000" w:themeColor="text1"/>
          <w:szCs w:val="21"/>
        </w:rPr>
      </w:pPr>
      <w:bookmarkStart w:id="1" w:name="_Hlk183016538"/>
      <w:r w:rsidRPr="001E2BFC">
        <w:rPr>
          <w:rFonts w:ascii="Times New Roman" w:hAnsi="Times New Roman" w:cs="Times New Roman"/>
          <w:i/>
          <w:iCs/>
          <w:color w:val="000000" w:themeColor="text1"/>
          <w:szCs w:val="21"/>
        </w:rPr>
        <w:t>Yahui Wen</w:t>
      </w:r>
      <w:r w:rsidRPr="001E2BFC">
        <w:rPr>
          <w:rFonts w:ascii="Times New Roman" w:eastAsia="Times New Roman" w:hAnsi="Times New Roman" w:cs="Times New Roman"/>
          <w:i/>
          <w:iCs/>
          <w:color w:val="000000" w:themeColor="text1"/>
          <w:szCs w:val="21"/>
          <w:vertAlign w:val="superscript"/>
        </w:rPr>
        <w:t>1,</w:t>
      </w:r>
      <w:r w:rsidRPr="001E2BFC">
        <w:rPr>
          <w:rFonts w:ascii="Times New Roman" w:hAnsi="Times New Roman" w:cs="Times New Roman"/>
          <w:i/>
          <w:iCs/>
          <w:color w:val="000000" w:themeColor="text1"/>
          <w:szCs w:val="21"/>
          <w:vertAlign w:val="superscript"/>
        </w:rPr>
        <w:t>2</w:t>
      </w:r>
      <w:r w:rsidRPr="001E2BFC">
        <w:rPr>
          <w:rFonts w:ascii="Times New Roman" w:eastAsia="Times New Roman" w:hAnsi="Times New Roman" w:cs="Times New Roman"/>
          <w:i/>
          <w:iCs/>
          <w:color w:val="000000" w:themeColor="text1"/>
          <w:szCs w:val="21"/>
        </w:rPr>
        <w:t xml:space="preserve">, </w:t>
      </w:r>
      <w:proofErr w:type="spellStart"/>
      <w:r w:rsidRPr="001E2BFC">
        <w:rPr>
          <w:rFonts w:ascii="Times New Roman" w:hAnsi="Times New Roman" w:cs="Times New Roman"/>
          <w:i/>
          <w:iCs/>
          <w:color w:val="000000" w:themeColor="text1"/>
          <w:szCs w:val="21"/>
        </w:rPr>
        <w:t>Xinghai</w:t>
      </w:r>
      <w:proofErr w:type="spellEnd"/>
      <w:r w:rsidRPr="001E2BFC">
        <w:rPr>
          <w:rFonts w:ascii="Times New Roman" w:hAnsi="Times New Roman" w:cs="Times New Roman"/>
          <w:i/>
          <w:iCs/>
          <w:color w:val="000000" w:themeColor="text1"/>
          <w:szCs w:val="21"/>
        </w:rPr>
        <w:t xml:space="preserve"> Wang</w:t>
      </w:r>
      <w:r w:rsidRPr="001E2BFC">
        <w:rPr>
          <w:rFonts w:ascii="Times New Roman" w:hAnsi="Times New Roman" w:cs="Times New Roman"/>
          <w:i/>
          <w:iCs/>
          <w:color w:val="000000" w:themeColor="text1"/>
          <w:szCs w:val="21"/>
          <w:vertAlign w:val="superscript"/>
        </w:rPr>
        <w:t>1,2</w:t>
      </w:r>
      <w:r w:rsidRPr="001E2BFC">
        <w:rPr>
          <w:rFonts w:ascii="Times New Roman" w:eastAsia="Times New Roman" w:hAnsi="Times New Roman" w:cs="Times New Roman"/>
          <w:i/>
          <w:iCs/>
          <w:color w:val="000000" w:themeColor="text1"/>
          <w:szCs w:val="21"/>
        </w:rPr>
        <w:t xml:space="preserve">, </w:t>
      </w:r>
      <w:proofErr w:type="spellStart"/>
      <w:r w:rsidRPr="001E2BFC">
        <w:rPr>
          <w:rFonts w:ascii="Times New Roman" w:hAnsi="Times New Roman" w:cs="Times New Roman"/>
          <w:i/>
          <w:iCs/>
          <w:color w:val="000000" w:themeColor="text1"/>
          <w:szCs w:val="21"/>
        </w:rPr>
        <w:t>Jinxue</w:t>
      </w:r>
      <w:proofErr w:type="spellEnd"/>
      <w:r w:rsidRPr="001E2BFC">
        <w:rPr>
          <w:rFonts w:ascii="Times New Roman" w:hAnsi="Times New Roman" w:cs="Times New Roman"/>
          <w:i/>
          <w:iCs/>
          <w:color w:val="000000" w:themeColor="text1"/>
          <w:szCs w:val="21"/>
        </w:rPr>
        <w:t xml:space="preserve"> Zhao</w:t>
      </w:r>
      <w:r w:rsidRPr="001E2BFC">
        <w:rPr>
          <w:rFonts w:ascii="Times New Roman" w:eastAsia="Times New Roman" w:hAnsi="Times New Roman" w:cs="Times New Roman"/>
          <w:i/>
          <w:iCs/>
          <w:color w:val="000000" w:themeColor="text1"/>
          <w:szCs w:val="21"/>
          <w:vertAlign w:val="superscript"/>
        </w:rPr>
        <w:t>1,</w:t>
      </w:r>
      <w:r w:rsidRPr="001E2BFC">
        <w:rPr>
          <w:rFonts w:ascii="Times New Roman" w:hAnsi="Times New Roman" w:cs="Times New Roman"/>
          <w:i/>
          <w:iCs/>
          <w:color w:val="000000" w:themeColor="text1"/>
          <w:szCs w:val="21"/>
          <w:vertAlign w:val="superscript"/>
        </w:rPr>
        <w:t>2</w:t>
      </w:r>
      <w:r w:rsidRPr="001E2BFC">
        <w:rPr>
          <w:rFonts w:ascii="Times New Roman" w:hAnsi="Times New Roman" w:cs="Times New Roman"/>
          <w:i/>
          <w:iCs/>
          <w:color w:val="000000" w:themeColor="text1"/>
          <w:szCs w:val="21"/>
        </w:rPr>
        <w:t>, Xuejing Zhai</w:t>
      </w:r>
      <w:r w:rsidRPr="001E2BFC">
        <w:rPr>
          <w:rFonts w:ascii="Times New Roman" w:eastAsia="Times New Roman" w:hAnsi="Times New Roman" w:cs="Times New Roman"/>
          <w:i/>
          <w:iCs/>
          <w:color w:val="000000" w:themeColor="text1"/>
          <w:szCs w:val="21"/>
          <w:vertAlign w:val="superscript"/>
        </w:rPr>
        <w:t>2</w:t>
      </w:r>
      <w:r w:rsidRPr="001E2BFC">
        <w:rPr>
          <w:rFonts w:ascii="Times New Roman" w:hAnsi="Times New Roman" w:cs="Times New Roman"/>
          <w:i/>
          <w:iCs/>
          <w:color w:val="000000" w:themeColor="text1"/>
          <w:szCs w:val="21"/>
          <w:vertAlign w:val="superscript"/>
        </w:rPr>
        <w:t>,3</w:t>
      </w:r>
      <w:r w:rsidRPr="001E2BFC">
        <w:rPr>
          <w:rFonts w:ascii="Times New Roman" w:eastAsia="Times New Roman" w:hAnsi="Times New Roman" w:cs="Times New Roman"/>
          <w:i/>
          <w:iCs/>
          <w:color w:val="000000" w:themeColor="text1"/>
          <w:szCs w:val="21"/>
        </w:rPr>
        <w:t xml:space="preserve">, </w:t>
      </w:r>
      <w:r w:rsidRPr="001E2BFC">
        <w:rPr>
          <w:rFonts w:ascii="Times New Roman" w:hAnsi="Times New Roman" w:cs="Times New Roman"/>
          <w:i/>
          <w:iCs/>
          <w:color w:val="000000" w:themeColor="text1"/>
          <w:szCs w:val="21"/>
        </w:rPr>
        <w:t>Wei</w:t>
      </w:r>
      <w:r w:rsidRPr="001E2BFC">
        <w:rPr>
          <w:rFonts w:ascii="Times New Roman" w:eastAsia="Times New Roman" w:hAnsi="Times New Roman" w:cs="Times New Roman"/>
          <w:i/>
          <w:iCs/>
          <w:color w:val="000000" w:themeColor="text1"/>
          <w:szCs w:val="21"/>
        </w:rPr>
        <w:t xml:space="preserve"> </w:t>
      </w:r>
      <w:r w:rsidRPr="001E2BFC">
        <w:rPr>
          <w:rFonts w:ascii="Times New Roman" w:hAnsi="Times New Roman" w:cs="Times New Roman"/>
          <w:i/>
          <w:iCs/>
          <w:color w:val="000000" w:themeColor="text1"/>
          <w:szCs w:val="21"/>
        </w:rPr>
        <w:t>Xia</w:t>
      </w:r>
      <w:r w:rsidRPr="001E2BFC">
        <w:rPr>
          <w:rFonts w:ascii="Times New Roman" w:eastAsia="Times New Roman" w:hAnsi="Times New Roman" w:cs="Times New Roman"/>
          <w:i/>
          <w:iCs/>
          <w:color w:val="000000" w:themeColor="text1"/>
          <w:szCs w:val="21"/>
          <w:vertAlign w:val="superscript"/>
        </w:rPr>
        <w:t xml:space="preserve"> </w:t>
      </w:r>
      <w:r w:rsidRPr="001E2BFC">
        <w:rPr>
          <w:rFonts w:ascii="Times New Roman" w:hAnsi="Times New Roman" w:cs="Times New Roman"/>
          <w:i/>
          <w:iCs/>
          <w:color w:val="000000" w:themeColor="text1"/>
          <w:szCs w:val="21"/>
          <w:vertAlign w:val="superscript"/>
        </w:rPr>
        <w:t>2,4</w:t>
      </w:r>
      <w:r w:rsidRPr="001E2BFC">
        <w:rPr>
          <w:rFonts w:ascii="Times New Roman" w:eastAsia="Times New Roman" w:hAnsi="Times New Roman" w:cs="Times New Roman"/>
          <w:i/>
          <w:iCs/>
          <w:color w:val="000000" w:themeColor="text1"/>
          <w:szCs w:val="21"/>
        </w:rPr>
        <w:t>,</w:t>
      </w:r>
      <w:r w:rsidRPr="001E2BFC">
        <w:rPr>
          <w:rFonts w:ascii="Times New Roman" w:hAnsi="Times New Roman" w:cs="Times New Roman"/>
          <w:i/>
          <w:iCs/>
          <w:color w:val="000000" w:themeColor="text1"/>
          <w:szCs w:val="21"/>
        </w:rPr>
        <w:t xml:space="preserve"> Peiyi Li</w:t>
      </w:r>
      <w:r w:rsidRPr="001E2BFC">
        <w:rPr>
          <w:rFonts w:ascii="Times New Roman" w:hAnsi="Times New Roman" w:cs="Times New Roman"/>
          <w:i/>
          <w:iCs/>
          <w:color w:val="000000" w:themeColor="text1"/>
          <w:szCs w:val="21"/>
          <w:vertAlign w:val="superscript"/>
        </w:rPr>
        <w:t>2</w:t>
      </w:r>
      <w:r w:rsidRPr="001E2BFC">
        <w:rPr>
          <w:rFonts w:ascii="Times New Roman" w:eastAsia="Times New Roman" w:hAnsi="Times New Roman" w:cs="Times New Roman"/>
          <w:i/>
          <w:iCs/>
          <w:color w:val="000000" w:themeColor="text1"/>
          <w:szCs w:val="21"/>
        </w:rPr>
        <w:t>,</w:t>
      </w:r>
      <w:r w:rsidRPr="001E2BFC">
        <w:rPr>
          <w:rFonts w:ascii="Times New Roman" w:hAnsi="Times New Roman" w:cs="Times New Roman"/>
          <w:i/>
          <w:iCs/>
          <w:color w:val="000000" w:themeColor="text1"/>
          <w:szCs w:val="21"/>
        </w:rPr>
        <w:t xml:space="preserve"> </w:t>
      </w:r>
      <w:r w:rsidRPr="00685353">
        <w:rPr>
          <w:rFonts w:ascii="Times New Roman" w:hAnsi="Times New Roman" w:cs="Times New Roman"/>
          <w:i/>
          <w:iCs/>
          <w:color w:val="000000" w:themeColor="text1"/>
          <w:szCs w:val="21"/>
        </w:rPr>
        <w:t>Keqiang Lai</w:t>
      </w:r>
      <w:r w:rsidRPr="001E2BFC">
        <w:rPr>
          <w:rFonts w:ascii="Times New Roman" w:eastAsia="Times New Roman" w:hAnsi="Times New Roman" w:cs="Times New Roman"/>
          <w:i/>
          <w:iCs/>
          <w:color w:val="000000" w:themeColor="text1"/>
          <w:szCs w:val="21"/>
        </w:rPr>
        <w:t xml:space="preserve"> </w:t>
      </w:r>
      <w:r w:rsidRPr="001E2BFC">
        <w:rPr>
          <w:rFonts w:ascii="Times New Roman" w:hAnsi="Times New Roman" w:cs="Times New Roman"/>
          <w:i/>
          <w:iCs/>
          <w:color w:val="000000" w:themeColor="text1"/>
          <w:szCs w:val="21"/>
          <w:vertAlign w:val="superscript"/>
        </w:rPr>
        <w:t>1*</w:t>
      </w:r>
      <w:r w:rsidRPr="001E2BFC">
        <w:rPr>
          <w:rFonts w:ascii="Times New Roman" w:eastAsia="宋体" w:hAnsi="Times New Roman" w:cs="Times New Roman"/>
          <w:i/>
          <w:iCs/>
          <w:color w:val="000000" w:themeColor="text1"/>
          <w:szCs w:val="21"/>
        </w:rPr>
        <w:t xml:space="preserve">, </w:t>
      </w:r>
      <w:r w:rsidRPr="001E2BFC">
        <w:rPr>
          <w:rFonts w:ascii="Times New Roman" w:hAnsi="Times New Roman" w:cs="Times New Roman"/>
          <w:i/>
          <w:iCs/>
          <w:color w:val="000000" w:themeColor="text1"/>
          <w:szCs w:val="21"/>
        </w:rPr>
        <w:t>Meiwen Zhu</w:t>
      </w:r>
      <w:r w:rsidRPr="001E2BFC">
        <w:rPr>
          <w:rFonts w:ascii="Times New Roman" w:hAnsi="Times New Roman" w:cs="Times New Roman"/>
          <w:i/>
          <w:iCs/>
          <w:color w:val="000000" w:themeColor="text1"/>
          <w:szCs w:val="21"/>
          <w:vertAlign w:val="superscript"/>
        </w:rPr>
        <w:t>5</w:t>
      </w:r>
      <w:r w:rsidRPr="001E2BFC">
        <w:rPr>
          <w:rFonts w:ascii="Times New Roman" w:hAnsi="Times New Roman" w:cs="Times New Roman"/>
          <w:i/>
          <w:iCs/>
          <w:color w:val="000000" w:themeColor="text1"/>
          <w:szCs w:val="21"/>
        </w:rPr>
        <w:t xml:space="preserve">, </w:t>
      </w:r>
      <w:r w:rsidRPr="001E2BFC">
        <w:rPr>
          <w:rFonts w:ascii="Times New Roman" w:eastAsia="宋体" w:hAnsi="Times New Roman" w:cs="Times New Roman"/>
          <w:i/>
          <w:iCs/>
          <w:color w:val="000000" w:themeColor="text1"/>
          <w:szCs w:val="21"/>
        </w:rPr>
        <w:t>Zhengde Lin</w:t>
      </w:r>
      <w:r w:rsidRPr="001E2BFC">
        <w:rPr>
          <w:rFonts w:ascii="Times New Roman" w:eastAsia="宋体" w:hAnsi="Times New Roman" w:cs="Times New Roman"/>
          <w:i/>
          <w:iCs/>
          <w:color w:val="000000" w:themeColor="text1"/>
          <w:szCs w:val="21"/>
          <w:vertAlign w:val="superscript"/>
        </w:rPr>
        <w:t>6</w:t>
      </w:r>
      <w:r w:rsidRPr="001E2BFC">
        <w:rPr>
          <w:rFonts w:ascii="Times New Roman" w:eastAsia="宋体" w:hAnsi="Times New Roman" w:cs="Times New Roman"/>
          <w:i/>
          <w:iCs/>
          <w:color w:val="000000" w:themeColor="text1"/>
          <w:szCs w:val="21"/>
        </w:rPr>
        <w:t>, Tuyan Luo</w:t>
      </w:r>
      <w:r w:rsidRPr="001E2BFC">
        <w:rPr>
          <w:rFonts w:ascii="Times New Roman" w:eastAsia="宋体" w:hAnsi="Times New Roman" w:cs="Times New Roman"/>
          <w:i/>
          <w:iCs/>
          <w:color w:val="000000" w:themeColor="text1"/>
          <w:szCs w:val="21"/>
          <w:vertAlign w:val="superscript"/>
        </w:rPr>
        <w:t>7</w:t>
      </w:r>
      <w:r w:rsidRPr="001E2BFC">
        <w:rPr>
          <w:rFonts w:ascii="Times New Roman" w:eastAsia="宋体" w:hAnsi="Times New Roman" w:cs="Times New Roman"/>
          <w:i/>
          <w:iCs/>
          <w:color w:val="000000" w:themeColor="text1"/>
          <w:szCs w:val="21"/>
        </w:rPr>
        <w:t xml:space="preserve">, </w:t>
      </w:r>
      <w:r w:rsidRPr="001E2BFC">
        <w:rPr>
          <w:rFonts w:ascii="Times New Roman" w:eastAsia="Times New Roman" w:hAnsi="Times New Roman" w:cs="Times New Roman"/>
          <w:i/>
          <w:iCs/>
          <w:color w:val="000000" w:themeColor="text1"/>
          <w:szCs w:val="21"/>
        </w:rPr>
        <w:t>Lidong Wu</w:t>
      </w:r>
      <w:r w:rsidRPr="001E2BFC">
        <w:rPr>
          <w:rFonts w:ascii="Times New Roman" w:eastAsia="Times New Roman" w:hAnsi="Times New Roman" w:cs="Times New Roman"/>
          <w:i/>
          <w:iCs/>
          <w:color w:val="000000" w:themeColor="text1"/>
          <w:szCs w:val="21"/>
          <w:vertAlign w:val="superscript"/>
        </w:rPr>
        <w:t>1,</w:t>
      </w:r>
      <w:r w:rsidRPr="001E2BFC">
        <w:rPr>
          <w:rFonts w:ascii="Times New Roman" w:hAnsi="Times New Roman" w:cs="Times New Roman"/>
          <w:i/>
          <w:iCs/>
          <w:color w:val="000000" w:themeColor="text1"/>
          <w:szCs w:val="21"/>
          <w:vertAlign w:val="superscript"/>
        </w:rPr>
        <w:t>2</w:t>
      </w:r>
      <w:r w:rsidRPr="001E2BFC">
        <w:rPr>
          <w:rFonts w:ascii="Times New Roman" w:eastAsia="Times New Roman" w:hAnsi="Times New Roman" w:cs="Times New Roman"/>
          <w:i/>
          <w:iCs/>
          <w:color w:val="000000" w:themeColor="text1"/>
          <w:szCs w:val="21"/>
          <w:vertAlign w:val="superscript"/>
        </w:rPr>
        <w:t>*</w:t>
      </w:r>
    </w:p>
    <w:bookmarkEnd w:id="1"/>
    <w:p w14:paraId="39403116" w14:textId="77777777" w:rsidR="009B5CE6" w:rsidRPr="001E2BFC" w:rsidRDefault="009B5CE6" w:rsidP="00ED112D">
      <w:pPr>
        <w:outlineLvl w:val="0"/>
        <w:rPr>
          <w:rFonts w:ascii="Times New Roman" w:hAnsi="Times New Roman" w:cs="Times New Roman"/>
          <w:color w:val="000000" w:themeColor="text1"/>
          <w:szCs w:val="21"/>
          <w:vertAlign w:val="superscript"/>
        </w:rPr>
      </w:pPr>
      <w:r w:rsidRPr="001E2BFC">
        <w:rPr>
          <w:rFonts w:ascii="Times New Roman" w:eastAsia="Times New Roman" w:hAnsi="Times New Roman" w:cs="Times New Roman"/>
          <w:color w:val="000000" w:themeColor="text1"/>
          <w:szCs w:val="21"/>
          <w:vertAlign w:val="superscript"/>
        </w:rPr>
        <w:t>1</w:t>
      </w:r>
      <w:r w:rsidRPr="001E2BFC">
        <w:rPr>
          <w:rFonts w:ascii="Times New Roman" w:eastAsia="Times New Roman" w:hAnsi="Times New Roman" w:cs="Times New Roman"/>
          <w:color w:val="000000" w:themeColor="text1"/>
          <w:szCs w:val="21"/>
        </w:rPr>
        <w:t>College of Food Science and Technology, Shanghai Ocean University, Shanghai</w:t>
      </w:r>
      <w:r w:rsidRPr="001E2BFC">
        <w:rPr>
          <w:rFonts w:ascii="Times New Roman" w:hAnsi="Times New Roman" w:cs="Times New Roman"/>
          <w:color w:val="000000" w:themeColor="text1"/>
          <w:szCs w:val="21"/>
        </w:rPr>
        <w:t>,</w:t>
      </w:r>
      <w:r w:rsidRPr="001E2BFC">
        <w:rPr>
          <w:rFonts w:ascii="Times New Roman" w:eastAsia="Times New Roman" w:hAnsi="Times New Roman" w:cs="Times New Roman"/>
          <w:color w:val="000000" w:themeColor="text1"/>
          <w:szCs w:val="21"/>
        </w:rPr>
        <w:t xml:space="preserve"> 201306, China</w:t>
      </w:r>
    </w:p>
    <w:p w14:paraId="6EA7F8BF" w14:textId="77777777" w:rsidR="009B5CE6" w:rsidRPr="001E2BFC" w:rsidRDefault="009B5CE6" w:rsidP="00ED112D">
      <w:pPr>
        <w:outlineLvl w:val="0"/>
        <w:rPr>
          <w:rFonts w:ascii="Times New Roman" w:eastAsia="Times New Roman" w:hAnsi="Times New Roman" w:cs="Times New Roman"/>
          <w:color w:val="000000" w:themeColor="text1"/>
          <w:szCs w:val="21"/>
        </w:rPr>
      </w:pPr>
      <w:r w:rsidRPr="001E2BFC">
        <w:rPr>
          <w:rFonts w:ascii="Times New Roman" w:hAnsi="Times New Roman" w:cs="Times New Roman"/>
          <w:color w:val="000000" w:themeColor="text1"/>
          <w:szCs w:val="21"/>
          <w:vertAlign w:val="superscript"/>
        </w:rPr>
        <w:t>2</w:t>
      </w:r>
      <w:r w:rsidRPr="001E2BFC">
        <w:rPr>
          <w:rFonts w:ascii="Times New Roman" w:eastAsia="Times New Roman" w:hAnsi="Times New Roman" w:cs="Times New Roman"/>
          <w:color w:val="000000" w:themeColor="text1"/>
          <w:szCs w:val="21"/>
        </w:rPr>
        <w:t>Chinese Academy of Fishery Sciences, Beijing, 100141, China</w:t>
      </w:r>
    </w:p>
    <w:p w14:paraId="3CFEBCD6" w14:textId="77777777" w:rsidR="009B5CE6" w:rsidRPr="001E2BFC" w:rsidRDefault="009B5CE6" w:rsidP="00ED112D">
      <w:pPr>
        <w:outlineLvl w:val="0"/>
        <w:rPr>
          <w:rFonts w:ascii="Times New Roman" w:eastAsia="Times New Roman" w:hAnsi="Times New Roman" w:cs="Times New Roman"/>
          <w:color w:val="000000" w:themeColor="text1"/>
          <w:szCs w:val="21"/>
        </w:rPr>
      </w:pPr>
      <w:r w:rsidRPr="001E2BFC">
        <w:rPr>
          <w:rFonts w:ascii="Times New Roman" w:hAnsi="Times New Roman" w:cs="Times New Roman"/>
          <w:color w:val="000000" w:themeColor="text1"/>
          <w:szCs w:val="21"/>
          <w:vertAlign w:val="superscript"/>
        </w:rPr>
        <w:t>3</w:t>
      </w:r>
      <w:r w:rsidRPr="001E2BFC">
        <w:rPr>
          <w:rFonts w:ascii="Times New Roman" w:eastAsia="Times New Roman" w:hAnsi="Times New Roman" w:cs="Times New Roman"/>
          <w:color w:val="000000" w:themeColor="text1"/>
          <w:szCs w:val="21"/>
        </w:rPr>
        <w:t>College of Food Science and Engineering, Dalian Ocean University, Dalian</w:t>
      </w:r>
      <w:r w:rsidRPr="001E2BFC">
        <w:rPr>
          <w:rFonts w:ascii="Times New Roman" w:hAnsi="Times New Roman" w:cs="Times New Roman"/>
          <w:color w:val="000000" w:themeColor="text1"/>
          <w:szCs w:val="21"/>
        </w:rPr>
        <w:t>, 116023,</w:t>
      </w:r>
      <w:r w:rsidRPr="001E2BFC">
        <w:rPr>
          <w:rFonts w:ascii="Times New Roman" w:eastAsia="Times New Roman" w:hAnsi="Times New Roman" w:cs="Times New Roman"/>
          <w:color w:val="000000" w:themeColor="text1"/>
          <w:szCs w:val="21"/>
        </w:rPr>
        <w:t xml:space="preserve"> China</w:t>
      </w:r>
    </w:p>
    <w:p w14:paraId="139F248D" w14:textId="77777777" w:rsidR="009B5CE6" w:rsidRPr="001E2BFC" w:rsidRDefault="009B5CE6" w:rsidP="00ED112D">
      <w:pPr>
        <w:outlineLvl w:val="0"/>
        <w:rPr>
          <w:rFonts w:ascii="Times New Roman" w:hAnsi="Times New Roman" w:cs="Times New Roman"/>
          <w:color w:val="000000" w:themeColor="text1"/>
          <w:szCs w:val="21"/>
        </w:rPr>
      </w:pPr>
      <w:r w:rsidRPr="001E2BFC">
        <w:rPr>
          <w:rFonts w:ascii="Times New Roman" w:hAnsi="Times New Roman" w:cs="Times New Roman"/>
          <w:color w:val="000000" w:themeColor="text1"/>
          <w:szCs w:val="21"/>
          <w:vertAlign w:val="superscript"/>
        </w:rPr>
        <w:t>4</w:t>
      </w:r>
      <w:r w:rsidRPr="001E2BFC">
        <w:rPr>
          <w:rFonts w:ascii="Times New Roman" w:eastAsia="Times New Roman" w:hAnsi="Times New Roman" w:cs="Times New Roman"/>
          <w:color w:val="000000" w:themeColor="text1"/>
          <w:szCs w:val="21"/>
        </w:rPr>
        <w:t xml:space="preserve">College of Environmental Science and Engineering, Beijing University </w:t>
      </w:r>
      <w:r w:rsidRPr="001E2BFC">
        <w:rPr>
          <w:rFonts w:ascii="Times New Roman" w:hAnsi="Times New Roman" w:cs="Times New Roman"/>
          <w:color w:val="000000" w:themeColor="text1"/>
          <w:szCs w:val="21"/>
        </w:rPr>
        <w:t>o</w:t>
      </w:r>
      <w:r w:rsidRPr="001E2BFC">
        <w:rPr>
          <w:rFonts w:ascii="Times New Roman" w:eastAsia="Times New Roman" w:hAnsi="Times New Roman" w:cs="Times New Roman"/>
          <w:color w:val="000000" w:themeColor="text1"/>
          <w:szCs w:val="21"/>
        </w:rPr>
        <w:t>f Technology, Beijing, 100020, China</w:t>
      </w:r>
    </w:p>
    <w:p w14:paraId="5B4A01A6" w14:textId="77777777" w:rsidR="009B5CE6" w:rsidRPr="001E2BFC" w:rsidRDefault="009B5CE6" w:rsidP="00ED112D">
      <w:pPr>
        <w:outlineLvl w:val="0"/>
        <w:rPr>
          <w:rFonts w:ascii="Times New Roman" w:hAnsi="Times New Roman" w:cs="Times New Roman"/>
          <w:color w:val="000000" w:themeColor="text1"/>
          <w:szCs w:val="21"/>
        </w:rPr>
      </w:pPr>
      <w:r w:rsidRPr="001E2BFC">
        <w:rPr>
          <w:rFonts w:ascii="Times New Roman" w:hAnsi="Times New Roman" w:cs="Times New Roman"/>
          <w:color w:val="000000" w:themeColor="text1"/>
          <w:szCs w:val="21"/>
          <w:vertAlign w:val="superscript"/>
        </w:rPr>
        <w:t>5</w:t>
      </w:r>
      <w:r w:rsidRPr="001E2BFC">
        <w:rPr>
          <w:rFonts w:ascii="Times New Roman" w:hAnsi="Times New Roman" w:cs="Times New Roman"/>
          <w:color w:val="000000" w:themeColor="text1"/>
          <w:szCs w:val="21"/>
        </w:rPr>
        <w:t>Chongqing Academy of Metrology and Quality Inspection, Chongqing 401123, China</w:t>
      </w:r>
    </w:p>
    <w:p w14:paraId="412E21A2" w14:textId="77777777" w:rsidR="009B5CE6" w:rsidRPr="001E2BFC" w:rsidRDefault="009B5CE6" w:rsidP="00ED112D">
      <w:pPr>
        <w:outlineLvl w:val="0"/>
        <w:rPr>
          <w:rFonts w:ascii="Times New Roman" w:hAnsi="Times New Roman" w:cs="Times New Roman"/>
          <w:color w:val="000000" w:themeColor="text1"/>
          <w:szCs w:val="21"/>
        </w:rPr>
      </w:pPr>
      <w:r w:rsidRPr="001E2BFC">
        <w:rPr>
          <w:rFonts w:ascii="Times New Roman" w:hAnsi="Times New Roman" w:cs="Times New Roman"/>
          <w:color w:val="000000" w:themeColor="text1"/>
          <w:szCs w:val="21"/>
          <w:vertAlign w:val="superscript"/>
        </w:rPr>
        <w:t>6</w:t>
      </w:r>
      <w:r w:rsidRPr="001E2BFC">
        <w:rPr>
          <w:rFonts w:ascii="Times New Roman" w:hAnsi="Times New Roman" w:cs="Times New Roman"/>
          <w:color w:val="000000" w:themeColor="text1"/>
          <w:szCs w:val="21"/>
        </w:rPr>
        <w:t xml:space="preserve">Ningbo Institute of Materials Technology and Engineering, Chinese Academy of Sciences, Ningbo 315201, China </w:t>
      </w:r>
    </w:p>
    <w:p w14:paraId="21CD2603" w14:textId="77777777" w:rsidR="009B5CE6" w:rsidRPr="001E2BFC" w:rsidRDefault="009B5CE6" w:rsidP="00ED112D">
      <w:pPr>
        <w:outlineLvl w:val="0"/>
        <w:rPr>
          <w:rFonts w:ascii="Times New Roman" w:hAnsi="Times New Roman" w:cs="Times New Roman"/>
          <w:color w:val="000000" w:themeColor="text1"/>
          <w:szCs w:val="21"/>
        </w:rPr>
      </w:pPr>
      <w:r w:rsidRPr="001E2BFC">
        <w:rPr>
          <w:rFonts w:ascii="Times New Roman" w:hAnsi="Times New Roman" w:cs="Times New Roman"/>
          <w:color w:val="000000" w:themeColor="text1"/>
          <w:szCs w:val="21"/>
          <w:vertAlign w:val="superscript"/>
        </w:rPr>
        <w:t>7</w:t>
      </w:r>
      <w:r w:rsidRPr="001E2BFC">
        <w:rPr>
          <w:rFonts w:ascii="Times New Roman" w:hAnsi="Times New Roman" w:cs="Times New Roman"/>
          <w:color w:val="000000" w:themeColor="text1"/>
          <w:szCs w:val="21"/>
        </w:rPr>
        <w:t>Institute of Agricultural Quality Standards and Testing Technology, Fujian Academy of Agricultural Sciences, Fuzhou 350002, China</w:t>
      </w:r>
    </w:p>
    <w:p w14:paraId="5637F29E" w14:textId="77777777" w:rsidR="009B5CE6" w:rsidRPr="00685353" w:rsidRDefault="009B5CE6" w:rsidP="00ED112D">
      <w:pPr>
        <w:outlineLvl w:val="0"/>
        <w:rPr>
          <w:rFonts w:ascii="Times New Roman" w:hAnsi="Times New Roman" w:cs="Times New Roman"/>
          <w:color w:val="000000" w:themeColor="text1"/>
          <w:sz w:val="24"/>
          <w:szCs w:val="24"/>
        </w:rPr>
      </w:pPr>
    </w:p>
    <w:p w14:paraId="54E6BAFA" w14:textId="58806321" w:rsidR="00EC4C88" w:rsidRDefault="009B5CE6" w:rsidP="00ED112D">
      <w:pPr>
        <w:rPr>
          <w:rFonts w:ascii="Times New Roman" w:hAnsi="Times New Roman" w:cs="Times New Roman"/>
          <w:szCs w:val="21"/>
        </w:rPr>
      </w:pPr>
      <w:r w:rsidRPr="00685353">
        <w:rPr>
          <w:rFonts w:ascii="Times New Roman" w:hAnsi="Times New Roman" w:cs="Times New Roman"/>
          <w:bCs/>
          <w:color w:val="000000" w:themeColor="text1"/>
          <w:sz w:val="24"/>
          <w:szCs w:val="24"/>
        </w:rPr>
        <w:t>*Corresponding author:</w:t>
      </w:r>
      <w:r w:rsidRPr="001E2BFC">
        <w:rPr>
          <w:rFonts w:ascii="Times New Roman" w:hAnsi="Times New Roman" w:cs="Times New Roman"/>
          <w:sz w:val="24"/>
          <w:szCs w:val="24"/>
        </w:rPr>
        <w:t xml:space="preserve"> </w:t>
      </w:r>
      <w:hyperlink r:id="rId7" w:history="1">
        <w:r w:rsidRPr="001E2BFC">
          <w:rPr>
            <w:rStyle w:val="a9"/>
            <w:rFonts w:ascii="Times New Roman" w:hAnsi="Times New Roman" w:cs="Times New Roman"/>
            <w:sz w:val="24"/>
            <w:szCs w:val="24"/>
          </w:rPr>
          <w:t xml:space="preserve">kqlai@shou.edu.cn; </w:t>
        </w:r>
        <w:r w:rsidRPr="001E2BFC">
          <w:rPr>
            <w:rStyle w:val="a9"/>
            <w:rFonts w:ascii="Times New Roman" w:hAnsi="Times New Roman" w:cs="Times New Roman"/>
            <w:bCs/>
            <w:sz w:val="24"/>
            <w:szCs w:val="24"/>
          </w:rPr>
          <w:t>wuld</w:t>
        </w:r>
      </w:hyperlink>
      <w:r w:rsidRPr="00685353">
        <w:rPr>
          <w:rFonts w:ascii="Times New Roman" w:hAnsi="Times New Roman" w:cs="Times New Roman"/>
          <w:bCs/>
          <w:sz w:val="24"/>
          <w:szCs w:val="24"/>
        </w:rPr>
        <w:t>@cafs.ac.cn</w:t>
      </w:r>
      <w:bookmarkStart w:id="2" w:name="kix.n6m50p7wb3zk" w:colFirst="0" w:colLast="0"/>
      <w:bookmarkEnd w:id="2"/>
    </w:p>
    <w:p w14:paraId="090D6242" w14:textId="77777777" w:rsidR="00153CCD" w:rsidRDefault="00153CCD" w:rsidP="00ED112D">
      <w:pPr>
        <w:rPr>
          <w:rFonts w:ascii="Times New Roman" w:hAnsi="Times New Roman" w:cs="Times New Roman"/>
          <w:szCs w:val="21"/>
        </w:rPr>
      </w:pPr>
    </w:p>
    <w:p w14:paraId="66CA0A1F" w14:textId="77777777" w:rsidR="00153CCD" w:rsidRDefault="00153CCD">
      <w:pPr>
        <w:rPr>
          <w:rFonts w:ascii="Times New Roman" w:hAnsi="Times New Roman" w:cs="Times New Roman"/>
          <w:szCs w:val="21"/>
        </w:rPr>
      </w:pPr>
    </w:p>
    <w:p w14:paraId="61714444" w14:textId="77777777" w:rsidR="00153CCD" w:rsidRDefault="00153CCD">
      <w:pPr>
        <w:rPr>
          <w:rFonts w:ascii="Times New Roman" w:hAnsi="Times New Roman" w:cs="Times New Roman"/>
          <w:szCs w:val="21"/>
        </w:rPr>
      </w:pPr>
    </w:p>
    <w:p w14:paraId="3C831C22" w14:textId="77777777" w:rsidR="00153CCD" w:rsidRDefault="00153CCD">
      <w:pPr>
        <w:rPr>
          <w:rFonts w:ascii="Times New Roman" w:hAnsi="Times New Roman" w:cs="Times New Roman"/>
          <w:szCs w:val="21"/>
        </w:rPr>
      </w:pPr>
    </w:p>
    <w:p w14:paraId="4B396575" w14:textId="77777777" w:rsidR="00153CCD" w:rsidRDefault="00153CCD">
      <w:pPr>
        <w:rPr>
          <w:rFonts w:ascii="Times New Roman" w:hAnsi="Times New Roman" w:cs="Times New Roman"/>
          <w:szCs w:val="21"/>
        </w:rPr>
      </w:pPr>
    </w:p>
    <w:p w14:paraId="43C0D816" w14:textId="77777777" w:rsidR="00153CCD" w:rsidRDefault="00153CCD">
      <w:pPr>
        <w:rPr>
          <w:rFonts w:ascii="Times New Roman" w:hAnsi="Times New Roman" w:cs="Times New Roman"/>
          <w:szCs w:val="21"/>
        </w:rPr>
      </w:pPr>
    </w:p>
    <w:p w14:paraId="10CE3604" w14:textId="77777777" w:rsidR="00153CCD" w:rsidRDefault="00153CCD">
      <w:pPr>
        <w:rPr>
          <w:rFonts w:ascii="Times New Roman" w:hAnsi="Times New Roman" w:cs="Times New Roman"/>
          <w:szCs w:val="21"/>
        </w:rPr>
      </w:pPr>
    </w:p>
    <w:p w14:paraId="73F4ACD7" w14:textId="77777777" w:rsidR="00FF229F" w:rsidRDefault="00FF229F">
      <w:pPr>
        <w:rPr>
          <w:rFonts w:ascii="Times New Roman" w:hAnsi="Times New Roman" w:cs="Times New Roman"/>
          <w:szCs w:val="21"/>
        </w:rPr>
      </w:pPr>
    </w:p>
    <w:p w14:paraId="5A1F9BA1" w14:textId="77777777" w:rsidR="00FF229F" w:rsidRDefault="00FF229F">
      <w:pPr>
        <w:rPr>
          <w:rFonts w:ascii="Times New Roman" w:hAnsi="Times New Roman" w:cs="Times New Roman"/>
          <w:szCs w:val="21"/>
        </w:rPr>
      </w:pPr>
    </w:p>
    <w:p w14:paraId="4ECCEFC4" w14:textId="77777777" w:rsidR="00FF229F" w:rsidRDefault="00FF229F">
      <w:pPr>
        <w:rPr>
          <w:rFonts w:ascii="Times New Roman" w:hAnsi="Times New Roman" w:cs="Times New Roman"/>
          <w:szCs w:val="21"/>
        </w:rPr>
      </w:pPr>
    </w:p>
    <w:p w14:paraId="20E3433A" w14:textId="77777777" w:rsidR="00FF229F" w:rsidRDefault="00FF229F">
      <w:pPr>
        <w:rPr>
          <w:rFonts w:ascii="Times New Roman" w:hAnsi="Times New Roman" w:cs="Times New Roman"/>
          <w:szCs w:val="21"/>
        </w:rPr>
      </w:pPr>
    </w:p>
    <w:p w14:paraId="296BE11D" w14:textId="77777777" w:rsidR="00FF229F" w:rsidRDefault="00FF229F">
      <w:pPr>
        <w:rPr>
          <w:rFonts w:ascii="Times New Roman" w:hAnsi="Times New Roman" w:cs="Times New Roman"/>
          <w:szCs w:val="21"/>
        </w:rPr>
      </w:pPr>
    </w:p>
    <w:p w14:paraId="3A0056D2" w14:textId="77777777" w:rsidR="00FF229F" w:rsidRDefault="00FF229F">
      <w:pPr>
        <w:rPr>
          <w:rFonts w:ascii="Times New Roman" w:hAnsi="Times New Roman" w:cs="Times New Roman"/>
          <w:szCs w:val="21"/>
        </w:rPr>
      </w:pPr>
    </w:p>
    <w:p w14:paraId="6C0DB639" w14:textId="77777777" w:rsidR="00FF229F" w:rsidRDefault="00FF229F">
      <w:pPr>
        <w:rPr>
          <w:rFonts w:ascii="Times New Roman" w:hAnsi="Times New Roman" w:cs="Times New Roman"/>
          <w:szCs w:val="21"/>
        </w:rPr>
      </w:pPr>
    </w:p>
    <w:p w14:paraId="7EB329F6" w14:textId="77777777" w:rsidR="00FF229F" w:rsidRDefault="00FF229F">
      <w:pPr>
        <w:rPr>
          <w:rFonts w:ascii="Times New Roman" w:hAnsi="Times New Roman" w:cs="Times New Roman"/>
          <w:szCs w:val="21"/>
        </w:rPr>
      </w:pPr>
    </w:p>
    <w:p w14:paraId="04EC7679" w14:textId="77777777" w:rsidR="00FF229F" w:rsidRDefault="00FF229F">
      <w:pPr>
        <w:rPr>
          <w:rFonts w:ascii="Times New Roman" w:hAnsi="Times New Roman" w:cs="Times New Roman"/>
          <w:szCs w:val="21"/>
        </w:rPr>
      </w:pPr>
    </w:p>
    <w:p w14:paraId="31699A21" w14:textId="77777777" w:rsidR="00FF229F" w:rsidRDefault="00FF229F">
      <w:pPr>
        <w:rPr>
          <w:rFonts w:ascii="Times New Roman" w:hAnsi="Times New Roman" w:cs="Times New Roman"/>
          <w:szCs w:val="21"/>
        </w:rPr>
      </w:pPr>
    </w:p>
    <w:p w14:paraId="1B3428D3" w14:textId="77777777" w:rsidR="00FF229F" w:rsidRDefault="00FF229F">
      <w:pPr>
        <w:rPr>
          <w:rFonts w:ascii="Times New Roman" w:hAnsi="Times New Roman" w:cs="Times New Roman"/>
          <w:szCs w:val="21"/>
        </w:rPr>
      </w:pPr>
    </w:p>
    <w:p w14:paraId="48113AAC" w14:textId="77777777" w:rsidR="00FF229F" w:rsidRDefault="00FF229F">
      <w:pPr>
        <w:rPr>
          <w:rFonts w:ascii="Times New Roman" w:hAnsi="Times New Roman" w:cs="Times New Roman"/>
          <w:szCs w:val="21"/>
        </w:rPr>
      </w:pPr>
    </w:p>
    <w:p w14:paraId="78F1DE17" w14:textId="77777777" w:rsidR="00FF229F" w:rsidRPr="00FF229F" w:rsidRDefault="00FF229F">
      <w:pPr>
        <w:rPr>
          <w:rFonts w:ascii="Times New Roman" w:hAnsi="Times New Roman" w:cs="Times New Roman"/>
          <w:szCs w:val="21"/>
        </w:rPr>
      </w:pPr>
    </w:p>
    <w:p w14:paraId="25EA91E8" w14:textId="77777777" w:rsidR="00153CCD" w:rsidRDefault="00153CCD">
      <w:pPr>
        <w:rPr>
          <w:rFonts w:ascii="Times New Roman" w:hAnsi="Times New Roman" w:cs="Times New Roman"/>
          <w:szCs w:val="21"/>
        </w:rPr>
      </w:pPr>
    </w:p>
    <w:p w14:paraId="29BAE799" w14:textId="77777777" w:rsidR="00153CCD" w:rsidRDefault="00153CCD">
      <w:pPr>
        <w:rPr>
          <w:rFonts w:ascii="Times New Roman" w:hAnsi="Times New Roman" w:cs="Times New Roman"/>
          <w:szCs w:val="21"/>
        </w:rPr>
      </w:pPr>
    </w:p>
    <w:p w14:paraId="0D97EA02" w14:textId="77777777" w:rsidR="00153CCD" w:rsidRDefault="00153CCD">
      <w:pPr>
        <w:rPr>
          <w:rFonts w:ascii="Times New Roman" w:hAnsi="Times New Roman" w:cs="Times New Roman"/>
          <w:szCs w:val="21"/>
        </w:rPr>
      </w:pPr>
    </w:p>
    <w:p w14:paraId="1A2BFB1D" w14:textId="0246EFF5" w:rsidR="00153CCD" w:rsidRDefault="00642A56">
      <w:pPr>
        <w:rPr>
          <w:rFonts w:hint="eastAsia"/>
          <w:noProof/>
        </w:rPr>
      </w:pPr>
      <w:r>
        <w:rPr>
          <w:noProof/>
        </w:rPr>
        <w:lastRenderedPageBreak/>
        <w:drawing>
          <wp:anchor distT="0" distB="0" distL="114300" distR="114300" simplePos="0" relativeHeight="251651072" behindDoc="0" locked="0" layoutInCell="1" allowOverlap="1" wp14:anchorId="2DE6DB85" wp14:editId="1D6668EE">
            <wp:simplePos x="0" y="0"/>
            <wp:positionH relativeFrom="margin">
              <wp:align>center</wp:align>
            </wp:positionH>
            <wp:positionV relativeFrom="paragraph">
              <wp:posOffset>12700</wp:posOffset>
            </wp:positionV>
            <wp:extent cx="4635500" cy="1339145"/>
            <wp:effectExtent l="0" t="0" r="0" b="0"/>
            <wp:wrapNone/>
            <wp:docPr id="14323050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9391" t="32627" r="9342" b="43896"/>
                    <a:stretch/>
                  </pic:blipFill>
                  <pic:spPr bwMode="auto">
                    <a:xfrm>
                      <a:off x="0" y="0"/>
                      <a:ext cx="4635500" cy="13391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7FC99B7" w14:textId="43824631" w:rsidR="00CE1759" w:rsidRDefault="00CE1759">
      <w:pPr>
        <w:rPr>
          <w:rFonts w:ascii="Times New Roman" w:hAnsi="Times New Roman" w:cs="Times New Roman"/>
          <w:szCs w:val="21"/>
        </w:rPr>
      </w:pPr>
    </w:p>
    <w:p w14:paraId="783ABA5B" w14:textId="269BD12A" w:rsidR="00D60219" w:rsidRDefault="00D60219">
      <w:pPr>
        <w:widowControl/>
        <w:jc w:val="left"/>
        <w:rPr>
          <w:rFonts w:ascii="Times New Roman" w:hAnsi="Times New Roman" w:cs="Times New Roman"/>
          <w:szCs w:val="21"/>
        </w:rPr>
      </w:pPr>
    </w:p>
    <w:p w14:paraId="6FCE7839" w14:textId="63C9EF25" w:rsidR="00D60219" w:rsidRDefault="00D60219">
      <w:pPr>
        <w:widowControl/>
        <w:jc w:val="left"/>
        <w:rPr>
          <w:rFonts w:ascii="Times New Roman" w:hAnsi="Times New Roman" w:cs="Times New Roman"/>
          <w:szCs w:val="21"/>
        </w:rPr>
      </w:pPr>
    </w:p>
    <w:p w14:paraId="64474332" w14:textId="06E3690D" w:rsidR="00D60219" w:rsidRDefault="00D60219">
      <w:pPr>
        <w:widowControl/>
        <w:jc w:val="left"/>
        <w:rPr>
          <w:rFonts w:ascii="Times New Roman" w:hAnsi="Times New Roman" w:cs="Times New Roman"/>
          <w:szCs w:val="21"/>
        </w:rPr>
      </w:pPr>
    </w:p>
    <w:p w14:paraId="4FB43F74" w14:textId="248BDFDF" w:rsidR="00D60219" w:rsidRDefault="00D60219">
      <w:pPr>
        <w:widowControl/>
        <w:jc w:val="left"/>
        <w:rPr>
          <w:rFonts w:ascii="Times New Roman" w:hAnsi="Times New Roman" w:cs="Times New Roman"/>
          <w:szCs w:val="21"/>
        </w:rPr>
      </w:pPr>
    </w:p>
    <w:p w14:paraId="18BF02F4" w14:textId="36D7077C" w:rsidR="00D60219" w:rsidRDefault="00D60219">
      <w:pPr>
        <w:widowControl/>
        <w:jc w:val="left"/>
        <w:rPr>
          <w:rFonts w:ascii="Times New Roman" w:hAnsi="Times New Roman" w:cs="Times New Roman"/>
          <w:szCs w:val="21"/>
        </w:rPr>
      </w:pPr>
    </w:p>
    <w:p w14:paraId="4A6B07AF" w14:textId="28925587" w:rsidR="00D60219" w:rsidRPr="00FF229F" w:rsidRDefault="00D60219" w:rsidP="00ED112D">
      <w:pPr>
        <w:widowControl/>
        <w:rPr>
          <w:rFonts w:ascii="Times New Roman" w:hAnsi="Times New Roman" w:cs="Times New Roman"/>
          <w:sz w:val="24"/>
          <w:szCs w:val="24"/>
        </w:rPr>
      </w:pPr>
      <w:r w:rsidRPr="00FF229F">
        <w:rPr>
          <w:rFonts w:ascii="Times New Roman" w:hAnsi="Times New Roman" w:cs="Times New Roman"/>
          <w:b/>
          <w:bCs/>
          <w:sz w:val="24"/>
          <w:szCs w:val="24"/>
        </w:rPr>
        <w:t xml:space="preserve">Figure S1. TEM-EDS analysis confirmed the distribution of N, F, and Ag elements in the AgILgel. </w:t>
      </w:r>
      <w:r w:rsidRPr="00FF229F">
        <w:rPr>
          <w:rFonts w:ascii="Times New Roman" w:hAnsi="Times New Roman" w:cs="Times New Roman"/>
          <w:sz w:val="24"/>
          <w:szCs w:val="24"/>
        </w:rPr>
        <w:t xml:space="preserve">The element N, unique to the cation of the ionic liquid, and the element F, unique to the anion of the ionic liquid, are uniformly dispersed along with the Ag element. </w:t>
      </w:r>
      <w:proofErr w:type="spellStart"/>
      <w:r w:rsidR="005A38BC">
        <w:rPr>
          <w:rFonts w:ascii="Times New Roman" w:hAnsi="Times New Roman" w:cs="Times New Roman" w:hint="eastAsia"/>
          <w:sz w:val="24"/>
          <w:szCs w:val="24"/>
        </w:rPr>
        <w:t>AgNWs</w:t>
      </w:r>
      <w:proofErr w:type="spellEnd"/>
      <w:r w:rsidRPr="00FF229F">
        <w:rPr>
          <w:rFonts w:ascii="Times New Roman" w:hAnsi="Times New Roman" w:cs="Times New Roman"/>
          <w:sz w:val="24"/>
          <w:szCs w:val="24"/>
        </w:rPr>
        <w:t xml:space="preserve"> </w:t>
      </w:r>
      <w:r w:rsidR="005A29EA">
        <w:rPr>
          <w:rFonts w:ascii="Times New Roman" w:hAnsi="Times New Roman" w:cs="Times New Roman"/>
          <w:sz w:val="24"/>
          <w:szCs w:val="24"/>
        </w:rPr>
        <w:t>are</w:t>
      </w:r>
      <w:r w:rsidRPr="00FF229F">
        <w:rPr>
          <w:rFonts w:ascii="Times New Roman" w:hAnsi="Times New Roman" w:cs="Times New Roman"/>
          <w:sz w:val="24"/>
          <w:szCs w:val="24"/>
        </w:rPr>
        <w:t xml:space="preserve"> uniformly interconnected within the AgILgel.</w:t>
      </w:r>
    </w:p>
    <w:p w14:paraId="065E5213" w14:textId="24374698" w:rsidR="00CE1759" w:rsidRDefault="00CE1759" w:rsidP="00ED112D">
      <w:pPr>
        <w:widowControl/>
        <w:rPr>
          <w:rFonts w:ascii="Times New Roman" w:hAnsi="Times New Roman" w:cs="Times New Roman"/>
          <w:szCs w:val="21"/>
        </w:rPr>
      </w:pPr>
      <w:r>
        <w:rPr>
          <w:rFonts w:ascii="Times New Roman" w:hAnsi="Times New Roman" w:cs="Times New Roman"/>
          <w:szCs w:val="21"/>
        </w:rPr>
        <w:br w:type="page"/>
      </w:r>
    </w:p>
    <w:p w14:paraId="047979A7" w14:textId="5D3919C1" w:rsidR="00D60219" w:rsidRDefault="00D60219">
      <w:pPr>
        <w:rPr>
          <w:rFonts w:ascii="Times New Roman" w:hAnsi="Times New Roman" w:cs="Times New Roman"/>
          <w:szCs w:val="21"/>
        </w:rPr>
      </w:pPr>
      <w:r>
        <w:rPr>
          <w:noProof/>
        </w:rPr>
        <w:lastRenderedPageBreak/>
        <w:drawing>
          <wp:anchor distT="0" distB="0" distL="114300" distR="114300" simplePos="0" relativeHeight="251660288" behindDoc="0" locked="0" layoutInCell="1" allowOverlap="1" wp14:anchorId="4B6D324F" wp14:editId="2D24D178">
            <wp:simplePos x="0" y="0"/>
            <wp:positionH relativeFrom="column">
              <wp:posOffset>1308100</wp:posOffset>
            </wp:positionH>
            <wp:positionV relativeFrom="paragraph">
              <wp:posOffset>27940</wp:posOffset>
            </wp:positionV>
            <wp:extent cx="2654300" cy="2133600"/>
            <wp:effectExtent l="0" t="0" r="0" b="0"/>
            <wp:wrapNone/>
            <wp:docPr id="67500863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2634" t="24560" r="27041" b="34987"/>
                    <a:stretch/>
                  </pic:blipFill>
                  <pic:spPr bwMode="auto">
                    <a:xfrm>
                      <a:off x="0" y="0"/>
                      <a:ext cx="2654300" cy="21336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B70E099" w14:textId="73C51509" w:rsidR="00D60219" w:rsidRDefault="00D60219">
      <w:pPr>
        <w:rPr>
          <w:rFonts w:ascii="Times New Roman" w:hAnsi="Times New Roman" w:cs="Times New Roman"/>
          <w:szCs w:val="21"/>
        </w:rPr>
      </w:pPr>
    </w:p>
    <w:p w14:paraId="327627A8" w14:textId="514CDE2E" w:rsidR="00D60219" w:rsidRDefault="00D60219">
      <w:pPr>
        <w:rPr>
          <w:rFonts w:ascii="Times New Roman" w:hAnsi="Times New Roman" w:cs="Times New Roman"/>
          <w:szCs w:val="21"/>
        </w:rPr>
      </w:pPr>
    </w:p>
    <w:p w14:paraId="0D3EA309" w14:textId="77777777" w:rsidR="00D60219" w:rsidRDefault="00D60219">
      <w:pPr>
        <w:rPr>
          <w:rFonts w:ascii="Times New Roman" w:hAnsi="Times New Roman" w:cs="Times New Roman"/>
          <w:szCs w:val="21"/>
        </w:rPr>
      </w:pPr>
    </w:p>
    <w:p w14:paraId="46D5C4F4" w14:textId="39EF861E" w:rsidR="00D60219" w:rsidRDefault="00D60219">
      <w:pPr>
        <w:rPr>
          <w:rFonts w:ascii="Times New Roman" w:hAnsi="Times New Roman" w:cs="Times New Roman"/>
          <w:szCs w:val="21"/>
        </w:rPr>
      </w:pPr>
    </w:p>
    <w:p w14:paraId="7FB54B32" w14:textId="77777777" w:rsidR="00D60219" w:rsidRDefault="00D60219">
      <w:pPr>
        <w:rPr>
          <w:rFonts w:ascii="Times New Roman" w:hAnsi="Times New Roman" w:cs="Times New Roman"/>
          <w:szCs w:val="21"/>
        </w:rPr>
      </w:pPr>
    </w:p>
    <w:p w14:paraId="0BB036A9" w14:textId="7E490F5F" w:rsidR="00D60219" w:rsidRDefault="00D60219">
      <w:pPr>
        <w:rPr>
          <w:rFonts w:ascii="Times New Roman" w:hAnsi="Times New Roman" w:cs="Times New Roman"/>
          <w:szCs w:val="21"/>
        </w:rPr>
      </w:pPr>
    </w:p>
    <w:p w14:paraId="2F314D1F" w14:textId="2D20E7C7" w:rsidR="00D60219" w:rsidRDefault="00D60219">
      <w:pPr>
        <w:rPr>
          <w:rFonts w:ascii="Times New Roman" w:hAnsi="Times New Roman" w:cs="Times New Roman"/>
          <w:szCs w:val="21"/>
        </w:rPr>
      </w:pPr>
    </w:p>
    <w:p w14:paraId="6CA6EAB8" w14:textId="2E5225B0" w:rsidR="00D60219" w:rsidRDefault="00D60219">
      <w:pPr>
        <w:rPr>
          <w:rFonts w:ascii="Times New Roman" w:hAnsi="Times New Roman" w:cs="Times New Roman"/>
          <w:szCs w:val="21"/>
        </w:rPr>
      </w:pPr>
    </w:p>
    <w:p w14:paraId="198E373C" w14:textId="315F871F" w:rsidR="00D60219" w:rsidRDefault="00D60219">
      <w:pPr>
        <w:rPr>
          <w:rFonts w:ascii="Times New Roman" w:hAnsi="Times New Roman" w:cs="Times New Roman"/>
          <w:szCs w:val="21"/>
        </w:rPr>
      </w:pPr>
    </w:p>
    <w:p w14:paraId="470EF6B9" w14:textId="53E228E6" w:rsidR="00D60219" w:rsidRDefault="00D60219">
      <w:pPr>
        <w:rPr>
          <w:rFonts w:ascii="Times New Roman" w:hAnsi="Times New Roman" w:cs="Times New Roman"/>
          <w:szCs w:val="21"/>
        </w:rPr>
      </w:pPr>
    </w:p>
    <w:p w14:paraId="4AA6B62A" w14:textId="6FA48EF7" w:rsidR="00D60219" w:rsidRPr="00FF229F" w:rsidRDefault="00D60219" w:rsidP="00D60219">
      <w:pPr>
        <w:rPr>
          <w:rFonts w:ascii="Times New Roman" w:hAnsi="Times New Roman" w:cs="Times New Roman"/>
          <w:sz w:val="24"/>
          <w:szCs w:val="24"/>
        </w:rPr>
      </w:pPr>
      <w:r w:rsidRPr="00FF229F">
        <w:rPr>
          <w:rFonts w:ascii="Times New Roman" w:hAnsi="Times New Roman" w:cs="Times New Roman"/>
          <w:b/>
          <w:bCs/>
          <w:sz w:val="24"/>
          <w:szCs w:val="24"/>
        </w:rPr>
        <w:t xml:space="preserve">Figure S2. The stress-strain curve changes with the addition of </w:t>
      </w:r>
      <w:proofErr w:type="spellStart"/>
      <w:r w:rsidR="008F5923" w:rsidRPr="00FF229F">
        <w:rPr>
          <w:rFonts w:ascii="Times New Roman" w:hAnsi="Times New Roman" w:cs="Times New Roman" w:hint="eastAsia"/>
          <w:b/>
          <w:bCs/>
          <w:sz w:val="24"/>
          <w:szCs w:val="24"/>
        </w:rPr>
        <w:t>AgNW</w:t>
      </w:r>
      <w:r w:rsidRPr="00FF229F">
        <w:rPr>
          <w:rFonts w:ascii="Times New Roman" w:hAnsi="Times New Roman" w:cs="Times New Roman"/>
          <w:b/>
          <w:bCs/>
          <w:sz w:val="24"/>
          <w:szCs w:val="24"/>
        </w:rPr>
        <w:t>s</w:t>
      </w:r>
      <w:proofErr w:type="spellEnd"/>
      <w:r w:rsidRPr="00FF229F">
        <w:rPr>
          <w:rFonts w:ascii="Times New Roman" w:hAnsi="Times New Roman" w:cs="Times New Roman"/>
          <w:b/>
          <w:bCs/>
          <w:sz w:val="24"/>
          <w:szCs w:val="24"/>
        </w:rPr>
        <w:t xml:space="preserve">. </w:t>
      </w:r>
      <w:r w:rsidRPr="00FF229F">
        <w:rPr>
          <w:rFonts w:ascii="Times New Roman" w:hAnsi="Times New Roman" w:cs="Times New Roman"/>
          <w:sz w:val="24"/>
          <w:szCs w:val="24"/>
        </w:rPr>
        <w:t>As the amount of</w:t>
      </w:r>
      <w:r w:rsidRPr="005A29EA">
        <w:rPr>
          <w:rFonts w:ascii="Times New Roman" w:hAnsi="Times New Roman" w:cs="Times New Roman"/>
          <w:sz w:val="24"/>
          <w:szCs w:val="24"/>
        </w:rPr>
        <w:t xml:space="preserve"> </w:t>
      </w:r>
      <w:proofErr w:type="spellStart"/>
      <w:r w:rsidR="008F5923" w:rsidRPr="005A29EA">
        <w:rPr>
          <w:rFonts w:ascii="Times New Roman" w:hAnsi="Times New Roman" w:cs="Times New Roman" w:hint="eastAsia"/>
          <w:sz w:val="24"/>
          <w:szCs w:val="24"/>
        </w:rPr>
        <w:t>AgNW</w:t>
      </w:r>
      <w:r w:rsidR="008F5923" w:rsidRPr="005A29EA">
        <w:rPr>
          <w:rFonts w:ascii="Times New Roman" w:hAnsi="Times New Roman" w:cs="Times New Roman"/>
          <w:sz w:val="24"/>
          <w:szCs w:val="24"/>
        </w:rPr>
        <w:t>s</w:t>
      </w:r>
      <w:proofErr w:type="spellEnd"/>
      <w:r w:rsidRPr="005A29EA">
        <w:rPr>
          <w:rFonts w:ascii="Times New Roman" w:hAnsi="Times New Roman" w:cs="Times New Roman"/>
          <w:sz w:val="24"/>
          <w:szCs w:val="24"/>
        </w:rPr>
        <w:t xml:space="preserve"> </w:t>
      </w:r>
      <w:r w:rsidRPr="00FF229F">
        <w:rPr>
          <w:rFonts w:ascii="Times New Roman" w:hAnsi="Times New Roman" w:cs="Times New Roman"/>
          <w:sz w:val="24"/>
          <w:szCs w:val="24"/>
        </w:rPr>
        <w:t xml:space="preserve">gradually increases, the fracture strain properties of AgILgel do not show </w:t>
      </w:r>
      <w:r w:rsidR="005A29EA">
        <w:rPr>
          <w:rFonts w:ascii="Times New Roman" w:hAnsi="Times New Roman" w:cs="Times New Roman"/>
          <w:sz w:val="24"/>
          <w:szCs w:val="24"/>
        </w:rPr>
        <w:t xml:space="preserve">a </w:t>
      </w:r>
      <w:r w:rsidRPr="00FF229F">
        <w:rPr>
          <w:rFonts w:ascii="Times New Roman" w:hAnsi="Times New Roman" w:cs="Times New Roman"/>
          <w:sz w:val="24"/>
          <w:szCs w:val="24"/>
        </w:rPr>
        <w:t xml:space="preserve">significant reduction. </w:t>
      </w:r>
    </w:p>
    <w:p w14:paraId="61C40AF5" w14:textId="1BDEF066" w:rsidR="00D60219" w:rsidRPr="008F5923" w:rsidRDefault="00D60219">
      <w:pPr>
        <w:rPr>
          <w:rFonts w:ascii="Times New Roman" w:hAnsi="Times New Roman" w:cs="Times New Roman"/>
          <w:szCs w:val="21"/>
        </w:rPr>
      </w:pPr>
    </w:p>
    <w:p w14:paraId="487B41BF" w14:textId="4D94203D" w:rsidR="00CE1759" w:rsidRDefault="00CE1759">
      <w:pPr>
        <w:rPr>
          <w:rFonts w:ascii="Times New Roman" w:hAnsi="Times New Roman" w:cs="Times New Roman"/>
          <w:szCs w:val="21"/>
        </w:rPr>
      </w:pPr>
    </w:p>
    <w:p w14:paraId="2F8BDAFB" w14:textId="7DC44B6F" w:rsidR="00CE1759" w:rsidRDefault="00CE1759">
      <w:pPr>
        <w:widowControl/>
        <w:jc w:val="left"/>
        <w:rPr>
          <w:rFonts w:ascii="Times New Roman" w:hAnsi="Times New Roman" w:cs="Times New Roman"/>
          <w:szCs w:val="21"/>
        </w:rPr>
      </w:pPr>
      <w:r>
        <w:rPr>
          <w:rFonts w:ascii="Times New Roman" w:hAnsi="Times New Roman" w:cs="Times New Roman"/>
          <w:szCs w:val="21"/>
        </w:rPr>
        <w:br w:type="page"/>
      </w:r>
    </w:p>
    <w:p w14:paraId="069338DD" w14:textId="4FA1C9E3" w:rsidR="00AD1D90" w:rsidRDefault="00AD1D90">
      <w:pPr>
        <w:rPr>
          <w:rFonts w:ascii="Times New Roman" w:hAnsi="Times New Roman" w:cs="Times New Roman"/>
          <w:szCs w:val="21"/>
        </w:rPr>
      </w:pPr>
      <w:r>
        <w:rPr>
          <w:noProof/>
        </w:rPr>
        <w:lastRenderedPageBreak/>
        <w:drawing>
          <wp:anchor distT="0" distB="0" distL="114300" distR="114300" simplePos="0" relativeHeight="251661312" behindDoc="0" locked="0" layoutInCell="1" allowOverlap="1" wp14:anchorId="03F77971" wp14:editId="29034FAD">
            <wp:simplePos x="0" y="0"/>
            <wp:positionH relativeFrom="column">
              <wp:posOffset>1352550</wp:posOffset>
            </wp:positionH>
            <wp:positionV relativeFrom="paragraph">
              <wp:posOffset>0</wp:posOffset>
            </wp:positionV>
            <wp:extent cx="2487295" cy="2084070"/>
            <wp:effectExtent l="0" t="0" r="0" b="0"/>
            <wp:wrapNone/>
            <wp:docPr id="124359737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6607" t="22995" r="26198" b="37515"/>
                    <a:stretch/>
                  </pic:blipFill>
                  <pic:spPr bwMode="auto">
                    <a:xfrm>
                      <a:off x="0" y="0"/>
                      <a:ext cx="2487295" cy="20840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7570B72" w14:textId="674B5251" w:rsidR="00AD1D90" w:rsidRDefault="00AD1D90">
      <w:pPr>
        <w:rPr>
          <w:rFonts w:ascii="Times New Roman" w:hAnsi="Times New Roman" w:cs="Times New Roman"/>
          <w:szCs w:val="21"/>
        </w:rPr>
      </w:pPr>
    </w:p>
    <w:p w14:paraId="0300B89D" w14:textId="37ACBFBC" w:rsidR="00AD1D90" w:rsidRDefault="00AD1D90">
      <w:pPr>
        <w:rPr>
          <w:rFonts w:ascii="Times New Roman" w:hAnsi="Times New Roman" w:cs="Times New Roman"/>
          <w:szCs w:val="21"/>
        </w:rPr>
      </w:pPr>
    </w:p>
    <w:p w14:paraId="05F45EBF" w14:textId="08BA6B17" w:rsidR="00AD1D90" w:rsidRDefault="00AD1D90">
      <w:pPr>
        <w:rPr>
          <w:rFonts w:ascii="Times New Roman" w:hAnsi="Times New Roman" w:cs="Times New Roman"/>
          <w:szCs w:val="21"/>
        </w:rPr>
      </w:pPr>
    </w:p>
    <w:p w14:paraId="54FC584F" w14:textId="2ABA87BF" w:rsidR="00AD1D90" w:rsidRDefault="00AD1D90">
      <w:pPr>
        <w:rPr>
          <w:rFonts w:ascii="Times New Roman" w:hAnsi="Times New Roman" w:cs="Times New Roman"/>
          <w:szCs w:val="21"/>
        </w:rPr>
      </w:pPr>
    </w:p>
    <w:p w14:paraId="4C442873" w14:textId="3C9158B9" w:rsidR="00AD1D90" w:rsidRDefault="00AD1D90">
      <w:pPr>
        <w:rPr>
          <w:rFonts w:ascii="Times New Roman" w:hAnsi="Times New Roman" w:cs="Times New Roman"/>
          <w:szCs w:val="21"/>
        </w:rPr>
      </w:pPr>
    </w:p>
    <w:p w14:paraId="7A43A526" w14:textId="44C84FD2" w:rsidR="00AD1D90" w:rsidRDefault="00AD1D90">
      <w:pPr>
        <w:rPr>
          <w:rFonts w:ascii="Times New Roman" w:hAnsi="Times New Roman" w:cs="Times New Roman"/>
          <w:szCs w:val="21"/>
        </w:rPr>
      </w:pPr>
    </w:p>
    <w:p w14:paraId="421A5682" w14:textId="77777777" w:rsidR="00AD1D90" w:rsidRDefault="00AD1D90">
      <w:pPr>
        <w:rPr>
          <w:rFonts w:ascii="Times New Roman" w:hAnsi="Times New Roman" w:cs="Times New Roman"/>
          <w:szCs w:val="21"/>
        </w:rPr>
      </w:pPr>
    </w:p>
    <w:p w14:paraId="44C2E2E8" w14:textId="20057041" w:rsidR="00AD1D90" w:rsidRDefault="00AD1D90">
      <w:pPr>
        <w:rPr>
          <w:rFonts w:ascii="Times New Roman" w:hAnsi="Times New Roman" w:cs="Times New Roman"/>
          <w:szCs w:val="21"/>
        </w:rPr>
      </w:pPr>
    </w:p>
    <w:p w14:paraId="1154FF91" w14:textId="64CF1FFE" w:rsidR="00CE1759" w:rsidRDefault="00CE1759">
      <w:pPr>
        <w:rPr>
          <w:rFonts w:ascii="Times New Roman" w:hAnsi="Times New Roman" w:cs="Times New Roman"/>
          <w:szCs w:val="21"/>
        </w:rPr>
      </w:pPr>
    </w:p>
    <w:p w14:paraId="2C94CF6A" w14:textId="77777777" w:rsidR="00AD1D90" w:rsidRDefault="00AD1D90">
      <w:pPr>
        <w:rPr>
          <w:rFonts w:ascii="Times New Roman" w:hAnsi="Times New Roman" w:cs="Times New Roman"/>
          <w:szCs w:val="21"/>
        </w:rPr>
      </w:pPr>
    </w:p>
    <w:p w14:paraId="38E821D6" w14:textId="77777777" w:rsidR="00AD1D90" w:rsidRPr="00FF229F" w:rsidRDefault="00AD1D90" w:rsidP="00CF4757">
      <w:pPr>
        <w:widowControl/>
        <w:rPr>
          <w:rFonts w:ascii="Times New Roman" w:hAnsi="Times New Roman" w:cs="Times New Roman"/>
          <w:sz w:val="24"/>
          <w:szCs w:val="24"/>
        </w:rPr>
      </w:pPr>
      <w:r w:rsidRPr="00FF229F">
        <w:rPr>
          <w:rFonts w:ascii="Times New Roman" w:hAnsi="Times New Roman" w:cs="Times New Roman"/>
          <w:b/>
          <w:bCs/>
          <w:sz w:val="24"/>
          <w:szCs w:val="24"/>
        </w:rPr>
        <w:t xml:space="preserve">Figure S3. Graph of the variation of storage modulus and loss modulus over time. </w:t>
      </w:r>
      <w:r w:rsidRPr="00FF229F">
        <w:rPr>
          <w:rFonts w:ascii="Times New Roman" w:hAnsi="Times New Roman" w:cs="Times New Roman"/>
          <w:sz w:val="24"/>
          <w:szCs w:val="24"/>
        </w:rPr>
        <w:t>During the 30-minute test period, the storage modulus remained consistently stable and significantly higher than the loss modulus.</w:t>
      </w:r>
    </w:p>
    <w:p w14:paraId="39571D1B" w14:textId="5C3E92EE" w:rsidR="00CE1759" w:rsidRDefault="00CE1759">
      <w:pPr>
        <w:widowControl/>
        <w:jc w:val="left"/>
        <w:rPr>
          <w:rFonts w:ascii="Times New Roman" w:hAnsi="Times New Roman" w:cs="Times New Roman"/>
          <w:szCs w:val="21"/>
        </w:rPr>
      </w:pPr>
      <w:r>
        <w:rPr>
          <w:rFonts w:ascii="Times New Roman" w:hAnsi="Times New Roman" w:cs="Times New Roman"/>
          <w:szCs w:val="21"/>
        </w:rPr>
        <w:br w:type="page"/>
      </w:r>
    </w:p>
    <w:p w14:paraId="353F8D1C" w14:textId="5F93395F" w:rsidR="00AD1D90" w:rsidRDefault="00A426D4">
      <w:pPr>
        <w:rPr>
          <w:rFonts w:ascii="Times New Roman" w:hAnsi="Times New Roman" w:cs="Times New Roman"/>
          <w:szCs w:val="21"/>
        </w:rPr>
      </w:pPr>
      <w:r>
        <w:rPr>
          <w:noProof/>
        </w:rPr>
        <w:lastRenderedPageBreak/>
        <w:drawing>
          <wp:inline distT="0" distB="0" distL="0" distR="0" wp14:anchorId="125C08C5" wp14:editId="2199E546">
            <wp:extent cx="5274310" cy="3276600"/>
            <wp:effectExtent l="0" t="0" r="0" b="0"/>
            <wp:docPr id="7947728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3612" b="34264"/>
                    <a:stretch/>
                  </pic:blipFill>
                  <pic:spPr bwMode="auto">
                    <a:xfrm>
                      <a:off x="0" y="0"/>
                      <a:ext cx="5274310" cy="3276600"/>
                    </a:xfrm>
                    <a:prstGeom prst="rect">
                      <a:avLst/>
                    </a:prstGeom>
                    <a:noFill/>
                    <a:ln>
                      <a:noFill/>
                    </a:ln>
                    <a:extLst>
                      <a:ext uri="{53640926-AAD7-44D8-BBD7-CCE9431645EC}">
                        <a14:shadowObscured xmlns:a14="http://schemas.microsoft.com/office/drawing/2010/main"/>
                      </a:ext>
                    </a:extLst>
                  </pic:spPr>
                </pic:pic>
              </a:graphicData>
            </a:graphic>
          </wp:inline>
        </w:drawing>
      </w:r>
    </w:p>
    <w:p w14:paraId="13DA00BC" w14:textId="4AE4ADA4" w:rsidR="00AD1D90" w:rsidRPr="00FF229F" w:rsidRDefault="00AD1D90" w:rsidP="00CF4757">
      <w:pPr>
        <w:widowControl/>
        <w:rPr>
          <w:rFonts w:ascii="Times New Roman" w:hAnsi="Times New Roman" w:cs="Times New Roman"/>
          <w:sz w:val="24"/>
          <w:szCs w:val="24"/>
        </w:rPr>
      </w:pPr>
      <w:r w:rsidRPr="00FF229F">
        <w:rPr>
          <w:rFonts w:ascii="Times New Roman" w:hAnsi="Times New Roman" w:cs="Times New Roman"/>
          <w:b/>
          <w:bCs/>
          <w:sz w:val="24"/>
          <w:szCs w:val="24"/>
        </w:rPr>
        <w:t xml:space="preserve">Figure S4. Figure showing the adhesion of AgILgel to various substrates. </w:t>
      </w:r>
      <w:proofErr w:type="spellStart"/>
      <w:r w:rsidRPr="00FF229F">
        <w:rPr>
          <w:rFonts w:ascii="Times New Roman" w:hAnsi="Times New Roman" w:cs="Times New Roman"/>
          <w:sz w:val="24"/>
          <w:szCs w:val="24"/>
        </w:rPr>
        <w:t>AgILgel</w:t>
      </w:r>
      <w:proofErr w:type="spellEnd"/>
      <w:r w:rsidRPr="00FF229F">
        <w:rPr>
          <w:rFonts w:ascii="Times New Roman" w:hAnsi="Times New Roman" w:cs="Times New Roman"/>
          <w:sz w:val="24"/>
          <w:szCs w:val="24"/>
        </w:rPr>
        <w:t xml:space="preserve"> </w:t>
      </w:r>
      <w:r w:rsidR="0048572E" w:rsidRPr="00FF229F">
        <w:rPr>
          <w:rFonts w:ascii="Times New Roman" w:hAnsi="Times New Roman" w:cs="Times New Roman"/>
          <w:sz w:val="24"/>
          <w:szCs w:val="24"/>
        </w:rPr>
        <w:t>has adhered</w:t>
      </w:r>
      <w:r w:rsidRPr="00FF229F">
        <w:rPr>
          <w:rFonts w:ascii="Times New Roman" w:hAnsi="Times New Roman" w:cs="Times New Roman"/>
          <w:sz w:val="24"/>
          <w:szCs w:val="24"/>
        </w:rPr>
        <w:t xml:space="preserve"> to chicken liver, chicken heart, snail </w:t>
      </w:r>
      <w:r w:rsidR="005A29EA">
        <w:rPr>
          <w:rFonts w:ascii="Times New Roman" w:hAnsi="Times New Roman" w:cs="Times New Roman"/>
          <w:sz w:val="24"/>
          <w:szCs w:val="24"/>
        </w:rPr>
        <w:t>shells</w:t>
      </w:r>
      <w:r w:rsidRPr="00FF229F">
        <w:rPr>
          <w:rFonts w:ascii="Times New Roman" w:hAnsi="Times New Roman" w:cs="Times New Roman"/>
          <w:sz w:val="24"/>
          <w:szCs w:val="24"/>
        </w:rPr>
        <w:t xml:space="preserve">, </w:t>
      </w:r>
      <w:r w:rsidR="005A29EA">
        <w:rPr>
          <w:rFonts w:ascii="Times New Roman" w:hAnsi="Times New Roman" w:cs="Times New Roman"/>
          <w:sz w:val="24"/>
          <w:szCs w:val="24"/>
        </w:rPr>
        <w:t>clamshells</w:t>
      </w:r>
      <w:r w:rsidRPr="00FF229F">
        <w:rPr>
          <w:rFonts w:ascii="Times New Roman" w:hAnsi="Times New Roman" w:cs="Times New Roman"/>
          <w:sz w:val="24"/>
          <w:szCs w:val="24"/>
        </w:rPr>
        <w:t xml:space="preserve">, stone, ceramic, wood </w:t>
      </w:r>
      <w:r w:rsidR="005A29EA">
        <w:rPr>
          <w:rFonts w:ascii="Times New Roman" w:hAnsi="Times New Roman" w:cs="Times New Roman"/>
          <w:sz w:val="24"/>
          <w:szCs w:val="24"/>
        </w:rPr>
        <w:t>blocks</w:t>
      </w:r>
      <w:r w:rsidRPr="00FF229F">
        <w:rPr>
          <w:rFonts w:ascii="Times New Roman" w:hAnsi="Times New Roman" w:cs="Times New Roman"/>
          <w:sz w:val="24"/>
          <w:szCs w:val="24"/>
        </w:rPr>
        <w:t xml:space="preserve">, iron </w:t>
      </w:r>
      <w:r w:rsidR="005A29EA">
        <w:rPr>
          <w:rFonts w:ascii="Times New Roman" w:hAnsi="Times New Roman" w:cs="Times New Roman"/>
          <w:sz w:val="24"/>
          <w:szCs w:val="24"/>
        </w:rPr>
        <w:t>sheets</w:t>
      </w:r>
      <w:r w:rsidRPr="00FF229F">
        <w:rPr>
          <w:rFonts w:ascii="Times New Roman" w:hAnsi="Times New Roman" w:cs="Times New Roman"/>
          <w:sz w:val="24"/>
          <w:szCs w:val="24"/>
        </w:rPr>
        <w:t>, and foam.</w:t>
      </w:r>
    </w:p>
    <w:p w14:paraId="49761C06" w14:textId="77777777" w:rsidR="00AD1D90" w:rsidRPr="0048572E" w:rsidRDefault="00AD1D90">
      <w:pPr>
        <w:widowControl/>
        <w:jc w:val="left"/>
        <w:rPr>
          <w:rFonts w:ascii="Times New Roman" w:hAnsi="Times New Roman" w:cs="Times New Roman"/>
          <w:szCs w:val="21"/>
        </w:rPr>
      </w:pPr>
    </w:p>
    <w:p w14:paraId="3D47D540" w14:textId="77777777" w:rsidR="00AD1D90" w:rsidRDefault="00AD1D90">
      <w:pPr>
        <w:widowControl/>
        <w:jc w:val="left"/>
        <w:rPr>
          <w:rFonts w:ascii="Times New Roman" w:hAnsi="Times New Roman" w:cs="Times New Roman"/>
          <w:szCs w:val="21"/>
        </w:rPr>
      </w:pPr>
    </w:p>
    <w:p w14:paraId="1DB24D82" w14:textId="531DE786" w:rsidR="00CE1759" w:rsidRDefault="00CE1759">
      <w:pPr>
        <w:widowControl/>
        <w:jc w:val="left"/>
        <w:rPr>
          <w:rFonts w:ascii="Times New Roman" w:hAnsi="Times New Roman" w:cs="Times New Roman"/>
          <w:szCs w:val="21"/>
        </w:rPr>
      </w:pPr>
      <w:r>
        <w:rPr>
          <w:rFonts w:ascii="Times New Roman" w:hAnsi="Times New Roman" w:cs="Times New Roman"/>
          <w:szCs w:val="21"/>
        </w:rPr>
        <w:br w:type="page"/>
      </w:r>
    </w:p>
    <w:p w14:paraId="48AC1906" w14:textId="6779067F" w:rsidR="00CE1759" w:rsidRDefault="00CE1759">
      <w:pPr>
        <w:rPr>
          <w:rFonts w:ascii="Times New Roman" w:hAnsi="Times New Roman" w:cs="Times New Roman"/>
          <w:szCs w:val="21"/>
        </w:rPr>
      </w:pPr>
      <w:r>
        <w:rPr>
          <w:noProof/>
        </w:rPr>
        <w:lastRenderedPageBreak/>
        <w:drawing>
          <wp:inline distT="0" distB="0" distL="0" distR="0" wp14:anchorId="5F0E5B17" wp14:editId="6C877BCA">
            <wp:extent cx="5274310" cy="1974850"/>
            <wp:effectExtent l="0" t="0" r="0" b="0"/>
            <wp:docPr id="206071636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27209" b="35348"/>
                    <a:stretch/>
                  </pic:blipFill>
                  <pic:spPr bwMode="auto">
                    <a:xfrm>
                      <a:off x="0" y="0"/>
                      <a:ext cx="5274310" cy="1974850"/>
                    </a:xfrm>
                    <a:prstGeom prst="rect">
                      <a:avLst/>
                    </a:prstGeom>
                    <a:noFill/>
                    <a:ln>
                      <a:noFill/>
                    </a:ln>
                    <a:extLst>
                      <a:ext uri="{53640926-AAD7-44D8-BBD7-CCE9431645EC}">
                        <a14:shadowObscured xmlns:a14="http://schemas.microsoft.com/office/drawing/2010/main"/>
                      </a:ext>
                    </a:extLst>
                  </pic:spPr>
                </pic:pic>
              </a:graphicData>
            </a:graphic>
          </wp:inline>
        </w:drawing>
      </w:r>
    </w:p>
    <w:p w14:paraId="07E1911E" w14:textId="21B2137E" w:rsidR="00CE1759" w:rsidRDefault="00AD1D90" w:rsidP="005A29EA">
      <w:pPr>
        <w:widowControl/>
        <w:rPr>
          <w:rFonts w:ascii="Times New Roman" w:hAnsi="Times New Roman" w:cs="Times New Roman"/>
          <w:szCs w:val="21"/>
        </w:rPr>
      </w:pPr>
      <w:r w:rsidRPr="00FF229F">
        <w:rPr>
          <w:rFonts w:ascii="Times New Roman" w:hAnsi="Times New Roman" w:cs="Times New Roman"/>
          <w:b/>
          <w:bCs/>
          <w:sz w:val="24"/>
          <w:szCs w:val="24"/>
        </w:rPr>
        <w:t>Figure S</w:t>
      </w:r>
      <w:r w:rsidR="00FF229F" w:rsidRPr="00FF229F">
        <w:rPr>
          <w:rFonts w:ascii="Times New Roman" w:hAnsi="Times New Roman" w:cs="Times New Roman" w:hint="eastAsia"/>
          <w:b/>
          <w:bCs/>
          <w:sz w:val="24"/>
          <w:szCs w:val="24"/>
        </w:rPr>
        <w:t>5</w:t>
      </w:r>
      <w:r w:rsidRPr="00FF229F">
        <w:rPr>
          <w:rFonts w:ascii="Times New Roman" w:hAnsi="Times New Roman" w:cs="Times New Roman"/>
          <w:b/>
          <w:bCs/>
          <w:sz w:val="24"/>
          <w:szCs w:val="24"/>
        </w:rPr>
        <w:t xml:space="preserve">. Testing the ability of </w:t>
      </w:r>
      <w:proofErr w:type="spellStart"/>
      <w:r w:rsidRPr="00FF229F">
        <w:rPr>
          <w:rFonts w:ascii="Times New Roman" w:hAnsi="Times New Roman" w:cs="Times New Roman"/>
          <w:b/>
          <w:bCs/>
          <w:sz w:val="24"/>
          <w:szCs w:val="24"/>
        </w:rPr>
        <w:t>AgILgel</w:t>
      </w:r>
      <w:proofErr w:type="spellEnd"/>
      <w:r w:rsidRPr="00FF229F">
        <w:rPr>
          <w:rFonts w:ascii="Times New Roman" w:hAnsi="Times New Roman" w:cs="Times New Roman"/>
          <w:b/>
          <w:bCs/>
          <w:sz w:val="24"/>
          <w:szCs w:val="24"/>
        </w:rPr>
        <w:t xml:space="preserve"> and </w:t>
      </w:r>
      <w:r w:rsidR="005A29EA">
        <w:rPr>
          <w:rFonts w:ascii="Times New Roman" w:hAnsi="Times New Roman" w:cs="Times New Roman" w:hint="eastAsia"/>
          <w:b/>
          <w:bCs/>
          <w:sz w:val="24"/>
          <w:szCs w:val="24"/>
        </w:rPr>
        <w:t>h</w:t>
      </w:r>
      <w:r w:rsidRPr="00FF229F">
        <w:rPr>
          <w:rFonts w:ascii="Times New Roman" w:hAnsi="Times New Roman" w:cs="Times New Roman"/>
          <w:b/>
          <w:bCs/>
          <w:sz w:val="24"/>
          <w:szCs w:val="24"/>
        </w:rPr>
        <w:t>ydrogel to light up a small bulb before and after oven treatment.</w:t>
      </w:r>
      <w:r w:rsidRPr="00FF229F">
        <w:rPr>
          <w:rFonts w:ascii="Times New Roman" w:hAnsi="Times New Roman" w:cs="Times New Roman"/>
          <w:sz w:val="24"/>
          <w:szCs w:val="24"/>
        </w:rPr>
        <w:t xml:space="preserve"> After oven treatment, AgILgel can still light up the small bulb, while </w:t>
      </w:r>
      <w:r w:rsidR="005A29EA">
        <w:rPr>
          <w:rFonts w:ascii="Times New Roman" w:hAnsi="Times New Roman" w:cs="Times New Roman" w:hint="eastAsia"/>
          <w:sz w:val="24"/>
          <w:szCs w:val="24"/>
        </w:rPr>
        <w:t>h</w:t>
      </w:r>
      <w:r w:rsidRPr="00FF229F">
        <w:rPr>
          <w:rFonts w:ascii="Times New Roman" w:hAnsi="Times New Roman" w:cs="Times New Roman"/>
          <w:sz w:val="24"/>
          <w:szCs w:val="24"/>
        </w:rPr>
        <w:t>ydrogel cannot</w:t>
      </w:r>
      <w:r w:rsidR="005A29EA">
        <w:rPr>
          <w:rFonts w:ascii="Times New Roman" w:hAnsi="Times New Roman" w:cs="Times New Roman" w:hint="eastAsia"/>
          <w:sz w:val="24"/>
          <w:szCs w:val="24"/>
        </w:rPr>
        <w:t xml:space="preserve"> light up the small bulb</w:t>
      </w:r>
      <w:r w:rsidRPr="00FF229F">
        <w:rPr>
          <w:rFonts w:ascii="Times New Roman" w:hAnsi="Times New Roman" w:cs="Times New Roman"/>
          <w:sz w:val="24"/>
          <w:szCs w:val="24"/>
        </w:rPr>
        <w:t>.</w:t>
      </w:r>
      <w:r w:rsidR="00CE1759">
        <w:rPr>
          <w:rFonts w:ascii="Times New Roman" w:hAnsi="Times New Roman" w:cs="Times New Roman"/>
          <w:szCs w:val="21"/>
        </w:rPr>
        <w:br w:type="page"/>
      </w:r>
    </w:p>
    <w:p w14:paraId="5CC135FD" w14:textId="41062FB4" w:rsidR="00CE1759" w:rsidRDefault="00CE1759">
      <w:pPr>
        <w:rPr>
          <w:rFonts w:ascii="Times New Roman" w:hAnsi="Times New Roman" w:cs="Times New Roman"/>
          <w:szCs w:val="21"/>
        </w:rPr>
      </w:pPr>
      <w:r>
        <w:rPr>
          <w:noProof/>
        </w:rPr>
        <w:lastRenderedPageBreak/>
        <w:drawing>
          <wp:inline distT="0" distB="0" distL="0" distR="0" wp14:anchorId="5E1E124D" wp14:editId="3A1345B1">
            <wp:extent cx="5274310" cy="2470150"/>
            <wp:effectExtent l="0" t="0" r="0" b="0"/>
            <wp:docPr id="37133888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22394" b="30773"/>
                    <a:stretch/>
                  </pic:blipFill>
                  <pic:spPr bwMode="auto">
                    <a:xfrm>
                      <a:off x="0" y="0"/>
                      <a:ext cx="5274310" cy="2470150"/>
                    </a:xfrm>
                    <a:prstGeom prst="rect">
                      <a:avLst/>
                    </a:prstGeom>
                    <a:noFill/>
                    <a:ln>
                      <a:noFill/>
                    </a:ln>
                    <a:extLst>
                      <a:ext uri="{53640926-AAD7-44D8-BBD7-CCE9431645EC}">
                        <a14:shadowObscured xmlns:a14="http://schemas.microsoft.com/office/drawing/2010/main"/>
                      </a:ext>
                    </a:extLst>
                  </pic:spPr>
                </pic:pic>
              </a:graphicData>
            </a:graphic>
          </wp:inline>
        </w:drawing>
      </w:r>
    </w:p>
    <w:p w14:paraId="47953B05" w14:textId="3B91C37B" w:rsidR="00CE1759" w:rsidRDefault="00AD1D90" w:rsidP="005A29EA">
      <w:pPr>
        <w:widowControl/>
        <w:rPr>
          <w:rFonts w:ascii="Times New Roman" w:hAnsi="Times New Roman" w:cs="Times New Roman"/>
          <w:szCs w:val="21"/>
        </w:rPr>
      </w:pPr>
      <w:r w:rsidRPr="00FF229F">
        <w:rPr>
          <w:rFonts w:ascii="Times New Roman" w:hAnsi="Times New Roman" w:cs="Times New Roman"/>
          <w:b/>
          <w:bCs/>
          <w:sz w:val="24"/>
          <w:szCs w:val="24"/>
        </w:rPr>
        <w:t>Figure S</w:t>
      </w:r>
      <w:r w:rsidR="00FF229F" w:rsidRPr="00FF229F">
        <w:rPr>
          <w:rFonts w:ascii="Times New Roman" w:hAnsi="Times New Roman" w:cs="Times New Roman" w:hint="eastAsia"/>
          <w:b/>
          <w:bCs/>
          <w:sz w:val="24"/>
          <w:szCs w:val="24"/>
        </w:rPr>
        <w:t>6</w:t>
      </w:r>
      <w:r w:rsidRPr="00FF229F">
        <w:rPr>
          <w:rFonts w:ascii="Times New Roman" w:hAnsi="Times New Roman" w:cs="Times New Roman"/>
          <w:b/>
          <w:bCs/>
          <w:sz w:val="24"/>
          <w:szCs w:val="24"/>
        </w:rPr>
        <w:t xml:space="preserve">. Comparison of tensile properties of the two materials before and after heating. </w:t>
      </w:r>
      <w:r w:rsidRPr="00FF229F">
        <w:rPr>
          <w:rFonts w:ascii="Times New Roman" w:hAnsi="Times New Roman" w:cs="Times New Roman"/>
          <w:sz w:val="24"/>
          <w:szCs w:val="24"/>
        </w:rPr>
        <w:t>The significant loss of water in the hydrogel resulted in a decrease in tensile properties. AgILgel, however, retained good tensile performance.</w:t>
      </w:r>
      <w:r w:rsidR="00CE1759">
        <w:rPr>
          <w:rFonts w:ascii="Times New Roman" w:hAnsi="Times New Roman" w:cs="Times New Roman"/>
          <w:szCs w:val="21"/>
        </w:rPr>
        <w:br w:type="page"/>
      </w:r>
    </w:p>
    <w:p w14:paraId="63504A2B" w14:textId="4F7FDD6E" w:rsidR="00CE1759" w:rsidRDefault="00A426D4">
      <w:pPr>
        <w:rPr>
          <w:rFonts w:ascii="Times New Roman" w:hAnsi="Times New Roman" w:cs="Times New Roman"/>
          <w:szCs w:val="21"/>
        </w:rPr>
      </w:pPr>
      <w:r>
        <w:rPr>
          <w:noProof/>
        </w:rPr>
        <w:lastRenderedPageBreak/>
        <w:drawing>
          <wp:inline distT="0" distB="0" distL="0" distR="0" wp14:anchorId="558BB9FD" wp14:editId="37BE7BA3">
            <wp:extent cx="5273637" cy="2671989"/>
            <wp:effectExtent l="0" t="0" r="0" b="0"/>
            <wp:docPr id="25014193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16824" b="32509"/>
                    <a:stretch/>
                  </pic:blipFill>
                  <pic:spPr bwMode="auto">
                    <a:xfrm>
                      <a:off x="0" y="0"/>
                      <a:ext cx="5274310" cy="2672330"/>
                    </a:xfrm>
                    <a:prstGeom prst="rect">
                      <a:avLst/>
                    </a:prstGeom>
                    <a:noFill/>
                    <a:ln>
                      <a:noFill/>
                    </a:ln>
                    <a:extLst>
                      <a:ext uri="{53640926-AAD7-44D8-BBD7-CCE9431645EC}">
                        <a14:shadowObscured xmlns:a14="http://schemas.microsoft.com/office/drawing/2010/main"/>
                      </a:ext>
                    </a:extLst>
                  </pic:spPr>
                </pic:pic>
              </a:graphicData>
            </a:graphic>
          </wp:inline>
        </w:drawing>
      </w:r>
    </w:p>
    <w:p w14:paraId="52A4E381" w14:textId="6C8D922C" w:rsidR="00AD1D90" w:rsidRPr="00FF229F" w:rsidRDefault="00AD1D90" w:rsidP="00CF4757">
      <w:pPr>
        <w:widowControl/>
        <w:rPr>
          <w:rFonts w:ascii="Times New Roman" w:hAnsi="Times New Roman" w:cs="Times New Roman"/>
          <w:sz w:val="24"/>
          <w:szCs w:val="24"/>
        </w:rPr>
      </w:pPr>
      <w:r w:rsidRPr="00FF229F">
        <w:rPr>
          <w:rFonts w:ascii="Times New Roman" w:hAnsi="Times New Roman" w:cs="Times New Roman"/>
          <w:b/>
          <w:bCs/>
          <w:sz w:val="24"/>
          <w:szCs w:val="24"/>
        </w:rPr>
        <w:t>Figure S</w:t>
      </w:r>
      <w:r w:rsidR="00FF229F" w:rsidRPr="00FF229F">
        <w:rPr>
          <w:rFonts w:ascii="Times New Roman" w:hAnsi="Times New Roman" w:cs="Times New Roman" w:hint="eastAsia"/>
          <w:b/>
          <w:bCs/>
          <w:sz w:val="24"/>
          <w:szCs w:val="24"/>
        </w:rPr>
        <w:t>7</w:t>
      </w:r>
      <w:r w:rsidRPr="00FF229F">
        <w:rPr>
          <w:rFonts w:ascii="Times New Roman" w:hAnsi="Times New Roman" w:cs="Times New Roman"/>
          <w:b/>
          <w:bCs/>
          <w:sz w:val="24"/>
          <w:szCs w:val="24"/>
        </w:rPr>
        <w:t xml:space="preserve">. Electrical self-healing process of AgILgel. </w:t>
      </w:r>
      <w:r w:rsidRPr="00FF229F">
        <w:rPr>
          <w:rFonts w:ascii="Times New Roman" w:hAnsi="Times New Roman" w:cs="Times New Roman"/>
          <w:sz w:val="24"/>
          <w:szCs w:val="24"/>
        </w:rPr>
        <w:t>After being severed, AgILgel can still function as a conductive medium to light up a small bulb device. The resistance of AgILgel instantly recovers to its original value.</w:t>
      </w:r>
    </w:p>
    <w:p w14:paraId="7914612A" w14:textId="77777777" w:rsidR="00CE1759" w:rsidRDefault="00CE1759">
      <w:pPr>
        <w:widowControl/>
        <w:jc w:val="left"/>
        <w:rPr>
          <w:rFonts w:ascii="Times New Roman" w:hAnsi="Times New Roman" w:cs="Times New Roman"/>
          <w:szCs w:val="21"/>
        </w:rPr>
      </w:pPr>
      <w:r>
        <w:rPr>
          <w:rFonts w:ascii="Times New Roman" w:hAnsi="Times New Roman" w:cs="Times New Roman"/>
          <w:szCs w:val="21"/>
        </w:rPr>
        <w:br w:type="page"/>
      </w:r>
    </w:p>
    <w:p w14:paraId="56FD8161" w14:textId="29E6D28C" w:rsidR="00CE1759" w:rsidRDefault="00FF229F">
      <w:pPr>
        <w:widowControl/>
        <w:jc w:val="left"/>
        <w:rPr>
          <w:rFonts w:ascii="Times New Roman" w:hAnsi="Times New Roman" w:cs="Times New Roman"/>
          <w:szCs w:val="21"/>
        </w:rPr>
      </w:pPr>
      <w:r>
        <w:rPr>
          <w:noProof/>
        </w:rPr>
        <w:lastRenderedPageBreak/>
        <w:drawing>
          <wp:inline distT="0" distB="0" distL="0" distR="0" wp14:anchorId="168BC710" wp14:editId="1FD6E809">
            <wp:extent cx="5273637" cy="1981200"/>
            <wp:effectExtent l="0" t="0" r="3810" b="0"/>
            <wp:docPr id="12964070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22853" b="39579"/>
                    <a:stretch/>
                  </pic:blipFill>
                  <pic:spPr bwMode="auto">
                    <a:xfrm>
                      <a:off x="0" y="0"/>
                      <a:ext cx="5274310" cy="1981453"/>
                    </a:xfrm>
                    <a:prstGeom prst="rect">
                      <a:avLst/>
                    </a:prstGeom>
                    <a:noFill/>
                    <a:ln>
                      <a:noFill/>
                    </a:ln>
                    <a:extLst>
                      <a:ext uri="{53640926-AAD7-44D8-BBD7-CCE9431645EC}">
                        <a14:shadowObscured xmlns:a14="http://schemas.microsoft.com/office/drawing/2010/main"/>
                      </a:ext>
                    </a:extLst>
                  </pic:spPr>
                </pic:pic>
              </a:graphicData>
            </a:graphic>
          </wp:inline>
        </w:drawing>
      </w:r>
    </w:p>
    <w:p w14:paraId="24CCD9DD" w14:textId="26A4D863" w:rsidR="00FF229F" w:rsidRPr="00FF229F" w:rsidRDefault="00FF229F" w:rsidP="00ED112D">
      <w:pPr>
        <w:widowControl/>
        <w:rPr>
          <w:rFonts w:ascii="Times New Roman" w:hAnsi="Times New Roman" w:cs="Times New Roman"/>
          <w:sz w:val="24"/>
          <w:szCs w:val="24"/>
        </w:rPr>
      </w:pPr>
      <w:r w:rsidRPr="00FF229F">
        <w:rPr>
          <w:rFonts w:ascii="Times New Roman" w:hAnsi="Times New Roman" w:cs="Times New Roman"/>
          <w:b/>
          <w:bCs/>
          <w:sz w:val="24"/>
          <w:szCs w:val="24"/>
        </w:rPr>
        <w:t xml:space="preserve">Figure S8. </w:t>
      </w:r>
      <w:proofErr w:type="spellStart"/>
      <w:r w:rsidRPr="00FF229F">
        <w:rPr>
          <w:rFonts w:ascii="Times New Roman" w:hAnsi="Times New Roman" w:cs="Times New Roman"/>
          <w:b/>
          <w:bCs/>
          <w:sz w:val="24"/>
          <w:szCs w:val="24"/>
        </w:rPr>
        <w:t>AgILgel</w:t>
      </w:r>
      <w:proofErr w:type="spellEnd"/>
      <w:r w:rsidRPr="00FF229F">
        <w:rPr>
          <w:rFonts w:ascii="Times New Roman" w:hAnsi="Times New Roman" w:cs="Times New Roman"/>
          <w:b/>
          <w:bCs/>
          <w:sz w:val="24"/>
          <w:szCs w:val="24"/>
        </w:rPr>
        <w:t xml:space="preserve"> exhibits excellent antibacterial properties.</w:t>
      </w:r>
      <w:r w:rsidRPr="00FF229F">
        <w:rPr>
          <w:rFonts w:ascii="Times New Roman" w:hAnsi="Times New Roman" w:cs="Times New Roman"/>
          <w:sz w:val="24"/>
          <w:szCs w:val="24"/>
        </w:rPr>
        <w:t xml:space="preserve"> The diameter of the antibacterial zone 1 against </w:t>
      </w:r>
      <w:r w:rsidRPr="00FF229F">
        <w:rPr>
          <w:rFonts w:ascii="Times New Roman" w:hAnsi="Times New Roman" w:cs="Times New Roman"/>
          <w:b/>
          <w:bCs/>
          <w:i/>
          <w:iCs/>
          <w:sz w:val="24"/>
          <w:szCs w:val="24"/>
        </w:rPr>
        <w:t>MRSA</w:t>
      </w:r>
      <w:r w:rsidRPr="00FF229F">
        <w:rPr>
          <w:rFonts w:ascii="Times New Roman" w:hAnsi="Times New Roman" w:cs="Times New Roman" w:hint="eastAsia"/>
          <w:sz w:val="24"/>
          <w:szCs w:val="24"/>
        </w:rPr>
        <w:t xml:space="preserve"> : </w:t>
      </w:r>
      <w:r w:rsidRPr="00FF229F">
        <w:rPr>
          <w:rFonts w:ascii="Times New Roman" w:hAnsi="Times New Roman" w:cs="Times New Roman"/>
          <w:sz w:val="24"/>
          <w:szCs w:val="24"/>
        </w:rPr>
        <w:t xml:space="preserve">16.5mm; The diameter of the antibacterial zone 2 against </w:t>
      </w:r>
      <w:r w:rsidRPr="00FF229F">
        <w:rPr>
          <w:rFonts w:ascii="Times New Roman" w:hAnsi="Times New Roman" w:cs="Times New Roman"/>
          <w:b/>
          <w:bCs/>
          <w:i/>
          <w:iCs/>
          <w:sz w:val="24"/>
          <w:szCs w:val="24"/>
        </w:rPr>
        <w:t>MRSA</w:t>
      </w:r>
      <w:r w:rsidRPr="00FF229F">
        <w:rPr>
          <w:rFonts w:ascii="Times New Roman" w:hAnsi="Times New Roman" w:cs="Times New Roman"/>
          <w:sz w:val="24"/>
          <w:szCs w:val="24"/>
        </w:rPr>
        <w:t xml:space="preserve"> : 16.7mm; The diameter of the antibacterial zone 3 against </w:t>
      </w:r>
      <w:r w:rsidRPr="00FF229F">
        <w:rPr>
          <w:rFonts w:ascii="Times New Roman" w:hAnsi="Times New Roman" w:cs="Times New Roman"/>
          <w:b/>
          <w:bCs/>
          <w:i/>
          <w:iCs/>
          <w:sz w:val="24"/>
          <w:szCs w:val="24"/>
        </w:rPr>
        <w:t>MRSA</w:t>
      </w:r>
      <w:r w:rsidRPr="00FF229F">
        <w:rPr>
          <w:rFonts w:ascii="Times New Roman" w:hAnsi="Times New Roman" w:cs="Times New Roman"/>
          <w:sz w:val="24"/>
          <w:szCs w:val="24"/>
        </w:rPr>
        <w:t xml:space="preserve"> : 16.2mm; The diameter of the antibacterial zone 1 against </w:t>
      </w:r>
      <w:r w:rsidRPr="00FF229F">
        <w:rPr>
          <w:rFonts w:ascii="Times New Roman" w:hAnsi="Times New Roman" w:cs="Times New Roman"/>
          <w:b/>
          <w:bCs/>
          <w:i/>
          <w:iCs/>
          <w:sz w:val="24"/>
          <w:szCs w:val="24"/>
        </w:rPr>
        <w:t xml:space="preserve">E.coli </w:t>
      </w:r>
      <w:r w:rsidRPr="00FF229F">
        <w:rPr>
          <w:rFonts w:ascii="Times New Roman" w:hAnsi="Times New Roman" w:cs="Times New Roman"/>
          <w:sz w:val="24"/>
          <w:szCs w:val="24"/>
        </w:rPr>
        <w:t xml:space="preserve">: 17.4mm; The diameter of the antibacterial zone 2 against </w:t>
      </w:r>
      <w:r w:rsidRPr="00FF229F">
        <w:rPr>
          <w:rFonts w:ascii="Times New Roman" w:hAnsi="Times New Roman" w:cs="Times New Roman"/>
          <w:b/>
          <w:bCs/>
          <w:i/>
          <w:iCs/>
          <w:sz w:val="24"/>
          <w:szCs w:val="24"/>
        </w:rPr>
        <w:t>E.coli</w:t>
      </w:r>
      <w:r w:rsidRPr="00FF229F">
        <w:rPr>
          <w:rFonts w:ascii="Times New Roman" w:hAnsi="Times New Roman" w:cs="Times New Roman"/>
          <w:sz w:val="24"/>
          <w:szCs w:val="24"/>
        </w:rPr>
        <w:t xml:space="preserve"> :14.6mm; The diameter of the antibacterial zone 3 against </w:t>
      </w:r>
      <w:r w:rsidRPr="00FF229F">
        <w:rPr>
          <w:rFonts w:ascii="Times New Roman" w:hAnsi="Times New Roman" w:cs="Times New Roman"/>
          <w:b/>
          <w:bCs/>
          <w:i/>
          <w:iCs/>
          <w:sz w:val="24"/>
          <w:szCs w:val="24"/>
        </w:rPr>
        <w:t xml:space="preserve">E.coli </w:t>
      </w:r>
      <w:r w:rsidRPr="00FF229F">
        <w:rPr>
          <w:rFonts w:ascii="Times New Roman" w:hAnsi="Times New Roman" w:cs="Times New Roman"/>
          <w:sz w:val="24"/>
          <w:szCs w:val="24"/>
        </w:rPr>
        <w:t>:16.1mm</w:t>
      </w:r>
    </w:p>
    <w:p w14:paraId="06C827CB" w14:textId="77777777" w:rsidR="00FF229F" w:rsidRPr="00FF229F" w:rsidRDefault="00FF229F">
      <w:pPr>
        <w:widowControl/>
        <w:jc w:val="left"/>
        <w:rPr>
          <w:rFonts w:ascii="Times New Roman" w:hAnsi="Times New Roman" w:cs="Times New Roman"/>
          <w:sz w:val="24"/>
          <w:szCs w:val="24"/>
        </w:rPr>
      </w:pPr>
    </w:p>
    <w:p w14:paraId="112B9FCE" w14:textId="77777777" w:rsidR="00FF229F" w:rsidRDefault="00FF229F">
      <w:pPr>
        <w:widowControl/>
        <w:jc w:val="left"/>
        <w:rPr>
          <w:rFonts w:ascii="Times New Roman" w:hAnsi="Times New Roman" w:cs="Times New Roman"/>
          <w:szCs w:val="21"/>
        </w:rPr>
      </w:pPr>
    </w:p>
    <w:p w14:paraId="4335C47C" w14:textId="77777777" w:rsidR="00FF229F" w:rsidRDefault="00FF229F">
      <w:pPr>
        <w:widowControl/>
        <w:jc w:val="left"/>
        <w:rPr>
          <w:rFonts w:ascii="Times New Roman" w:hAnsi="Times New Roman" w:cs="Times New Roman"/>
          <w:szCs w:val="21"/>
        </w:rPr>
      </w:pPr>
    </w:p>
    <w:p w14:paraId="50CAA7CD" w14:textId="77777777" w:rsidR="00FF229F" w:rsidRDefault="00FF229F">
      <w:pPr>
        <w:widowControl/>
        <w:jc w:val="left"/>
        <w:rPr>
          <w:rFonts w:ascii="Times New Roman" w:hAnsi="Times New Roman" w:cs="Times New Roman"/>
          <w:szCs w:val="21"/>
        </w:rPr>
      </w:pPr>
    </w:p>
    <w:p w14:paraId="1AB87865" w14:textId="77777777" w:rsidR="00FF229F" w:rsidRDefault="00FF229F">
      <w:pPr>
        <w:widowControl/>
        <w:jc w:val="left"/>
        <w:rPr>
          <w:rFonts w:ascii="Times New Roman" w:hAnsi="Times New Roman" w:cs="Times New Roman"/>
          <w:szCs w:val="21"/>
        </w:rPr>
      </w:pPr>
    </w:p>
    <w:p w14:paraId="4AA9EA8D" w14:textId="77777777" w:rsidR="00FF229F" w:rsidRDefault="00FF229F">
      <w:pPr>
        <w:widowControl/>
        <w:jc w:val="left"/>
        <w:rPr>
          <w:rFonts w:ascii="Times New Roman" w:hAnsi="Times New Roman" w:cs="Times New Roman"/>
          <w:szCs w:val="21"/>
        </w:rPr>
      </w:pPr>
    </w:p>
    <w:p w14:paraId="2758B18F" w14:textId="77777777" w:rsidR="00FF229F" w:rsidRDefault="00FF229F">
      <w:pPr>
        <w:widowControl/>
        <w:jc w:val="left"/>
        <w:rPr>
          <w:rFonts w:ascii="Times New Roman" w:hAnsi="Times New Roman" w:cs="Times New Roman"/>
          <w:szCs w:val="21"/>
        </w:rPr>
      </w:pPr>
    </w:p>
    <w:p w14:paraId="76B611E3" w14:textId="77777777" w:rsidR="00FF229F" w:rsidRDefault="00FF229F">
      <w:pPr>
        <w:widowControl/>
        <w:jc w:val="left"/>
        <w:rPr>
          <w:rFonts w:ascii="Times New Roman" w:hAnsi="Times New Roman" w:cs="Times New Roman"/>
          <w:szCs w:val="21"/>
        </w:rPr>
      </w:pPr>
    </w:p>
    <w:p w14:paraId="41A71DA6" w14:textId="77777777" w:rsidR="00FF229F" w:rsidRDefault="00FF229F">
      <w:pPr>
        <w:widowControl/>
        <w:jc w:val="left"/>
        <w:rPr>
          <w:rFonts w:ascii="Times New Roman" w:hAnsi="Times New Roman" w:cs="Times New Roman"/>
          <w:szCs w:val="21"/>
        </w:rPr>
      </w:pPr>
    </w:p>
    <w:p w14:paraId="1F7DA593" w14:textId="77777777" w:rsidR="00FF229F" w:rsidRDefault="00FF229F">
      <w:pPr>
        <w:widowControl/>
        <w:jc w:val="left"/>
        <w:rPr>
          <w:rFonts w:ascii="Times New Roman" w:hAnsi="Times New Roman" w:cs="Times New Roman"/>
          <w:szCs w:val="21"/>
        </w:rPr>
      </w:pPr>
    </w:p>
    <w:p w14:paraId="38B127F3" w14:textId="77777777" w:rsidR="00FF229F" w:rsidRDefault="00FF229F">
      <w:pPr>
        <w:widowControl/>
        <w:jc w:val="left"/>
        <w:rPr>
          <w:rFonts w:ascii="Times New Roman" w:hAnsi="Times New Roman" w:cs="Times New Roman"/>
          <w:szCs w:val="21"/>
        </w:rPr>
      </w:pPr>
    </w:p>
    <w:p w14:paraId="321701E4" w14:textId="77777777" w:rsidR="00FF229F" w:rsidRDefault="00FF229F">
      <w:pPr>
        <w:widowControl/>
        <w:jc w:val="left"/>
        <w:rPr>
          <w:rFonts w:ascii="Times New Roman" w:hAnsi="Times New Roman" w:cs="Times New Roman"/>
          <w:szCs w:val="21"/>
        </w:rPr>
      </w:pPr>
    </w:p>
    <w:p w14:paraId="0249C9B2" w14:textId="77777777" w:rsidR="00FF229F" w:rsidRDefault="00FF229F">
      <w:pPr>
        <w:widowControl/>
        <w:jc w:val="left"/>
        <w:rPr>
          <w:rFonts w:ascii="Times New Roman" w:hAnsi="Times New Roman" w:cs="Times New Roman"/>
          <w:szCs w:val="21"/>
        </w:rPr>
      </w:pPr>
    </w:p>
    <w:p w14:paraId="0EDC91C5" w14:textId="77777777" w:rsidR="00FF229F" w:rsidRDefault="00FF229F">
      <w:pPr>
        <w:widowControl/>
        <w:jc w:val="left"/>
        <w:rPr>
          <w:rFonts w:ascii="Times New Roman" w:hAnsi="Times New Roman" w:cs="Times New Roman"/>
          <w:szCs w:val="21"/>
        </w:rPr>
      </w:pPr>
    </w:p>
    <w:p w14:paraId="70F61011" w14:textId="77777777" w:rsidR="00FF229F" w:rsidRDefault="00FF229F">
      <w:pPr>
        <w:widowControl/>
        <w:jc w:val="left"/>
        <w:rPr>
          <w:rFonts w:ascii="Times New Roman" w:hAnsi="Times New Roman" w:cs="Times New Roman"/>
          <w:szCs w:val="21"/>
        </w:rPr>
      </w:pPr>
    </w:p>
    <w:p w14:paraId="09D3A3AE" w14:textId="77777777" w:rsidR="00FF229F" w:rsidRDefault="00FF229F">
      <w:pPr>
        <w:widowControl/>
        <w:jc w:val="left"/>
        <w:rPr>
          <w:rFonts w:ascii="Times New Roman" w:hAnsi="Times New Roman" w:cs="Times New Roman"/>
          <w:szCs w:val="21"/>
        </w:rPr>
      </w:pPr>
    </w:p>
    <w:p w14:paraId="4EE0A690" w14:textId="77777777" w:rsidR="00FF229F" w:rsidRDefault="00FF229F">
      <w:pPr>
        <w:widowControl/>
        <w:jc w:val="left"/>
        <w:rPr>
          <w:rFonts w:ascii="Times New Roman" w:hAnsi="Times New Roman" w:cs="Times New Roman"/>
          <w:szCs w:val="21"/>
        </w:rPr>
      </w:pPr>
    </w:p>
    <w:p w14:paraId="37CA3F78" w14:textId="77777777" w:rsidR="00FF229F" w:rsidRDefault="00FF229F">
      <w:pPr>
        <w:widowControl/>
        <w:jc w:val="left"/>
        <w:rPr>
          <w:rFonts w:ascii="Times New Roman" w:hAnsi="Times New Roman" w:cs="Times New Roman"/>
          <w:szCs w:val="21"/>
        </w:rPr>
      </w:pPr>
    </w:p>
    <w:p w14:paraId="24D09371" w14:textId="77777777" w:rsidR="00FF229F" w:rsidRDefault="00FF229F">
      <w:pPr>
        <w:widowControl/>
        <w:jc w:val="left"/>
        <w:rPr>
          <w:rFonts w:ascii="Times New Roman" w:hAnsi="Times New Roman" w:cs="Times New Roman"/>
          <w:szCs w:val="21"/>
        </w:rPr>
      </w:pPr>
    </w:p>
    <w:p w14:paraId="708DFFEC" w14:textId="77777777" w:rsidR="00FF229F" w:rsidRDefault="00FF229F">
      <w:pPr>
        <w:widowControl/>
        <w:jc w:val="left"/>
        <w:rPr>
          <w:rFonts w:ascii="Times New Roman" w:hAnsi="Times New Roman" w:cs="Times New Roman"/>
          <w:szCs w:val="21"/>
        </w:rPr>
      </w:pPr>
    </w:p>
    <w:p w14:paraId="1D346140" w14:textId="77777777" w:rsidR="00FF229F" w:rsidRDefault="00FF229F">
      <w:pPr>
        <w:widowControl/>
        <w:jc w:val="left"/>
        <w:rPr>
          <w:rFonts w:ascii="Times New Roman" w:hAnsi="Times New Roman" w:cs="Times New Roman"/>
          <w:szCs w:val="21"/>
        </w:rPr>
      </w:pPr>
    </w:p>
    <w:p w14:paraId="3C14440F" w14:textId="77777777" w:rsidR="00FF229F" w:rsidRDefault="00FF229F">
      <w:pPr>
        <w:widowControl/>
        <w:jc w:val="left"/>
        <w:rPr>
          <w:rFonts w:ascii="Times New Roman" w:hAnsi="Times New Roman" w:cs="Times New Roman"/>
          <w:szCs w:val="21"/>
        </w:rPr>
      </w:pPr>
    </w:p>
    <w:p w14:paraId="0AD7A806" w14:textId="77777777" w:rsidR="00FF229F" w:rsidRDefault="00FF229F">
      <w:pPr>
        <w:widowControl/>
        <w:jc w:val="left"/>
        <w:rPr>
          <w:rFonts w:ascii="Times New Roman" w:hAnsi="Times New Roman" w:cs="Times New Roman"/>
          <w:szCs w:val="21"/>
        </w:rPr>
      </w:pPr>
    </w:p>
    <w:p w14:paraId="083863E9" w14:textId="77777777" w:rsidR="00FF229F" w:rsidRDefault="00FF229F">
      <w:pPr>
        <w:widowControl/>
        <w:jc w:val="left"/>
        <w:rPr>
          <w:rFonts w:ascii="Times New Roman" w:hAnsi="Times New Roman" w:cs="Times New Roman"/>
          <w:szCs w:val="21"/>
        </w:rPr>
      </w:pPr>
    </w:p>
    <w:p w14:paraId="00764932" w14:textId="77777777" w:rsidR="00FF229F" w:rsidRDefault="00FF229F">
      <w:pPr>
        <w:widowControl/>
        <w:jc w:val="left"/>
        <w:rPr>
          <w:rFonts w:ascii="Times New Roman" w:hAnsi="Times New Roman" w:cs="Times New Roman"/>
          <w:szCs w:val="21"/>
        </w:rPr>
      </w:pPr>
    </w:p>
    <w:p w14:paraId="170A1453" w14:textId="77777777" w:rsidR="00FF229F" w:rsidRDefault="00FF229F">
      <w:pPr>
        <w:widowControl/>
        <w:jc w:val="left"/>
        <w:rPr>
          <w:rFonts w:ascii="Times New Roman" w:hAnsi="Times New Roman" w:cs="Times New Roman"/>
          <w:szCs w:val="21"/>
        </w:rPr>
      </w:pPr>
    </w:p>
    <w:p w14:paraId="24D55E41" w14:textId="77777777" w:rsidR="00FF229F" w:rsidRDefault="00FF229F">
      <w:pPr>
        <w:widowControl/>
        <w:jc w:val="left"/>
        <w:rPr>
          <w:rFonts w:ascii="Times New Roman" w:hAnsi="Times New Roman" w:cs="Times New Roman"/>
          <w:szCs w:val="21"/>
        </w:rPr>
      </w:pPr>
    </w:p>
    <w:p w14:paraId="4830BC03" w14:textId="7F73266A" w:rsidR="00CE1759" w:rsidRDefault="00A426D4">
      <w:pPr>
        <w:rPr>
          <w:rFonts w:ascii="Times New Roman" w:hAnsi="Times New Roman" w:cs="Times New Roman"/>
          <w:szCs w:val="21"/>
        </w:rPr>
      </w:pPr>
      <w:r>
        <w:rPr>
          <w:noProof/>
        </w:rPr>
        <w:lastRenderedPageBreak/>
        <w:drawing>
          <wp:inline distT="0" distB="0" distL="0" distR="0" wp14:anchorId="4014B7EA" wp14:editId="31A67D4D">
            <wp:extent cx="5273891" cy="2383699"/>
            <wp:effectExtent l="0" t="0" r="0" b="0"/>
            <wp:docPr id="208373335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19712" b="35090"/>
                    <a:stretch/>
                  </pic:blipFill>
                  <pic:spPr bwMode="auto">
                    <a:xfrm>
                      <a:off x="0" y="0"/>
                      <a:ext cx="5274310" cy="2383888"/>
                    </a:xfrm>
                    <a:prstGeom prst="rect">
                      <a:avLst/>
                    </a:prstGeom>
                    <a:noFill/>
                    <a:ln>
                      <a:noFill/>
                    </a:ln>
                    <a:extLst>
                      <a:ext uri="{53640926-AAD7-44D8-BBD7-CCE9431645EC}">
                        <a14:shadowObscured xmlns:a14="http://schemas.microsoft.com/office/drawing/2010/main"/>
                      </a:ext>
                    </a:extLst>
                  </pic:spPr>
                </pic:pic>
              </a:graphicData>
            </a:graphic>
          </wp:inline>
        </w:drawing>
      </w:r>
    </w:p>
    <w:p w14:paraId="22DC363D" w14:textId="114C75C6" w:rsidR="00AD1D90" w:rsidRPr="00FF229F" w:rsidRDefault="00AD1D90" w:rsidP="00ED112D">
      <w:pPr>
        <w:widowControl/>
        <w:rPr>
          <w:rFonts w:ascii="Times New Roman" w:hAnsi="Times New Roman" w:cs="Times New Roman"/>
          <w:sz w:val="24"/>
          <w:szCs w:val="24"/>
        </w:rPr>
      </w:pPr>
      <w:r w:rsidRPr="00FF229F">
        <w:rPr>
          <w:rFonts w:ascii="Times New Roman" w:hAnsi="Times New Roman" w:cs="Times New Roman"/>
          <w:b/>
          <w:bCs/>
          <w:sz w:val="24"/>
          <w:szCs w:val="24"/>
        </w:rPr>
        <w:t>Figure S</w:t>
      </w:r>
      <w:r w:rsidR="007F6495">
        <w:rPr>
          <w:rFonts w:ascii="Times New Roman" w:hAnsi="Times New Roman" w:cs="Times New Roman" w:hint="eastAsia"/>
          <w:b/>
          <w:bCs/>
          <w:sz w:val="24"/>
          <w:szCs w:val="24"/>
        </w:rPr>
        <w:t>9</w:t>
      </w:r>
      <w:r w:rsidRPr="00FF229F">
        <w:rPr>
          <w:rFonts w:ascii="Times New Roman" w:hAnsi="Times New Roman" w:cs="Times New Roman"/>
          <w:b/>
          <w:bCs/>
          <w:sz w:val="24"/>
          <w:szCs w:val="24"/>
        </w:rPr>
        <w:t xml:space="preserve">. </w:t>
      </w:r>
      <w:proofErr w:type="spellStart"/>
      <w:r w:rsidRPr="00FF229F">
        <w:rPr>
          <w:rFonts w:ascii="Times New Roman" w:hAnsi="Times New Roman" w:cs="Times New Roman"/>
          <w:b/>
          <w:bCs/>
          <w:sz w:val="24"/>
          <w:szCs w:val="24"/>
        </w:rPr>
        <w:t>AgILgel</w:t>
      </w:r>
      <w:proofErr w:type="spellEnd"/>
      <w:r w:rsidRPr="00FF229F">
        <w:rPr>
          <w:rFonts w:ascii="Times New Roman" w:hAnsi="Times New Roman" w:cs="Times New Roman"/>
          <w:b/>
          <w:bCs/>
          <w:sz w:val="24"/>
          <w:szCs w:val="24"/>
        </w:rPr>
        <w:t xml:space="preserve"> used for monitoring sturgeon tail movement.</w:t>
      </w:r>
      <w:r w:rsidRPr="00FF229F">
        <w:rPr>
          <w:rFonts w:ascii="Times New Roman" w:hAnsi="Times New Roman" w:cs="Times New Roman"/>
          <w:sz w:val="24"/>
          <w:szCs w:val="24"/>
        </w:rPr>
        <w:t xml:space="preserve"> AgILgel is attached to the </w:t>
      </w:r>
      <w:r w:rsidR="006B50D3">
        <w:rPr>
          <w:rFonts w:ascii="Times New Roman" w:hAnsi="Times New Roman" w:cs="Times New Roman"/>
          <w:sz w:val="24"/>
          <w:szCs w:val="24"/>
        </w:rPr>
        <w:t>fishtail</w:t>
      </w:r>
      <w:r w:rsidRPr="00FF229F">
        <w:rPr>
          <w:rFonts w:ascii="Times New Roman" w:hAnsi="Times New Roman" w:cs="Times New Roman"/>
          <w:sz w:val="24"/>
          <w:szCs w:val="24"/>
        </w:rPr>
        <w:t xml:space="preserve"> and connected to a Bluetooth transmission device to monitor the tail's movements in real time.</w:t>
      </w:r>
    </w:p>
    <w:p w14:paraId="385D36C6" w14:textId="77777777" w:rsidR="00CE1759" w:rsidRDefault="00CE1759">
      <w:pPr>
        <w:widowControl/>
        <w:jc w:val="left"/>
        <w:rPr>
          <w:rFonts w:ascii="Times New Roman" w:hAnsi="Times New Roman" w:cs="Times New Roman"/>
          <w:szCs w:val="21"/>
        </w:rPr>
      </w:pPr>
      <w:r>
        <w:rPr>
          <w:rFonts w:ascii="Times New Roman" w:hAnsi="Times New Roman" w:cs="Times New Roman"/>
          <w:szCs w:val="21"/>
        </w:rPr>
        <w:br w:type="page"/>
      </w:r>
    </w:p>
    <w:p w14:paraId="3B5A95A6" w14:textId="610CC687" w:rsidR="00CE1759" w:rsidRDefault="00A426D4">
      <w:pPr>
        <w:rPr>
          <w:rFonts w:ascii="Times New Roman" w:hAnsi="Times New Roman" w:cs="Times New Roman"/>
          <w:szCs w:val="21"/>
        </w:rPr>
      </w:pPr>
      <w:r>
        <w:rPr>
          <w:noProof/>
        </w:rPr>
        <w:lastRenderedPageBreak/>
        <w:drawing>
          <wp:inline distT="0" distB="0" distL="0" distR="0" wp14:anchorId="71EAC71D" wp14:editId="7BF99A6F">
            <wp:extent cx="5273740" cy="2318294"/>
            <wp:effectExtent l="0" t="0" r="0" b="0"/>
            <wp:docPr id="138893713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19713" b="36328"/>
                    <a:stretch/>
                  </pic:blipFill>
                  <pic:spPr bwMode="auto">
                    <a:xfrm>
                      <a:off x="0" y="0"/>
                      <a:ext cx="5274310" cy="2318545"/>
                    </a:xfrm>
                    <a:prstGeom prst="rect">
                      <a:avLst/>
                    </a:prstGeom>
                    <a:noFill/>
                    <a:ln>
                      <a:noFill/>
                    </a:ln>
                    <a:extLst>
                      <a:ext uri="{53640926-AAD7-44D8-BBD7-CCE9431645EC}">
                        <a14:shadowObscured xmlns:a14="http://schemas.microsoft.com/office/drawing/2010/main"/>
                      </a:ext>
                    </a:extLst>
                  </pic:spPr>
                </pic:pic>
              </a:graphicData>
            </a:graphic>
          </wp:inline>
        </w:drawing>
      </w:r>
    </w:p>
    <w:p w14:paraId="3020246C" w14:textId="6F38C130" w:rsidR="00AD1D90" w:rsidRPr="00FF229F" w:rsidRDefault="00AD1D90" w:rsidP="00CF4757">
      <w:pPr>
        <w:widowControl/>
        <w:rPr>
          <w:rFonts w:ascii="Times New Roman" w:hAnsi="Times New Roman" w:cs="Times New Roman"/>
          <w:sz w:val="24"/>
          <w:szCs w:val="24"/>
        </w:rPr>
      </w:pPr>
      <w:r w:rsidRPr="00FF229F">
        <w:rPr>
          <w:rFonts w:ascii="Times New Roman" w:hAnsi="Times New Roman" w:cs="Times New Roman"/>
          <w:b/>
          <w:bCs/>
          <w:sz w:val="24"/>
          <w:szCs w:val="24"/>
        </w:rPr>
        <w:t>Figure S1</w:t>
      </w:r>
      <w:r w:rsidR="007F6495">
        <w:rPr>
          <w:rFonts w:ascii="Times New Roman" w:hAnsi="Times New Roman" w:cs="Times New Roman" w:hint="eastAsia"/>
          <w:b/>
          <w:bCs/>
          <w:sz w:val="24"/>
          <w:szCs w:val="24"/>
        </w:rPr>
        <w:t>0</w:t>
      </w:r>
      <w:r w:rsidRPr="00FF229F">
        <w:rPr>
          <w:rFonts w:ascii="Times New Roman" w:hAnsi="Times New Roman" w:cs="Times New Roman"/>
          <w:b/>
          <w:bCs/>
          <w:sz w:val="24"/>
          <w:szCs w:val="24"/>
        </w:rPr>
        <w:t xml:space="preserve">. </w:t>
      </w:r>
      <w:proofErr w:type="spellStart"/>
      <w:r w:rsidRPr="00FF229F">
        <w:rPr>
          <w:rFonts w:ascii="Times New Roman" w:hAnsi="Times New Roman" w:cs="Times New Roman"/>
          <w:b/>
          <w:bCs/>
          <w:sz w:val="24"/>
          <w:szCs w:val="24"/>
        </w:rPr>
        <w:t>AgILgel</w:t>
      </w:r>
      <w:proofErr w:type="spellEnd"/>
      <w:r w:rsidRPr="00FF229F">
        <w:rPr>
          <w:rFonts w:ascii="Times New Roman" w:hAnsi="Times New Roman" w:cs="Times New Roman"/>
          <w:b/>
          <w:bCs/>
          <w:sz w:val="24"/>
          <w:szCs w:val="24"/>
        </w:rPr>
        <w:t xml:space="preserve"> for Monitoring Bullfrog Vocal Sac Movements. </w:t>
      </w:r>
      <w:r w:rsidRPr="00FF229F">
        <w:rPr>
          <w:rFonts w:ascii="Times New Roman" w:hAnsi="Times New Roman" w:cs="Times New Roman"/>
          <w:sz w:val="24"/>
          <w:szCs w:val="24"/>
        </w:rPr>
        <w:t>AgILgel was applied to the bullfrog's vocal sac and connected to a Bluetooth wireless transmission device. The movement of the bullfrog's vocal sac exhibited regular patterns with considerable amplitude, and the resulting data demonstrated consistent and reproducible results.</w:t>
      </w:r>
    </w:p>
    <w:p w14:paraId="645F2A72" w14:textId="31EC45DC" w:rsidR="00FB7BA7" w:rsidRDefault="00CE1759">
      <w:pPr>
        <w:widowControl/>
        <w:jc w:val="left"/>
        <w:rPr>
          <w:rFonts w:ascii="Times New Roman" w:hAnsi="Times New Roman" w:cs="Times New Roman"/>
          <w:szCs w:val="21"/>
        </w:rPr>
      </w:pPr>
      <w:r>
        <w:rPr>
          <w:rFonts w:ascii="Times New Roman" w:hAnsi="Times New Roman" w:cs="Times New Roman"/>
          <w:szCs w:val="21"/>
        </w:rPr>
        <w:br w:type="page"/>
      </w:r>
    </w:p>
    <w:p w14:paraId="31B0EB44" w14:textId="45878832" w:rsidR="00FB7BA7" w:rsidRDefault="00A426D4" w:rsidP="00FB7BA7">
      <w:pPr>
        <w:widowControl/>
        <w:jc w:val="left"/>
        <w:rPr>
          <w:rFonts w:ascii="Times New Roman" w:hAnsi="Times New Roman" w:cs="Times New Roman"/>
          <w:b/>
          <w:bCs/>
          <w:szCs w:val="21"/>
        </w:rPr>
      </w:pPr>
      <w:r>
        <w:rPr>
          <w:noProof/>
        </w:rPr>
        <w:lastRenderedPageBreak/>
        <w:drawing>
          <wp:inline distT="0" distB="0" distL="0" distR="0" wp14:anchorId="6F32595E" wp14:editId="6A633BCA">
            <wp:extent cx="5273607" cy="2503261"/>
            <wp:effectExtent l="0" t="0" r="0" b="0"/>
            <wp:docPr id="91104616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7133" b="35400"/>
                    <a:stretch/>
                  </pic:blipFill>
                  <pic:spPr bwMode="auto">
                    <a:xfrm>
                      <a:off x="0" y="0"/>
                      <a:ext cx="5274310" cy="2503595"/>
                    </a:xfrm>
                    <a:prstGeom prst="rect">
                      <a:avLst/>
                    </a:prstGeom>
                    <a:noFill/>
                    <a:ln>
                      <a:noFill/>
                    </a:ln>
                    <a:extLst>
                      <a:ext uri="{53640926-AAD7-44D8-BBD7-CCE9431645EC}">
                        <a14:shadowObscured xmlns:a14="http://schemas.microsoft.com/office/drawing/2010/main"/>
                      </a:ext>
                    </a:extLst>
                  </pic:spPr>
                </pic:pic>
              </a:graphicData>
            </a:graphic>
          </wp:inline>
        </w:drawing>
      </w:r>
    </w:p>
    <w:p w14:paraId="0DF81213" w14:textId="25C8A9A0" w:rsidR="00FB7BA7" w:rsidRPr="00FF229F" w:rsidRDefault="00FB7BA7" w:rsidP="00CF4757">
      <w:pPr>
        <w:widowControl/>
        <w:rPr>
          <w:rFonts w:ascii="Times New Roman" w:hAnsi="Times New Roman" w:cs="Times New Roman"/>
          <w:sz w:val="24"/>
          <w:szCs w:val="24"/>
        </w:rPr>
      </w:pPr>
      <w:r w:rsidRPr="00FF229F">
        <w:rPr>
          <w:rFonts w:ascii="Times New Roman" w:hAnsi="Times New Roman" w:cs="Times New Roman"/>
          <w:b/>
          <w:bCs/>
          <w:sz w:val="24"/>
          <w:szCs w:val="24"/>
        </w:rPr>
        <w:t>Figure S1</w:t>
      </w:r>
      <w:r w:rsidR="007F6495">
        <w:rPr>
          <w:rFonts w:ascii="Times New Roman" w:hAnsi="Times New Roman" w:cs="Times New Roman" w:hint="eastAsia"/>
          <w:b/>
          <w:bCs/>
          <w:sz w:val="24"/>
          <w:szCs w:val="24"/>
        </w:rPr>
        <w:t>1</w:t>
      </w:r>
      <w:r w:rsidRPr="00FF229F">
        <w:rPr>
          <w:rFonts w:ascii="Times New Roman" w:hAnsi="Times New Roman" w:cs="Times New Roman"/>
          <w:b/>
          <w:bCs/>
          <w:sz w:val="24"/>
          <w:szCs w:val="24"/>
        </w:rPr>
        <w:t xml:space="preserve">. </w:t>
      </w:r>
      <w:proofErr w:type="spellStart"/>
      <w:r w:rsidRPr="00FF229F">
        <w:rPr>
          <w:rFonts w:ascii="Times New Roman" w:hAnsi="Times New Roman" w:cs="Times New Roman"/>
          <w:b/>
          <w:bCs/>
          <w:sz w:val="24"/>
          <w:szCs w:val="24"/>
        </w:rPr>
        <w:t>AgILgel</w:t>
      </w:r>
      <w:proofErr w:type="spellEnd"/>
      <w:r w:rsidRPr="00FF229F">
        <w:rPr>
          <w:rFonts w:ascii="Times New Roman" w:hAnsi="Times New Roman" w:cs="Times New Roman"/>
          <w:b/>
          <w:bCs/>
          <w:sz w:val="24"/>
          <w:szCs w:val="24"/>
        </w:rPr>
        <w:t xml:space="preserve"> used for monitoring bullfrog movements. </w:t>
      </w:r>
      <w:r w:rsidRPr="00FF229F">
        <w:rPr>
          <w:rFonts w:ascii="Times New Roman" w:hAnsi="Times New Roman" w:cs="Times New Roman"/>
          <w:sz w:val="24"/>
          <w:szCs w:val="24"/>
        </w:rPr>
        <w:t>AgILgel is attached to the frog's leg and connected to a Bluetooth transmission device to monitor the bullfrog's movements in real time.</w:t>
      </w:r>
    </w:p>
    <w:p w14:paraId="15F701B2" w14:textId="15906881" w:rsidR="00CE1759" w:rsidRDefault="00CE1759">
      <w:pPr>
        <w:widowControl/>
        <w:jc w:val="left"/>
        <w:rPr>
          <w:rFonts w:ascii="Times New Roman" w:hAnsi="Times New Roman" w:cs="Times New Roman"/>
          <w:szCs w:val="21"/>
        </w:rPr>
      </w:pPr>
      <w:r>
        <w:rPr>
          <w:rFonts w:ascii="Times New Roman" w:hAnsi="Times New Roman" w:cs="Times New Roman"/>
          <w:szCs w:val="21"/>
        </w:rPr>
        <w:br w:type="page"/>
      </w:r>
    </w:p>
    <w:p w14:paraId="26EC1CC8" w14:textId="613DD241" w:rsidR="00CE1759" w:rsidRPr="00FF229F" w:rsidRDefault="00BE47FB" w:rsidP="00CF4757">
      <w:pPr>
        <w:jc w:val="left"/>
        <w:rPr>
          <w:rFonts w:ascii="Times New Roman" w:hAnsi="Times New Roman" w:cs="Times New Roman"/>
          <w:sz w:val="24"/>
          <w:szCs w:val="24"/>
        </w:rPr>
      </w:pPr>
      <w:r w:rsidRPr="00FF229F">
        <w:rPr>
          <w:rFonts w:ascii="Times New Roman" w:hAnsi="Times New Roman" w:cs="Times New Roman"/>
          <w:b/>
          <w:bCs/>
          <w:sz w:val="24"/>
          <w:szCs w:val="24"/>
        </w:rPr>
        <w:lastRenderedPageBreak/>
        <w:t xml:space="preserve">Table S1. </w:t>
      </w:r>
      <w:r w:rsidRPr="00FF229F">
        <w:rPr>
          <w:rFonts w:ascii="Times New Roman" w:hAnsi="Times New Roman" w:cs="Times New Roman"/>
          <w:sz w:val="24"/>
          <w:szCs w:val="24"/>
        </w:rPr>
        <w:t>The composition of AgILgel with different contents of AgNWs</w:t>
      </w:r>
    </w:p>
    <w:tbl>
      <w:tblPr>
        <w:tblStyle w:val="a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9"/>
        <w:gridCol w:w="1393"/>
        <w:gridCol w:w="1377"/>
        <w:gridCol w:w="1375"/>
        <w:gridCol w:w="1391"/>
        <w:gridCol w:w="1391"/>
      </w:tblGrid>
      <w:tr w:rsidR="000933B7" w14:paraId="17E66D7A" w14:textId="77777777" w:rsidTr="000933B7">
        <w:tc>
          <w:tcPr>
            <w:tcW w:w="1420" w:type="dxa"/>
            <w:tcBorders>
              <w:top w:val="single" w:sz="4" w:space="0" w:color="auto"/>
              <w:bottom w:val="single" w:sz="4" w:space="0" w:color="auto"/>
            </w:tcBorders>
            <w:vAlign w:val="center"/>
          </w:tcPr>
          <w:p w14:paraId="36A3C0EC" w14:textId="7612D1AE"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w%</w:t>
            </w:r>
          </w:p>
        </w:tc>
        <w:tc>
          <w:tcPr>
            <w:tcW w:w="1420" w:type="dxa"/>
            <w:tcBorders>
              <w:top w:val="single" w:sz="4" w:space="0" w:color="auto"/>
              <w:bottom w:val="single" w:sz="4" w:space="0" w:color="auto"/>
            </w:tcBorders>
            <w:vAlign w:val="center"/>
          </w:tcPr>
          <w:p w14:paraId="432CF9AC" w14:textId="7356FAC6"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AgNws (g)</w:t>
            </w:r>
          </w:p>
        </w:tc>
        <w:tc>
          <w:tcPr>
            <w:tcW w:w="1420" w:type="dxa"/>
            <w:tcBorders>
              <w:top w:val="single" w:sz="4" w:space="0" w:color="auto"/>
              <w:bottom w:val="single" w:sz="4" w:space="0" w:color="auto"/>
            </w:tcBorders>
            <w:vAlign w:val="center"/>
          </w:tcPr>
          <w:p w14:paraId="2F731074" w14:textId="18E879E9"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AA (g)</w:t>
            </w:r>
          </w:p>
        </w:tc>
        <w:tc>
          <w:tcPr>
            <w:tcW w:w="1420" w:type="dxa"/>
            <w:tcBorders>
              <w:top w:val="single" w:sz="4" w:space="0" w:color="auto"/>
              <w:bottom w:val="single" w:sz="4" w:space="0" w:color="auto"/>
            </w:tcBorders>
            <w:vAlign w:val="center"/>
          </w:tcPr>
          <w:p w14:paraId="6C4B0B3A" w14:textId="1D97BABA"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Ils (g)</w:t>
            </w:r>
          </w:p>
        </w:tc>
        <w:tc>
          <w:tcPr>
            <w:tcW w:w="1421" w:type="dxa"/>
            <w:tcBorders>
              <w:top w:val="single" w:sz="4" w:space="0" w:color="auto"/>
              <w:bottom w:val="single" w:sz="4" w:space="0" w:color="auto"/>
            </w:tcBorders>
            <w:vAlign w:val="center"/>
          </w:tcPr>
          <w:p w14:paraId="15FAAF27" w14:textId="2CCB5134"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BIS (g)</w:t>
            </w:r>
          </w:p>
        </w:tc>
        <w:tc>
          <w:tcPr>
            <w:tcW w:w="1421" w:type="dxa"/>
            <w:tcBorders>
              <w:top w:val="single" w:sz="4" w:space="0" w:color="auto"/>
              <w:bottom w:val="single" w:sz="4" w:space="0" w:color="auto"/>
            </w:tcBorders>
            <w:vAlign w:val="center"/>
          </w:tcPr>
          <w:p w14:paraId="4D1E210A" w14:textId="4A980755"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APS (g)</w:t>
            </w:r>
          </w:p>
        </w:tc>
      </w:tr>
      <w:tr w:rsidR="000933B7" w14:paraId="05D0FBBA" w14:textId="77777777" w:rsidTr="000933B7">
        <w:tc>
          <w:tcPr>
            <w:tcW w:w="1420" w:type="dxa"/>
            <w:tcBorders>
              <w:top w:val="single" w:sz="4" w:space="0" w:color="auto"/>
            </w:tcBorders>
            <w:vAlign w:val="center"/>
          </w:tcPr>
          <w:p w14:paraId="7E02A9EC" w14:textId="1B401BF7"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0.1</w:t>
            </w:r>
          </w:p>
        </w:tc>
        <w:tc>
          <w:tcPr>
            <w:tcW w:w="1420" w:type="dxa"/>
            <w:tcBorders>
              <w:top w:val="single" w:sz="4" w:space="0" w:color="auto"/>
            </w:tcBorders>
            <w:vAlign w:val="center"/>
          </w:tcPr>
          <w:p w14:paraId="473DC350" w14:textId="26B4188D"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0.03</w:t>
            </w:r>
          </w:p>
        </w:tc>
        <w:tc>
          <w:tcPr>
            <w:tcW w:w="1420" w:type="dxa"/>
            <w:tcBorders>
              <w:top w:val="single" w:sz="4" w:space="0" w:color="auto"/>
            </w:tcBorders>
            <w:vAlign w:val="center"/>
          </w:tcPr>
          <w:p w14:paraId="277AA237" w14:textId="7F9D194E"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0.9</w:t>
            </w:r>
          </w:p>
        </w:tc>
        <w:tc>
          <w:tcPr>
            <w:tcW w:w="1420" w:type="dxa"/>
            <w:tcBorders>
              <w:top w:val="single" w:sz="4" w:space="0" w:color="auto"/>
            </w:tcBorders>
            <w:vAlign w:val="center"/>
          </w:tcPr>
          <w:p w14:paraId="26ADDCC4" w14:textId="7A97D1AD"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2.1</w:t>
            </w:r>
          </w:p>
        </w:tc>
        <w:tc>
          <w:tcPr>
            <w:tcW w:w="1421" w:type="dxa"/>
            <w:tcBorders>
              <w:top w:val="single" w:sz="4" w:space="0" w:color="auto"/>
            </w:tcBorders>
            <w:vAlign w:val="center"/>
          </w:tcPr>
          <w:p w14:paraId="76FB1B4C" w14:textId="4C8D3470"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0.0045</w:t>
            </w:r>
          </w:p>
        </w:tc>
        <w:tc>
          <w:tcPr>
            <w:tcW w:w="1421" w:type="dxa"/>
            <w:tcBorders>
              <w:top w:val="single" w:sz="4" w:space="0" w:color="auto"/>
            </w:tcBorders>
            <w:vAlign w:val="center"/>
          </w:tcPr>
          <w:p w14:paraId="1A53397C" w14:textId="6ED81A74"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0.0045</w:t>
            </w:r>
          </w:p>
        </w:tc>
      </w:tr>
      <w:tr w:rsidR="000933B7" w14:paraId="01D91D3F" w14:textId="77777777" w:rsidTr="000933B7">
        <w:tc>
          <w:tcPr>
            <w:tcW w:w="1420" w:type="dxa"/>
            <w:vAlign w:val="center"/>
          </w:tcPr>
          <w:p w14:paraId="3D55D275" w14:textId="1877CE32"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0.2</w:t>
            </w:r>
          </w:p>
        </w:tc>
        <w:tc>
          <w:tcPr>
            <w:tcW w:w="1420" w:type="dxa"/>
            <w:vAlign w:val="center"/>
          </w:tcPr>
          <w:p w14:paraId="20779BB6" w14:textId="259ACB19"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0.06</w:t>
            </w:r>
          </w:p>
        </w:tc>
        <w:tc>
          <w:tcPr>
            <w:tcW w:w="1420" w:type="dxa"/>
            <w:vAlign w:val="center"/>
          </w:tcPr>
          <w:p w14:paraId="279D5A5A" w14:textId="4DB58416"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0.9</w:t>
            </w:r>
          </w:p>
        </w:tc>
        <w:tc>
          <w:tcPr>
            <w:tcW w:w="1420" w:type="dxa"/>
            <w:vAlign w:val="center"/>
          </w:tcPr>
          <w:p w14:paraId="5AA0023D" w14:textId="07C7A47F"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2.1</w:t>
            </w:r>
          </w:p>
        </w:tc>
        <w:tc>
          <w:tcPr>
            <w:tcW w:w="1421" w:type="dxa"/>
            <w:vAlign w:val="center"/>
          </w:tcPr>
          <w:p w14:paraId="4782CC4E" w14:textId="5363841D"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0.0045</w:t>
            </w:r>
          </w:p>
        </w:tc>
        <w:tc>
          <w:tcPr>
            <w:tcW w:w="1421" w:type="dxa"/>
            <w:vAlign w:val="center"/>
          </w:tcPr>
          <w:p w14:paraId="7FE4A69F" w14:textId="2BD03D9A"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0.0045</w:t>
            </w:r>
          </w:p>
        </w:tc>
      </w:tr>
      <w:tr w:rsidR="000933B7" w14:paraId="2C543F3A" w14:textId="77777777" w:rsidTr="000933B7">
        <w:tc>
          <w:tcPr>
            <w:tcW w:w="1420" w:type="dxa"/>
            <w:vAlign w:val="center"/>
          </w:tcPr>
          <w:p w14:paraId="0143BA8E" w14:textId="1BD6803F"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0.3</w:t>
            </w:r>
          </w:p>
        </w:tc>
        <w:tc>
          <w:tcPr>
            <w:tcW w:w="1420" w:type="dxa"/>
            <w:vAlign w:val="center"/>
          </w:tcPr>
          <w:p w14:paraId="1E5883B3" w14:textId="7388BE1E"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0.09</w:t>
            </w:r>
          </w:p>
        </w:tc>
        <w:tc>
          <w:tcPr>
            <w:tcW w:w="1420" w:type="dxa"/>
            <w:vAlign w:val="center"/>
          </w:tcPr>
          <w:p w14:paraId="44C137A6" w14:textId="313AF0DD"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0.9</w:t>
            </w:r>
          </w:p>
        </w:tc>
        <w:tc>
          <w:tcPr>
            <w:tcW w:w="1420" w:type="dxa"/>
            <w:vAlign w:val="center"/>
          </w:tcPr>
          <w:p w14:paraId="4380A8E5" w14:textId="10FE595B"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2.1</w:t>
            </w:r>
          </w:p>
        </w:tc>
        <w:tc>
          <w:tcPr>
            <w:tcW w:w="1421" w:type="dxa"/>
            <w:vAlign w:val="center"/>
          </w:tcPr>
          <w:p w14:paraId="39DC2339" w14:textId="589C4AB6"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0.0045</w:t>
            </w:r>
          </w:p>
        </w:tc>
        <w:tc>
          <w:tcPr>
            <w:tcW w:w="1421" w:type="dxa"/>
            <w:vAlign w:val="center"/>
          </w:tcPr>
          <w:p w14:paraId="4D4006DE" w14:textId="737BC85A"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0.0045</w:t>
            </w:r>
          </w:p>
        </w:tc>
      </w:tr>
      <w:tr w:rsidR="000933B7" w14:paraId="5E1E7745" w14:textId="77777777" w:rsidTr="000933B7">
        <w:tc>
          <w:tcPr>
            <w:tcW w:w="1420" w:type="dxa"/>
            <w:vAlign w:val="center"/>
          </w:tcPr>
          <w:p w14:paraId="370A5FF9" w14:textId="7650D3F5"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0.4</w:t>
            </w:r>
          </w:p>
        </w:tc>
        <w:tc>
          <w:tcPr>
            <w:tcW w:w="1420" w:type="dxa"/>
            <w:vAlign w:val="center"/>
          </w:tcPr>
          <w:p w14:paraId="2410AD5F" w14:textId="380761CE"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0.12</w:t>
            </w:r>
          </w:p>
        </w:tc>
        <w:tc>
          <w:tcPr>
            <w:tcW w:w="1420" w:type="dxa"/>
            <w:vAlign w:val="center"/>
          </w:tcPr>
          <w:p w14:paraId="2ED7EE27" w14:textId="4C03D6B4"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0.9</w:t>
            </w:r>
          </w:p>
        </w:tc>
        <w:tc>
          <w:tcPr>
            <w:tcW w:w="1420" w:type="dxa"/>
            <w:vAlign w:val="center"/>
          </w:tcPr>
          <w:p w14:paraId="2CD82370" w14:textId="08B6BAE6"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2.1</w:t>
            </w:r>
          </w:p>
        </w:tc>
        <w:tc>
          <w:tcPr>
            <w:tcW w:w="1421" w:type="dxa"/>
            <w:vAlign w:val="center"/>
          </w:tcPr>
          <w:p w14:paraId="7AD44E49" w14:textId="277BEF69"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0.0045</w:t>
            </w:r>
          </w:p>
        </w:tc>
        <w:tc>
          <w:tcPr>
            <w:tcW w:w="1421" w:type="dxa"/>
            <w:vAlign w:val="center"/>
          </w:tcPr>
          <w:p w14:paraId="3DCC351D" w14:textId="6EC21A68" w:rsidR="000933B7" w:rsidRDefault="000933B7" w:rsidP="00BE47FB">
            <w:pPr>
              <w:jc w:val="center"/>
              <w:rPr>
                <w:rFonts w:ascii="Times New Roman" w:hAnsi="Times New Roman" w:cs="Times New Roman"/>
                <w:szCs w:val="21"/>
              </w:rPr>
            </w:pPr>
            <w:r>
              <w:rPr>
                <w:rFonts w:ascii="Times New Roman" w:hAnsi="Times New Roman" w:cs="Times New Roman" w:hint="eastAsia"/>
                <w:szCs w:val="21"/>
              </w:rPr>
              <w:t>0.0045</w:t>
            </w:r>
          </w:p>
        </w:tc>
      </w:tr>
    </w:tbl>
    <w:p w14:paraId="64E39BBB" w14:textId="77777777" w:rsidR="000933B7" w:rsidRDefault="000933B7" w:rsidP="00066B92">
      <w:pPr>
        <w:widowControl/>
        <w:jc w:val="left"/>
        <w:rPr>
          <w:rFonts w:ascii="Times New Roman" w:hAnsi="Times New Roman" w:cs="Times New Roman"/>
          <w:szCs w:val="21"/>
        </w:rPr>
      </w:pPr>
    </w:p>
    <w:sectPr w:rsidR="000933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72D407" w14:textId="77777777" w:rsidR="007F60CB" w:rsidRDefault="007F60CB" w:rsidP="00EC4C88">
      <w:pPr>
        <w:rPr>
          <w:rFonts w:hint="eastAsia"/>
        </w:rPr>
      </w:pPr>
      <w:r>
        <w:separator/>
      </w:r>
    </w:p>
  </w:endnote>
  <w:endnote w:type="continuationSeparator" w:id="0">
    <w:p w14:paraId="0CB35ADF" w14:textId="77777777" w:rsidR="007F60CB" w:rsidRDefault="007F60CB" w:rsidP="00EC4C8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81B7B9" w14:textId="77777777" w:rsidR="007F60CB" w:rsidRDefault="007F60CB" w:rsidP="00EC4C88">
      <w:pPr>
        <w:rPr>
          <w:rFonts w:hint="eastAsia"/>
        </w:rPr>
      </w:pPr>
      <w:r>
        <w:separator/>
      </w:r>
    </w:p>
  </w:footnote>
  <w:footnote w:type="continuationSeparator" w:id="0">
    <w:p w14:paraId="4EEB270B" w14:textId="77777777" w:rsidR="007F60CB" w:rsidRDefault="007F60CB" w:rsidP="00EC4C88">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B24"/>
    <w:rsid w:val="00034FC7"/>
    <w:rsid w:val="00066B92"/>
    <w:rsid w:val="000933B7"/>
    <w:rsid w:val="000E2DF2"/>
    <w:rsid w:val="00111EE3"/>
    <w:rsid w:val="00153CCD"/>
    <w:rsid w:val="001A4E2A"/>
    <w:rsid w:val="00241BD2"/>
    <w:rsid w:val="002841EE"/>
    <w:rsid w:val="003B148D"/>
    <w:rsid w:val="003E5916"/>
    <w:rsid w:val="00412B24"/>
    <w:rsid w:val="00432868"/>
    <w:rsid w:val="004770B5"/>
    <w:rsid w:val="0048572E"/>
    <w:rsid w:val="00492CE2"/>
    <w:rsid w:val="004B3E95"/>
    <w:rsid w:val="004D69F3"/>
    <w:rsid w:val="00562631"/>
    <w:rsid w:val="005A29EA"/>
    <w:rsid w:val="005A38BC"/>
    <w:rsid w:val="005A6D95"/>
    <w:rsid w:val="005E6674"/>
    <w:rsid w:val="00642A56"/>
    <w:rsid w:val="00694821"/>
    <w:rsid w:val="006B44E9"/>
    <w:rsid w:val="006B50D3"/>
    <w:rsid w:val="006C33C7"/>
    <w:rsid w:val="007A6A29"/>
    <w:rsid w:val="007A6F21"/>
    <w:rsid w:val="007C13DB"/>
    <w:rsid w:val="007F60CB"/>
    <w:rsid w:val="007F6495"/>
    <w:rsid w:val="00844BD2"/>
    <w:rsid w:val="00893434"/>
    <w:rsid w:val="0089441F"/>
    <w:rsid w:val="008F5923"/>
    <w:rsid w:val="00904AB5"/>
    <w:rsid w:val="009B1C26"/>
    <w:rsid w:val="009B5CE6"/>
    <w:rsid w:val="009C0578"/>
    <w:rsid w:val="009F56E4"/>
    <w:rsid w:val="00A1641D"/>
    <w:rsid w:val="00A426D4"/>
    <w:rsid w:val="00AA5AAE"/>
    <w:rsid w:val="00AD1D90"/>
    <w:rsid w:val="00B97F90"/>
    <w:rsid w:val="00BE41C2"/>
    <w:rsid w:val="00BE47FB"/>
    <w:rsid w:val="00CA4AF2"/>
    <w:rsid w:val="00CE1759"/>
    <w:rsid w:val="00CF4757"/>
    <w:rsid w:val="00D60219"/>
    <w:rsid w:val="00D67B17"/>
    <w:rsid w:val="00DA2388"/>
    <w:rsid w:val="00E84FC4"/>
    <w:rsid w:val="00EC4C88"/>
    <w:rsid w:val="00EC4DFB"/>
    <w:rsid w:val="00ED112D"/>
    <w:rsid w:val="00ED3B38"/>
    <w:rsid w:val="00F32964"/>
    <w:rsid w:val="00FB7BA7"/>
    <w:rsid w:val="00FE4C0B"/>
    <w:rsid w:val="00FF22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73B7DB"/>
  <w15:chartTrackingRefBased/>
  <w15:docId w15:val="{5E9341C2-6021-4B53-A545-0CBD88930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4C88"/>
    <w:pPr>
      <w:tabs>
        <w:tab w:val="center" w:pos="4153"/>
        <w:tab w:val="right" w:pos="8306"/>
      </w:tabs>
      <w:snapToGrid w:val="0"/>
      <w:jc w:val="center"/>
    </w:pPr>
    <w:rPr>
      <w:sz w:val="18"/>
      <w:szCs w:val="18"/>
    </w:rPr>
  </w:style>
  <w:style w:type="character" w:customStyle="1" w:styleId="a4">
    <w:name w:val="页眉 字符"/>
    <w:basedOn w:val="a0"/>
    <w:link w:val="a3"/>
    <w:uiPriority w:val="99"/>
    <w:rsid w:val="00EC4C88"/>
    <w:rPr>
      <w:sz w:val="18"/>
      <w:szCs w:val="18"/>
    </w:rPr>
  </w:style>
  <w:style w:type="paragraph" w:styleId="a5">
    <w:name w:val="footer"/>
    <w:basedOn w:val="a"/>
    <w:link w:val="a6"/>
    <w:uiPriority w:val="99"/>
    <w:unhideWhenUsed/>
    <w:rsid w:val="00EC4C88"/>
    <w:pPr>
      <w:tabs>
        <w:tab w:val="center" w:pos="4153"/>
        <w:tab w:val="right" w:pos="8306"/>
      </w:tabs>
      <w:snapToGrid w:val="0"/>
      <w:jc w:val="left"/>
    </w:pPr>
    <w:rPr>
      <w:sz w:val="18"/>
      <w:szCs w:val="18"/>
    </w:rPr>
  </w:style>
  <w:style w:type="character" w:customStyle="1" w:styleId="a6">
    <w:name w:val="页脚 字符"/>
    <w:basedOn w:val="a0"/>
    <w:link w:val="a5"/>
    <w:uiPriority w:val="99"/>
    <w:rsid w:val="00EC4C88"/>
    <w:rPr>
      <w:sz w:val="18"/>
      <w:szCs w:val="18"/>
    </w:rPr>
  </w:style>
  <w:style w:type="paragraph" w:customStyle="1" w:styleId="Paragraph">
    <w:name w:val="Paragraph"/>
    <w:basedOn w:val="a"/>
    <w:qFormat/>
    <w:rsid w:val="00EC4C88"/>
    <w:pPr>
      <w:widowControl/>
      <w:spacing w:before="120"/>
      <w:ind w:firstLine="720"/>
      <w:jc w:val="left"/>
    </w:pPr>
    <w:rPr>
      <w:rFonts w:ascii="Times New Roman" w:eastAsia="Times New Roman" w:hAnsi="Times New Roman" w:cs="Times New Roman"/>
      <w:kern w:val="0"/>
      <w:sz w:val="24"/>
      <w:szCs w:val="24"/>
      <w:lang w:eastAsia="en-US"/>
    </w:rPr>
  </w:style>
  <w:style w:type="table" w:styleId="a7">
    <w:name w:val="Table Grid"/>
    <w:basedOn w:val="a1"/>
    <w:uiPriority w:val="39"/>
    <w:rsid w:val="000933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AA5AAE"/>
  </w:style>
  <w:style w:type="character" w:styleId="a9">
    <w:name w:val="Hyperlink"/>
    <w:basedOn w:val="a0"/>
    <w:uiPriority w:val="99"/>
    <w:unhideWhenUsed/>
    <w:rsid w:val="009B5CE6"/>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7675617">
      <w:bodyDiv w:val="1"/>
      <w:marLeft w:val="0"/>
      <w:marRight w:val="0"/>
      <w:marTop w:val="0"/>
      <w:marBottom w:val="0"/>
      <w:divBdr>
        <w:top w:val="none" w:sz="0" w:space="0" w:color="auto"/>
        <w:left w:val="none" w:sz="0" w:space="0" w:color="auto"/>
        <w:bottom w:val="none" w:sz="0" w:space="0" w:color="auto"/>
        <w:right w:val="none" w:sz="0" w:space="0" w:color="auto"/>
      </w:divBdr>
    </w:div>
    <w:div w:id="121462039">
      <w:bodyDiv w:val="1"/>
      <w:marLeft w:val="0"/>
      <w:marRight w:val="0"/>
      <w:marTop w:val="0"/>
      <w:marBottom w:val="0"/>
      <w:divBdr>
        <w:top w:val="none" w:sz="0" w:space="0" w:color="auto"/>
        <w:left w:val="none" w:sz="0" w:space="0" w:color="auto"/>
        <w:bottom w:val="none" w:sz="0" w:space="0" w:color="auto"/>
        <w:right w:val="none" w:sz="0" w:space="0" w:color="auto"/>
      </w:divBdr>
    </w:div>
    <w:div w:id="132017554">
      <w:bodyDiv w:val="1"/>
      <w:marLeft w:val="0"/>
      <w:marRight w:val="0"/>
      <w:marTop w:val="0"/>
      <w:marBottom w:val="0"/>
      <w:divBdr>
        <w:top w:val="none" w:sz="0" w:space="0" w:color="auto"/>
        <w:left w:val="none" w:sz="0" w:space="0" w:color="auto"/>
        <w:bottom w:val="none" w:sz="0" w:space="0" w:color="auto"/>
        <w:right w:val="none" w:sz="0" w:space="0" w:color="auto"/>
      </w:divBdr>
    </w:div>
    <w:div w:id="252934270">
      <w:bodyDiv w:val="1"/>
      <w:marLeft w:val="0"/>
      <w:marRight w:val="0"/>
      <w:marTop w:val="0"/>
      <w:marBottom w:val="0"/>
      <w:divBdr>
        <w:top w:val="none" w:sz="0" w:space="0" w:color="auto"/>
        <w:left w:val="none" w:sz="0" w:space="0" w:color="auto"/>
        <w:bottom w:val="none" w:sz="0" w:space="0" w:color="auto"/>
        <w:right w:val="none" w:sz="0" w:space="0" w:color="auto"/>
      </w:divBdr>
    </w:div>
    <w:div w:id="290746920">
      <w:bodyDiv w:val="1"/>
      <w:marLeft w:val="0"/>
      <w:marRight w:val="0"/>
      <w:marTop w:val="0"/>
      <w:marBottom w:val="0"/>
      <w:divBdr>
        <w:top w:val="none" w:sz="0" w:space="0" w:color="auto"/>
        <w:left w:val="none" w:sz="0" w:space="0" w:color="auto"/>
        <w:bottom w:val="none" w:sz="0" w:space="0" w:color="auto"/>
        <w:right w:val="none" w:sz="0" w:space="0" w:color="auto"/>
      </w:divBdr>
    </w:div>
    <w:div w:id="294259706">
      <w:bodyDiv w:val="1"/>
      <w:marLeft w:val="0"/>
      <w:marRight w:val="0"/>
      <w:marTop w:val="0"/>
      <w:marBottom w:val="0"/>
      <w:divBdr>
        <w:top w:val="none" w:sz="0" w:space="0" w:color="auto"/>
        <w:left w:val="none" w:sz="0" w:space="0" w:color="auto"/>
        <w:bottom w:val="none" w:sz="0" w:space="0" w:color="auto"/>
        <w:right w:val="none" w:sz="0" w:space="0" w:color="auto"/>
      </w:divBdr>
    </w:div>
    <w:div w:id="419331227">
      <w:bodyDiv w:val="1"/>
      <w:marLeft w:val="0"/>
      <w:marRight w:val="0"/>
      <w:marTop w:val="0"/>
      <w:marBottom w:val="0"/>
      <w:divBdr>
        <w:top w:val="none" w:sz="0" w:space="0" w:color="auto"/>
        <w:left w:val="none" w:sz="0" w:space="0" w:color="auto"/>
        <w:bottom w:val="none" w:sz="0" w:space="0" w:color="auto"/>
        <w:right w:val="none" w:sz="0" w:space="0" w:color="auto"/>
      </w:divBdr>
    </w:div>
    <w:div w:id="447434562">
      <w:bodyDiv w:val="1"/>
      <w:marLeft w:val="0"/>
      <w:marRight w:val="0"/>
      <w:marTop w:val="0"/>
      <w:marBottom w:val="0"/>
      <w:divBdr>
        <w:top w:val="none" w:sz="0" w:space="0" w:color="auto"/>
        <w:left w:val="none" w:sz="0" w:space="0" w:color="auto"/>
        <w:bottom w:val="none" w:sz="0" w:space="0" w:color="auto"/>
        <w:right w:val="none" w:sz="0" w:space="0" w:color="auto"/>
      </w:divBdr>
    </w:div>
    <w:div w:id="541211808">
      <w:bodyDiv w:val="1"/>
      <w:marLeft w:val="0"/>
      <w:marRight w:val="0"/>
      <w:marTop w:val="0"/>
      <w:marBottom w:val="0"/>
      <w:divBdr>
        <w:top w:val="none" w:sz="0" w:space="0" w:color="auto"/>
        <w:left w:val="none" w:sz="0" w:space="0" w:color="auto"/>
        <w:bottom w:val="none" w:sz="0" w:space="0" w:color="auto"/>
        <w:right w:val="none" w:sz="0" w:space="0" w:color="auto"/>
      </w:divBdr>
    </w:div>
    <w:div w:id="847984030">
      <w:bodyDiv w:val="1"/>
      <w:marLeft w:val="0"/>
      <w:marRight w:val="0"/>
      <w:marTop w:val="0"/>
      <w:marBottom w:val="0"/>
      <w:divBdr>
        <w:top w:val="none" w:sz="0" w:space="0" w:color="auto"/>
        <w:left w:val="none" w:sz="0" w:space="0" w:color="auto"/>
        <w:bottom w:val="none" w:sz="0" w:space="0" w:color="auto"/>
        <w:right w:val="none" w:sz="0" w:space="0" w:color="auto"/>
      </w:divBdr>
    </w:div>
    <w:div w:id="986207030">
      <w:bodyDiv w:val="1"/>
      <w:marLeft w:val="0"/>
      <w:marRight w:val="0"/>
      <w:marTop w:val="0"/>
      <w:marBottom w:val="0"/>
      <w:divBdr>
        <w:top w:val="none" w:sz="0" w:space="0" w:color="auto"/>
        <w:left w:val="none" w:sz="0" w:space="0" w:color="auto"/>
        <w:bottom w:val="none" w:sz="0" w:space="0" w:color="auto"/>
        <w:right w:val="none" w:sz="0" w:space="0" w:color="auto"/>
      </w:divBdr>
    </w:div>
    <w:div w:id="1145506312">
      <w:bodyDiv w:val="1"/>
      <w:marLeft w:val="0"/>
      <w:marRight w:val="0"/>
      <w:marTop w:val="0"/>
      <w:marBottom w:val="0"/>
      <w:divBdr>
        <w:top w:val="none" w:sz="0" w:space="0" w:color="auto"/>
        <w:left w:val="none" w:sz="0" w:space="0" w:color="auto"/>
        <w:bottom w:val="none" w:sz="0" w:space="0" w:color="auto"/>
        <w:right w:val="none" w:sz="0" w:space="0" w:color="auto"/>
      </w:divBdr>
    </w:div>
    <w:div w:id="1337880863">
      <w:bodyDiv w:val="1"/>
      <w:marLeft w:val="0"/>
      <w:marRight w:val="0"/>
      <w:marTop w:val="0"/>
      <w:marBottom w:val="0"/>
      <w:divBdr>
        <w:top w:val="none" w:sz="0" w:space="0" w:color="auto"/>
        <w:left w:val="none" w:sz="0" w:space="0" w:color="auto"/>
        <w:bottom w:val="none" w:sz="0" w:space="0" w:color="auto"/>
        <w:right w:val="none" w:sz="0" w:space="0" w:color="auto"/>
      </w:divBdr>
    </w:div>
    <w:div w:id="1633901119">
      <w:bodyDiv w:val="1"/>
      <w:marLeft w:val="0"/>
      <w:marRight w:val="0"/>
      <w:marTop w:val="0"/>
      <w:marBottom w:val="0"/>
      <w:divBdr>
        <w:top w:val="none" w:sz="0" w:space="0" w:color="auto"/>
        <w:left w:val="none" w:sz="0" w:space="0" w:color="auto"/>
        <w:bottom w:val="none" w:sz="0" w:space="0" w:color="auto"/>
        <w:right w:val="none" w:sz="0" w:space="0" w:color="auto"/>
      </w:divBdr>
    </w:div>
    <w:div w:id="1729376192">
      <w:bodyDiv w:val="1"/>
      <w:marLeft w:val="0"/>
      <w:marRight w:val="0"/>
      <w:marTop w:val="0"/>
      <w:marBottom w:val="0"/>
      <w:divBdr>
        <w:top w:val="none" w:sz="0" w:space="0" w:color="auto"/>
        <w:left w:val="none" w:sz="0" w:space="0" w:color="auto"/>
        <w:bottom w:val="none" w:sz="0" w:space="0" w:color="auto"/>
        <w:right w:val="none" w:sz="0" w:space="0" w:color="auto"/>
      </w:divBdr>
    </w:div>
    <w:div w:id="2004812970">
      <w:bodyDiv w:val="1"/>
      <w:marLeft w:val="0"/>
      <w:marRight w:val="0"/>
      <w:marTop w:val="0"/>
      <w:marBottom w:val="0"/>
      <w:divBdr>
        <w:top w:val="none" w:sz="0" w:space="0" w:color="auto"/>
        <w:left w:val="none" w:sz="0" w:space="0" w:color="auto"/>
        <w:bottom w:val="none" w:sz="0" w:space="0" w:color="auto"/>
        <w:right w:val="none" w:sz="0" w:space="0" w:color="auto"/>
      </w:divBdr>
    </w:div>
    <w:div w:id="2107068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tiff"/><Relationship Id="rId3" Type="http://schemas.openxmlformats.org/officeDocument/2006/relationships/settings" Target="settings.xml"/><Relationship Id="rId7" Type="http://schemas.openxmlformats.org/officeDocument/2006/relationships/hyperlink" Target="mailto:kqlai@shou.edu.cn;%20wuld" TargetMode="External"/><Relationship Id="rId12" Type="http://schemas.openxmlformats.org/officeDocument/2006/relationships/image" Target="media/image5.jpeg"/><Relationship Id="rId17" Type="http://schemas.openxmlformats.org/officeDocument/2006/relationships/image" Target="media/image10.tiff"/><Relationship Id="rId2" Type="http://schemas.openxmlformats.org/officeDocument/2006/relationships/styles" Target="styles.xml"/><Relationship Id="rId16" Type="http://schemas.openxmlformats.org/officeDocument/2006/relationships/image" Target="media/image9.tif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tiff"/><Relationship Id="rId5" Type="http://schemas.openxmlformats.org/officeDocument/2006/relationships/footnotes" Target="footnote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B072E6-0ADF-4E55-B94B-DFFA37415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633</Words>
  <Characters>3610</Characters>
  <Application>Microsoft Office Word</Application>
  <DocSecurity>0</DocSecurity>
  <Lines>30</Lines>
  <Paragraphs>8</Paragraphs>
  <ScaleCrop>false</ScaleCrop>
  <Company/>
  <LinksUpToDate>false</LinksUpToDate>
  <CharactersWithSpaces>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雅慧 温</dc:creator>
  <cp:keywords/>
  <dc:description/>
  <cp:lastModifiedBy>雅慧 温</cp:lastModifiedBy>
  <cp:revision>2</cp:revision>
  <dcterms:created xsi:type="dcterms:W3CDTF">2025-01-03T09:57:00Z</dcterms:created>
  <dcterms:modified xsi:type="dcterms:W3CDTF">2025-01-03T09:57:00Z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3fe5b79ba67c219bba07545674a6bda7c24c53b2de07865972ca87809935d0cc</vt:lpwstr>
  </property>
</Properties>
</file>