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DF4" w:rsidRDefault="00323DF4" w:rsidP="00323DF4">
      <w:pPr>
        <w:jc w:val="both"/>
        <w:rPr>
          <w:b/>
          <w:bCs/>
        </w:rPr>
      </w:pPr>
    </w:p>
    <w:p w:rsidR="00323DF4" w:rsidRDefault="00323DF4" w:rsidP="00BC6568">
      <w:pPr>
        <w:spacing w:line="276" w:lineRule="auto"/>
        <w:jc w:val="both"/>
        <w:rPr>
          <w:rFonts w:asciiTheme="majorBidi" w:hAnsiTheme="majorBidi" w:cstheme="majorBidi"/>
          <w:sz w:val="20"/>
          <w:szCs w:val="20"/>
          <w:rtl/>
          <w:lang w:bidi="fa-IR"/>
        </w:rPr>
      </w:pPr>
      <w:r w:rsidRPr="00E80273">
        <w:rPr>
          <w:rFonts w:asciiTheme="majorBidi" w:hAnsiTheme="majorBidi" w:cstheme="majorBidi"/>
          <w:noProof/>
          <w:sz w:val="16"/>
          <w:szCs w:val="16"/>
        </w:rPr>
        <w:drawing>
          <wp:inline distT="0" distB="0" distL="0" distR="0" wp14:anchorId="6C01247F" wp14:editId="02E2075D">
            <wp:extent cx="5943600" cy="3334866"/>
            <wp:effectExtent l="0" t="0" r="0" b="0"/>
            <wp:docPr id="3" name="Picture 3" descr="C:\Users\A.H\Pictures\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.H\Pictures\ش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DF4">
        <w:rPr>
          <w:rFonts w:asciiTheme="majorBidi" w:hAnsiTheme="majorBidi" w:cstheme="majorBidi"/>
          <w:sz w:val="20"/>
          <w:szCs w:val="20"/>
        </w:rPr>
        <w:t xml:space="preserve"> </w:t>
      </w:r>
      <w:r w:rsidRPr="00323DF4">
        <w:rPr>
          <w:rFonts w:asciiTheme="majorBidi" w:hAnsiTheme="majorBidi" w:cstheme="majorBidi"/>
          <w:b/>
          <w:bCs/>
          <w:sz w:val="20"/>
          <w:szCs w:val="20"/>
        </w:rPr>
        <w:t>Supplementary figure S1</w:t>
      </w:r>
      <w:r>
        <w:rPr>
          <w:rFonts w:asciiTheme="majorBidi" w:hAnsiTheme="majorBidi" w:cstheme="majorBidi"/>
          <w:sz w:val="20"/>
          <w:szCs w:val="20"/>
        </w:rPr>
        <w:t xml:space="preserve">. </w:t>
      </w:r>
      <w:r w:rsidRPr="007B28EF">
        <w:rPr>
          <w:rFonts w:asciiTheme="majorBidi" w:hAnsiTheme="majorBidi" w:cstheme="majorBidi"/>
          <w:sz w:val="20"/>
          <w:szCs w:val="20"/>
        </w:rPr>
        <w:t xml:space="preserve">Phenotypic variation in </w:t>
      </w:r>
      <w:r>
        <w:rPr>
          <w:rFonts w:asciiTheme="majorBidi" w:hAnsiTheme="majorBidi" w:cstheme="majorBidi"/>
          <w:sz w:val="20"/>
          <w:szCs w:val="20"/>
        </w:rPr>
        <w:t>monosaccharide content among six sub-populations</w:t>
      </w:r>
      <w:r w:rsidR="00BC6568">
        <w:rPr>
          <w:rFonts w:asciiTheme="majorBidi" w:hAnsiTheme="majorBidi" w:cstheme="majorBidi"/>
          <w:sz w:val="20"/>
          <w:szCs w:val="20"/>
        </w:rPr>
        <w:t xml:space="preserve"> of rice</w:t>
      </w:r>
      <w:r>
        <w:rPr>
          <w:rFonts w:asciiTheme="majorBidi" w:hAnsiTheme="majorBidi" w:cstheme="majorBidi"/>
          <w:sz w:val="20"/>
          <w:szCs w:val="20"/>
        </w:rPr>
        <w:t xml:space="preserve">. </w:t>
      </w:r>
      <w:r w:rsidRPr="00FD39FF">
        <w:rPr>
          <w:rFonts w:asciiTheme="majorBidi" w:hAnsiTheme="majorBidi" w:cstheme="majorBidi"/>
          <w:sz w:val="20"/>
          <w:szCs w:val="20"/>
        </w:rPr>
        <w:t xml:space="preserve">The accessions included in the study </w:t>
      </w:r>
      <w:r>
        <w:rPr>
          <w:rFonts w:asciiTheme="majorBidi" w:hAnsiTheme="majorBidi" w:cstheme="majorBidi"/>
          <w:sz w:val="20"/>
          <w:szCs w:val="20"/>
        </w:rPr>
        <w:t>were</w:t>
      </w:r>
      <w:r w:rsidRPr="00FD39FF">
        <w:rPr>
          <w:rFonts w:asciiTheme="majorBidi" w:hAnsiTheme="majorBidi" w:cstheme="majorBidi"/>
          <w:sz w:val="20"/>
          <w:szCs w:val="20"/>
        </w:rPr>
        <w:t xml:space="preserve"> from the following sub-populations (as defined by Zhao et al., 2011): TEJ (Temperate </w:t>
      </w:r>
      <w:r>
        <w:rPr>
          <w:rFonts w:asciiTheme="majorBidi" w:hAnsiTheme="majorBidi" w:cstheme="majorBidi"/>
          <w:sz w:val="20"/>
          <w:szCs w:val="20"/>
        </w:rPr>
        <w:t>J</w:t>
      </w:r>
      <w:r w:rsidRPr="00FD39FF">
        <w:rPr>
          <w:rFonts w:asciiTheme="majorBidi" w:hAnsiTheme="majorBidi" w:cstheme="majorBidi"/>
          <w:sz w:val="20"/>
          <w:szCs w:val="20"/>
        </w:rPr>
        <w:t>aponica), IND (</w:t>
      </w:r>
      <w:proofErr w:type="spellStart"/>
      <w:r w:rsidRPr="00FD39FF">
        <w:rPr>
          <w:rFonts w:asciiTheme="majorBidi" w:hAnsiTheme="majorBidi" w:cstheme="majorBidi"/>
          <w:sz w:val="20"/>
          <w:szCs w:val="20"/>
        </w:rPr>
        <w:t>Indica</w:t>
      </w:r>
      <w:proofErr w:type="spellEnd"/>
      <w:r w:rsidRPr="00FD39FF">
        <w:rPr>
          <w:rFonts w:asciiTheme="majorBidi" w:hAnsiTheme="majorBidi" w:cstheme="majorBidi"/>
          <w:sz w:val="20"/>
          <w:szCs w:val="20"/>
        </w:rPr>
        <w:t>), AUS (</w:t>
      </w:r>
      <w:proofErr w:type="spellStart"/>
      <w:r w:rsidRPr="00FD39FF">
        <w:rPr>
          <w:rFonts w:asciiTheme="majorBidi" w:hAnsiTheme="majorBidi" w:cstheme="majorBidi"/>
          <w:sz w:val="20"/>
          <w:szCs w:val="20"/>
        </w:rPr>
        <w:t>aus</w:t>
      </w:r>
      <w:proofErr w:type="spellEnd"/>
      <w:r w:rsidRPr="00FD39FF">
        <w:rPr>
          <w:rFonts w:asciiTheme="majorBidi" w:hAnsiTheme="majorBidi" w:cstheme="majorBidi"/>
          <w:sz w:val="20"/>
          <w:szCs w:val="20"/>
        </w:rPr>
        <w:t xml:space="preserve">), ARO (Aromatic), TRJ (Tropical </w:t>
      </w:r>
      <w:r>
        <w:rPr>
          <w:rFonts w:asciiTheme="majorBidi" w:hAnsiTheme="majorBidi" w:cstheme="majorBidi"/>
          <w:sz w:val="20"/>
          <w:szCs w:val="20"/>
        </w:rPr>
        <w:t>J</w:t>
      </w:r>
      <w:r w:rsidRPr="00FD39FF">
        <w:rPr>
          <w:rFonts w:asciiTheme="majorBidi" w:hAnsiTheme="majorBidi" w:cstheme="majorBidi"/>
          <w:sz w:val="20"/>
          <w:szCs w:val="20"/>
        </w:rPr>
        <w:t>aponica) and ADMIX</w:t>
      </w:r>
      <w:r>
        <w:rPr>
          <w:rFonts w:asciiTheme="majorBidi" w:hAnsiTheme="majorBidi" w:cstheme="majorBidi"/>
          <w:sz w:val="20"/>
          <w:szCs w:val="20"/>
        </w:rPr>
        <w:t xml:space="preserve">. </w:t>
      </w:r>
      <w:r w:rsidR="00BC6568">
        <w:rPr>
          <w:rFonts w:asciiTheme="majorBidi" w:hAnsiTheme="majorBidi" w:cstheme="majorBidi"/>
          <w:sz w:val="20"/>
          <w:szCs w:val="20"/>
        </w:rPr>
        <w:t xml:space="preserve">Xylose: </w:t>
      </w:r>
      <w:r w:rsidRPr="00323DF4">
        <w:rPr>
          <w:rFonts w:asciiTheme="majorBidi" w:hAnsiTheme="majorBidi" w:cstheme="majorBidi"/>
          <w:sz w:val="20"/>
          <w:szCs w:val="20"/>
        </w:rPr>
        <w:t>blue line, arabinose</w:t>
      </w:r>
      <w:r w:rsidR="00BC6568">
        <w:rPr>
          <w:rFonts w:asciiTheme="majorBidi" w:hAnsiTheme="majorBidi" w:cstheme="majorBidi"/>
          <w:sz w:val="20"/>
          <w:szCs w:val="20"/>
        </w:rPr>
        <w:t>:</w:t>
      </w:r>
      <w:r w:rsidRPr="00323DF4">
        <w:rPr>
          <w:rFonts w:asciiTheme="majorBidi" w:hAnsiTheme="majorBidi" w:cstheme="majorBidi"/>
          <w:sz w:val="20"/>
          <w:szCs w:val="20"/>
        </w:rPr>
        <w:t xml:space="preserve"> gray line, </w:t>
      </w:r>
      <w:proofErr w:type="spellStart"/>
      <w:r w:rsidRPr="00323DF4">
        <w:rPr>
          <w:rFonts w:asciiTheme="majorBidi" w:hAnsiTheme="majorBidi" w:cstheme="majorBidi"/>
          <w:sz w:val="20"/>
          <w:szCs w:val="20"/>
        </w:rPr>
        <w:t>focus</w:t>
      </w:r>
      <w:r w:rsidR="00BC6568">
        <w:rPr>
          <w:rFonts w:asciiTheme="majorBidi" w:hAnsiTheme="majorBidi" w:cstheme="majorBidi"/>
          <w:sz w:val="20"/>
          <w:szCs w:val="20"/>
        </w:rPr>
        <w:t>e</w:t>
      </w:r>
      <w:proofErr w:type="spellEnd"/>
      <w:r w:rsidR="00BC6568">
        <w:rPr>
          <w:rFonts w:asciiTheme="majorBidi" w:hAnsiTheme="majorBidi" w:cstheme="majorBidi"/>
          <w:sz w:val="20"/>
          <w:szCs w:val="20"/>
        </w:rPr>
        <w:t>:</w:t>
      </w:r>
      <w:r w:rsidRPr="00323DF4">
        <w:rPr>
          <w:rFonts w:asciiTheme="majorBidi" w:hAnsiTheme="majorBidi" w:cstheme="majorBidi"/>
          <w:sz w:val="20"/>
          <w:szCs w:val="20"/>
        </w:rPr>
        <w:t xml:space="preserve"> yellow line, mannose</w:t>
      </w:r>
      <w:r w:rsidR="00BC6568">
        <w:rPr>
          <w:rFonts w:asciiTheme="majorBidi" w:hAnsiTheme="majorBidi" w:cstheme="majorBidi"/>
          <w:sz w:val="20"/>
          <w:szCs w:val="20"/>
        </w:rPr>
        <w:t>:</w:t>
      </w:r>
      <w:r w:rsidRPr="00323DF4">
        <w:rPr>
          <w:rFonts w:asciiTheme="majorBidi" w:hAnsiTheme="majorBidi" w:cstheme="majorBidi"/>
          <w:sz w:val="20"/>
          <w:szCs w:val="20"/>
        </w:rPr>
        <w:t xml:space="preserve"> black line, </w:t>
      </w:r>
      <w:proofErr w:type="spellStart"/>
      <w:r w:rsidRPr="00323DF4">
        <w:rPr>
          <w:rFonts w:asciiTheme="majorBidi" w:hAnsiTheme="majorBidi" w:cstheme="majorBidi"/>
          <w:sz w:val="20"/>
          <w:szCs w:val="20"/>
        </w:rPr>
        <w:t>galactose</w:t>
      </w:r>
      <w:proofErr w:type="spellEnd"/>
      <w:r w:rsidR="00BC6568">
        <w:rPr>
          <w:rFonts w:asciiTheme="majorBidi" w:hAnsiTheme="majorBidi" w:cstheme="majorBidi"/>
          <w:sz w:val="20"/>
          <w:szCs w:val="20"/>
        </w:rPr>
        <w:t>:</w:t>
      </w:r>
      <w:r w:rsidRPr="00323DF4">
        <w:rPr>
          <w:rFonts w:asciiTheme="majorBidi" w:hAnsiTheme="majorBidi" w:cstheme="majorBidi"/>
          <w:sz w:val="20"/>
          <w:szCs w:val="20"/>
        </w:rPr>
        <w:t xml:space="preserve"> orange line and </w:t>
      </w:r>
      <w:proofErr w:type="spellStart"/>
      <w:r w:rsidR="00BC6568" w:rsidRPr="00323DF4">
        <w:rPr>
          <w:rFonts w:asciiTheme="majorBidi" w:hAnsiTheme="majorBidi" w:cstheme="majorBidi"/>
          <w:sz w:val="20"/>
          <w:szCs w:val="20"/>
        </w:rPr>
        <w:t>rhamnose</w:t>
      </w:r>
      <w:proofErr w:type="spellEnd"/>
      <w:r w:rsidR="00BC6568">
        <w:rPr>
          <w:rFonts w:asciiTheme="majorBidi" w:hAnsiTheme="majorBidi" w:cstheme="majorBidi"/>
          <w:sz w:val="20"/>
          <w:szCs w:val="20"/>
        </w:rPr>
        <w:t>:</w:t>
      </w:r>
      <w:r w:rsidR="00BC6568" w:rsidRPr="00323DF4">
        <w:rPr>
          <w:rFonts w:asciiTheme="majorBidi" w:hAnsiTheme="majorBidi" w:cstheme="majorBidi"/>
          <w:sz w:val="20"/>
          <w:szCs w:val="20"/>
        </w:rPr>
        <w:t xml:space="preserve"> </w:t>
      </w:r>
      <w:r w:rsidRPr="00323DF4">
        <w:rPr>
          <w:rFonts w:asciiTheme="majorBidi" w:hAnsiTheme="majorBidi" w:cstheme="majorBidi"/>
          <w:sz w:val="20"/>
          <w:szCs w:val="20"/>
        </w:rPr>
        <w:t>green line.</w:t>
      </w:r>
    </w:p>
    <w:p w:rsidR="00323DF4" w:rsidRDefault="00323DF4" w:rsidP="00323DF4">
      <w:pPr>
        <w:spacing w:line="276" w:lineRule="auto"/>
        <w:jc w:val="both"/>
        <w:rPr>
          <w:rFonts w:asciiTheme="majorBidi" w:hAnsiTheme="majorBidi" w:cstheme="majorBidi"/>
          <w:sz w:val="16"/>
          <w:szCs w:val="16"/>
          <w:lang w:bidi="fa-IR"/>
        </w:rPr>
      </w:pPr>
    </w:p>
    <w:p w:rsidR="00323DF4" w:rsidRDefault="00323DF4" w:rsidP="00323DF4">
      <w:pPr>
        <w:jc w:val="both"/>
        <w:rPr>
          <w:b/>
          <w:bCs/>
        </w:rPr>
      </w:pPr>
    </w:p>
    <w:p w:rsidR="00323DF4" w:rsidRDefault="00323DF4" w:rsidP="00323DF4">
      <w:pPr>
        <w:jc w:val="both"/>
        <w:rPr>
          <w:b/>
          <w:bCs/>
        </w:rPr>
      </w:pPr>
    </w:p>
    <w:p w:rsidR="00323DF4" w:rsidRPr="00095C8D" w:rsidRDefault="008E6AA5" w:rsidP="00323DF4">
      <w:pPr>
        <w:jc w:val="both"/>
        <w:rPr>
          <w:b/>
          <w:bCs/>
        </w:rPr>
      </w:pPr>
      <w:bookmarkStart w:id="0" w:name="_GoBack"/>
      <w:r w:rsidRPr="00095C8D">
        <w:rPr>
          <w:b/>
          <w:bCs/>
          <w:noProof/>
        </w:rPr>
        <w:lastRenderedPageBreak/>
        <w:drawing>
          <wp:inline distT="0" distB="0" distL="0" distR="0">
            <wp:extent cx="5970694" cy="3357349"/>
            <wp:effectExtent l="0" t="0" r="0" b="0"/>
            <wp:docPr id="1" name="Picture 1" descr="C:\Users\A.H\Desktop\مونوساکارید ه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H\Desktop\مونوساکارید ها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9207" cy="337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E6AA5" w:rsidRPr="00095C8D" w:rsidRDefault="00323DF4" w:rsidP="00095C8D">
      <w:pPr>
        <w:jc w:val="both"/>
        <w:rPr>
          <w:rFonts w:asciiTheme="majorBidi" w:hAnsiTheme="majorBidi" w:cstheme="majorBidi"/>
          <w:sz w:val="16"/>
          <w:szCs w:val="16"/>
          <w:rtl/>
          <w:lang w:bidi="fa-IR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>Supplementary figure S2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.  Pathways for </w:t>
      </w:r>
      <w:proofErr w:type="spellStart"/>
      <w:r w:rsidR="008E6AA5" w:rsidRPr="00095C8D">
        <w:rPr>
          <w:rFonts w:asciiTheme="majorBidi" w:hAnsiTheme="majorBidi" w:cstheme="majorBidi"/>
          <w:sz w:val="16"/>
          <w:szCs w:val="16"/>
        </w:rPr>
        <w:t>monosaccharid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 biosynthesis. The pathway starts with sucrose. </w:t>
      </w:r>
      <w:r w:rsidR="008E6AA5" w:rsidRPr="00095C8D">
        <w:rPr>
          <w:rFonts w:asciiTheme="majorBidi" w:hAnsiTheme="majorBidi" w:cstheme="majorBidi"/>
          <w:sz w:val="14"/>
          <w:szCs w:val="14"/>
        </w:rPr>
        <w:t>UDP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-glucose is being produced by sucrose synthase and </w:t>
      </w:r>
      <w:r w:rsidR="008E6AA5" w:rsidRPr="00095C8D">
        <w:rPr>
          <w:rFonts w:asciiTheme="majorBidi" w:hAnsiTheme="majorBidi" w:cstheme="majorBidi"/>
          <w:sz w:val="14"/>
          <w:szCs w:val="14"/>
        </w:rPr>
        <w:t>UDP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-glucose is substrate for making other monosaccharides. </w:t>
      </w:r>
      <w:r w:rsidR="008E6AA5" w:rsidRPr="00095C8D">
        <w:rPr>
          <w:rFonts w:asciiTheme="majorBidi" w:hAnsiTheme="majorBidi" w:cstheme="majorBidi"/>
          <w:sz w:val="14"/>
          <w:szCs w:val="14"/>
        </w:rPr>
        <w:t>UDP-</w:t>
      </w:r>
      <w:proofErr w:type="spellStart"/>
      <w:r w:rsidR="008E6AA5" w:rsidRPr="00095C8D">
        <w:rPr>
          <w:rFonts w:asciiTheme="majorBidi" w:hAnsiTheme="majorBidi" w:cstheme="majorBidi"/>
          <w:sz w:val="14"/>
          <w:szCs w:val="14"/>
        </w:rPr>
        <w:t>Gl</w:t>
      </w:r>
      <w:r w:rsidR="008E6AA5" w:rsidRPr="00095C8D">
        <w:rPr>
          <w:rFonts w:asciiTheme="majorBidi" w:hAnsiTheme="majorBidi" w:cstheme="majorBidi"/>
          <w:sz w:val="16"/>
          <w:szCs w:val="16"/>
        </w:rPr>
        <w:t>c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8E6AA5" w:rsidRPr="00095C8D">
        <w:rPr>
          <w:rFonts w:asciiTheme="majorBidi" w:hAnsiTheme="majorBidi" w:cstheme="majorBidi"/>
          <w:sz w:val="16"/>
          <w:szCs w:val="16"/>
        </w:rPr>
        <w:t>pyrophosphorylase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 is responsible for </w:t>
      </w:r>
      <w:r w:rsidR="008E6AA5" w:rsidRPr="00095C8D">
        <w:rPr>
          <w:rFonts w:asciiTheme="majorBidi" w:hAnsiTheme="majorBidi" w:cstheme="majorBidi"/>
          <w:sz w:val="14"/>
          <w:szCs w:val="14"/>
        </w:rPr>
        <w:t>UDP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8E6AA5" w:rsidRPr="00095C8D">
        <w:rPr>
          <w:rFonts w:asciiTheme="majorBidi" w:hAnsiTheme="majorBidi" w:cstheme="majorBidi"/>
          <w:sz w:val="16"/>
          <w:szCs w:val="16"/>
        </w:rPr>
        <w:t>rhamnose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 biosynthesis.</w:t>
      </w:r>
      <w:r w:rsidR="008E6AA5" w:rsidRPr="00095C8D">
        <w:rPr>
          <w:rFonts w:asciiTheme="majorBidi" w:hAnsiTheme="majorBidi" w:cstheme="majorBidi"/>
          <w:sz w:val="14"/>
          <w:szCs w:val="14"/>
        </w:rPr>
        <w:t xml:space="preserve"> UDP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-glucose 4-epimerase is responsible for </w:t>
      </w:r>
      <w:r w:rsidR="008E6AA5" w:rsidRPr="00095C8D">
        <w:rPr>
          <w:rFonts w:asciiTheme="majorBidi" w:hAnsiTheme="majorBidi" w:cstheme="majorBidi"/>
          <w:sz w:val="14"/>
          <w:szCs w:val="14"/>
        </w:rPr>
        <w:t>UDP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 </w:t>
      </w:r>
      <w:r w:rsidR="000D4DB1" w:rsidRPr="00095C8D">
        <w:rPr>
          <w:rFonts w:asciiTheme="majorBidi" w:hAnsiTheme="majorBidi" w:cstheme="majorBidi"/>
          <w:sz w:val="16"/>
          <w:szCs w:val="16"/>
        </w:rPr>
        <w:t xml:space="preserve">galactose </w:t>
      </w:r>
      <w:r w:rsidR="008E6AA5" w:rsidRPr="00095C8D">
        <w:rPr>
          <w:rFonts w:asciiTheme="majorBidi" w:hAnsiTheme="majorBidi" w:cstheme="majorBidi"/>
          <w:sz w:val="16"/>
          <w:szCs w:val="16"/>
        </w:rPr>
        <w:t>biosynthesis</w:t>
      </w:r>
      <w:r w:rsidR="000D4DB1" w:rsidRPr="00095C8D">
        <w:rPr>
          <w:rFonts w:asciiTheme="majorBidi" w:hAnsiTheme="majorBidi" w:cstheme="majorBidi"/>
          <w:sz w:val="16"/>
          <w:szCs w:val="16"/>
        </w:rPr>
        <w:t xml:space="preserve">. Alternatively, </w:t>
      </w:r>
      <w:r w:rsidR="000D4DB1" w:rsidRPr="00095C8D">
        <w:rPr>
          <w:rFonts w:asciiTheme="majorBidi" w:hAnsiTheme="majorBidi" w:cstheme="majorBidi"/>
          <w:sz w:val="14"/>
          <w:szCs w:val="14"/>
        </w:rPr>
        <w:t>UDP-D</w:t>
      </w:r>
      <w:r w:rsidR="000D4DB1" w:rsidRPr="00095C8D">
        <w:rPr>
          <w:rFonts w:asciiTheme="majorBidi" w:hAnsiTheme="majorBidi" w:cstheme="majorBidi"/>
          <w:sz w:val="16"/>
          <w:szCs w:val="16"/>
        </w:rPr>
        <w:t>-</w:t>
      </w:r>
      <w:proofErr w:type="spellStart"/>
      <w:r w:rsidR="000D4DB1" w:rsidRPr="00095C8D">
        <w:rPr>
          <w:rFonts w:asciiTheme="majorBidi" w:hAnsiTheme="majorBidi" w:cstheme="majorBidi"/>
          <w:sz w:val="16"/>
          <w:szCs w:val="16"/>
        </w:rPr>
        <w:t>glucuronate</w:t>
      </w:r>
      <w:proofErr w:type="spellEnd"/>
      <w:r w:rsidR="000D4DB1" w:rsidRPr="00095C8D">
        <w:rPr>
          <w:rFonts w:asciiTheme="majorBidi" w:hAnsiTheme="majorBidi" w:cstheme="majorBidi"/>
          <w:sz w:val="16"/>
          <w:szCs w:val="16"/>
        </w:rPr>
        <w:t xml:space="preserve"> can be produced by </w:t>
      </w:r>
      <w:r w:rsidR="000D4DB1" w:rsidRPr="00095C8D">
        <w:rPr>
          <w:rFonts w:asciiTheme="majorBidi" w:hAnsiTheme="majorBidi" w:cstheme="majorBidi"/>
          <w:sz w:val="14"/>
          <w:szCs w:val="14"/>
        </w:rPr>
        <w:t>UDP-</w:t>
      </w:r>
      <w:proofErr w:type="spellStart"/>
      <w:r w:rsidR="000D4DB1" w:rsidRPr="00095C8D">
        <w:rPr>
          <w:rFonts w:asciiTheme="majorBidi" w:hAnsiTheme="majorBidi" w:cstheme="majorBidi"/>
          <w:sz w:val="14"/>
          <w:szCs w:val="14"/>
        </w:rPr>
        <w:t>Glc</w:t>
      </w:r>
      <w:proofErr w:type="spellEnd"/>
      <w:r w:rsidR="000D4DB1" w:rsidRPr="00095C8D">
        <w:rPr>
          <w:rFonts w:asciiTheme="majorBidi" w:hAnsiTheme="majorBidi" w:cstheme="majorBidi"/>
          <w:sz w:val="14"/>
          <w:szCs w:val="14"/>
        </w:rPr>
        <w:t xml:space="preserve"> </w:t>
      </w:r>
      <w:r w:rsidR="000D4DB1" w:rsidRPr="00095C8D">
        <w:rPr>
          <w:rFonts w:asciiTheme="majorBidi" w:hAnsiTheme="majorBidi" w:cstheme="majorBidi"/>
          <w:sz w:val="16"/>
          <w:szCs w:val="16"/>
        </w:rPr>
        <w:t xml:space="preserve">dehydrogenase from </w:t>
      </w:r>
      <w:r w:rsidR="000D4DB1" w:rsidRPr="00095C8D">
        <w:rPr>
          <w:rFonts w:asciiTheme="majorBidi" w:hAnsiTheme="majorBidi" w:cstheme="majorBidi"/>
          <w:sz w:val="14"/>
          <w:szCs w:val="14"/>
        </w:rPr>
        <w:t>UDP</w:t>
      </w:r>
      <w:r w:rsidR="000D4DB1" w:rsidRPr="00095C8D">
        <w:rPr>
          <w:rFonts w:asciiTheme="majorBidi" w:hAnsiTheme="majorBidi" w:cstheme="majorBidi"/>
          <w:sz w:val="16"/>
          <w:szCs w:val="16"/>
        </w:rPr>
        <w:t xml:space="preserve">-glucose and </w:t>
      </w:r>
      <w:r w:rsidR="000D4DB1" w:rsidRPr="00095C8D">
        <w:rPr>
          <w:rFonts w:asciiTheme="majorBidi" w:hAnsiTheme="majorBidi" w:cstheme="majorBidi"/>
          <w:sz w:val="14"/>
          <w:szCs w:val="14"/>
        </w:rPr>
        <w:t>UDP-D</w:t>
      </w:r>
      <w:r w:rsidR="000D4DB1" w:rsidRPr="00095C8D">
        <w:rPr>
          <w:rFonts w:asciiTheme="majorBidi" w:hAnsiTheme="majorBidi" w:cstheme="majorBidi"/>
          <w:sz w:val="16"/>
          <w:szCs w:val="16"/>
        </w:rPr>
        <w:t>-</w:t>
      </w:r>
      <w:proofErr w:type="spellStart"/>
      <w:r w:rsidR="000D4DB1" w:rsidRPr="00095C8D">
        <w:rPr>
          <w:rFonts w:asciiTheme="majorBidi" w:hAnsiTheme="majorBidi" w:cstheme="majorBidi"/>
          <w:sz w:val="16"/>
          <w:szCs w:val="16"/>
        </w:rPr>
        <w:t>glucuronate</w:t>
      </w:r>
      <w:proofErr w:type="spellEnd"/>
      <w:r w:rsidR="000D4DB1" w:rsidRPr="00095C8D">
        <w:rPr>
          <w:rFonts w:asciiTheme="majorBidi" w:hAnsiTheme="majorBidi" w:cstheme="majorBidi"/>
          <w:sz w:val="16"/>
          <w:szCs w:val="16"/>
        </w:rPr>
        <w:t xml:space="preserve"> is the substrate for the production of </w:t>
      </w:r>
      <w:r w:rsidR="000D4DB1" w:rsidRPr="00095C8D">
        <w:rPr>
          <w:rFonts w:asciiTheme="majorBidi" w:hAnsiTheme="majorBidi" w:cstheme="majorBidi"/>
          <w:sz w:val="14"/>
          <w:szCs w:val="14"/>
        </w:rPr>
        <w:t>UDP</w:t>
      </w:r>
      <w:r w:rsidR="000D4DB1" w:rsidRPr="00095C8D">
        <w:rPr>
          <w:rFonts w:asciiTheme="majorBidi" w:hAnsiTheme="majorBidi" w:cstheme="majorBidi"/>
          <w:sz w:val="16"/>
          <w:szCs w:val="16"/>
        </w:rPr>
        <w:t xml:space="preserve">-xylose by the </w:t>
      </w:r>
      <w:r w:rsidR="000D4DB1" w:rsidRPr="00095C8D">
        <w:rPr>
          <w:rFonts w:asciiTheme="majorBidi" w:hAnsiTheme="majorBidi" w:cstheme="majorBidi"/>
          <w:sz w:val="14"/>
          <w:szCs w:val="14"/>
        </w:rPr>
        <w:t>UDP</w:t>
      </w:r>
      <w:r w:rsidR="000D4DB1" w:rsidRPr="00095C8D">
        <w:rPr>
          <w:rFonts w:asciiTheme="majorBidi" w:hAnsiTheme="majorBidi" w:cstheme="majorBidi"/>
          <w:sz w:val="16"/>
          <w:szCs w:val="16"/>
        </w:rPr>
        <w:t>-</w:t>
      </w:r>
      <w:proofErr w:type="spellStart"/>
      <w:r w:rsidR="000D4DB1" w:rsidRPr="00095C8D">
        <w:rPr>
          <w:rFonts w:asciiTheme="majorBidi" w:hAnsiTheme="majorBidi" w:cstheme="majorBidi"/>
          <w:sz w:val="16"/>
          <w:szCs w:val="16"/>
        </w:rPr>
        <w:t>glucuronate</w:t>
      </w:r>
      <w:proofErr w:type="spellEnd"/>
      <w:r w:rsidR="000D4DB1" w:rsidRPr="00095C8D">
        <w:rPr>
          <w:rFonts w:asciiTheme="majorBidi" w:hAnsiTheme="majorBidi" w:cstheme="majorBidi"/>
          <w:sz w:val="16"/>
          <w:szCs w:val="16"/>
        </w:rPr>
        <w:t xml:space="preserve"> decarboxylases. </w:t>
      </w:r>
      <w:r w:rsidR="000D4DB1" w:rsidRPr="00095C8D">
        <w:rPr>
          <w:rFonts w:asciiTheme="majorBidi" w:hAnsiTheme="majorBidi" w:cstheme="majorBidi"/>
          <w:sz w:val="14"/>
          <w:szCs w:val="14"/>
        </w:rPr>
        <w:t>UDP</w:t>
      </w:r>
      <w:r w:rsidR="000D4DB1" w:rsidRPr="00095C8D">
        <w:rPr>
          <w:rFonts w:asciiTheme="majorBidi" w:hAnsiTheme="majorBidi" w:cstheme="majorBidi"/>
          <w:sz w:val="16"/>
          <w:szCs w:val="16"/>
        </w:rPr>
        <w:t xml:space="preserve">-xylose can be transferred to the Golgi apparatus where it can be converted to arabinose by </w:t>
      </w:r>
      <w:r w:rsidR="000D4DB1" w:rsidRPr="00095C8D">
        <w:rPr>
          <w:rFonts w:asciiTheme="majorBidi" w:hAnsiTheme="majorBidi" w:cstheme="majorBidi"/>
          <w:sz w:val="14"/>
          <w:szCs w:val="14"/>
        </w:rPr>
        <w:t>UDP</w:t>
      </w:r>
      <w:r w:rsidR="000D4DB1" w:rsidRPr="00095C8D">
        <w:rPr>
          <w:rFonts w:asciiTheme="majorBidi" w:hAnsiTheme="majorBidi" w:cstheme="majorBidi"/>
          <w:sz w:val="16"/>
          <w:szCs w:val="16"/>
        </w:rPr>
        <w:t>-</w:t>
      </w:r>
      <w:proofErr w:type="spellStart"/>
      <w:r w:rsidR="000D4DB1" w:rsidRPr="00095C8D">
        <w:rPr>
          <w:rFonts w:asciiTheme="majorBidi" w:hAnsiTheme="majorBidi" w:cstheme="majorBidi"/>
          <w:sz w:val="16"/>
          <w:szCs w:val="16"/>
        </w:rPr>
        <w:t>Ara</w:t>
      </w:r>
      <w:proofErr w:type="spellEnd"/>
      <w:r w:rsidR="000D4DB1" w:rsidRPr="00095C8D">
        <w:rPr>
          <w:rFonts w:asciiTheme="majorBidi" w:hAnsiTheme="majorBidi" w:cstheme="majorBidi"/>
          <w:sz w:val="16"/>
          <w:szCs w:val="16"/>
        </w:rPr>
        <w:t xml:space="preserve"> 4-epimerase. </w:t>
      </w:r>
      <w:r w:rsidR="00372FCD" w:rsidRPr="00095C8D">
        <w:rPr>
          <w:rFonts w:asciiTheme="majorBidi" w:hAnsiTheme="majorBidi" w:cstheme="majorBidi"/>
          <w:sz w:val="16"/>
          <w:szCs w:val="16"/>
        </w:rPr>
        <w:t xml:space="preserve">Sucrose can also be converted to fructose by the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invertase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. The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fructokinase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, mannose 6-phosphate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isomerase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,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phosphomannomutase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 and mannose-1-phosphate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guanylyltransferase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 are responsible for converting fructose to mannose. Finally, mannose is a substrate for the production of focus from GDP-Man 4,6-dehydratase and GDP-4-keto-6-deoxy-D-mannose-3,5-epimerase-4-reductase.</w:t>
      </w:r>
      <w:r w:rsidR="00095C8D">
        <w:rPr>
          <w:rFonts w:asciiTheme="majorBidi" w:hAnsiTheme="majorBidi" w:cstheme="majorBidi"/>
          <w:sz w:val="16"/>
          <w:szCs w:val="16"/>
          <w:lang w:bidi="fa-IR"/>
        </w:rPr>
        <w:t xml:space="preserve"> </w:t>
      </w:r>
      <w:r w:rsidR="00372FCD" w:rsidRPr="00095C8D">
        <w:rPr>
          <w:rFonts w:asciiTheme="majorBidi" w:hAnsiTheme="majorBidi" w:cstheme="majorBidi"/>
          <w:sz w:val="16"/>
          <w:szCs w:val="16"/>
        </w:rPr>
        <w:t>SUS</w:t>
      </w:r>
      <w:r w:rsidR="00372FCD" w:rsidRPr="00095C8D">
        <w:t xml:space="preserve"> </w:t>
      </w:r>
      <w:r w:rsidR="00372FCD" w:rsidRPr="00095C8D">
        <w:rPr>
          <w:rFonts w:asciiTheme="majorBidi" w:hAnsiTheme="majorBidi" w:cstheme="majorBidi"/>
          <w:sz w:val="16"/>
          <w:szCs w:val="16"/>
        </w:rPr>
        <w:t>sucrose synthase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372FCD" w:rsidRPr="00095C8D">
        <w:rPr>
          <w:rFonts w:asciiTheme="majorBidi" w:hAnsiTheme="majorBidi" w:cstheme="majorBidi"/>
          <w:sz w:val="16"/>
          <w:szCs w:val="16"/>
        </w:rPr>
        <w:t>INV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invertase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Glc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>-glucose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Rha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rhamnose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 xml:space="preserve"> Gal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galactose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372FCD" w:rsidRPr="00095C8D">
        <w:rPr>
          <w:rFonts w:asciiTheme="majorBidi" w:hAnsiTheme="majorBidi" w:cstheme="majorBidi"/>
          <w:sz w:val="16"/>
          <w:szCs w:val="16"/>
        </w:rPr>
        <w:t>URS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372FCD" w:rsidRPr="00095C8D">
        <w:rPr>
          <w:rFonts w:asciiTheme="majorBidi" w:hAnsiTheme="majorBidi" w:cstheme="majorBidi"/>
          <w:sz w:val="14"/>
          <w:szCs w:val="14"/>
        </w:rPr>
        <w:t>UDP-</w:t>
      </w:r>
      <w:proofErr w:type="spellStart"/>
      <w:r w:rsidR="00372FCD" w:rsidRPr="00095C8D">
        <w:rPr>
          <w:rFonts w:asciiTheme="majorBidi" w:hAnsiTheme="majorBidi" w:cstheme="majorBidi"/>
          <w:sz w:val="14"/>
          <w:szCs w:val="14"/>
        </w:rPr>
        <w:t>Gl</w:t>
      </w:r>
      <w:r w:rsidR="00372FCD" w:rsidRPr="00095C8D">
        <w:rPr>
          <w:rFonts w:asciiTheme="majorBidi" w:hAnsiTheme="majorBidi" w:cstheme="majorBidi"/>
          <w:sz w:val="16"/>
          <w:szCs w:val="16"/>
        </w:rPr>
        <w:t>c</w:t>
      </w:r>
      <w:proofErr w:type="spellEnd"/>
      <w:r w:rsidR="00372FCD" w:rsidRPr="00095C8D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372FCD" w:rsidRPr="00095C8D">
        <w:rPr>
          <w:rFonts w:asciiTheme="majorBidi" w:hAnsiTheme="majorBidi" w:cstheme="majorBidi"/>
          <w:sz w:val="16"/>
          <w:szCs w:val="16"/>
        </w:rPr>
        <w:t>pyrophosphorylase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, </w:t>
      </w:r>
      <w:r w:rsidR="00372FCD" w:rsidRPr="00095C8D">
        <w:rPr>
          <w:rFonts w:asciiTheme="majorBidi" w:hAnsiTheme="majorBidi" w:cstheme="majorBidi"/>
          <w:sz w:val="16"/>
          <w:szCs w:val="16"/>
        </w:rPr>
        <w:t>UGE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372FCD" w:rsidRPr="00095C8D">
        <w:rPr>
          <w:rFonts w:asciiTheme="majorBidi" w:hAnsiTheme="majorBidi" w:cstheme="majorBidi"/>
          <w:sz w:val="14"/>
          <w:szCs w:val="14"/>
        </w:rPr>
        <w:t>UDP</w:t>
      </w:r>
      <w:r w:rsidR="00372FCD" w:rsidRPr="00095C8D">
        <w:rPr>
          <w:rFonts w:asciiTheme="majorBidi" w:hAnsiTheme="majorBidi" w:cstheme="majorBidi"/>
          <w:sz w:val="16"/>
          <w:szCs w:val="16"/>
        </w:rPr>
        <w:t>-glucose 4-epimerase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, </w:t>
      </w:r>
      <w:r w:rsidR="00372FCD" w:rsidRPr="00095C8D">
        <w:rPr>
          <w:rFonts w:asciiTheme="majorBidi" w:hAnsiTheme="majorBidi" w:cstheme="majorBidi"/>
          <w:sz w:val="16"/>
          <w:szCs w:val="16"/>
        </w:rPr>
        <w:t>UGD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4"/>
          <w:szCs w:val="14"/>
        </w:rPr>
        <w:t>UDP</w:t>
      </w:r>
      <w:r w:rsidR="00095C8D" w:rsidRPr="00095C8D">
        <w:rPr>
          <w:rFonts w:asciiTheme="majorBidi" w:hAnsiTheme="majorBidi" w:cstheme="majorBidi"/>
          <w:sz w:val="16"/>
          <w:szCs w:val="16"/>
        </w:rPr>
        <w:t>-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Glc</w:t>
      </w:r>
      <w:proofErr w:type="spellEnd"/>
      <w:r w:rsidR="00095C8D" w:rsidRPr="00095C8D">
        <w:rPr>
          <w:rFonts w:asciiTheme="majorBidi" w:hAnsiTheme="majorBidi" w:cstheme="majorBidi"/>
          <w:sz w:val="16"/>
          <w:szCs w:val="16"/>
        </w:rPr>
        <w:t xml:space="preserve"> dehydrogenase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 w:rsidRPr="00095C8D">
        <w:rPr>
          <w:rFonts w:asciiTheme="majorBidi" w:hAnsiTheme="majorBidi" w:cstheme="majorBidi"/>
          <w:sz w:val="16"/>
          <w:szCs w:val="16"/>
        </w:rPr>
        <w:t>UXS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4"/>
          <w:szCs w:val="14"/>
        </w:rPr>
        <w:t>UDP</w:t>
      </w:r>
      <w:r w:rsidR="00095C8D" w:rsidRPr="00095C8D">
        <w:rPr>
          <w:rFonts w:asciiTheme="majorBidi" w:hAnsiTheme="majorBidi" w:cstheme="majorBidi"/>
          <w:sz w:val="16"/>
          <w:szCs w:val="16"/>
        </w:rPr>
        <w:t>-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glucuronate</w:t>
      </w:r>
      <w:proofErr w:type="spellEnd"/>
      <w:r w:rsidR="00095C8D" w:rsidRPr="00095C8D">
        <w:rPr>
          <w:rFonts w:asciiTheme="majorBidi" w:hAnsiTheme="majorBidi" w:cstheme="majorBidi"/>
          <w:sz w:val="16"/>
          <w:szCs w:val="16"/>
        </w:rPr>
        <w:t xml:space="preserve"> decarboxylases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 w:rsidRPr="00095C8D">
        <w:rPr>
          <w:rFonts w:asciiTheme="majorBidi" w:hAnsiTheme="majorBidi" w:cstheme="majorBidi"/>
          <w:sz w:val="16"/>
          <w:szCs w:val="16"/>
        </w:rPr>
        <w:t>FK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fructokinase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 w:rsidRPr="00095C8D">
        <w:rPr>
          <w:rFonts w:asciiTheme="majorBidi" w:hAnsiTheme="majorBidi" w:cstheme="majorBidi"/>
          <w:sz w:val="16"/>
          <w:szCs w:val="16"/>
        </w:rPr>
        <w:t>MPI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6"/>
          <w:szCs w:val="16"/>
        </w:rPr>
        <w:t xml:space="preserve">mannose 6-phosphate 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isomerase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 w:rsidRPr="00095C8D">
        <w:rPr>
          <w:rFonts w:asciiTheme="majorBidi" w:hAnsiTheme="majorBidi" w:cstheme="majorBidi"/>
          <w:sz w:val="16"/>
          <w:szCs w:val="16"/>
        </w:rPr>
        <w:t>PMM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phosphomannomutase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 w:rsidRPr="00095C8D">
        <w:rPr>
          <w:rFonts w:asciiTheme="majorBidi" w:hAnsiTheme="majorBidi" w:cstheme="majorBidi"/>
          <w:sz w:val="16"/>
          <w:szCs w:val="16"/>
        </w:rPr>
        <w:t>MGP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6"/>
          <w:szCs w:val="16"/>
        </w:rPr>
        <w:t xml:space="preserve">mannose-1-phosphate 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guanylyltransferase</w:t>
      </w:r>
      <w:proofErr w:type="spellEnd"/>
      <w:r w:rsidR="00095C8D">
        <w:rPr>
          <w:rFonts w:asciiTheme="majorBidi" w:hAnsiTheme="majorBidi" w:cstheme="majorBidi"/>
          <w:sz w:val="16"/>
          <w:szCs w:val="16"/>
        </w:rPr>
        <w:t>;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 </w:t>
      </w:r>
      <w:r w:rsidR="00095C8D">
        <w:rPr>
          <w:rFonts w:asciiTheme="majorBidi" w:hAnsiTheme="majorBidi" w:cstheme="majorBidi"/>
          <w:sz w:val="16"/>
          <w:szCs w:val="16"/>
        </w:rPr>
        <w:t>Fru6p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6"/>
          <w:szCs w:val="16"/>
        </w:rPr>
        <w:t>fructose 6-phosphate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>
        <w:rPr>
          <w:rFonts w:asciiTheme="majorBidi" w:hAnsiTheme="majorBidi" w:cstheme="majorBidi"/>
          <w:sz w:val="16"/>
          <w:szCs w:val="16"/>
        </w:rPr>
        <w:t>Man6p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>
        <w:rPr>
          <w:rFonts w:asciiTheme="majorBidi" w:hAnsiTheme="majorBidi" w:cstheme="majorBidi"/>
          <w:sz w:val="16"/>
          <w:szCs w:val="16"/>
        </w:rPr>
        <w:t>mannose 6-</w:t>
      </w:r>
      <w:r w:rsidR="00095C8D" w:rsidRPr="00095C8D">
        <w:rPr>
          <w:rFonts w:asciiTheme="majorBidi" w:hAnsiTheme="majorBidi" w:cstheme="majorBidi"/>
          <w:sz w:val="16"/>
          <w:szCs w:val="16"/>
        </w:rPr>
        <w:t xml:space="preserve"> phosphate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>
        <w:rPr>
          <w:rFonts w:asciiTheme="majorBidi" w:hAnsiTheme="majorBidi" w:cstheme="majorBidi"/>
          <w:sz w:val="16"/>
          <w:szCs w:val="16"/>
        </w:rPr>
        <w:t>Man1p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>
        <w:rPr>
          <w:rFonts w:asciiTheme="majorBidi" w:hAnsiTheme="majorBidi" w:cstheme="majorBidi"/>
          <w:sz w:val="16"/>
          <w:szCs w:val="16"/>
        </w:rPr>
        <w:t>mannose 1-</w:t>
      </w:r>
      <w:r w:rsidR="00095C8D" w:rsidRPr="00095C8D">
        <w:rPr>
          <w:rFonts w:asciiTheme="majorBidi" w:hAnsiTheme="majorBidi" w:cstheme="majorBidi"/>
          <w:sz w:val="16"/>
          <w:szCs w:val="16"/>
        </w:rPr>
        <w:t xml:space="preserve"> phosphate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>
        <w:rPr>
          <w:rFonts w:asciiTheme="majorBidi" w:hAnsiTheme="majorBidi" w:cstheme="majorBidi"/>
          <w:sz w:val="16"/>
          <w:szCs w:val="16"/>
        </w:rPr>
        <w:t>GDP-Man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6"/>
          <w:szCs w:val="16"/>
        </w:rPr>
        <w:t>GDP-D-mannose</w:t>
      </w:r>
      <w:r w:rsidR="008E6AA5" w:rsidRPr="00095C8D">
        <w:rPr>
          <w:rFonts w:asciiTheme="majorBidi" w:hAnsiTheme="majorBidi" w:cstheme="majorBidi"/>
          <w:sz w:val="16"/>
          <w:szCs w:val="16"/>
        </w:rPr>
        <w:t xml:space="preserve">; </w:t>
      </w:r>
      <w:r w:rsidR="00095C8D">
        <w:rPr>
          <w:rFonts w:asciiTheme="majorBidi" w:hAnsiTheme="majorBidi" w:cstheme="majorBidi"/>
          <w:sz w:val="16"/>
          <w:szCs w:val="16"/>
        </w:rPr>
        <w:t>GDP-</w:t>
      </w:r>
      <w:proofErr w:type="spellStart"/>
      <w:r w:rsidR="00095C8D">
        <w:rPr>
          <w:rFonts w:asciiTheme="majorBidi" w:hAnsiTheme="majorBidi" w:cstheme="majorBidi"/>
          <w:sz w:val="16"/>
          <w:szCs w:val="16"/>
        </w:rPr>
        <w:t>Fus</w:t>
      </w:r>
      <w:proofErr w:type="spellEnd"/>
      <w:r w:rsidR="008E6AA5" w:rsidRPr="00095C8D">
        <w:rPr>
          <w:rFonts w:asciiTheme="majorBidi" w:hAnsiTheme="majorBidi" w:cstheme="majorBidi"/>
          <w:sz w:val="16"/>
          <w:szCs w:val="16"/>
        </w:rPr>
        <w:t xml:space="preserve">: </w:t>
      </w:r>
      <w:r w:rsidR="00095C8D" w:rsidRPr="00095C8D">
        <w:rPr>
          <w:rFonts w:asciiTheme="majorBidi" w:hAnsiTheme="majorBidi" w:cstheme="majorBidi"/>
          <w:sz w:val="16"/>
          <w:szCs w:val="16"/>
        </w:rPr>
        <w:t>GDP-L-</w:t>
      </w:r>
      <w:proofErr w:type="spellStart"/>
      <w:r w:rsidR="00095C8D" w:rsidRPr="00095C8D">
        <w:rPr>
          <w:rFonts w:asciiTheme="majorBidi" w:hAnsiTheme="majorBidi" w:cstheme="majorBidi"/>
          <w:sz w:val="16"/>
          <w:szCs w:val="16"/>
        </w:rPr>
        <w:t>fucose</w:t>
      </w:r>
      <w:proofErr w:type="spellEnd"/>
      <w:r w:rsidR="00095C8D">
        <w:rPr>
          <w:rFonts w:asciiTheme="majorBidi" w:hAnsiTheme="majorBidi" w:cstheme="majorBidi"/>
          <w:sz w:val="16"/>
          <w:szCs w:val="16"/>
        </w:rPr>
        <w:t xml:space="preserve">; GMD: </w:t>
      </w:r>
      <w:r w:rsidR="00095C8D" w:rsidRPr="00095C8D">
        <w:rPr>
          <w:rFonts w:asciiTheme="majorBidi" w:hAnsiTheme="majorBidi" w:cstheme="majorBidi"/>
          <w:sz w:val="16"/>
          <w:szCs w:val="16"/>
        </w:rPr>
        <w:t>GDP-Man 4,6-dehydratase</w:t>
      </w:r>
      <w:r w:rsidR="00095C8D">
        <w:rPr>
          <w:rFonts w:asciiTheme="majorBidi" w:hAnsiTheme="majorBidi" w:cstheme="majorBidi"/>
          <w:sz w:val="16"/>
          <w:szCs w:val="16"/>
        </w:rPr>
        <w:t xml:space="preserve">; GER: </w:t>
      </w:r>
      <w:r w:rsidR="00095C8D" w:rsidRPr="00095C8D">
        <w:rPr>
          <w:rFonts w:asciiTheme="majorBidi" w:hAnsiTheme="majorBidi" w:cstheme="majorBidi"/>
          <w:sz w:val="16"/>
          <w:szCs w:val="16"/>
        </w:rPr>
        <w:t>GDP-4-keto-6-deoxy-D-mannose-3,5-epimerase-4-reductase</w:t>
      </w:r>
      <w:r w:rsidR="00095C8D">
        <w:rPr>
          <w:rFonts w:asciiTheme="majorBidi" w:hAnsiTheme="majorBidi" w:cstheme="majorBidi"/>
          <w:sz w:val="16"/>
          <w:szCs w:val="16"/>
        </w:rPr>
        <w:t>.</w:t>
      </w:r>
    </w:p>
    <w:p w:rsidR="008E6AA5" w:rsidRPr="00095C8D" w:rsidRDefault="008E6AA5" w:rsidP="00095C8D">
      <w:pPr>
        <w:spacing w:line="276" w:lineRule="auto"/>
        <w:jc w:val="both"/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:rsidR="008E6AA5" w:rsidRPr="00095C8D" w:rsidRDefault="008E6AA5" w:rsidP="00095C8D">
      <w:pPr>
        <w:jc w:val="both"/>
        <w:rPr>
          <w:b/>
          <w:bCs/>
        </w:rPr>
      </w:pPr>
    </w:p>
    <w:sectPr w:rsidR="008E6AA5" w:rsidRPr="00095C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614"/>
    <w:rsid w:val="00095C8D"/>
    <w:rsid w:val="000D4DB1"/>
    <w:rsid w:val="00323DF4"/>
    <w:rsid w:val="00372FCD"/>
    <w:rsid w:val="0039066C"/>
    <w:rsid w:val="00434614"/>
    <w:rsid w:val="005A0A71"/>
    <w:rsid w:val="00821951"/>
    <w:rsid w:val="008E6AA5"/>
    <w:rsid w:val="00BC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9708FC-9405-467E-BC9F-53E99CBBF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</dc:creator>
  <cp:keywords/>
  <dc:description/>
  <cp:lastModifiedBy>IS PC</cp:lastModifiedBy>
  <cp:revision>6</cp:revision>
  <dcterms:created xsi:type="dcterms:W3CDTF">2021-05-03T08:44:00Z</dcterms:created>
  <dcterms:modified xsi:type="dcterms:W3CDTF">2021-05-29T14:34:00Z</dcterms:modified>
</cp:coreProperties>
</file>