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E742E5" w14:textId="7803343F" w:rsidR="001B1E0D" w:rsidRPr="00FA0A43" w:rsidRDefault="0047425E" w:rsidP="0047425E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A0A43">
        <w:rPr>
          <w:rFonts w:ascii="Times New Roman" w:hAnsi="Times New Roman" w:cs="Times New Roman"/>
          <w:b/>
          <w:bCs/>
          <w:sz w:val="24"/>
          <w:szCs w:val="24"/>
          <w:u w:val="single"/>
        </w:rPr>
        <w:t>Supplementary Material</w:t>
      </w:r>
    </w:p>
    <w:p w14:paraId="2DF85A30" w14:textId="0E048CB7" w:rsidR="0047425E" w:rsidRPr="00FA0A43" w:rsidRDefault="0047425E" w:rsidP="0047425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A0A43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FA0A43" w:rsidRPr="00963E4C">
        <w:rPr>
          <w:rFonts w:ascii="Times New Roman" w:hAnsi="Times New Roman" w:cs="Times New Roman"/>
          <w:b/>
          <w:bCs/>
          <w:sz w:val="24"/>
          <w:szCs w:val="24"/>
        </w:rPr>
        <w:t>_</w:t>
      </w:r>
      <w:r w:rsidRPr="00FA0A43">
        <w:rPr>
          <w:rFonts w:ascii="Times New Roman" w:hAnsi="Times New Roman" w:cs="Times New Roman"/>
          <w:b/>
          <w:bCs/>
          <w:sz w:val="24"/>
          <w:szCs w:val="24"/>
        </w:rPr>
        <w:t>1 Chaotic Maps</w:t>
      </w:r>
    </w:p>
    <w:p w14:paraId="293DE79A" w14:textId="77777777" w:rsidR="00AA0C2C" w:rsidRPr="006C137A" w:rsidRDefault="00AA0C2C" w:rsidP="00AA0C2C">
      <w:pPr>
        <w:spacing w:after="0"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Logistic Map</w:t>
      </w:r>
    </w:p>
    <w:p w14:paraId="46EAC321" w14:textId="77777777" w:rsidR="00AA0C2C" w:rsidRPr="006C137A" w:rsidRDefault="00AA0C2C" w:rsidP="00AA0C2C">
      <w:pPr>
        <w:spacing w:line="48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The Logistic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equation,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popularly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known as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the Logistic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map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is widely used in population dynamics. It 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is the simplest first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order nonlinear difference equation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whose dynamic characteristics takes the form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374CAE11" w14:textId="202F413D" w:rsidR="00AA0C2C" w:rsidRPr="00175133" w:rsidRDefault="00544817" w:rsidP="00AA0C2C">
      <w:pPr>
        <w:spacing w:line="480" w:lineRule="auto"/>
        <w:jc w:val="both"/>
        <w:rPr>
          <w:rFonts w:eastAsiaTheme="minorEastAsia"/>
          <w:color w:val="000000" w:themeColor="text1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t+1</m:t>
            </m:r>
          </m:sub>
        </m:sSub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=a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t</m:t>
            </m:r>
          </m:sub>
        </m:sSub>
        <m:d>
          <m:d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1-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t</m:t>
                </m:r>
              </m:sub>
            </m:sSub>
          </m:e>
        </m:d>
      </m:oMath>
      <w:r w:rsidR="00AA0C2C">
        <w:rPr>
          <w:rFonts w:eastAsiaTheme="minorEastAsia"/>
          <w:color w:val="000000" w:themeColor="text1"/>
          <w:sz w:val="24"/>
          <w:szCs w:val="24"/>
        </w:rPr>
        <w:tab/>
      </w:r>
      <w:r w:rsidR="00AA0C2C">
        <w:rPr>
          <w:rFonts w:eastAsiaTheme="minorEastAsia"/>
          <w:color w:val="000000" w:themeColor="text1"/>
          <w:sz w:val="24"/>
          <w:szCs w:val="24"/>
        </w:rPr>
        <w:tab/>
      </w:r>
      <w:r w:rsidR="00AA0C2C">
        <w:rPr>
          <w:rFonts w:eastAsiaTheme="minorEastAsia"/>
          <w:color w:val="000000" w:themeColor="text1"/>
          <w:sz w:val="24"/>
          <w:szCs w:val="24"/>
        </w:rPr>
        <w:tab/>
      </w:r>
      <w:r w:rsidR="00AA0C2C">
        <w:rPr>
          <w:rFonts w:eastAsiaTheme="minorEastAsia"/>
          <w:color w:val="000000" w:themeColor="text1"/>
          <w:sz w:val="24"/>
          <w:szCs w:val="24"/>
        </w:rPr>
        <w:tab/>
      </w:r>
      <w:r w:rsidR="00AA0C2C">
        <w:rPr>
          <w:rFonts w:eastAsiaTheme="minorEastAsia"/>
          <w:color w:val="000000" w:themeColor="text1"/>
          <w:sz w:val="24"/>
          <w:szCs w:val="24"/>
        </w:rPr>
        <w:tab/>
      </w:r>
      <w:r w:rsidR="00AA0C2C">
        <w:rPr>
          <w:rFonts w:eastAsiaTheme="minorEastAsia"/>
          <w:color w:val="000000" w:themeColor="text1"/>
          <w:sz w:val="24"/>
          <w:szCs w:val="24"/>
        </w:rPr>
        <w:tab/>
      </w:r>
      <w:r w:rsidR="00AA0C2C">
        <w:rPr>
          <w:rFonts w:eastAsiaTheme="minorEastAsia"/>
          <w:color w:val="000000" w:themeColor="text1"/>
          <w:sz w:val="24"/>
          <w:szCs w:val="24"/>
        </w:rPr>
        <w:tab/>
      </w:r>
      <w:r w:rsidR="00AA0C2C">
        <w:rPr>
          <w:rFonts w:eastAsiaTheme="minorEastAsia"/>
          <w:color w:val="000000" w:themeColor="text1"/>
          <w:sz w:val="24"/>
          <w:szCs w:val="24"/>
        </w:rPr>
        <w:tab/>
      </w:r>
      <w:r w:rsidR="00AA0C2C">
        <w:rPr>
          <w:rFonts w:eastAsiaTheme="minorEastAsia"/>
          <w:color w:val="000000" w:themeColor="text1"/>
          <w:sz w:val="24"/>
          <w:szCs w:val="24"/>
        </w:rPr>
        <w:tab/>
      </w:r>
      <w:r w:rsidR="00AA0C2C" w:rsidRPr="00963E4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(1)</w:t>
      </w:r>
    </w:p>
    <w:p w14:paraId="13BE9D4B" w14:textId="77777777" w:rsidR="00AA0C2C" w:rsidRPr="00D9359C" w:rsidRDefault="00AA0C2C" w:rsidP="00AA0C2C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6263D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where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t+1</m:t>
            </m:r>
          </m:sub>
        </m:sSub>
      </m:oMath>
      <w:r w:rsidRPr="00D9359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and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t</m:t>
            </m:r>
          </m:sub>
        </m:sSub>
      </m:oMath>
      <w:r w:rsidRPr="00D9359C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 xml:space="preserve"> 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are</w:t>
      </w:r>
      <w:r w:rsidRPr="00D9359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the values of </w:t>
      </w:r>
      <w:r w:rsidRPr="00985D8D"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</w:rPr>
        <w:t xml:space="preserve">X </w:t>
      </w:r>
      <w:r w:rsidRPr="00D9359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at 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the (</w:t>
      </w:r>
      <w:r w:rsidRPr="00985D8D"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</w:rPr>
        <w:t>t +</w:t>
      </w:r>
      <w:r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</w:rPr>
        <w:t xml:space="preserve"> </w:t>
      </w:r>
      <w:proofErr w:type="gramStart"/>
      <w:r w:rsidRPr="006904A1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</w:rPr>
        <w:t>1</w:t>
      </w:r>
      <w:r w:rsidRPr="00532B68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</w:rPr>
        <w:t>)</w:t>
      </w:r>
      <w:proofErr w:type="spellStart"/>
      <w:r w:rsidRPr="00985D8D"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  <w:vertAlign w:val="superscript"/>
        </w:rPr>
        <w:t>th</w:t>
      </w:r>
      <w:proofErr w:type="spellEnd"/>
      <w:proofErr w:type="gramEnd"/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and </w:t>
      </w:r>
      <w:proofErr w:type="spellStart"/>
      <w:r w:rsidRPr="00985D8D"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</w:rPr>
        <w:t>t</w:t>
      </w:r>
      <w:r w:rsidRPr="00985D8D"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  <w:vertAlign w:val="superscript"/>
        </w:rPr>
        <w:t>th</w:t>
      </w:r>
      <w:proofErr w:type="spellEnd"/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</w:t>
      </w:r>
      <w:r w:rsidRPr="00D9359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iteration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s,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respectively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, and </w:t>
      </w:r>
      <w:r w:rsidRPr="003D5C41"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</w:rPr>
        <w:t>a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is the fertility rate</w:t>
      </w:r>
      <w:r w:rsidRPr="00D9359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. 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The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Pr="00D9359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nitial value of </w:t>
      </w:r>
      <w:r w:rsidRPr="00985D8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X</w:t>
      </w:r>
      <w:r w:rsidRPr="00D9359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can take any value randomly from (0, 1).</w:t>
      </w:r>
    </w:p>
    <w:p w14:paraId="12A4F4EE" w14:textId="5B1794B7" w:rsidR="00AA0C2C" w:rsidRPr="00AE45AC" w:rsidRDefault="00AA0C2C" w:rsidP="00AA0C2C">
      <w:pPr>
        <w:spacing w:after="0" w:line="48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B644E">
        <w:rPr>
          <w:rFonts w:ascii="Times New Roman" w:hAnsi="Times New Roman" w:cs="Times New Roman"/>
          <w:color w:val="000000" w:themeColor="text1"/>
          <w:sz w:val="24"/>
          <w:szCs w:val="24"/>
        </w:rPr>
        <w:t>Fig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A506C3">
        <w:rPr>
          <w:rFonts w:ascii="Times New Roman" w:hAnsi="Times New Roman" w:cs="Times New Roman"/>
          <w:color w:val="000000" w:themeColor="text1"/>
          <w:sz w:val="24"/>
          <w:szCs w:val="24"/>
        </w:rPr>
        <w:t>S_1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Pr="00BB644E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presents the variation of the Logistic time series, and Fig. </w:t>
      </w:r>
      <w:r w:rsidR="00A506C3">
        <w:rPr>
          <w:rFonts w:ascii="Times New Roman" w:hAnsi="Times New Roman" w:cs="Times New Roman"/>
          <w:color w:val="000000" w:themeColor="text1"/>
          <w:sz w:val="24"/>
          <w:szCs w:val="24"/>
        </w:rPr>
        <w:t>S_1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(b) presents the two-dimensional (2D) phase space diagram constructed with a delay time value of 1</w:t>
      </w:r>
      <w:r w:rsidRPr="00BB644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Logistic map’s 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quadratic nonlinearity results in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growth curve with a hump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as shown in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its phase space diagram</w:t>
      </w:r>
      <w:r w:rsidRPr="00BB644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steepness of this 2D trajectory is dictated by the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parameter </w:t>
      </w:r>
      <w:r w:rsidRPr="00B804C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fertility rate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), 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whose value should be in the range of (1, 4) for nontrivial dynamic </w:t>
      </w:r>
      <w:proofErr w:type="spellStart"/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behavior</w:t>
      </w:r>
      <w:proofErr w:type="spellEnd"/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May</w:t>
      </w:r>
      <w:r w:rsidRPr="0083024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1976).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The f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ertility rate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A2D0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is also called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6C137A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bifurcation value as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the</w:t>
      </w:r>
      <w:r w:rsidRPr="006C137A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Logistic</w:t>
      </w:r>
      <w:r w:rsidRPr="006C137A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equation transforms 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in</w:t>
      </w:r>
      <w:r w:rsidRPr="006C137A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to different </w:t>
      </w:r>
      <w:proofErr w:type="spellStart"/>
      <w:r w:rsidRPr="006C137A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behaviors</w:t>
      </w:r>
      <w:proofErr w:type="spellEnd"/>
      <w:r w:rsidRPr="006C137A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qualitatively with the shift in this value. 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For </w:t>
      </w:r>
      <w:r w:rsidRPr="000A2D05"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</w:rPr>
        <w:t>a</w:t>
      </w:r>
      <w:r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</w:rPr>
        <w:t>,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ranging </w:t>
      </w:r>
      <w:r w:rsidRPr="006C137A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between 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“</w:t>
      </w:r>
      <w:r w:rsidRPr="006C137A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3.8 and 4.0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”, the Logistic</w:t>
      </w:r>
      <w:r w:rsidRPr="006C137A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map exhibits purely chaotic </w:t>
      </w:r>
      <w:proofErr w:type="spellStart"/>
      <w:r w:rsidRPr="006C137A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behavior</w:t>
      </w:r>
      <w:proofErr w:type="spellEnd"/>
      <w:r w:rsidRPr="006C137A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(May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1976).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M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any studies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(Yuan et al. 2002; Cheng et al. 2008; </w:t>
      </w:r>
      <w:proofErr w:type="spellStart"/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Arunkumar</w:t>
      </w:r>
      <w:proofErr w:type="spellEnd"/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Jothiprakash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2013) have 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used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the Logistic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sequence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with </w:t>
      </w:r>
      <w:r w:rsidRPr="000A2D0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=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optimization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of water resources systems,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stating that it exhibits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purely chaotic nature. Therefore, in the present study,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to choose the best-fit fertility rate, the Logistic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time series with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value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 </w:t>
      </w:r>
      <w:r w:rsidRPr="00096EC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varying from 3.8 to 4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with a step size of 0.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2 is considered.</w:t>
      </w:r>
    </w:p>
    <w:p w14:paraId="5D550827" w14:textId="32B122D2" w:rsidR="00AA0C2C" w:rsidRPr="006C137A" w:rsidRDefault="00AA0C2C" w:rsidP="00AA0C2C">
      <w:pPr>
        <w:spacing w:after="0" w:line="48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Though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the Logistic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equation is germane in various social and biologica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 contexts, 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it bounds its physical applicability as </w:t>
      </w:r>
      <w:r w:rsidRPr="00985D8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X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is limited in the range of (0,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1)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(May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1976). However, in the present context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as 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GA works on probabilistic rules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fusion of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the Logistic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map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with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GA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novel. The resulting</w:t>
      </w:r>
      <w:r w:rsidR="009945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945F2">
        <w:rPr>
          <w:rFonts w:ascii="Times New Roman" w:hAnsi="Times New Roman" w:cs="Times New Roman"/>
          <w:sz w:val="24"/>
          <w:szCs w:val="24"/>
        </w:rPr>
        <w:t>c</w:t>
      </w:r>
      <w:r w:rsidR="009945F2" w:rsidRPr="00C20399">
        <w:rPr>
          <w:rFonts w:ascii="Times New Roman" w:hAnsi="Times New Roman" w:cs="Times New Roman"/>
          <w:sz w:val="24"/>
          <w:szCs w:val="24"/>
        </w:rPr>
        <w:t xml:space="preserve">haos-directed </w:t>
      </w:r>
      <w:r w:rsidR="009945F2">
        <w:rPr>
          <w:rFonts w:ascii="Times New Roman" w:hAnsi="Times New Roman" w:cs="Times New Roman"/>
          <w:sz w:val="24"/>
          <w:szCs w:val="24"/>
        </w:rPr>
        <w:t>g</w:t>
      </w:r>
      <w:r w:rsidR="009945F2" w:rsidRPr="00C20399">
        <w:rPr>
          <w:rFonts w:ascii="Times New Roman" w:hAnsi="Times New Roman" w:cs="Times New Roman"/>
          <w:sz w:val="24"/>
          <w:szCs w:val="24"/>
        </w:rPr>
        <w:t xml:space="preserve">enetic </w:t>
      </w:r>
      <w:r w:rsidR="009945F2">
        <w:rPr>
          <w:rFonts w:ascii="Times New Roman" w:hAnsi="Times New Roman" w:cs="Times New Roman"/>
          <w:sz w:val="24"/>
          <w:szCs w:val="24"/>
        </w:rPr>
        <w:t>a</w:t>
      </w:r>
      <w:r w:rsidR="009945F2" w:rsidRPr="00C20399">
        <w:rPr>
          <w:rFonts w:ascii="Times New Roman" w:hAnsi="Times New Roman" w:cs="Times New Roman"/>
          <w:sz w:val="24"/>
          <w:szCs w:val="24"/>
        </w:rPr>
        <w:t>lgorithm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945F2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CDGA</w:t>
      </w:r>
      <w:r w:rsidR="009945F2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model with the Logistic map is named CDGA-I.</w:t>
      </w:r>
    </w:p>
    <w:p w14:paraId="2226BB21" w14:textId="77777777" w:rsidR="00AA0C2C" w:rsidRPr="006C137A" w:rsidRDefault="00AA0C2C" w:rsidP="00AA0C2C">
      <w:pPr>
        <w:spacing w:after="0"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C137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Henon Map</w:t>
      </w:r>
    </w:p>
    <w:p w14:paraId="42E5973D" w14:textId="77777777" w:rsidR="00AA0C2C" w:rsidRPr="006C137A" w:rsidRDefault="00AA0C2C" w:rsidP="00AA0C2C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137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 w:rsidRPr="00B23CB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Henon (1976) 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conducted a numerical experiment to show that a simple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two-dimensional 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map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that may be given as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7CE7C61D" w14:textId="00937382" w:rsidR="00AA0C2C" w:rsidRDefault="00544817" w:rsidP="00AA0C2C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i+1</m:t>
            </m:r>
          </m:sub>
        </m:sSub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=B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y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i</m:t>
            </m:r>
          </m:sub>
        </m:sSub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+A-</m:t>
        </m:r>
        <m:sSup>
          <m:sSup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sSupPr>
          <m:e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i</m:t>
                </m:r>
              </m:sub>
            </m:sSub>
          </m:e>
          <m:sup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</m:t>
            </m:r>
          </m:sup>
        </m:sSup>
      </m:oMath>
      <w:r w:rsidR="00AA0C2C" w:rsidRPr="006C137A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ab/>
      </w:r>
      <w:r w:rsidR="00AA0C2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;</w:t>
      </w:r>
      <w:r w:rsidR="00AA0C2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ab/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y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i+1</m:t>
            </m:r>
          </m:sub>
        </m:sSub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i</m:t>
            </m:r>
          </m:sub>
        </m:sSub>
      </m:oMath>
      <w:r w:rsidR="00AA0C2C" w:rsidRPr="006C137A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ab/>
      </w:r>
      <w:r w:rsidR="00AA0C2C" w:rsidRPr="006C137A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ab/>
      </w:r>
      <w:r w:rsidR="00AA0C2C" w:rsidRPr="006C137A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ab/>
      </w:r>
      <w:r w:rsidR="00AA0C2C" w:rsidRPr="006C137A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ab/>
      </w:r>
      <w:r w:rsidR="00AA0C2C" w:rsidRPr="006C137A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ab/>
      </w:r>
      <w:r w:rsidR="00AA0C2C" w:rsidRPr="006C137A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ab/>
        <w:t>(</w:t>
      </w:r>
      <w:r w:rsidR="00D13B54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2</w:t>
      </w:r>
      <w:r w:rsidR="00AA0C2C" w:rsidRPr="006C137A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)</w:t>
      </w:r>
    </w:p>
    <w:p w14:paraId="62A84743" w14:textId="71FA570A" w:rsidR="00AA0C2C" w:rsidRDefault="00AA0C2C" w:rsidP="00AA0C2C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exhibits 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chaotic </w:t>
      </w:r>
      <w:proofErr w:type="spellStart"/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behavior</w:t>
      </w:r>
      <w:proofErr w:type="spellEnd"/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depending on its parameters </w:t>
      </w:r>
      <w:r w:rsidRPr="001C064D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</w:t>
      </w:r>
      <w:r w:rsidRPr="001C064D">
        <w:rPr>
          <w:rFonts w:ascii="Times New Roman" w:hAnsi="Times New Roman" w:cs="Times New Roman"/>
          <w:color w:val="000000" w:themeColor="text1"/>
          <w:sz w:val="24"/>
          <w:szCs w:val="24"/>
        </w:rPr>
        <w:t>B</w:t>
      </w:r>
      <w:r w:rsidRPr="006C137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and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initial values of (</w:t>
      </w:r>
      <w:r w:rsidRPr="00985D8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x, y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45731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P</w:t>
      </w:r>
      <w:r w:rsidRPr="006C137A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arameters </w:t>
      </w:r>
      <w:r w:rsidRPr="00985D8D"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</w:rPr>
        <w:t>A</w:t>
      </w:r>
      <w:r w:rsidRPr="0016263D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and</w:t>
      </w:r>
      <w:r w:rsidRPr="00F9632C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</w:t>
      </w:r>
      <w:r w:rsidRPr="00885545"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</w:rPr>
        <w:t>B</w:t>
      </w:r>
      <w:r w:rsidRPr="006C137A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control 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the </w:t>
      </w:r>
      <w:r w:rsidRPr="006C137A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stretching and folding </w:t>
      </w:r>
      <w:proofErr w:type="spellStart"/>
      <w:r w:rsidRPr="006C137A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behavior</w:t>
      </w:r>
      <w:proofErr w:type="spellEnd"/>
      <w:r w:rsidRPr="006C137A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of the Henon attractor.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For</w:t>
      </w:r>
      <w:r w:rsidRPr="006C137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88554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A</w:t>
      </w:r>
      <w:r w:rsidRPr="00F9632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= 1.4, </w:t>
      </w:r>
      <w:r w:rsidRPr="0088554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B</w:t>
      </w:r>
      <w:r w:rsidRPr="00F9632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= 0.3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with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initial values of </w:t>
      </w:r>
      <w:r w:rsidRPr="0088554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x</w:t>
      </w:r>
      <w:r w:rsidRPr="006904A1">
        <w:rPr>
          <w:rFonts w:ascii="Times New Roman" w:hAnsi="Times New Roman" w:cs="Times New Roman"/>
          <w:iCs/>
          <w:color w:val="000000" w:themeColor="text1"/>
          <w:sz w:val="24"/>
          <w:szCs w:val="24"/>
          <w:vertAlign w:val="subscript"/>
        </w:rPr>
        <w:t>0</w:t>
      </w:r>
      <w:r w:rsidRPr="001C064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D9430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= </w:t>
      </w:r>
      <w:r w:rsidRPr="001C064D">
        <w:rPr>
          <w:rFonts w:ascii="Times New Roman" w:hAnsi="Times New Roman" w:cs="Times New Roman"/>
          <w:color w:val="000000" w:themeColor="text1"/>
          <w:sz w:val="24"/>
          <w:szCs w:val="24"/>
        </w:rPr>
        <w:t>0.13</w:t>
      </w:r>
      <w:r w:rsidRPr="006C137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and</w:t>
      </w:r>
      <w:r w:rsidRPr="006C137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Pr="0088554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y</w:t>
      </w:r>
      <w:r w:rsidRPr="006904A1">
        <w:rPr>
          <w:rFonts w:ascii="Times New Roman" w:hAnsi="Times New Roman" w:cs="Times New Roman"/>
          <w:iCs/>
          <w:color w:val="000000" w:themeColor="text1"/>
          <w:sz w:val="24"/>
          <w:szCs w:val="24"/>
          <w:vertAlign w:val="subscript"/>
        </w:rPr>
        <w:t>0</w:t>
      </w:r>
      <w:r w:rsidRPr="00C74110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Pr="00D9430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= </w:t>
      </w:r>
      <w:r w:rsidRPr="001C064D">
        <w:rPr>
          <w:rFonts w:ascii="Times New Roman" w:hAnsi="Times New Roman" w:cs="Times New Roman"/>
          <w:color w:val="000000" w:themeColor="text1"/>
          <w:sz w:val="24"/>
          <w:szCs w:val="24"/>
        </w:rPr>
        <w:t>0.5</w:t>
      </w:r>
      <w:r w:rsidRPr="006C137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,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above equations give a chaotic time series. The values of the time series generated from these ranges </w:t>
      </w:r>
      <w:r w:rsidRPr="003D5C4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between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(-1.79853, 1.78216). To be compatible with the range required in the optimization models</w:t>
      </w:r>
      <w:r w:rsidR="002E3E0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(0, 1)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they are normalized using a simple min-max normalization method. Although the time series 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appears to be random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(see Fig. </w:t>
      </w:r>
      <w:r w:rsidR="009B5443">
        <w:rPr>
          <w:rFonts w:ascii="Times New Roman" w:hAnsi="Times New Roman" w:cs="Times New Roman"/>
          <w:color w:val="000000" w:themeColor="text1"/>
          <w:sz w:val="24"/>
          <w:szCs w:val="24"/>
        </w:rPr>
        <w:t>S_1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(c) for the normalized Henon series),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the map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evolves in the form of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strange attractor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as seen from the two-dimensional phase space diagram (Fig. </w:t>
      </w:r>
      <w:r w:rsidR="009B5443">
        <w:rPr>
          <w:rFonts w:ascii="Times New Roman" w:hAnsi="Times New Roman" w:cs="Times New Roman"/>
          <w:color w:val="000000" w:themeColor="text1"/>
          <w:sz w:val="24"/>
          <w:szCs w:val="24"/>
        </w:rPr>
        <w:t>S_1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(d))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t this particular initial state and parametric values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the 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Henon map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does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 diverge to infinity with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 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increase in its data length. It confines its dynamic evolution within the attractor region with trajectories apparently wander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ing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highly erratic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fashion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</w:t>
      </w:r>
      <w:r w:rsidR="00386A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resulting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CDGA model formulated using the Henon map is named CDGA-II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</w:p>
    <w:p w14:paraId="6CC2B193" w14:textId="77777777" w:rsidR="00AA0C2C" w:rsidRPr="006C137A" w:rsidRDefault="00AA0C2C" w:rsidP="00AA0C2C">
      <w:pPr>
        <w:spacing w:after="0"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C137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Lorenz Map </w:t>
      </w:r>
    </w:p>
    <w:p w14:paraId="04234540" w14:textId="2BEA12E5" w:rsidR="00AA0C2C" w:rsidRPr="006C137A" w:rsidRDefault="00AA0C2C" w:rsidP="00AA0C2C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137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 w:rsidRPr="001D535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Lorenz (1963) 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developed a simple mathematical continuous model in the form of ordinary differential equations that represents atmospheric convection.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It 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is the earliest deterministic model notable in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context of chao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theory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It 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is a set of three ordinary differential equations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 popularly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known as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Lorenz map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takes the form</w:t>
      </w:r>
    </w:p>
    <w:p w14:paraId="58244AA4" w14:textId="30F8A45C" w:rsidR="00AA0C2C" w:rsidRDefault="00544817" w:rsidP="00AA0C2C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m:oMath>
        <m:acc>
          <m:accPr>
            <m:chr m:val="̇"/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S</m:t>
            </m:r>
          </m:e>
        </m:acc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= σ (T-S)</m:t>
        </m:r>
      </m:oMath>
      <w:r w:rsidR="00AA0C2C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</w:rPr>
        <w:t>;</w:t>
      </w:r>
      <w:r w:rsidR="00AA0C2C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</w:rPr>
        <w:tab/>
      </w:r>
      <m:oMath>
        <m:acc>
          <m:accPr>
            <m:chr m:val="̇"/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T</m:t>
            </m:r>
          </m:e>
        </m:acc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=rS-T-SZ</m:t>
        </m:r>
      </m:oMath>
      <w:r w:rsidR="00AA0C2C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</w:rPr>
        <w:t>;</w:t>
      </w:r>
      <w:r w:rsidR="00AA0C2C"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</w:rPr>
        <w:tab/>
      </w:r>
      <m:oMath>
        <m:acc>
          <m:accPr>
            <m:chr m:val="̇"/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24"/>
                <w:szCs w:val="24"/>
              </w:rPr>
            </m:ctrlPr>
          </m:acc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24"/>
                <w:szCs w:val="24"/>
              </w:rPr>
              <m:t>Z</m:t>
            </m:r>
          </m:e>
        </m:acc>
        <m:r>
          <w:rPr>
            <w:rFonts w:ascii="Cambria Math" w:eastAsiaTheme="minorEastAsia" w:hAnsi="Cambria Math" w:cs="Times New Roman"/>
            <w:color w:val="000000" w:themeColor="text1"/>
            <w:sz w:val="24"/>
            <w:szCs w:val="24"/>
          </w:rPr>
          <m:t>=ST-bZ</m:t>
        </m:r>
      </m:oMath>
      <w:r w:rsidR="00AA0C2C" w:rsidRPr="006C137A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ab/>
      </w:r>
      <w:r w:rsidR="00AA0C2C" w:rsidRPr="00885545">
        <w:rPr>
          <w:rFonts w:ascii="Times New Roman" w:eastAsiaTheme="minorEastAsia" w:hAnsi="Times New Roman" w:cs="Times New Roman"/>
          <w:i/>
          <w:color w:val="000000" w:themeColor="text1"/>
          <w:sz w:val="24"/>
          <w:szCs w:val="24"/>
        </w:rPr>
        <w:tab/>
      </w:r>
      <w:r w:rsidR="00AA0C2C" w:rsidRPr="006C137A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ab/>
      </w:r>
      <w:r w:rsidR="00AA0C2C" w:rsidRPr="006C137A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ab/>
        <w:t>(</w:t>
      </w:r>
      <w:r w:rsidR="00D13B54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3</w:t>
      </w:r>
      <w:r w:rsidR="00AA0C2C" w:rsidRPr="006C137A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)</w:t>
      </w:r>
    </w:p>
    <w:p w14:paraId="03505DBC" w14:textId="7E096D62" w:rsidR="004266D0" w:rsidRDefault="00AA0C2C" w:rsidP="00AA0C2C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where </w:t>
      </w:r>
      <w:r w:rsidRPr="0088554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S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 the convection current intensity, </w:t>
      </w:r>
      <w:r w:rsidRPr="0088554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T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is 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the temperature difference between the hot and cold currents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8554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Z</w:t>
      </w:r>
      <w:r w:rsidRPr="006C137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is proportional to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the</w:t>
      </w:r>
      <w:r w:rsidRPr="00B510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distortion from linearity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the 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vertical temperature profile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m:oMath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σ</m:t>
        </m:r>
      </m:oMath>
      <w:r w:rsidRPr="006C137A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is the </w:t>
      </w:r>
      <w:r w:rsidRPr="006C137A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Prandtl number, </w:t>
      </w:r>
      <m:oMath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r</m:t>
        </m:r>
      </m:oMath>
      <w:r w:rsidRPr="006C137A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is the </w:t>
      </w:r>
      <w:r w:rsidRPr="006C137A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Rayleigh number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,</w:t>
      </w:r>
      <w:r w:rsidRPr="006C137A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and </w:t>
      </w:r>
      <m:oMath>
        <m:r>
          <w:rPr>
            <w:rFonts w:ascii="Cambria Math" w:eastAsiaTheme="minorEastAsia" w:hAnsi="Cambria Math" w:cs="Times New Roman"/>
            <w:color w:val="000000" w:themeColor="text1"/>
            <w:sz w:val="24"/>
            <w:szCs w:val="24"/>
          </w:rPr>
          <m:t>b</m:t>
        </m:r>
      </m:oMath>
      <w:r w:rsidRPr="006C137A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is the </w:t>
      </w:r>
      <w:r w:rsidRPr="006C137A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thickness of the fluid layer. 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The ‘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d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ot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’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represents the derivative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for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non-dimensional time.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6C137A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Lorenz map is sensitive to initial conditions and 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its </w:t>
      </w:r>
      <w:r w:rsidRPr="006C137A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parametric values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,</w:t>
      </w:r>
      <w:r w:rsidRPr="006C137A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based on which it exhibits various </w:t>
      </w:r>
      <w:proofErr w:type="spellStart"/>
      <w:r w:rsidRPr="006C137A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behavioral</w:t>
      </w:r>
      <w:proofErr w:type="spellEnd"/>
      <w:r w:rsidRPr="006C137A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regimes. In 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the </w:t>
      </w:r>
      <w:r w:rsidRPr="006C137A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present study, the initial values for this three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-</w:t>
      </w:r>
      <w:r w:rsidRPr="006C137A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dimensional system 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are</w:t>
      </w:r>
      <w:r w:rsidRPr="006C137A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considered as (1, 1, 1)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,</w:t>
      </w:r>
      <w:r w:rsidRPr="006C137A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and a magnitude of 10, 28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,</w:t>
      </w:r>
      <w:r w:rsidRPr="006C137A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and 8/3 is considered for </w:t>
      </w:r>
      <m:oMath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σ</m:t>
        </m:r>
      </m:oMath>
      <w:r w:rsidRPr="006C137A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, </w:t>
      </w:r>
      <m:oMath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r</m:t>
        </m:r>
      </m:oMath>
      <w:r w:rsidRPr="006C137A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, 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and </w:t>
      </w:r>
      <m:oMath>
        <m:r>
          <w:rPr>
            <w:rFonts w:ascii="Cambria Math" w:eastAsiaTheme="minorEastAsia" w:hAnsi="Cambria Math" w:cs="Times New Roman"/>
            <w:color w:val="000000" w:themeColor="text1"/>
            <w:sz w:val="24"/>
            <w:szCs w:val="24"/>
          </w:rPr>
          <m:t>b</m:t>
        </m:r>
      </m:oMath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,</w:t>
      </w:r>
      <w:r w:rsidRPr="006C137A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respectively.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th</w:t>
      </w:r>
      <w:r w:rsidR="00F66861">
        <w:rPr>
          <w:rFonts w:ascii="Times New Roman" w:hAnsi="Times New Roman" w:cs="Times New Roman"/>
          <w:color w:val="000000" w:themeColor="text1"/>
          <w:sz w:val="24"/>
          <w:szCs w:val="24"/>
        </w:rPr>
        <w:t>e present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study, the Lorenz sequence is also normalized to have values in the range (0, 1). Fig. </w:t>
      </w:r>
      <w:r w:rsidR="00A2034B">
        <w:rPr>
          <w:rFonts w:ascii="Times New Roman" w:hAnsi="Times New Roman" w:cs="Times New Roman"/>
          <w:color w:val="000000" w:themeColor="text1"/>
          <w:sz w:val="24"/>
          <w:szCs w:val="24"/>
        </w:rPr>
        <w:t>S_1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(e) shows 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t</w:t>
      </w:r>
      <w:r w:rsidRPr="006C137A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he one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-</w:t>
      </w:r>
      <w:r w:rsidRPr="006C137A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dimensional variation of </w:t>
      </w:r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the normalized Lorenz </w:t>
      </w:r>
      <w:r w:rsidRPr="0088554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S</w:t>
      </w:r>
      <w:r w:rsidRPr="006C137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Pr="00AE45AC">
        <w:rPr>
          <w:rFonts w:ascii="Times New Roman" w:hAnsi="Times New Roman" w:cs="Times New Roman"/>
          <w:color w:val="000000" w:themeColor="text1"/>
          <w:sz w:val="24"/>
          <w:szCs w:val="24"/>
        </w:rPr>
        <w:t>sequence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Fig. </w:t>
      </w:r>
      <w:r w:rsidR="00A2034B">
        <w:rPr>
          <w:rFonts w:ascii="Times New Roman" w:hAnsi="Times New Roman" w:cs="Times New Roman"/>
          <w:color w:val="000000" w:themeColor="text1"/>
          <w:sz w:val="24"/>
          <w:szCs w:val="24"/>
        </w:rPr>
        <w:t>S_1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(f) shows its attractor in three-dimensional phase space. The </w:t>
      </w:r>
      <w:r w:rsidR="00E832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resulting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CDGA model formulated using the Lorenz map is named CDGA-III.</w:t>
      </w:r>
    </w:p>
    <w:p w14:paraId="3FECE491" w14:textId="03FB74E2" w:rsidR="00320367" w:rsidRDefault="004266D0" w:rsidP="00AA0C2C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br w:type="column"/>
      </w:r>
      <w:r>
        <w:rPr>
          <w:rFonts w:ascii="Times New Roman" w:hAnsi="Times New Roman" w:cs="Times New Roman"/>
          <w:b/>
          <w:bCs/>
          <w:noProof/>
          <w:color w:val="131413"/>
          <w:sz w:val="24"/>
          <w:szCs w:val="24"/>
        </w:rPr>
        <w:lastRenderedPageBreak/>
        <w:drawing>
          <wp:anchor distT="0" distB="0" distL="114300" distR="114300" simplePos="0" relativeHeight="251662336" behindDoc="1" locked="0" layoutInCell="1" allowOverlap="1" wp14:anchorId="1B113389" wp14:editId="78A23C70">
            <wp:simplePos x="0" y="0"/>
            <wp:positionH relativeFrom="column">
              <wp:posOffset>441035</wp:posOffset>
            </wp:positionH>
            <wp:positionV relativeFrom="paragraph">
              <wp:posOffset>355</wp:posOffset>
            </wp:positionV>
            <wp:extent cx="5424805" cy="7415530"/>
            <wp:effectExtent l="0" t="0" r="4445" b="0"/>
            <wp:wrapTight wrapText="bothSides">
              <wp:wrapPolygon edited="0">
                <wp:start x="0" y="0"/>
                <wp:lineTo x="0" y="21530"/>
                <wp:lineTo x="21542" y="21530"/>
                <wp:lineTo x="21542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353" b="4367"/>
                    <a:stretch/>
                  </pic:blipFill>
                  <pic:spPr bwMode="auto">
                    <a:xfrm>
                      <a:off x="0" y="0"/>
                      <a:ext cx="5424805" cy="74155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1045A11" w14:textId="1E0E5EBD" w:rsidR="004266D0" w:rsidRDefault="004266D0" w:rsidP="00AA0C2C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1814909" w14:textId="6A4CAEE9" w:rsidR="004266D0" w:rsidRDefault="004266D0" w:rsidP="00AA0C2C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224ACB6" w14:textId="36456830" w:rsidR="004266D0" w:rsidRDefault="004266D0" w:rsidP="00AA0C2C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623A55D" w14:textId="0A3D53E0" w:rsidR="004266D0" w:rsidRDefault="004266D0" w:rsidP="00AA0C2C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EDD6766" w14:textId="77777777" w:rsidR="004266D0" w:rsidRDefault="004266D0" w:rsidP="004266D0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F8F6CCF" w14:textId="77777777" w:rsidR="004266D0" w:rsidRDefault="004266D0" w:rsidP="004266D0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26C3160" w14:textId="77777777" w:rsidR="004266D0" w:rsidRDefault="004266D0" w:rsidP="004266D0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8AB907B" w14:textId="77777777" w:rsidR="004266D0" w:rsidRDefault="004266D0" w:rsidP="004266D0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D9E9CD5" w14:textId="77777777" w:rsidR="004266D0" w:rsidRDefault="004266D0" w:rsidP="004266D0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CF00D58" w14:textId="77777777" w:rsidR="004266D0" w:rsidRDefault="004266D0" w:rsidP="004266D0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6179717" w14:textId="77777777" w:rsidR="004266D0" w:rsidRDefault="004266D0" w:rsidP="004266D0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716E80B" w14:textId="77777777" w:rsidR="004266D0" w:rsidRDefault="004266D0" w:rsidP="004266D0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7BA53F1" w14:textId="77777777" w:rsidR="004266D0" w:rsidRDefault="004266D0" w:rsidP="004266D0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BADB25A" w14:textId="77777777" w:rsidR="004266D0" w:rsidRDefault="004266D0" w:rsidP="004266D0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DE4A0E2" w14:textId="77777777" w:rsidR="004266D0" w:rsidRDefault="004266D0" w:rsidP="004266D0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8E95461" w14:textId="77777777" w:rsidR="004266D0" w:rsidRDefault="004266D0" w:rsidP="004266D0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F66487C" w14:textId="77777777" w:rsidR="004266D0" w:rsidRDefault="004266D0" w:rsidP="004266D0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5D9D0D7" w14:textId="77777777" w:rsidR="004266D0" w:rsidRDefault="004266D0" w:rsidP="004266D0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DF7F449" w14:textId="77777777" w:rsidR="004266D0" w:rsidRDefault="004266D0" w:rsidP="004266D0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FD10B05" w14:textId="77777777" w:rsidR="004266D0" w:rsidRDefault="004266D0" w:rsidP="004266D0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9837DEA" w14:textId="77777777" w:rsidR="004266D0" w:rsidRDefault="004266D0" w:rsidP="004266D0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7B739EE" w14:textId="50F887ED" w:rsidR="00074CFF" w:rsidRPr="004266D0" w:rsidRDefault="00074CFF" w:rsidP="00EC7583">
      <w:pPr>
        <w:spacing w:after="0" w:line="480" w:lineRule="auto"/>
        <w:ind w:left="720"/>
        <w:jc w:val="center"/>
        <w:rPr>
          <w:rFonts w:ascii="Times New Roman" w:hAnsi="Times New Roman" w:cs="Times New Roman"/>
          <w:b/>
          <w:bCs/>
          <w:color w:val="131413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Fig. S</w:t>
      </w:r>
      <w:r w:rsidR="00C51517">
        <w:rPr>
          <w:rFonts w:ascii="Times New Roman" w:hAnsi="Times New Roman" w:cs="Times New Roman"/>
          <w:b/>
          <w:sz w:val="24"/>
          <w:szCs w:val="24"/>
        </w:rPr>
        <w:t>_</w:t>
      </w:r>
      <w:r>
        <w:rPr>
          <w:rFonts w:ascii="Times New Roman" w:hAnsi="Times New Roman" w:cs="Times New Roman"/>
          <w:b/>
          <w:sz w:val="24"/>
          <w:szCs w:val="24"/>
        </w:rPr>
        <w:t>1 Time series and phase space plots of Logistic, Henon, and Lorenz Maps</w:t>
      </w:r>
    </w:p>
    <w:p w14:paraId="38537175" w14:textId="24B8F353" w:rsidR="00574487" w:rsidRPr="00963E4C" w:rsidRDefault="00074CFF" w:rsidP="00963E4C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131413"/>
          <w:sz w:val="24"/>
          <w:szCs w:val="24"/>
        </w:rPr>
        <w:br w:type="column"/>
      </w:r>
      <w:r w:rsidR="00574487" w:rsidRPr="00963E4C">
        <w:rPr>
          <w:rFonts w:ascii="Times New Roman" w:hAnsi="Times New Roman" w:cs="Times New Roman"/>
          <w:b/>
          <w:bCs/>
          <w:sz w:val="24"/>
          <w:szCs w:val="24"/>
        </w:rPr>
        <w:lastRenderedPageBreak/>
        <w:t>S</w:t>
      </w:r>
      <w:r w:rsidR="00FA0A43" w:rsidRPr="00963E4C">
        <w:rPr>
          <w:rFonts w:ascii="Times New Roman" w:hAnsi="Times New Roman" w:cs="Times New Roman"/>
          <w:b/>
          <w:bCs/>
          <w:sz w:val="24"/>
          <w:szCs w:val="24"/>
        </w:rPr>
        <w:t>_</w:t>
      </w:r>
      <w:r w:rsidR="00574487" w:rsidRPr="00963E4C">
        <w:rPr>
          <w:rFonts w:ascii="Times New Roman" w:hAnsi="Times New Roman" w:cs="Times New Roman"/>
          <w:b/>
          <w:bCs/>
          <w:sz w:val="24"/>
          <w:szCs w:val="24"/>
        </w:rPr>
        <w:t>2 Computational Results</w:t>
      </w:r>
      <w:r w:rsidR="00962869" w:rsidRPr="00963E4C">
        <w:rPr>
          <w:rFonts w:ascii="Times New Roman" w:hAnsi="Times New Roman" w:cs="Times New Roman"/>
          <w:b/>
          <w:bCs/>
          <w:sz w:val="24"/>
          <w:szCs w:val="24"/>
        </w:rPr>
        <w:t xml:space="preserve"> for </w:t>
      </w:r>
      <w:proofErr w:type="spellStart"/>
      <w:r w:rsidR="00962869" w:rsidRPr="00963E4C">
        <w:rPr>
          <w:rFonts w:ascii="Times New Roman" w:hAnsi="Times New Roman" w:cs="Times New Roman"/>
          <w:b/>
          <w:bCs/>
          <w:sz w:val="24"/>
          <w:szCs w:val="24"/>
        </w:rPr>
        <w:t>Bakryan</w:t>
      </w:r>
      <w:proofErr w:type="spellEnd"/>
      <w:r w:rsidR="00962869" w:rsidRPr="00963E4C">
        <w:rPr>
          <w:rFonts w:ascii="Times New Roman" w:hAnsi="Times New Roman" w:cs="Times New Roman"/>
          <w:b/>
          <w:bCs/>
          <w:sz w:val="24"/>
          <w:szCs w:val="24"/>
        </w:rPr>
        <w:t xml:space="preserve"> Network</w:t>
      </w:r>
    </w:p>
    <w:p w14:paraId="7E3F709E" w14:textId="248DF325" w:rsidR="009945F2" w:rsidRPr="00963E4C" w:rsidRDefault="009945F2" w:rsidP="00963E4C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computational results on </w:t>
      </w:r>
      <w:r w:rsidR="00D465A9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application of the </w:t>
      </w:r>
      <w:r w:rsidR="00D465A9">
        <w:rPr>
          <w:rFonts w:ascii="Times New Roman" w:hAnsi="Times New Roman" w:cs="Times New Roman"/>
          <w:sz w:val="24"/>
          <w:szCs w:val="24"/>
        </w:rPr>
        <w:t xml:space="preserve">CDGA models to </w:t>
      </w:r>
      <w:r w:rsidR="00E56B81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="002A3B75">
        <w:rPr>
          <w:rFonts w:ascii="Times New Roman" w:hAnsi="Times New Roman" w:cs="Times New Roman"/>
          <w:sz w:val="24"/>
          <w:szCs w:val="24"/>
        </w:rPr>
        <w:t>Bakryan</w:t>
      </w:r>
      <w:proofErr w:type="spellEnd"/>
      <w:r w:rsidR="002A3B75">
        <w:rPr>
          <w:rFonts w:ascii="Times New Roman" w:hAnsi="Times New Roman" w:cs="Times New Roman"/>
          <w:sz w:val="24"/>
          <w:szCs w:val="24"/>
        </w:rPr>
        <w:t xml:space="preserve"> network (</w:t>
      </w:r>
      <w:r w:rsidR="00D465A9">
        <w:rPr>
          <w:rFonts w:ascii="Times New Roman" w:hAnsi="Times New Roman" w:cs="Times New Roman"/>
          <w:sz w:val="24"/>
          <w:szCs w:val="24"/>
        </w:rPr>
        <w:t>BRN</w:t>
      </w:r>
      <w:r w:rsidR="002A3B75">
        <w:rPr>
          <w:rFonts w:ascii="Times New Roman" w:hAnsi="Times New Roman" w:cs="Times New Roman"/>
          <w:sz w:val="24"/>
          <w:szCs w:val="24"/>
        </w:rPr>
        <w:t>)</w:t>
      </w:r>
      <w:r w:rsidR="00D465A9">
        <w:rPr>
          <w:rFonts w:ascii="Times New Roman" w:hAnsi="Times New Roman" w:cs="Times New Roman"/>
          <w:sz w:val="24"/>
          <w:szCs w:val="24"/>
        </w:rPr>
        <w:t xml:space="preserve"> </w:t>
      </w:r>
      <w:r w:rsidR="00E56B81">
        <w:rPr>
          <w:rFonts w:ascii="Times New Roman" w:hAnsi="Times New Roman" w:cs="Times New Roman"/>
          <w:sz w:val="24"/>
          <w:szCs w:val="24"/>
        </w:rPr>
        <w:t>are</w:t>
      </w:r>
      <w:r w:rsidR="00D465A9">
        <w:rPr>
          <w:rFonts w:ascii="Times New Roman" w:hAnsi="Times New Roman" w:cs="Times New Roman"/>
          <w:sz w:val="24"/>
          <w:szCs w:val="24"/>
        </w:rPr>
        <w:t xml:space="preserve"> discussed as follows</w:t>
      </w:r>
      <w:r w:rsidR="00E5269D">
        <w:rPr>
          <w:rFonts w:ascii="Times New Roman" w:hAnsi="Times New Roman" w:cs="Times New Roman"/>
          <w:sz w:val="24"/>
          <w:szCs w:val="24"/>
        </w:rPr>
        <w:t>:</w:t>
      </w:r>
    </w:p>
    <w:p w14:paraId="75F2950C" w14:textId="60642E7E" w:rsidR="00574487" w:rsidRPr="00963E4C" w:rsidRDefault="00F9694B" w:rsidP="00963E4C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Results of </w:t>
      </w:r>
      <w:r w:rsidR="00574487" w:rsidRPr="00963E4C">
        <w:rPr>
          <w:rFonts w:ascii="Times New Roman" w:hAnsi="Times New Roman" w:cs="Times New Roman"/>
          <w:b/>
          <w:bCs/>
          <w:sz w:val="24"/>
          <w:szCs w:val="24"/>
        </w:rPr>
        <w:t xml:space="preserve">CDGA-I </w:t>
      </w:r>
      <w:r w:rsidR="00D465A9" w:rsidRPr="00C20399">
        <w:rPr>
          <w:rFonts w:ascii="Times New Roman" w:hAnsi="Times New Roman" w:cs="Times New Roman"/>
          <w:b/>
          <w:bCs/>
          <w:sz w:val="24"/>
          <w:szCs w:val="24"/>
        </w:rPr>
        <w:t>Model</w:t>
      </w:r>
    </w:p>
    <w:p w14:paraId="35B64102" w14:textId="3D46EA84" w:rsidR="00574487" w:rsidRDefault="001D45A7" w:rsidP="00F51F99">
      <w:pPr>
        <w:spacing w:after="0" w:line="48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From the sensitivity analysis of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CDGA-I model, 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it is found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that</w:t>
      </w:r>
      <w:r w:rsidR="00F51F99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nlike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GA model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 the CDGA-I requires comparatively small</w:t>
      </w:r>
      <w:r w:rsidR="00DA5BB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A5BB3" w:rsidRPr="006C137A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population size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32B6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P</w:t>
      </w:r>
      <w:r w:rsidRPr="00532B68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vertAlign w:val="subscript"/>
        </w:rPr>
        <w:t>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</w:t>
      </w:r>
      <w:r w:rsidR="00DA5BB3">
        <w:rPr>
          <w:rFonts w:ascii="Times New Roman" w:hAnsi="Times New Roman" w:cs="Times New Roman"/>
          <w:color w:val="000000" w:themeColor="text1"/>
          <w:sz w:val="24"/>
          <w:szCs w:val="24"/>
        </w:rPr>
        <w:t>generation size</w:t>
      </w:r>
      <w:r w:rsidR="00DA5BB3" w:rsidRPr="00532B6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r w:rsidRPr="00532B6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G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vertAlign w:val="subscript"/>
        </w:rPr>
        <w:t>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for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convergence. 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Fixing </w:t>
      </w:r>
      <w:r w:rsidRPr="0088554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</w:t>
      </w:r>
      <w:r w:rsidRPr="00885545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>s</w:t>
      </w:r>
      <w:r w:rsidRPr="008063A5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6C137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Pr="0088554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G</w:t>
      </w:r>
      <w:r w:rsidRPr="00885545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>s</w:t>
      </w:r>
      <w:r w:rsidRPr="008063A5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 w:rsidR="00C8439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crossover probability </w:t>
      </w:r>
      <w:r w:rsidRPr="0088554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</w:t>
      </w:r>
      <w:r w:rsidRPr="00885545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>c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as 53, 100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0.06, </w:t>
      </w:r>
      <w:r w:rsidR="00C8439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mutation probability </w:t>
      </w:r>
      <w:r w:rsidRPr="0088554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</w:t>
      </w:r>
      <w:r w:rsidRPr="00885545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>m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is varied from 0.05 to 0.1</w:t>
      </w:r>
      <w:r w:rsidR="005C23E1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with a step size of 0.01. </w:t>
      </w:r>
      <w:r w:rsidR="00574487">
        <w:rPr>
          <w:rFonts w:ascii="Times New Roman" w:hAnsi="Times New Roman" w:cs="Times New Roman"/>
          <w:color w:val="000000" w:themeColor="text1"/>
          <w:sz w:val="24"/>
          <w:szCs w:val="24"/>
        </w:rPr>
        <w:t>For different fertility rate</w:t>
      </w:r>
      <w:r w:rsidR="006D732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D7324" w:rsidRPr="00963E4C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a</w:t>
      </w:r>
      <w:r w:rsidR="006D7324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5744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values, the computational results of the CDGA-I model for both the </w:t>
      </w:r>
      <w:r w:rsidR="00851596">
        <w:rPr>
          <w:rFonts w:ascii="Times New Roman" w:hAnsi="Times New Roman" w:cs="Times New Roman"/>
          <w:color w:val="000000" w:themeColor="text1"/>
          <w:sz w:val="24"/>
          <w:szCs w:val="24"/>
        </w:rPr>
        <w:t>non-sequential</w:t>
      </w:r>
      <w:r w:rsidR="001A31D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approach</w:t>
      </w:r>
      <w:r w:rsidR="008515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574487">
        <w:rPr>
          <w:rFonts w:ascii="Times New Roman" w:hAnsi="Times New Roman" w:cs="Times New Roman"/>
          <w:color w:val="000000" w:themeColor="text1"/>
          <w:sz w:val="24"/>
          <w:szCs w:val="24"/>
        </w:rPr>
        <w:t>NSA</w:t>
      </w:r>
      <w:r w:rsidR="00851596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5744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 w:rsidR="008515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sequential </w:t>
      </w:r>
      <w:r w:rsidR="001A31D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approach </w:t>
      </w:r>
      <w:r w:rsidR="00851596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574487">
        <w:rPr>
          <w:rFonts w:ascii="Times New Roman" w:hAnsi="Times New Roman" w:cs="Times New Roman"/>
          <w:color w:val="000000" w:themeColor="text1"/>
          <w:sz w:val="24"/>
          <w:szCs w:val="24"/>
        </w:rPr>
        <w:t>SA</w:t>
      </w:r>
      <w:r w:rsidR="00851596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5744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are presented in Fig. </w:t>
      </w:r>
      <w:r w:rsidR="004E1E3B">
        <w:rPr>
          <w:rFonts w:ascii="Times New Roman" w:hAnsi="Times New Roman" w:cs="Times New Roman"/>
          <w:color w:val="000000" w:themeColor="text1"/>
          <w:sz w:val="24"/>
          <w:szCs w:val="24"/>
        </w:rPr>
        <w:t>S_2</w:t>
      </w:r>
      <w:r w:rsidR="00574487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4E1E3B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5744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to Fig. </w:t>
      </w:r>
      <w:r w:rsidR="004E1E3B">
        <w:rPr>
          <w:rFonts w:ascii="Times New Roman" w:hAnsi="Times New Roman" w:cs="Times New Roman"/>
          <w:color w:val="000000" w:themeColor="text1"/>
          <w:sz w:val="24"/>
          <w:szCs w:val="24"/>
        </w:rPr>
        <w:t>S_2(d)</w:t>
      </w:r>
      <w:r w:rsidR="00574487">
        <w:rPr>
          <w:rFonts w:ascii="Times New Roman" w:hAnsi="Times New Roman" w:cs="Times New Roman"/>
          <w:color w:val="000000" w:themeColor="text1"/>
          <w:sz w:val="24"/>
          <w:szCs w:val="24"/>
        </w:rPr>
        <w:t>. I</w:t>
      </w:r>
      <w:r w:rsidR="0057448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 is observed </w:t>
      </w:r>
      <w:r w:rsidR="00574487">
        <w:rPr>
          <w:rFonts w:ascii="Times New Roman" w:hAnsi="Times New Roman" w:cs="Times New Roman"/>
          <w:color w:val="000000" w:themeColor="text1"/>
          <w:sz w:val="24"/>
          <w:szCs w:val="24"/>
        </w:rPr>
        <w:t>that</w:t>
      </w:r>
      <w:r w:rsidR="0057448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74487">
        <w:rPr>
          <w:rFonts w:ascii="Times New Roman" w:hAnsi="Times New Roman" w:cs="Times New Roman"/>
          <w:color w:val="000000" w:themeColor="text1"/>
          <w:sz w:val="24"/>
          <w:szCs w:val="24"/>
        </w:rPr>
        <w:t>the CDGA-I model is successful in reaching</w:t>
      </w:r>
      <w:r w:rsidR="0057448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744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57448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optimal </w:t>
      </w:r>
      <w:r w:rsidR="005744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solution with </w:t>
      </w:r>
      <w:proofErr w:type="gramStart"/>
      <w:r w:rsidR="00574487">
        <w:rPr>
          <w:rFonts w:ascii="Times New Roman" w:hAnsi="Times New Roman" w:cs="Times New Roman"/>
          <w:color w:val="000000" w:themeColor="text1"/>
          <w:sz w:val="24"/>
          <w:szCs w:val="24"/>
        </w:rPr>
        <w:t>less</w:t>
      </w:r>
      <w:proofErr w:type="gramEnd"/>
      <w:r w:rsidR="005744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number of </w:t>
      </w:r>
      <w:r w:rsidR="00513316">
        <w:rPr>
          <w:rFonts w:ascii="Times New Roman" w:hAnsi="Times New Roman" w:cs="Times New Roman"/>
          <w:color w:val="000000" w:themeColor="text1"/>
          <w:sz w:val="24"/>
          <w:szCs w:val="24"/>
        </w:rPr>
        <w:t>minimum functional evaluations (</w:t>
      </w:r>
      <w:r w:rsidR="00574487">
        <w:rPr>
          <w:rFonts w:ascii="Times New Roman" w:hAnsi="Times New Roman" w:cs="Times New Roman"/>
          <w:color w:val="000000" w:themeColor="text1"/>
          <w:sz w:val="24"/>
          <w:szCs w:val="24"/>
        </w:rPr>
        <w:t>MFEs</w:t>
      </w:r>
      <w:r w:rsidR="00513316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5744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57448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as compared to </w:t>
      </w:r>
      <w:r w:rsidR="005744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that of the </w:t>
      </w:r>
      <w:r w:rsidR="0057448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GA model</w:t>
      </w:r>
      <w:r w:rsidR="00144C39">
        <w:rPr>
          <w:rFonts w:ascii="Times New Roman" w:hAnsi="Times New Roman" w:cs="Times New Roman"/>
          <w:color w:val="000000" w:themeColor="text1"/>
          <w:sz w:val="24"/>
          <w:szCs w:val="24"/>
        </w:rPr>
        <w:t>, 2</w:t>
      </w:r>
      <w:r w:rsidR="00A503D7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144C39">
        <w:rPr>
          <w:rFonts w:ascii="Times New Roman" w:hAnsi="Times New Roman" w:cs="Times New Roman"/>
          <w:color w:val="000000" w:themeColor="text1"/>
          <w:sz w:val="24"/>
          <w:szCs w:val="24"/>
        </w:rPr>
        <w:t>200</w:t>
      </w:r>
      <w:r w:rsidR="005744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), at every </w:t>
      </w:r>
      <w:r w:rsidR="00574487" w:rsidRPr="00926F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a</w:t>
      </w:r>
      <w:r w:rsidR="005744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value and </w:t>
      </w:r>
      <w:r w:rsidR="00574487" w:rsidRPr="0088554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</w:t>
      </w:r>
      <w:r w:rsidR="00574487" w:rsidRPr="00885545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>m</w:t>
      </w:r>
      <w:r w:rsidR="00574487" w:rsidRPr="00926F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74487">
        <w:rPr>
          <w:rFonts w:ascii="Times New Roman" w:hAnsi="Times New Roman" w:cs="Times New Roman"/>
          <w:color w:val="000000" w:themeColor="text1"/>
          <w:sz w:val="24"/>
          <w:szCs w:val="24"/>
        </w:rPr>
        <w:t>combinations,</w:t>
      </w:r>
      <w:r w:rsidR="0057448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except </w:t>
      </w:r>
      <w:r w:rsidR="00574487">
        <w:rPr>
          <w:rFonts w:ascii="Times New Roman" w:hAnsi="Times New Roman" w:cs="Times New Roman"/>
          <w:color w:val="000000" w:themeColor="text1"/>
          <w:sz w:val="24"/>
          <w:szCs w:val="24"/>
        </w:rPr>
        <w:t>for</w:t>
      </w:r>
      <w:r w:rsidR="0057448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74487" w:rsidRPr="00926F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a</w:t>
      </w:r>
      <w:r w:rsidR="0057448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= 3.96</w:t>
      </w:r>
      <w:r w:rsidR="005744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at</w:t>
      </w:r>
      <w:r w:rsidR="0057448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74487" w:rsidRPr="0088554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</w:t>
      </w:r>
      <w:r w:rsidR="00574487" w:rsidRPr="00885545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>m</w:t>
      </w:r>
      <w:r w:rsidR="0057448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= </w:t>
      </w:r>
      <w:r w:rsidR="005744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{0.05, 0.06} of the NSA and at </w:t>
      </w:r>
      <w:r w:rsidR="00574487" w:rsidRPr="0088554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</w:t>
      </w:r>
      <w:r w:rsidR="00574487" w:rsidRPr="00885545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>m</w:t>
      </w:r>
      <w:r w:rsidR="00574487" w:rsidRPr="00885545" w:rsidDel="009A103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="0057448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=</w:t>
      </w:r>
      <w:r w:rsidR="005744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7448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0.08</w:t>
      </w:r>
      <w:r w:rsidR="005744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the SA (see</w:t>
      </w:r>
      <w:r w:rsidR="0057448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74487" w:rsidRPr="003D5E1E">
        <w:rPr>
          <w:rFonts w:ascii="Times New Roman" w:hAnsi="Times New Roman" w:cs="Times New Roman"/>
          <w:color w:val="000000" w:themeColor="text1"/>
          <w:sz w:val="24"/>
          <w:szCs w:val="24"/>
        </w:rPr>
        <w:t>Fig</w:t>
      </w:r>
      <w:r w:rsidR="00574487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574487" w:rsidRPr="003D5E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44C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S_2 </w:t>
      </w:r>
      <w:r w:rsidR="00574487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144C39">
        <w:rPr>
          <w:rFonts w:ascii="Times New Roman" w:hAnsi="Times New Roman" w:cs="Times New Roman"/>
          <w:color w:val="000000" w:themeColor="text1"/>
          <w:sz w:val="24"/>
          <w:szCs w:val="24"/>
        </w:rPr>
        <w:t>b</w:t>
      </w:r>
      <w:r w:rsidR="005744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)); see Figs. </w:t>
      </w:r>
      <w:r w:rsidR="00144C39">
        <w:rPr>
          <w:rFonts w:ascii="Times New Roman" w:hAnsi="Times New Roman" w:cs="Times New Roman"/>
          <w:color w:val="000000" w:themeColor="text1"/>
          <w:sz w:val="24"/>
          <w:szCs w:val="24"/>
        </w:rPr>
        <w:t>S_2</w:t>
      </w:r>
      <w:r w:rsidR="00574487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144C39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574487">
        <w:rPr>
          <w:rFonts w:ascii="Times New Roman" w:hAnsi="Times New Roman" w:cs="Times New Roman"/>
          <w:color w:val="000000" w:themeColor="text1"/>
          <w:sz w:val="24"/>
          <w:szCs w:val="24"/>
        </w:rPr>
        <w:t>), (</w:t>
      </w:r>
      <w:r w:rsidR="00144C39"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  <w:r w:rsidR="00574487">
        <w:rPr>
          <w:rFonts w:ascii="Times New Roman" w:hAnsi="Times New Roman" w:cs="Times New Roman"/>
          <w:color w:val="000000" w:themeColor="text1"/>
          <w:sz w:val="24"/>
          <w:szCs w:val="24"/>
        </w:rPr>
        <w:t>), and (</w:t>
      </w:r>
      <w:r w:rsidR="00144C39">
        <w:rPr>
          <w:rFonts w:ascii="Times New Roman" w:hAnsi="Times New Roman" w:cs="Times New Roman"/>
          <w:color w:val="000000" w:themeColor="text1"/>
          <w:sz w:val="24"/>
          <w:szCs w:val="24"/>
        </w:rPr>
        <w:t>d</w:t>
      </w:r>
      <w:r w:rsidR="005744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for results at </w:t>
      </w:r>
      <w:r w:rsidR="00574487" w:rsidRPr="00926F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a</w:t>
      </w:r>
      <w:r w:rsidR="005744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= 3.94, 3.98, and 4.0, respectively.</w:t>
      </w:r>
      <w:r w:rsidR="004D2AB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From the overall computational results</w:t>
      </w:r>
      <w:r w:rsidR="004D2AB6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4D2AB6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="00574487">
        <w:rPr>
          <w:rFonts w:ascii="Times New Roman" w:hAnsi="Times New Roman" w:cs="Times New Roman"/>
          <w:color w:val="000000" w:themeColor="text1"/>
          <w:sz w:val="24"/>
          <w:szCs w:val="24"/>
        </w:rPr>
        <w:t>t is observed that the CDGA-I model requires very fewer MFEs (</w:t>
      </w:r>
      <w:r w:rsidR="0057448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728</w:t>
      </w:r>
      <w:r w:rsidR="005744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), exploring a minimal percentage of the solution space (3.087 </w:t>
      </w:r>
      <w:r w:rsidR="00574487">
        <w:rPr>
          <w:rFonts w:ascii="Times New Roman" w:hAnsi="Times New Roman" w:cs="Times New Roman"/>
          <w:sz w:val="24"/>
          <w:szCs w:val="24"/>
        </w:rPr>
        <w:t>× 10</w:t>
      </w:r>
      <w:r w:rsidR="00574487">
        <w:rPr>
          <w:rFonts w:ascii="Times New Roman" w:hAnsi="Times New Roman" w:cs="Times New Roman"/>
          <w:sz w:val="24"/>
          <w:szCs w:val="24"/>
          <w:vertAlign w:val="superscript"/>
        </w:rPr>
        <w:t>-5</w:t>
      </w:r>
      <w:r w:rsidR="00574487" w:rsidRPr="00411835">
        <w:rPr>
          <w:rFonts w:ascii="Times New Roman" w:hAnsi="Times New Roman" w:cs="Times New Roman"/>
          <w:sz w:val="24"/>
          <w:szCs w:val="24"/>
        </w:rPr>
        <w:t>)</w:t>
      </w:r>
      <w:r w:rsidR="00574487">
        <w:rPr>
          <w:rFonts w:ascii="Times New Roman" w:hAnsi="Times New Roman" w:cs="Times New Roman"/>
          <w:sz w:val="24"/>
          <w:szCs w:val="24"/>
        </w:rPr>
        <w:t>,</w:t>
      </w:r>
      <w:r w:rsidR="00574487" w:rsidRPr="00411835">
        <w:rPr>
          <w:rFonts w:ascii="Times New Roman" w:hAnsi="Times New Roman" w:cs="Times New Roman"/>
          <w:sz w:val="24"/>
          <w:szCs w:val="24"/>
        </w:rPr>
        <w:t xml:space="preserve"> </w:t>
      </w:r>
      <w:r w:rsidR="00574487">
        <w:rPr>
          <w:rFonts w:ascii="Times New Roman" w:hAnsi="Times New Roman" w:cs="Times New Roman"/>
          <w:color w:val="000000" w:themeColor="text1"/>
          <w:sz w:val="24"/>
          <w:szCs w:val="24"/>
        </w:rPr>
        <w:t>with an</w:t>
      </w:r>
      <w:r w:rsidR="00574487">
        <w:rPr>
          <w:rFonts w:ascii="Times New Roman" w:hAnsi="Times New Roman" w:cs="Times New Roman"/>
          <w:sz w:val="24"/>
          <w:szCs w:val="24"/>
        </w:rPr>
        <w:t xml:space="preserve"> </w:t>
      </w:r>
      <w:r w:rsidR="005744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average </w:t>
      </w:r>
      <w:r w:rsidR="0057448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computation</w:t>
      </w:r>
      <w:r w:rsidR="005744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time of 8.003 </w:t>
      </w:r>
      <w:r w:rsidR="0057448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574487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57448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which is </w:t>
      </w:r>
      <w:r w:rsidR="005744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very </w:t>
      </w:r>
      <w:r w:rsidR="0057448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less </w:t>
      </w:r>
      <w:r w:rsidR="00574487">
        <w:rPr>
          <w:rFonts w:ascii="Times New Roman" w:hAnsi="Times New Roman" w:cs="Times New Roman"/>
          <w:color w:val="000000" w:themeColor="text1"/>
          <w:sz w:val="24"/>
          <w:szCs w:val="24"/>
        </w:rPr>
        <w:t>when</w:t>
      </w:r>
      <w:r w:rsidR="0057448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compared to </w:t>
      </w:r>
      <w:r w:rsidR="00574487">
        <w:rPr>
          <w:rFonts w:ascii="Times New Roman" w:hAnsi="Times New Roman" w:cs="Times New Roman"/>
          <w:color w:val="000000" w:themeColor="text1"/>
          <w:sz w:val="24"/>
          <w:szCs w:val="24"/>
        </w:rPr>
        <w:t>that of the</w:t>
      </w:r>
      <w:r w:rsidR="0057448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GA model</w:t>
      </w:r>
      <w:r w:rsidR="0098253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(which </w:t>
      </w:r>
      <w:r w:rsidR="00982534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explores </w:t>
      </w:r>
      <w:r w:rsidR="00982534">
        <w:rPr>
          <w:rFonts w:ascii="Times New Roman" w:hAnsi="Times New Roman" w:cs="Times New Roman"/>
          <w:sz w:val="24"/>
          <w:szCs w:val="24"/>
        </w:rPr>
        <w:t>9.330 × 10</w:t>
      </w:r>
      <w:r w:rsidR="00982534">
        <w:rPr>
          <w:rFonts w:ascii="Times New Roman" w:hAnsi="Times New Roman" w:cs="Times New Roman"/>
          <w:sz w:val="24"/>
          <w:szCs w:val="24"/>
          <w:vertAlign w:val="superscript"/>
        </w:rPr>
        <w:t xml:space="preserve">-5 </w:t>
      </w:r>
      <w:r w:rsidR="00982534">
        <w:rPr>
          <w:rFonts w:ascii="Times New Roman" w:hAnsi="Times New Roman" w:cs="Times New Roman"/>
          <w:sz w:val="24"/>
          <w:szCs w:val="24"/>
        </w:rPr>
        <w:t xml:space="preserve">percentage of the solution space requiring </w:t>
      </w:r>
      <w:r w:rsidR="00982534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A503D7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98253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200 MFEs, with an average computation time of </w:t>
      </w:r>
      <w:r w:rsidR="00982534" w:rsidRPr="00AE45AC">
        <w:rPr>
          <w:rFonts w:ascii="Times New Roman" w:hAnsi="Times New Roman" w:cs="Times New Roman"/>
          <w:sz w:val="24"/>
          <w:szCs w:val="24"/>
        </w:rPr>
        <w:t>74.988</w:t>
      </w:r>
      <w:r w:rsidR="00982534">
        <w:rPr>
          <w:rFonts w:ascii="Times New Roman" w:hAnsi="Times New Roman" w:cs="Times New Roman"/>
          <w:sz w:val="24"/>
          <w:szCs w:val="24"/>
        </w:rPr>
        <w:t xml:space="preserve"> </w:t>
      </w:r>
      <w:r w:rsidR="00982534" w:rsidRPr="00AE45AC">
        <w:rPr>
          <w:rFonts w:ascii="Times New Roman" w:hAnsi="Times New Roman" w:cs="Times New Roman"/>
          <w:sz w:val="24"/>
          <w:szCs w:val="24"/>
        </w:rPr>
        <w:t>s</w:t>
      </w:r>
      <w:r w:rsidR="00982534">
        <w:rPr>
          <w:rFonts w:ascii="Times New Roman" w:hAnsi="Times New Roman" w:cs="Times New Roman"/>
          <w:sz w:val="24"/>
          <w:szCs w:val="24"/>
        </w:rPr>
        <w:t>)</w:t>
      </w:r>
      <w:r w:rsidR="005744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14:paraId="2D2C33A4" w14:textId="3568223F" w:rsidR="0005360D" w:rsidRPr="00963E4C" w:rsidRDefault="00EF3F1A" w:rsidP="00963E4C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Results of </w:t>
      </w:r>
      <w:r w:rsidR="0005360D" w:rsidRPr="00C20399">
        <w:rPr>
          <w:rFonts w:ascii="Times New Roman" w:hAnsi="Times New Roman" w:cs="Times New Roman"/>
          <w:b/>
          <w:bCs/>
          <w:sz w:val="24"/>
          <w:szCs w:val="24"/>
        </w:rPr>
        <w:t>CDGA-I</w:t>
      </w:r>
      <w:r w:rsidR="0005360D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="005D1843">
        <w:rPr>
          <w:rFonts w:ascii="Times New Roman" w:hAnsi="Times New Roman" w:cs="Times New Roman"/>
          <w:b/>
          <w:bCs/>
          <w:sz w:val="24"/>
          <w:szCs w:val="24"/>
        </w:rPr>
        <w:t xml:space="preserve"> Model</w:t>
      </w:r>
      <w:r w:rsidR="0005360D" w:rsidRPr="00C2039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1FDD229C" w14:textId="34530982" w:rsidR="000C1709" w:rsidRDefault="00574487" w:rsidP="000C1709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137A">
        <w:rPr>
          <w:rFonts w:ascii="Calibri" w:hAnsi="Calibri" w:cs="Calibri"/>
          <w:color w:val="000000" w:themeColor="text1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F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or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the CDGA-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II model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by 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fixing</w:t>
      </w:r>
      <w:r w:rsidRPr="006C137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Pr="0088554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</w:t>
      </w:r>
      <w:r w:rsidRPr="00885545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>s</w:t>
      </w:r>
      <w:r w:rsidRPr="006C137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, </w:t>
      </w:r>
      <w:r w:rsidRPr="0088554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G</w:t>
      </w:r>
      <w:r w:rsidRPr="00885545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>s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>,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 w:rsidRPr="0088554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</w:t>
      </w:r>
      <w:r w:rsidRPr="00885545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>c</w:t>
      </w:r>
      <w:r w:rsidRPr="00EB5E1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as 53, 100, and 0.7, respectively, </w:t>
      </w:r>
      <w:r w:rsidRPr="0088554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</w:t>
      </w:r>
      <w:r w:rsidRPr="00885545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>m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is varied from 0.03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to 0.1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0784F">
        <w:rPr>
          <w:rFonts w:ascii="Times New Roman" w:hAnsi="Times New Roman" w:cs="Times New Roman"/>
          <w:color w:val="000000" w:themeColor="text1"/>
          <w:sz w:val="24"/>
          <w:szCs w:val="24"/>
        </w:rPr>
        <w:t>B</w:t>
      </w:r>
      <w:r w:rsidR="00A0784F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oth </w:t>
      </w:r>
      <w:r w:rsidR="00A0784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6256B7">
        <w:rPr>
          <w:rFonts w:ascii="Times New Roman" w:hAnsi="Times New Roman" w:cs="Times New Roman"/>
          <w:color w:val="000000" w:themeColor="text1"/>
          <w:sz w:val="24"/>
          <w:szCs w:val="24"/>
        </w:rPr>
        <w:t>NSA</w:t>
      </w:r>
      <w:r w:rsidR="00A0784F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 w:rsidR="006256B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SA </w:t>
      </w:r>
      <w:r w:rsidR="00A0784F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with </w:t>
      </w:r>
      <w:r w:rsidR="00A0784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A0784F" w:rsidRPr="0088554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x</w:t>
      </w:r>
      <w:r w:rsidR="00A0784F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sequence excel in attaining </w:t>
      </w:r>
      <w:r w:rsidR="00B45B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A0784F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optimal cost of $903</w:t>
      </w:r>
      <w:r w:rsidR="00A0784F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A0784F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620</w:t>
      </w:r>
      <w:r w:rsidR="00A0784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0784F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for </w:t>
      </w:r>
      <w:r w:rsidR="00A0784F">
        <w:rPr>
          <w:rFonts w:ascii="Times New Roman" w:hAnsi="Times New Roman" w:cs="Times New Roman"/>
          <w:color w:val="000000" w:themeColor="text1"/>
          <w:sz w:val="24"/>
          <w:szCs w:val="24"/>
        </w:rPr>
        <w:t>every</w:t>
      </w:r>
      <w:r w:rsidR="00A0784F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combination of </w:t>
      </w:r>
      <w:r w:rsidR="00A0784F" w:rsidRPr="0088554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</w:t>
      </w:r>
      <w:r w:rsidR="00A0784F" w:rsidRPr="00885545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>m</w:t>
      </w:r>
      <w:r w:rsidR="00A0784F" w:rsidRPr="006C137A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 xml:space="preserve"> </w:t>
      </w:r>
      <w:r w:rsidR="00A0784F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considered</w:t>
      </w:r>
      <w:r w:rsidR="00A0784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except for the </w:t>
      </w:r>
      <w:r w:rsidR="00C45BE7">
        <w:rPr>
          <w:rFonts w:ascii="Times New Roman" w:hAnsi="Times New Roman" w:cs="Times New Roman"/>
          <w:color w:val="000000" w:themeColor="text1"/>
          <w:sz w:val="24"/>
          <w:szCs w:val="24"/>
        </w:rPr>
        <w:t>SA</w:t>
      </w:r>
      <w:r w:rsidR="00A0784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with </w:t>
      </w:r>
      <w:r w:rsidR="00A0784F" w:rsidRPr="0088554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</w:t>
      </w:r>
      <w:r w:rsidR="00A0784F" w:rsidRPr="00885545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>m</w:t>
      </w:r>
      <w:r w:rsidR="00A0784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= {0.03, 0.04}, as shown in Fig. </w:t>
      </w:r>
      <w:r w:rsidR="000725E7">
        <w:rPr>
          <w:rFonts w:ascii="Times New Roman" w:hAnsi="Times New Roman" w:cs="Times New Roman"/>
          <w:color w:val="000000" w:themeColor="text1"/>
          <w:sz w:val="24"/>
          <w:szCs w:val="24"/>
        </w:rPr>
        <w:t>S_2</w:t>
      </w:r>
      <w:r w:rsidR="00A0784F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0725E7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="00A0784F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A0784F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With </w:t>
      </w:r>
      <w:r w:rsidR="00A0784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A0784F" w:rsidRPr="0088554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y</w:t>
      </w:r>
      <w:r w:rsidR="00A0784F" w:rsidRPr="006C137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="00A0784F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sequence</w:t>
      </w:r>
      <w:r w:rsidR="00A0784F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A0784F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0784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optimal solution is not obtained at </w:t>
      </w:r>
      <w:r w:rsidR="00A0784F" w:rsidRPr="0088554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</w:t>
      </w:r>
      <w:r w:rsidR="00A0784F" w:rsidRPr="00885545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>m</w:t>
      </w:r>
      <w:r w:rsidR="00A0784F" w:rsidRPr="006C137A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 xml:space="preserve"> </w:t>
      </w:r>
      <w:r w:rsidR="00A0784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= {0.03, 0.04, 0.05} </w:t>
      </w:r>
      <w:r w:rsidR="00B45B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using </w:t>
      </w:r>
      <w:r w:rsidR="000725E7">
        <w:rPr>
          <w:rFonts w:ascii="Times New Roman" w:hAnsi="Times New Roman" w:cs="Times New Roman"/>
          <w:color w:val="000000" w:themeColor="text1"/>
          <w:sz w:val="24"/>
          <w:szCs w:val="24"/>
        </w:rPr>
        <w:t>NSA</w:t>
      </w:r>
      <w:r w:rsidR="00A0784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0784F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</w:t>
      </w:r>
      <w:r w:rsidR="00A0784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at </w:t>
      </w:r>
      <w:r w:rsidR="00A0784F" w:rsidRPr="0088554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</w:t>
      </w:r>
      <w:r w:rsidR="00A0784F" w:rsidRPr="00885545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>m</w:t>
      </w:r>
      <w:r w:rsidR="00A0784F" w:rsidRPr="006C137A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 xml:space="preserve"> </w:t>
      </w:r>
      <w:r w:rsidR="00A0784F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= </w:t>
      </w:r>
      <w:r w:rsidR="00A0784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{0.03, 0.04, </w:t>
      </w:r>
      <w:r w:rsidR="00A0784F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0.07</w:t>
      </w:r>
      <w:r w:rsidR="00A0784F">
        <w:rPr>
          <w:rFonts w:ascii="Times New Roman" w:hAnsi="Times New Roman" w:cs="Times New Roman"/>
          <w:color w:val="000000" w:themeColor="text1"/>
          <w:sz w:val="24"/>
          <w:szCs w:val="24"/>
        </w:rPr>
        <w:t>}</w:t>
      </w:r>
      <w:r w:rsidR="00A0784F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45B20">
        <w:rPr>
          <w:rFonts w:ascii="Times New Roman" w:hAnsi="Times New Roman" w:cs="Times New Roman"/>
          <w:color w:val="000000" w:themeColor="text1"/>
          <w:sz w:val="24"/>
          <w:szCs w:val="24"/>
        </w:rPr>
        <w:t>using</w:t>
      </w:r>
      <w:r w:rsidR="00A0784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725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SA </w:t>
      </w:r>
      <w:r w:rsidR="00A0784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(see Fig. </w:t>
      </w:r>
      <w:r w:rsidR="000725E7">
        <w:rPr>
          <w:rFonts w:ascii="Times New Roman" w:hAnsi="Times New Roman" w:cs="Times New Roman"/>
          <w:color w:val="000000" w:themeColor="text1"/>
          <w:sz w:val="24"/>
          <w:szCs w:val="24"/>
        </w:rPr>
        <w:t>S_2</w:t>
      </w:r>
      <w:r w:rsidR="00A0784F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0725E7">
        <w:rPr>
          <w:rFonts w:ascii="Times New Roman" w:hAnsi="Times New Roman" w:cs="Times New Roman"/>
          <w:color w:val="000000" w:themeColor="text1"/>
          <w:sz w:val="24"/>
          <w:szCs w:val="24"/>
        </w:rPr>
        <w:t>f</w:t>
      </w:r>
      <w:r w:rsidR="00A0784F">
        <w:rPr>
          <w:rFonts w:ascii="Times New Roman" w:hAnsi="Times New Roman" w:cs="Times New Roman"/>
          <w:color w:val="000000" w:themeColor="text1"/>
          <w:sz w:val="24"/>
          <w:szCs w:val="24"/>
        </w:rPr>
        <w:t>)).</w:t>
      </w:r>
      <w:r w:rsidR="00A0784F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0784F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With the </w:t>
      </w:r>
      <w:r w:rsidR="00A0784F" w:rsidRPr="00C2039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x</w:t>
      </w:r>
      <w:r w:rsidR="00A0784F" w:rsidRPr="005503F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0784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sequence, for both the approaches at </w:t>
      </w:r>
      <w:r w:rsidR="00A0784F" w:rsidRPr="0088554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</w:t>
      </w:r>
      <w:r w:rsidR="00A0784F" w:rsidRPr="00885545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>m</w:t>
      </w:r>
      <w:r w:rsidR="00A0784F" w:rsidRPr="006C137A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 xml:space="preserve"> </w:t>
      </w:r>
      <w:r w:rsidR="00A0784F" w:rsidRPr="007C2F95">
        <w:rPr>
          <w:rFonts w:ascii="Times New Roman" w:hAnsi="Times New Roman" w:cs="Times New Roman"/>
          <w:color w:val="000000" w:themeColor="text1"/>
          <w:sz w:val="24"/>
          <w:szCs w:val="24"/>
        </w:rPr>
        <w:t>=</w:t>
      </w:r>
      <w:r w:rsidR="00A0784F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0784F">
        <w:rPr>
          <w:rFonts w:ascii="Times New Roman" w:hAnsi="Times New Roman" w:cs="Times New Roman"/>
          <w:color w:val="000000" w:themeColor="text1"/>
          <w:sz w:val="24"/>
          <w:szCs w:val="24"/>
        </w:rPr>
        <w:t>{0.06, 0.1}</w:t>
      </w:r>
      <w:r w:rsidR="0024142B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A0784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 w:rsidR="0024142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with </w:t>
      </w:r>
      <w:r w:rsidR="00A0784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C45B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NSA </w:t>
      </w:r>
      <w:r w:rsidR="00A0784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at </w:t>
      </w:r>
      <w:r w:rsidR="00A0784F" w:rsidRPr="0088554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</w:t>
      </w:r>
      <w:r w:rsidR="00A0784F" w:rsidRPr="00885545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>m</w:t>
      </w:r>
      <w:r w:rsidR="00A0784F" w:rsidRPr="006C137A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 xml:space="preserve"> </w:t>
      </w:r>
      <w:r w:rsidR="00A0784F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= </w:t>
      </w:r>
      <w:r w:rsidR="00A0784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{0.03, 0.04, 0.07}, </w:t>
      </w:r>
      <w:r w:rsidR="000F10CD">
        <w:rPr>
          <w:rFonts w:ascii="Times New Roman" w:hAnsi="Times New Roman" w:cs="Times New Roman"/>
          <w:color w:val="000000" w:themeColor="text1"/>
          <w:sz w:val="24"/>
          <w:szCs w:val="24"/>
        </w:rPr>
        <w:t>the</w:t>
      </w:r>
      <w:r w:rsidR="00A0784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optimal solution is </w:t>
      </w:r>
      <w:r w:rsidR="000F10CD">
        <w:rPr>
          <w:rFonts w:ascii="Times New Roman" w:hAnsi="Times New Roman" w:cs="Times New Roman"/>
          <w:color w:val="000000" w:themeColor="text1"/>
          <w:sz w:val="24"/>
          <w:szCs w:val="24"/>
        </w:rPr>
        <w:t>located</w:t>
      </w:r>
      <w:r w:rsidR="00A0784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with a </w:t>
      </w:r>
      <w:r w:rsidR="003A58EC">
        <w:rPr>
          <w:rFonts w:ascii="Times New Roman" w:hAnsi="Times New Roman" w:cs="Times New Roman"/>
          <w:color w:val="000000" w:themeColor="text1"/>
          <w:sz w:val="24"/>
          <w:szCs w:val="24"/>
        </w:rPr>
        <w:t>fewer</w:t>
      </w:r>
      <w:r w:rsidR="00A0784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functional evaluation when compared to the GA model</w:t>
      </w:r>
      <w:r w:rsidR="00C04F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(See </w:t>
      </w:r>
      <w:r w:rsidR="00A0784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Fig. </w:t>
      </w:r>
      <w:r w:rsidR="0024142B">
        <w:rPr>
          <w:rFonts w:ascii="Times New Roman" w:hAnsi="Times New Roman" w:cs="Times New Roman"/>
          <w:color w:val="000000" w:themeColor="text1"/>
          <w:sz w:val="24"/>
          <w:szCs w:val="24"/>
        </w:rPr>
        <w:t>S_2(e)</w:t>
      </w:r>
      <w:r w:rsidR="00C04FAE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A0784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With the </w:t>
      </w:r>
      <w:r w:rsidR="00A0784F" w:rsidRPr="00C2039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y</w:t>
      </w:r>
      <w:r w:rsidR="00A0784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sequence, at </w:t>
      </w:r>
      <w:r w:rsidR="00A0784F" w:rsidRPr="0088554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</w:t>
      </w:r>
      <w:r w:rsidR="00A0784F" w:rsidRPr="00885545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>m</w:t>
      </w:r>
      <w:r w:rsidR="00A0784F" w:rsidRPr="006C137A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 xml:space="preserve"> </w:t>
      </w:r>
      <w:r w:rsidR="00A0784F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= </w:t>
      </w:r>
      <w:r w:rsidR="00A0784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{0.06, 0.09, 0.1} for both the approaches and at </w:t>
      </w:r>
      <w:r w:rsidR="00A0784F" w:rsidRPr="0088554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</w:t>
      </w:r>
      <w:r w:rsidR="00A0784F" w:rsidRPr="00885545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>m</w:t>
      </w:r>
      <w:r w:rsidR="00A0784F" w:rsidRPr="006C137A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 xml:space="preserve"> </w:t>
      </w:r>
      <w:r w:rsidR="00A0784F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= </w:t>
      </w:r>
      <w:r w:rsidR="00A0784F">
        <w:rPr>
          <w:rFonts w:ascii="Times New Roman" w:hAnsi="Times New Roman" w:cs="Times New Roman"/>
          <w:color w:val="000000" w:themeColor="text1"/>
          <w:sz w:val="24"/>
          <w:szCs w:val="24"/>
        </w:rPr>
        <w:t>0.08 of the</w:t>
      </w:r>
      <w:r w:rsidR="0009316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SA</w:t>
      </w:r>
      <w:r w:rsidR="00A0784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the optimal solution is obtained with a </w:t>
      </w:r>
      <w:r w:rsidR="00817783">
        <w:rPr>
          <w:rFonts w:ascii="Times New Roman" w:hAnsi="Times New Roman" w:cs="Times New Roman"/>
          <w:color w:val="000000" w:themeColor="text1"/>
          <w:sz w:val="24"/>
          <w:szCs w:val="24"/>
        </w:rPr>
        <w:t>fewer</w:t>
      </w:r>
      <w:r w:rsidR="00A0784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functional evaluation when compared to that of the GA model (Fig. </w:t>
      </w:r>
      <w:r w:rsidR="00077252">
        <w:rPr>
          <w:rFonts w:ascii="Times New Roman" w:hAnsi="Times New Roman" w:cs="Times New Roman"/>
          <w:color w:val="000000" w:themeColor="text1"/>
          <w:sz w:val="24"/>
          <w:szCs w:val="24"/>
        </w:rPr>
        <w:t>S_2(f)</w:t>
      </w:r>
      <w:r w:rsidR="00A0784F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  <w:r w:rsidR="00597E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all the combinations</w:t>
      </w:r>
      <w:r w:rsidR="000A030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with the</w:t>
      </w:r>
      <w:r w:rsidR="00597E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B012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CDGA-II model, </w:t>
      </w:r>
      <w:r w:rsidR="000C17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sequential </w:t>
      </w:r>
      <w:r w:rsidR="000C1709" w:rsidRPr="0088554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x</w:t>
      </w:r>
      <w:r w:rsidR="000C17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approach outperforms the others with much less computational effort requiring only 1</w:t>
      </w:r>
      <w:r w:rsidR="00A503D7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0C17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040 MFEs by exploring a very less percentage of the solution space, i.e., </w:t>
      </w:r>
      <w:r w:rsidR="000C1709">
        <w:rPr>
          <w:rFonts w:ascii="Times New Roman" w:hAnsi="Times New Roman" w:cs="Times New Roman"/>
          <w:sz w:val="24"/>
          <w:szCs w:val="24"/>
        </w:rPr>
        <w:t>4.411 × 10</w:t>
      </w:r>
      <w:r w:rsidR="000C1709">
        <w:rPr>
          <w:rFonts w:ascii="Times New Roman" w:hAnsi="Times New Roman" w:cs="Times New Roman"/>
          <w:sz w:val="24"/>
          <w:szCs w:val="24"/>
          <w:vertAlign w:val="superscript"/>
        </w:rPr>
        <w:t>-5</w:t>
      </w:r>
      <w:r w:rsidR="000C1709">
        <w:rPr>
          <w:rFonts w:ascii="Times New Roman" w:hAnsi="Times New Roman" w:cs="Times New Roman"/>
          <w:sz w:val="24"/>
          <w:szCs w:val="24"/>
        </w:rPr>
        <w:t xml:space="preserve"> </w:t>
      </w:r>
      <w:r w:rsidR="000C17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 an average computation time of 8.034 s. </w:t>
      </w:r>
    </w:p>
    <w:p w14:paraId="565BAF7D" w14:textId="4B7B8A7C" w:rsidR="005D1843" w:rsidRPr="00C20399" w:rsidRDefault="00EF3F1A" w:rsidP="005D1843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Results of </w:t>
      </w:r>
      <w:r w:rsidR="005D1843" w:rsidRPr="00C20399">
        <w:rPr>
          <w:rFonts w:ascii="Times New Roman" w:hAnsi="Times New Roman" w:cs="Times New Roman"/>
          <w:b/>
          <w:bCs/>
          <w:sz w:val="24"/>
          <w:szCs w:val="24"/>
        </w:rPr>
        <w:t>CDGA-I</w:t>
      </w:r>
      <w:r w:rsidR="005D1843">
        <w:rPr>
          <w:rFonts w:ascii="Times New Roman" w:hAnsi="Times New Roman" w:cs="Times New Roman"/>
          <w:b/>
          <w:bCs/>
          <w:sz w:val="24"/>
          <w:szCs w:val="24"/>
        </w:rPr>
        <w:t>II Model</w:t>
      </w:r>
      <w:r w:rsidR="005D1843" w:rsidRPr="00C2039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1A16B532" w14:textId="0E32C752" w:rsidR="00EF3F1A" w:rsidRDefault="00574487" w:rsidP="00963E4C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From the results of the sensitivity analysis using the CDGA-III model, only </w:t>
      </w:r>
      <w:bookmarkStart w:id="0" w:name="_Hlk69398434"/>
      <w:r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i/>
          <w:sz w:val="24"/>
          <w:szCs w:val="24"/>
        </w:rPr>
        <w:t>S</w:t>
      </w:r>
      <w:r w:rsidRPr="00EF1E6D">
        <w:rPr>
          <w:rFonts w:ascii="Times New Roman" w:hAnsi="Times New Roman" w:cs="Times New Roman"/>
          <w:sz w:val="24"/>
          <w:szCs w:val="24"/>
        </w:rPr>
        <w:t xml:space="preserve"> sequence</w:t>
      </w:r>
      <w:r>
        <w:rPr>
          <w:rFonts w:ascii="Times New Roman" w:hAnsi="Times New Roman" w:cs="Times New Roman"/>
          <w:sz w:val="24"/>
          <w:szCs w:val="24"/>
        </w:rPr>
        <w:t xml:space="preserve"> with the SA is successful, in converging to the optimal cost </w:t>
      </w:r>
      <w:bookmarkEnd w:id="0"/>
      <w:r>
        <w:rPr>
          <w:rFonts w:ascii="Times New Roman" w:hAnsi="Times New Roman" w:cs="Times New Roman"/>
          <w:sz w:val="24"/>
          <w:szCs w:val="24"/>
        </w:rPr>
        <w:t xml:space="preserve">of $903,620.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The</w:t>
      </w:r>
      <w:r w:rsidRPr="00EF1E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optimal parameter set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ascertained is </w:t>
      </w:r>
      <w:r w:rsidRPr="00885545">
        <w:rPr>
          <w:rFonts w:ascii="Times New Roman" w:hAnsi="Times New Roman" w:cs="Times New Roman"/>
          <w:i/>
          <w:sz w:val="24"/>
          <w:szCs w:val="24"/>
        </w:rPr>
        <w:t>P</w:t>
      </w:r>
      <w:r w:rsidRPr="00885545">
        <w:rPr>
          <w:rFonts w:ascii="Times New Roman" w:hAnsi="Times New Roman" w:cs="Times New Roman"/>
          <w:i/>
          <w:sz w:val="24"/>
          <w:szCs w:val="24"/>
          <w:vertAlign w:val="subscript"/>
        </w:rPr>
        <w:t>s</w:t>
      </w:r>
      <w:r w:rsidRPr="00EF1E6D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EF1E6D">
        <w:rPr>
          <w:rFonts w:ascii="Times New Roman" w:hAnsi="Times New Roman" w:cs="Times New Roman"/>
          <w:sz w:val="24"/>
          <w:szCs w:val="24"/>
        </w:rPr>
        <w:t xml:space="preserve">= 204, </w:t>
      </w:r>
      <w:r w:rsidRPr="00885545">
        <w:rPr>
          <w:rFonts w:ascii="Times New Roman" w:hAnsi="Times New Roman" w:cs="Times New Roman"/>
          <w:i/>
          <w:sz w:val="24"/>
          <w:szCs w:val="24"/>
        </w:rPr>
        <w:t>G</w:t>
      </w:r>
      <w:r w:rsidRPr="00885545">
        <w:rPr>
          <w:rFonts w:ascii="Times New Roman" w:hAnsi="Times New Roman" w:cs="Times New Roman"/>
          <w:i/>
          <w:sz w:val="24"/>
          <w:szCs w:val="24"/>
          <w:vertAlign w:val="subscript"/>
        </w:rPr>
        <w:t>s</w:t>
      </w:r>
      <w:r w:rsidRPr="00EF1E6D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EF1E6D">
        <w:rPr>
          <w:rFonts w:ascii="Times New Roman" w:hAnsi="Times New Roman" w:cs="Times New Roman"/>
          <w:sz w:val="24"/>
          <w:szCs w:val="24"/>
        </w:rPr>
        <w:t xml:space="preserve">= 100, </w:t>
      </w:r>
      <w:r w:rsidRPr="00885545">
        <w:rPr>
          <w:rFonts w:ascii="Times New Roman" w:hAnsi="Times New Roman" w:cs="Times New Roman"/>
          <w:i/>
          <w:sz w:val="24"/>
          <w:szCs w:val="24"/>
        </w:rPr>
        <w:t>P</w:t>
      </w:r>
      <w:r w:rsidRPr="00885545">
        <w:rPr>
          <w:rFonts w:ascii="Times New Roman" w:hAnsi="Times New Roman" w:cs="Times New Roman"/>
          <w:i/>
          <w:sz w:val="24"/>
          <w:szCs w:val="24"/>
          <w:vertAlign w:val="subscript"/>
        </w:rPr>
        <w:t>m</w:t>
      </w:r>
      <w:r w:rsidRPr="00EF1E6D">
        <w:rPr>
          <w:rFonts w:ascii="Times New Roman" w:hAnsi="Times New Roman" w:cs="Times New Roman"/>
          <w:sz w:val="24"/>
          <w:szCs w:val="24"/>
        </w:rPr>
        <w:t xml:space="preserve"> = 0.09,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Pr="00885545">
        <w:rPr>
          <w:rFonts w:ascii="Times New Roman" w:hAnsi="Times New Roman" w:cs="Times New Roman"/>
          <w:i/>
          <w:sz w:val="24"/>
          <w:szCs w:val="24"/>
        </w:rPr>
        <w:t>P</w:t>
      </w:r>
      <w:r w:rsidRPr="00885545">
        <w:rPr>
          <w:rFonts w:ascii="Times New Roman" w:hAnsi="Times New Roman" w:cs="Times New Roman"/>
          <w:i/>
          <w:sz w:val="24"/>
          <w:szCs w:val="24"/>
          <w:vertAlign w:val="subscript"/>
        </w:rPr>
        <w:t>c</w:t>
      </w:r>
      <w:r w:rsidRPr="00A91A61">
        <w:rPr>
          <w:rFonts w:ascii="Times New Roman" w:hAnsi="Times New Roman" w:cs="Times New Roman"/>
          <w:sz w:val="24"/>
          <w:szCs w:val="24"/>
        </w:rPr>
        <w:t xml:space="preserve"> </w:t>
      </w:r>
      <w:r w:rsidRPr="00EF1E6D">
        <w:rPr>
          <w:rFonts w:ascii="Times New Roman" w:hAnsi="Times New Roman" w:cs="Times New Roman"/>
          <w:sz w:val="24"/>
          <w:szCs w:val="24"/>
        </w:rPr>
        <w:t>= 0.7.</w:t>
      </w:r>
      <w:r>
        <w:rPr>
          <w:rFonts w:ascii="Times New Roman" w:hAnsi="Times New Roman" w:cs="Times New Roman"/>
          <w:sz w:val="24"/>
          <w:szCs w:val="24"/>
        </w:rPr>
        <w:t xml:space="preserve"> For the optimal convergence, the </w:t>
      </w:r>
      <w:bookmarkStart w:id="1" w:name="_Hlk69398453"/>
      <w:r>
        <w:rPr>
          <w:rFonts w:ascii="Times New Roman" w:hAnsi="Times New Roman" w:cs="Times New Roman"/>
          <w:sz w:val="24"/>
          <w:szCs w:val="24"/>
        </w:rPr>
        <w:t>MFEs required are</w:t>
      </w:r>
      <w:r w:rsidRPr="00EF1E6D">
        <w:rPr>
          <w:rFonts w:ascii="Times New Roman" w:hAnsi="Times New Roman" w:cs="Times New Roman"/>
          <w:sz w:val="24"/>
          <w:szCs w:val="24"/>
        </w:rPr>
        <w:t xml:space="preserve"> 6</w:t>
      </w:r>
      <w:r w:rsidR="00A503D7">
        <w:rPr>
          <w:rFonts w:ascii="Times New Roman" w:hAnsi="Times New Roman" w:cs="Times New Roman"/>
          <w:sz w:val="24"/>
          <w:szCs w:val="24"/>
        </w:rPr>
        <w:t>,</w:t>
      </w:r>
      <w:r w:rsidRPr="00EF1E6D">
        <w:rPr>
          <w:rFonts w:ascii="Times New Roman" w:hAnsi="Times New Roman" w:cs="Times New Roman"/>
          <w:sz w:val="24"/>
          <w:szCs w:val="24"/>
        </w:rPr>
        <w:t xml:space="preserve">600 with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an</w:t>
      </w:r>
      <w:r w:rsidRPr="00AE45AC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average computation time 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of</w:t>
      </w:r>
      <w:r w:rsidRPr="00AE45AC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20.690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s</w:t>
      </w:r>
      <w:bookmarkEnd w:id="1"/>
      <w:r w:rsidRPr="00AE45AC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Thus, similar to the results obtained for TLN, the CDGA-III model excels in converging to the optimal solution </w:t>
      </w:r>
      <w:r w:rsidR="003B3B7A">
        <w:rPr>
          <w:rFonts w:ascii="Times New Roman" w:hAnsi="Times New Roman" w:cs="Times New Roman"/>
          <w:sz w:val="24"/>
          <w:szCs w:val="24"/>
        </w:rPr>
        <w:t xml:space="preserve">for BRN </w:t>
      </w:r>
      <w:r>
        <w:rPr>
          <w:rFonts w:ascii="Times New Roman" w:hAnsi="Times New Roman" w:cs="Times New Roman"/>
          <w:sz w:val="24"/>
          <w:szCs w:val="24"/>
        </w:rPr>
        <w:t xml:space="preserve">with less average computation time, but with more MFEs. It </w:t>
      </w:r>
      <w:bookmarkStart w:id="2" w:name="_Hlk69398522"/>
      <w:r>
        <w:rPr>
          <w:rFonts w:ascii="Times New Roman" w:hAnsi="Times New Roman" w:cs="Times New Roman"/>
          <w:sz w:val="24"/>
          <w:szCs w:val="24"/>
        </w:rPr>
        <w:t>explores 2.799 × 10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-5</w:t>
      </w:r>
      <w:r>
        <w:rPr>
          <w:rFonts w:ascii="Times New Roman" w:hAnsi="Times New Roman" w:cs="Times New Roman"/>
          <w:sz w:val="24"/>
          <w:szCs w:val="24"/>
        </w:rPr>
        <w:t xml:space="preserve"> percent of the solution space </w:t>
      </w:r>
      <w:bookmarkEnd w:id="2"/>
      <w:r>
        <w:rPr>
          <w:rFonts w:ascii="Times New Roman" w:hAnsi="Times New Roman" w:cs="Times New Roman"/>
          <w:sz w:val="24"/>
          <w:szCs w:val="24"/>
        </w:rPr>
        <w:t>for converging to the optimal solution, which is less in comparison with the total available solution space.</w:t>
      </w:r>
    </w:p>
    <w:p w14:paraId="523B83AC" w14:textId="65834C55" w:rsidR="009F340E" w:rsidRDefault="00EF3F1A" w:rsidP="00C34C9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  <w:r w:rsidR="00BB450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5408" behindDoc="1" locked="0" layoutInCell="1" allowOverlap="1" wp14:anchorId="79143C4E" wp14:editId="16AF18B3">
            <wp:simplePos x="0" y="0"/>
            <wp:positionH relativeFrom="column">
              <wp:posOffset>461176</wp:posOffset>
            </wp:positionH>
            <wp:positionV relativeFrom="paragraph">
              <wp:posOffset>193</wp:posOffset>
            </wp:positionV>
            <wp:extent cx="5731200" cy="6447600"/>
            <wp:effectExtent l="0" t="0" r="3175" b="0"/>
            <wp:wrapTight wrapText="bothSides">
              <wp:wrapPolygon edited="0">
                <wp:start x="0" y="0"/>
                <wp:lineTo x="0" y="21509"/>
                <wp:lineTo x="21540" y="21509"/>
                <wp:lineTo x="21540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6447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8524DC3" w14:textId="7E11B997" w:rsidR="009F340E" w:rsidRDefault="009F340E" w:rsidP="00C34C9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A4E8A59" w14:textId="4670B5F5" w:rsidR="009F340E" w:rsidRDefault="009F340E" w:rsidP="00C34C9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4D800B0" w14:textId="34393B7F" w:rsidR="009F340E" w:rsidRDefault="009F340E" w:rsidP="00C34C9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1B28FB7" w14:textId="2261B444" w:rsidR="009F340E" w:rsidRDefault="009F340E" w:rsidP="00C34C9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3FAFB4B" w14:textId="33AD9622" w:rsidR="001E56ED" w:rsidRDefault="001E56ED" w:rsidP="00C34C9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CB4A68B" w14:textId="10A14414" w:rsidR="001E56ED" w:rsidRDefault="001E56ED" w:rsidP="00C34C9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5BD6159" w14:textId="32781D81" w:rsidR="009F340E" w:rsidRDefault="009F340E" w:rsidP="00C34C9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5109982" w14:textId="4521C0C4" w:rsidR="009F340E" w:rsidRDefault="009F340E" w:rsidP="00C34C9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AED057B" w14:textId="5C10C461" w:rsidR="009F340E" w:rsidRDefault="009F340E" w:rsidP="00C34C9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A4A97D5" w14:textId="51D8C599" w:rsidR="009F340E" w:rsidRDefault="009F340E" w:rsidP="00C34C9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421574D" w14:textId="0BBA10C8" w:rsidR="009F340E" w:rsidRDefault="009F340E" w:rsidP="00C34C9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497C048" w14:textId="1831C99A" w:rsidR="001E56ED" w:rsidRPr="008F3142" w:rsidRDefault="001E56ED" w:rsidP="001E56ED">
      <w:pPr>
        <w:jc w:val="center"/>
        <w:rPr>
          <w:rFonts w:ascii="Times New Roman" w:hAnsi="Times New Roman" w:cs="Times New Roman"/>
          <w:b/>
          <w:bCs/>
          <w:sz w:val="24"/>
          <w:szCs w:val="32"/>
        </w:rPr>
      </w:pPr>
      <w:r w:rsidRPr="008F3142">
        <w:rPr>
          <w:rFonts w:ascii="Times New Roman" w:hAnsi="Times New Roman" w:cs="Times New Roman"/>
          <w:b/>
          <w:bCs/>
          <w:sz w:val="24"/>
          <w:szCs w:val="32"/>
        </w:rPr>
        <w:t xml:space="preserve">Fig. </w:t>
      </w:r>
      <w:r>
        <w:rPr>
          <w:rFonts w:ascii="Times New Roman" w:hAnsi="Times New Roman" w:cs="Times New Roman"/>
          <w:b/>
          <w:bCs/>
          <w:sz w:val="24"/>
          <w:szCs w:val="32"/>
        </w:rPr>
        <w:t>S_2</w:t>
      </w:r>
      <w:r w:rsidRPr="008F3142">
        <w:rPr>
          <w:rFonts w:ascii="Times New Roman" w:hAnsi="Times New Roman" w:cs="Times New Roman"/>
          <w:b/>
          <w:bCs/>
          <w:sz w:val="24"/>
          <w:szCs w:val="32"/>
        </w:rPr>
        <w:t xml:space="preserve"> Computational results for </w:t>
      </w:r>
      <w:r w:rsidR="007E0C06">
        <w:rPr>
          <w:rFonts w:ascii="Times New Roman" w:hAnsi="Times New Roman" w:cs="Times New Roman"/>
          <w:b/>
          <w:bCs/>
          <w:sz w:val="24"/>
          <w:szCs w:val="32"/>
        </w:rPr>
        <w:t>BR</w:t>
      </w:r>
      <w:r w:rsidRPr="008F3142">
        <w:rPr>
          <w:rFonts w:ascii="Times New Roman" w:hAnsi="Times New Roman" w:cs="Times New Roman"/>
          <w:b/>
          <w:bCs/>
          <w:sz w:val="24"/>
          <w:szCs w:val="32"/>
        </w:rPr>
        <w:t>N using CDGA-I and CDGA-II models</w:t>
      </w:r>
    </w:p>
    <w:p w14:paraId="3BE7FDCB" w14:textId="39827902" w:rsidR="00C34C90" w:rsidRPr="00963E4C" w:rsidRDefault="00F527D1" w:rsidP="00C34C90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  <w:r w:rsidR="00C34C90" w:rsidRPr="00963E4C">
        <w:rPr>
          <w:rFonts w:ascii="Times New Roman" w:hAnsi="Times New Roman" w:cs="Times New Roman"/>
          <w:b/>
          <w:bCs/>
          <w:sz w:val="24"/>
          <w:szCs w:val="24"/>
        </w:rPr>
        <w:lastRenderedPageBreak/>
        <w:t>S</w:t>
      </w:r>
      <w:r w:rsidR="00FA0A43" w:rsidRPr="00963E4C">
        <w:rPr>
          <w:rFonts w:ascii="Times New Roman" w:hAnsi="Times New Roman" w:cs="Times New Roman"/>
          <w:b/>
          <w:bCs/>
          <w:sz w:val="24"/>
          <w:szCs w:val="24"/>
        </w:rPr>
        <w:t>_</w:t>
      </w:r>
      <w:r w:rsidR="00C34C90" w:rsidRPr="00963E4C">
        <w:rPr>
          <w:rFonts w:ascii="Times New Roman" w:hAnsi="Times New Roman" w:cs="Times New Roman"/>
          <w:b/>
          <w:bCs/>
          <w:sz w:val="24"/>
          <w:szCs w:val="24"/>
        </w:rPr>
        <w:t xml:space="preserve">3 Computational Results for </w:t>
      </w:r>
      <w:proofErr w:type="spellStart"/>
      <w:r w:rsidR="00C34C90" w:rsidRPr="00FA0A43">
        <w:rPr>
          <w:rFonts w:ascii="Times New Roman" w:hAnsi="Times New Roman" w:cs="Times New Roman"/>
          <w:b/>
          <w:bCs/>
          <w:sz w:val="24"/>
          <w:szCs w:val="24"/>
        </w:rPr>
        <w:t>Goyang</w:t>
      </w:r>
      <w:proofErr w:type="spellEnd"/>
      <w:r w:rsidR="00C34C90" w:rsidRPr="00FA0A43">
        <w:rPr>
          <w:rFonts w:ascii="Times New Roman" w:hAnsi="Times New Roman" w:cs="Times New Roman"/>
          <w:b/>
          <w:bCs/>
          <w:sz w:val="24"/>
          <w:szCs w:val="24"/>
        </w:rPr>
        <w:t xml:space="preserve"> Network</w:t>
      </w:r>
    </w:p>
    <w:p w14:paraId="596366D2" w14:textId="334A2DC0" w:rsidR="00962869" w:rsidRPr="00963E4C" w:rsidRDefault="00962869" w:rsidP="00963E4C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computational results on the application of the CDGA models to </w:t>
      </w:r>
      <w:r w:rsidR="00C34C90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="00C34C90">
        <w:rPr>
          <w:rFonts w:ascii="Times New Roman" w:hAnsi="Times New Roman" w:cs="Times New Roman"/>
          <w:sz w:val="24"/>
          <w:szCs w:val="24"/>
        </w:rPr>
        <w:t>Goyang</w:t>
      </w:r>
      <w:proofErr w:type="spellEnd"/>
      <w:r w:rsidR="00C34C90">
        <w:rPr>
          <w:rFonts w:ascii="Times New Roman" w:hAnsi="Times New Roman" w:cs="Times New Roman"/>
          <w:sz w:val="24"/>
          <w:szCs w:val="24"/>
        </w:rPr>
        <w:t xml:space="preserve"> network (</w:t>
      </w:r>
      <w:r>
        <w:rPr>
          <w:rFonts w:ascii="Times New Roman" w:hAnsi="Times New Roman" w:cs="Times New Roman"/>
          <w:sz w:val="24"/>
          <w:szCs w:val="24"/>
        </w:rPr>
        <w:t>GYN</w:t>
      </w:r>
      <w:r w:rsidR="00C34C90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56B81">
        <w:rPr>
          <w:rFonts w:ascii="Times New Roman" w:hAnsi="Times New Roman" w:cs="Times New Roman"/>
          <w:sz w:val="24"/>
          <w:szCs w:val="24"/>
        </w:rPr>
        <w:t>are</w:t>
      </w:r>
      <w:r>
        <w:rPr>
          <w:rFonts w:ascii="Times New Roman" w:hAnsi="Times New Roman" w:cs="Times New Roman"/>
          <w:sz w:val="24"/>
          <w:szCs w:val="24"/>
        </w:rPr>
        <w:t xml:space="preserve"> discussed as follows:</w:t>
      </w:r>
    </w:p>
    <w:p w14:paraId="7E1804B2" w14:textId="37E563FA" w:rsidR="002D6797" w:rsidRPr="00963E4C" w:rsidRDefault="0048312D" w:rsidP="00963E4C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Results of </w:t>
      </w:r>
      <w:r w:rsidR="002D6797" w:rsidRPr="00C20399">
        <w:rPr>
          <w:rFonts w:ascii="Times New Roman" w:hAnsi="Times New Roman" w:cs="Times New Roman"/>
          <w:b/>
          <w:bCs/>
          <w:sz w:val="24"/>
          <w:szCs w:val="24"/>
        </w:rPr>
        <w:t>CDGA-</w:t>
      </w:r>
      <w:r w:rsidR="002D6797">
        <w:rPr>
          <w:rFonts w:ascii="Times New Roman" w:hAnsi="Times New Roman" w:cs="Times New Roman"/>
          <w:b/>
          <w:bCs/>
          <w:sz w:val="24"/>
          <w:szCs w:val="24"/>
        </w:rPr>
        <w:t>I Model</w:t>
      </w:r>
      <w:r w:rsidR="002D6797" w:rsidRPr="00C2039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3E8B1E43" w14:textId="0CF839D6" w:rsidR="002D6797" w:rsidRDefault="006E79CD" w:rsidP="002D6797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For GYN, from t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he results of the </w:t>
      </w:r>
      <w:r w:rsidR="002D679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sensitiv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>ity</w:t>
      </w:r>
      <w:r w:rsidR="002D679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analysis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using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56B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>CDGA</w:t>
      </w:r>
      <w:r w:rsidR="00E56B81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 model,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it is found that the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D6797" w:rsidRPr="0088554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G</w:t>
      </w:r>
      <w:r w:rsidR="002D6797" w:rsidRPr="00885545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>s</w:t>
      </w:r>
      <w:r w:rsidR="002D6797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 xml:space="preserve"> </w:t>
      </w:r>
      <w:r w:rsidR="002D6797" w:rsidRPr="0041571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is 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2D6797" w:rsidRPr="00415716">
        <w:rPr>
          <w:rFonts w:ascii="Times New Roman" w:hAnsi="Times New Roman" w:cs="Times New Roman"/>
          <w:color w:val="000000" w:themeColor="text1"/>
          <w:sz w:val="24"/>
          <w:szCs w:val="24"/>
        </w:rPr>
        <w:t>same</w:t>
      </w:r>
      <w:r w:rsidR="002D6797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 xml:space="preserve"> </w:t>
      </w:r>
      <w:r w:rsidR="002D679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as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that of the </w:t>
      </w:r>
      <w:r w:rsidR="002D679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GA model</w:t>
      </w:r>
      <w:r w:rsidR="001E0A1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(50) </w:t>
      </w:r>
      <w:r w:rsidR="00A82B88">
        <w:rPr>
          <w:rFonts w:ascii="Times New Roman" w:hAnsi="Times New Roman" w:cs="Times New Roman"/>
          <w:color w:val="000000" w:themeColor="text1"/>
          <w:sz w:val="24"/>
          <w:szCs w:val="24"/>
        </w:rPr>
        <w:t>with a slightly higher</w:t>
      </w:r>
      <w:r w:rsidR="001E0A1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E0A17" w:rsidRPr="00963E4C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P</w:t>
      </w:r>
      <w:r w:rsidR="001E0A17" w:rsidRPr="00963E4C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vertAlign w:val="subscript"/>
        </w:rPr>
        <w:t>c</w:t>
      </w:r>
      <w:r w:rsidR="001E0A1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D679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</w:t>
      </w:r>
      <w:r w:rsidR="001E0A17" w:rsidRPr="00963E4C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P</w:t>
      </w:r>
      <w:r w:rsidR="001E0A17" w:rsidRPr="00963E4C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vertAlign w:val="subscript"/>
        </w:rPr>
        <w:t>m</w:t>
      </w:r>
      <w:r w:rsidR="001E0A1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82B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values </w:t>
      </w:r>
      <w:r w:rsidR="001E0A17">
        <w:rPr>
          <w:rFonts w:ascii="Times New Roman" w:hAnsi="Times New Roman" w:cs="Times New Roman"/>
          <w:color w:val="000000" w:themeColor="text1"/>
          <w:sz w:val="24"/>
          <w:szCs w:val="24"/>
        </w:rPr>
        <w:t>(0.7, 0.05)</w:t>
      </w:r>
      <w:r w:rsidR="002D679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</w:t>
      </w:r>
      <w:r w:rsidR="002D679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ixing these parameters, </w:t>
      </w:r>
      <w:r w:rsidR="002D6797" w:rsidRPr="0088554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</w:t>
      </w:r>
      <w:r w:rsidR="002D6797" w:rsidRPr="00885545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>s</w:t>
      </w:r>
      <w:r w:rsidR="002D679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is varied from 50 to 300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The results from the sensitivity analysis using </w:t>
      </w:r>
      <w:r w:rsidR="00780BC0">
        <w:rPr>
          <w:rFonts w:ascii="Times New Roman" w:hAnsi="Times New Roman" w:cs="Times New Roman"/>
          <w:color w:val="000000" w:themeColor="text1"/>
          <w:sz w:val="24"/>
          <w:szCs w:val="24"/>
        </w:rPr>
        <w:t>NSA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 w:rsidR="00780B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SA 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with different </w:t>
      </w:r>
      <w:r w:rsidR="00780BC0" w:rsidRPr="00963E4C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a</w:t>
      </w:r>
      <w:r w:rsidR="00780B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gramStart"/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>values</w:t>
      </w:r>
      <w:proofErr w:type="gramEnd"/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are presented in</w:t>
      </w:r>
      <w:r w:rsidR="002D679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D6797" w:rsidRPr="003B41F9">
        <w:rPr>
          <w:rFonts w:ascii="Times New Roman" w:hAnsi="Times New Roman" w:cs="Times New Roman"/>
          <w:color w:val="000000" w:themeColor="text1"/>
          <w:sz w:val="24"/>
          <w:szCs w:val="24"/>
        </w:rPr>
        <w:t>Fig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7F1C8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S_3</w:t>
      </w:r>
      <w:r w:rsidR="001E2B46">
        <w:rPr>
          <w:rFonts w:ascii="Times New Roman" w:hAnsi="Times New Roman" w:cs="Times New Roman"/>
          <w:color w:val="000000" w:themeColor="text1"/>
          <w:sz w:val="24"/>
          <w:szCs w:val="24"/>
        </w:rPr>
        <w:t>(a) to (d)</w:t>
      </w:r>
      <w:r w:rsidR="002D6797" w:rsidRPr="003B41F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2D6797" w:rsidRPr="006C137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1E2B46">
        <w:rPr>
          <w:rFonts w:ascii="Times New Roman" w:hAnsi="Times New Roman" w:cs="Times New Roman"/>
          <w:color w:val="000000" w:themeColor="text1"/>
          <w:sz w:val="24"/>
          <w:szCs w:val="24"/>
        </w:rPr>
        <w:t>F</w:t>
      </w:r>
      <w:r w:rsidR="002D679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or every value of </w:t>
      </w:r>
      <w:r w:rsidR="002D6797" w:rsidRPr="00E65C0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a</w:t>
      </w:r>
      <w:r w:rsidR="002D679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considered</w:t>
      </w:r>
      <w:r w:rsidR="00DC3CFA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2D679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both 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>the</w:t>
      </w:r>
      <w:r w:rsidR="002D679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C3CFA">
        <w:rPr>
          <w:rFonts w:ascii="Times New Roman" w:hAnsi="Times New Roman" w:cs="Times New Roman"/>
          <w:color w:val="000000" w:themeColor="text1"/>
          <w:sz w:val="24"/>
          <w:szCs w:val="24"/>
        </w:rPr>
        <w:t>NSA</w:t>
      </w:r>
      <w:r w:rsidR="002D6797" w:rsidRPr="000465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</w:t>
      </w:r>
      <w:r w:rsidR="0014704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C3CFA">
        <w:rPr>
          <w:rFonts w:ascii="Times New Roman" w:hAnsi="Times New Roman" w:cs="Times New Roman"/>
          <w:color w:val="000000" w:themeColor="text1"/>
          <w:sz w:val="24"/>
          <w:szCs w:val="24"/>
        </w:rPr>
        <w:t>SA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the </w:t>
      </w:r>
      <w:r w:rsidR="0014704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MFEs </w:t>
      </w:r>
      <w:r w:rsidR="002D679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required to reach 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2D679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optimal cost of 177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2D679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009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2D679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557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KRW</w:t>
      </w:r>
      <w:r w:rsidR="002D679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falls below 10</w:t>
      </w:r>
      <w:r w:rsidR="00CA7D79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2D679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>88</w:t>
      </w:r>
      <w:r w:rsidR="001E2B4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(i.e., </w:t>
      </w:r>
      <w:r w:rsidR="001E2B46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less than GA model</w:t>
      </w:r>
      <w:r w:rsidR="001E2B46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when </w:t>
      </w:r>
      <w:r w:rsidR="002D6797" w:rsidRPr="0088554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</w:t>
      </w:r>
      <w:r w:rsidR="002D6797" w:rsidRPr="00885545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>s</w:t>
      </w:r>
      <w:r w:rsidR="002D6797" w:rsidRPr="006C137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="002D679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=</w:t>
      </w:r>
      <w:r w:rsidR="002D6797" w:rsidRPr="006C137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 xml:space="preserve"> </w:t>
      </w:r>
      <w:r w:rsidR="002D679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53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E2B46">
        <w:rPr>
          <w:rFonts w:ascii="Times New Roman" w:hAnsi="Times New Roman" w:cs="Times New Roman"/>
          <w:color w:val="000000" w:themeColor="text1"/>
          <w:sz w:val="24"/>
          <w:szCs w:val="24"/>
        </w:rPr>
        <w:t>(see</w:t>
      </w:r>
      <w:r w:rsidR="001E2B46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E2B46">
        <w:rPr>
          <w:rFonts w:ascii="Times New Roman" w:hAnsi="Times New Roman" w:cs="Times New Roman"/>
          <w:color w:val="000000" w:themeColor="text1"/>
          <w:sz w:val="24"/>
          <w:szCs w:val="24"/>
        </w:rPr>
        <w:t>F</w:t>
      </w:r>
      <w:r w:rsidR="001E2B46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ig</w:t>
      </w:r>
      <w:r w:rsidR="001E2B46">
        <w:rPr>
          <w:rFonts w:ascii="Times New Roman" w:hAnsi="Times New Roman" w:cs="Times New Roman"/>
          <w:color w:val="000000" w:themeColor="text1"/>
          <w:sz w:val="24"/>
          <w:szCs w:val="24"/>
        </w:rPr>
        <w:t>. S_3(a) to (d))</w:t>
      </w:r>
      <w:r w:rsidR="002D679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For any </w:t>
      </w:r>
      <w:r w:rsidR="002D6797" w:rsidRPr="0088554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</w:t>
      </w:r>
      <w:r w:rsidR="002D6797" w:rsidRPr="00885545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>s</w:t>
      </w:r>
      <w:r w:rsidR="002D6797" w:rsidRPr="006C137A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 xml:space="preserve"> </w:t>
      </w:r>
      <w:r w:rsidR="002D679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value above 53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2D679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867BC5">
        <w:rPr>
          <w:rFonts w:ascii="Times New Roman" w:hAnsi="Times New Roman" w:cs="Times New Roman"/>
          <w:color w:val="000000" w:themeColor="text1"/>
          <w:sz w:val="24"/>
          <w:szCs w:val="24"/>
        </w:rPr>
        <w:t>MFEs</w:t>
      </w:r>
      <w:r w:rsidR="002D679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="002D679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required for </w:t>
      </w:r>
      <w:r w:rsidR="00867BC5">
        <w:rPr>
          <w:rFonts w:ascii="Times New Roman" w:hAnsi="Times New Roman" w:cs="Times New Roman"/>
          <w:color w:val="000000" w:themeColor="text1"/>
          <w:sz w:val="24"/>
          <w:szCs w:val="24"/>
        </w:rPr>
        <w:t>locating the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optimal solution is </w:t>
      </w:r>
      <w:r w:rsidR="003D630D">
        <w:rPr>
          <w:rFonts w:ascii="Times New Roman" w:hAnsi="Times New Roman" w:cs="Times New Roman"/>
          <w:color w:val="000000" w:themeColor="text1"/>
          <w:sz w:val="24"/>
          <w:szCs w:val="24"/>
        </w:rPr>
        <w:t>high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except </w:t>
      </w:r>
      <w:r w:rsidR="00867BC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for </w:t>
      </w:r>
      <w:r w:rsidR="00867BC5" w:rsidRPr="0088554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</w:t>
      </w:r>
      <w:r w:rsidR="00867BC5" w:rsidRPr="00885545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>s</w:t>
      </w:r>
      <w:r w:rsidR="00867BC5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D6B9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= </w:t>
      </w:r>
      <w:r w:rsidR="00867BC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102 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at </w:t>
      </w:r>
      <w:r w:rsidR="002D6797" w:rsidRPr="00E65C0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a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D6797" w:rsidRPr="00D35377">
        <w:rPr>
          <w:rFonts w:ascii="Times New Roman" w:hAnsi="Times New Roman" w:cs="Times New Roman"/>
          <w:color w:val="000000" w:themeColor="text1"/>
          <w:sz w:val="24"/>
          <w:szCs w:val="24"/>
        </w:rPr>
        <w:t>=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4.0 using the </w:t>
      </w:r>
      <w:r w:rsidR="00E9098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SA 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(Fig. </w:t>
      </w:r>
      <w:r w:rsidR="000441E1">
        <w:rPr>
          <w:rFonts w:ascii="Times New Roman" w:hAnsi="Times New Roman" w:cs="Times New Roman"/>
          <w:color w:val="000000" w:themeColor="text1"/>
          <w:sz w:val="24"/>
          <w:szCs w:val="24"/>
        </w:rPr>
        <w:t>S_3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(d); see Figs. </w:t>
      </w:r>
      <w:r w:rsidR="001C22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S_3 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(a), (b), and (c) for results obtained using </w:t>
      </w:r>
      <w:r w:rsidR="002D6797" w:rsidRPr="00E65C0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a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= 3.94, 3.96, and 3.98, respectively</w:t>
      </w:r>
      <w:r w:rsidR="009D6B9B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2D679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results </w:t>
      </w:r>
      <w:r w:rsidR="00013BB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demonstrate </w:t>
      </w:r>
      <w:r w:rsidR="0015000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that 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>the CDGA</w:t>
      </w:r>
      <w:r w:rsidR="00D706A8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>I model outperforms the GA model in decreasing the search space and, thus, the computational effort. For the best combination of parameter</w:t>
      </w:r>
      <w:r w:rsidR="00D706A8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set at </w:t>
      </w:r>
      <w:r w:rsidR="002D6797" w:rsidRPr="00E65C0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a</w:t>
      </w:r>
      <w:r w:rsidR="002D679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= 3.98 using the </w:t>
      </w:r>
      <w:r w:rsidR="00D706A8">
        <w:rPr>
          <w:rFonts w:ascii="Times New Roman" w:hAnsi="Times New Roman" w:cs="Times New Roman"/>
          <w:color w:val="000000" w:themeColor="text1"/>
          <w:sz w:val="24"/>
          <w:szCs w:val="24"/>
        </w:rPr>
        <w:t>NSA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2D6797" w:rsidRPr="00AE45AC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>he percentage of the solution space explored by the CDGA</w:t>
      </w:r>
      <w:r w:rsidR="00D706A8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 model is </w:t>
      </w:r>
      <w:r w:rsidR="002D6797">
        <w:rPr>
          <w:rFonts w:ascii="Times New Roman" w:hAnsi="Times New Roman" w:cs="Times New Roman"/>
          <w:sz w:val="24"/>
          <w:szCs w:val="24"/>
        </w:rPr>
        <w:t>5.881 × 10</w:t>
      </w:r>
      <w:r w:rsidR="002D6797">
        <w:rPr>
          <w:rFonts w:ascii="Times New Roman" w:hAnsi="Times New Roman" w:cs="Times New Roman"/>
          <w:sz w:val="24"/>
          <w:szCs w:val="24"/>
          <w:vertAlign w:val="superscript"/>
        </w:rPr>
        <w:t>-22</w:t>
      </w:r>
      <w:r w:rsidR="002D6797">
        <w:rPr>
          <w:rFonts w:ascii="Times New Roman" w:hAnsi="Times New Roman" w:cs="Times New Roman"/>
          <w:sz w:val="24"/>
          <w:szCs w:val="24"/>
        </w:rPr>
        <w:t xml:space="preserve"> with a far fewer number of function evaluations (7</w:t>
      </w:r>
      <w:r w:rsidR="00A503D7">
        <w:rPr>
          <w:rFonts w:ascii="Times New Roman" w:hAnsi="Times New Roman" w:cs="Times New Roman"/>
          <w:sz w:val="24"/>
          <w:szCs w:val="24"/>
        </w:rPr>
        <w:t>,</w:t>
      </w:r>
      <w:r w:rsidR="002D6797">
        <w:rPr>
          <w:rFonts w:ascii="Times New Roman" w:hAnsi="Times New Roman" w:cs="Times New Roman"/>
          <w:sz w:val="24"/>
          <w:szCs w:val="24"/>
        </w:rPr>
        <w:t>280) and</w:t>
      </w:r>
      <w:r w:rsidR="002D6797" w:rsidRPr="00415716">
        <w:rPr>
          <w:rFonts w:ascii="Times New Roman" w:hAnsi="Times New Roman" w:cs="Times New Roman"/>
          <w:sz w:val="24"/>
          <w:szCs w:val="24"/>
        </w:rPr>
        <w:t xml:space="preserve"> </w:t>
      </w:r>
      <w:r w:rsidR="002D6797">
        <w:rPr>
          <w:rFonts w:ascii="Times New Roman" w:hAnsi="Times New Roman" w:cs="Times New Roman"/>
          <w:sz w:val="24"/>
          <w:szCs w:val="24"/>
        </w:rPr>
        <w:t xml:space="preserve">with an average </w:t>
      </w:r>
      <w:r w:rsidR="002D6797" w:rsidRPr="00415716">
        <w:rPr>
          <w:rFonts w:ascii="Times New Roman" w:hAnsi="Times New Roman" w:cs="Times New Roman"/>
          <w:sz w:val="24"/>
          <w:szCs w:val="24"/>
        </w:rPr>
        <w:t>computation time of 27.002</w:t>
      </w:r>
      <w:r w:rsidR="002D6797">
        <w:rPr>
          <w:rFonts w:ascii="Times New Roman" w:hAnsi="Times New Roman" w:cs="Times New Roman"/>
          <w:sz w:val="24"/>
          <w:szCs w:val="24"/>
        </w:rPr>
        <w:t xml:space="preserve"> s</w:t>
      </w:r>
      <w:r w:rsidR="002D6797" w:rsidRPr="00415716">
        <w:rPr>
          <w:rFonts w:ascii="Times New Roman" w:hAnsi="Times New Roman" w:cs="Times New Roman"/>
          <w:sz w:val="24"/>
          <w:szCs w:val="24"/>
        </w:rPr>
        <w:t>.</w:t>
      </w:r>
    </w:p>
    <w:p w14:paraId="61042C4A" w14:textId="343C9488" w:rsidR="00962869" w:rsidRPr="00963E4C" w:rsidRDefault="0048312D" w:rsidP="00963E4C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Results of </w:t>
      </w:r>
      <w:r w:rsidR="00962869" w:rsidRPr="00C20399">
        <w:rPr>
          <w:rFonts w:ascii="Times New Roman" w:hAnsi="Times New Roman" w:cs="Times New Roman"/>
          <w:b/>
          <w:bCs/>
          <w:sz w:val="24"/>
          <w:szCs w:val="24"/>
        </w:rPr>
        <w:t>CDGA-</w:t>
      </w:r>
      <w:r w:rsidR="00962869">
        <w:rPr>
          <w:rFonts w:ascii="Times New Roman" w:hAnsi="Times New Roman" w:cs="Times New Roman"/>
          <w:b/>
          <w:bCs/>
          <w:sz w:val="24"/>
          <w:szCs w:val="24"/>
        </w:rPr>
        <w:t>II Model</w:t>
      </w:r>
      <w:r w:rsidR="00962869" w:rsidRPr="00C2039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72328323" w14:textId="5D140EEB" w:rsidR="00962869" w:rsidRDefault="00EB31D1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application of </w:t>
      </w:r>
      <w:r w:rsidR="00A64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CDGA-II model prove</w:t>
      </w:r>
      <w:r w:rsidR="00A6404E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its efficacy in converging to the optimal cost of 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177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009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557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KRW for GYN.</w:t>
      </w:r>
      <w:r w:rsidR="00393A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With a fixed </w:t>
      </w:r>
      <w:r w:rsidR="00393A7D" w:rsidRPr="0088554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</w:t>
      </w:r>
      <w:r w:rsidR="00393A7D" w:rsidRPr="00885545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>c</w:t>
      </w:r>
      <w:r w:rsidR="00393A7D" w:rsidRPr="005503F8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 xml:space="preserve"> </w:t>
      </w:r>
      <w:r w:rsidR="00393A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 0.7, 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best combination of </w:t>
      </w:r>
      <w:r w:rsidR="002D6797" w:rsidRPr="0088554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</w:t>
      </w:r>
      <w:r w:rsidR="002D6797" w:rsidRPr="00885545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>s</w:t>
      </w:r>
      <w:r w:rsidR="002D6797" w:rsidRPr="00F478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2D6797" w:rsidRPr="0088554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G</w:t>
      </w:r>
      <w:r w:rsidR="002D6797" w:rsidRPr="00885545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>s</w:t>
      </w:r>
      <w:r w:rsidR="002D6797" w:rsidRPr="00F478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and </w:t>
      </w:r>
      <w:r w:rsidR="002D6797" w:rsidRPr="0088554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</w:t>
      </w:r>
      <w:r w:rsidR="002D6797" w:rsidRPr="00885545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>m</w:t>
      </w:r>
      <w:r w:rsidR="002D6797" w:rsidRPr="00875CF8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93A7D">
        <w:rPr>
          <w:rFonts w:ascii="Times New Roman" w:hAnsi="Times New Roman" w:cs="Times New Roman"/>
          <w:color w:val="000000" w:themeColor="text1"/>
          <w:sz w:val="24"/>
          <w:szCs w:val="24"/>
        </w:rPr>
        <w:t>for locating the optimal solution is presented in Fig. S_3(e) to (h)</w:t>
      </w:r>
      <w:r w:rsidR="009930E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both the </w:t>
      </w:r>
      <w:r w:rsidR="00C02D3C">
        <w:rPr>
          <w:rFonts w:ascii="Times New Roman" w:hAnsi="Times New Roman" w:cs="Times New Roman"/>
          <w:color w:val="000000" w:themeColor="text1"/>
          <w:sz w:val="24"/>
          <w:szCs w:val="24"/>
        </w:rPr>
        <w:t>approaches</w:t>
      </w:r>
      <w:r w:rsidR="009930E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using </w:t>
      </w:r>
      <w:r w:rsidR="009930EE" w:rsidRPr="00963E4C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x</w:t>
      </w:r>
      <w:r w:rsidR="009930E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 w:rsidR="009930EE" w:rsidRPr="00963E4C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y</w:t>
      </w:r>
      <w:r w:rsidR="009930E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sequences</w:t>
      </w:r>
      <w:r w:rsidR="00393A7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It is evident, from Fig. </w:t>
      </w:r>
      <w:r w:rsidR="0024730B">
        <w:rPr>
          <w:rFonts w:ascii="Times New Roman" w:hAnsi="Times New Roman" w:cs="Times New Roman"/>
          <w:color w:val="000000" w:themeColor="text1"/>
          <w:sz w:val="24"/>
          <w:szCs w:val="24"/>
        </w:rPr>
        <w:t>S_3(e) to (h)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>, that for all the combinations</w:t>
      </w:r>
      <w:r w:rsidR="00D94E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parameters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with all the approaches, the </w:t>
      </w:r>
      <w:r w:rsidR="00D94E6F">
        <w:rPr>
          <w:rFonts w:ascii="Times New Roman" w:hAnsi="Times New Roman" w:cs="Times New Roman"/>
          <w:color w:val="000000" w:themeColor="text1"/>
          <w:sz w:val="24"/>
          <w:szCs w:val="24"/>
        </w:rPr>
        <w:t>MFEs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C392B">
        <w:rPr>
          <w:rFonts w:ascii="Times New Roman" w:hAnsi="Times New Roman" w:cs="Times New Roman"/>
          <w:color w:val="000000" w:themeColor="text1"/>
          <w:sz w:val="24"/>
          <w:szCs w:val="24"/>
        </w:rPr>
        <w:t>are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above 10</w:t>
      </w:r>
      <w:r w:rsidR="00D94E6F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088, i.e., greater than </w:t>
      </w:r>
      <w:r w:rsidR="006C392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GA model. With the </w:t>
      </w:r>
      <w:r w:rsidR="009F16EB">
        <w:rPr>
          <w:rFonts w:ascii="Times New Roman" w:hAnsi="Times New Roman" w:cs="Times New Roman"/>
          <w:color w:val="000000" w:themeColor="text1"/>
          <w:sz w:val="24"/>
          <w:szCs w:val="24"/>
        </w:rPr>
        <w:t>NSA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the </w:t>
      </w:r>
      <w:r w:rsidR="00413A6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lower </w:t>
      </w:r>
      <w:r w:rsidR="00B2703F">
        <w:rPr>
          <w:rFonts w:ascii="Times New Roman" w:hAnsi="Times New Roman" w:cs="Times New Roman"/>
          <w:color w:val="000000" w:themeColor="text1"/>
          <w:sz w:val="24"/>
          <w:szCs w:val="24"/>
        </w:rPr>
        <w:t>MFEs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required </w:t>
      </w:r>
      <w:r w:rsidR="00413A6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 all combinations </w:t>
      </w:r>
      <w:r w:rsidR="006C392B">
        <w:rPr>
          <w:rFonts w:ascii="Times New Roman" w:hAnsi="Times New Roman" w:cs="Times New Roman"/>
          <w:color w:val="000000" w:themeColor="text1"/>
          <w:sz w:val="24"/>
          <w:szCs w:val="24"/>
        </w:rPr>
        <w:t>are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28</w:t>
      </w:r>
      <w:r w:rsidR="00A503D7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>000 and 22</w:t>
      </w:r>
      <w:r w:rsidR="00A503D7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256 </w:t>
      </w:r>
      <w:r w:rsidR="006C392B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using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</w:t>
      </w:r>
      <w:r w:rsidR="002D6797" w:rsidRPr="0088554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x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 w:rsidR="002D6797" w:rsidRPr="0088554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y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sequences, respectively. </w:t>
      </w:r>
      <w:r w:rsidR="00413A6C">
        <w:rPr>
          <w:rFonts w:ascii="Times New Roman" w:hAnsi="Times New Roman" w:cs="Times New Roman"/>
          <w:color w:val="000000" w:themeColor="text1"/>
          <w:sz w:val="24"/>
          <w:szCs w:val="24"/>
        </w:rPr>
        <w:t>Similarly, w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ith the </w:t>
      </w:r>
      <w:r w:rsidR="002B2BB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sequential </w:t>
      </w:r>
      <w:r w:rsidR="002B2BB0" w:rsidRPr="0088554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x</w:t>
      </w:r>
      <w:r w:rsidR="002B2BB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 w:rsidR="002B2BB0" w:rsidRPr="0088554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y</w:t>
      </w:r>
      <w:r w:rsidR="002B2BB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="002B2BB0" w:rsidRPr="00963E4C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approaches</w:t>
      </w:r>
      <w:r w:rsidR="002D6797" w:rsidRPr="00C6279B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,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</w:t>
      </w:r>
      <w:r w:rsidR="00413A6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lower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C392B">
        <w:rPr>
          <w:rFonts w:ascii="Times New Roman" w:hAnsi="Times New Roman" w:cs="Times New Roman"/>
          <w:color w:val="000000" w:themeColor="text1"/>
          <w:sz w:val="24"/>
          <w:szCs w:val="24"/>
        </w:rPr>
        <w:t>MFEs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required </w:t>
      </w:r>
      <w:r w:rsidR="006C392B">
        <w:rPr>
          <w:rFonts w:ascii="Times New Roman" w:hAnsi="Times New Roman" w:cs="Times New Roman"/>
          <w:color w:val="000000" w:themeColor="text1"/>
          <w:sz w:val="24"/>
          <w:szCs w:val="24"/>
        </w:rPr>
        <w:t>are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26</w:t>
      </w:r>
      <w:r w:rsidR="00A503D7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>400 and 29</w:t>
      </w:r>
      <w:r w:rsidR="00A503D7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000 respectively. </w:t>
      </w:r>
      <w:r w:rsidR="00930B1E">
        <w:rPr>
          <w:rFonts w:ascii="Times New Roman" w:hAnsi="Times New Roman" w:cs="Times New Roman"/>
          <w:color w:val="000000" w:themeColor="text1"/>
          <w:sz w:val="24"/>
          <w:szCs w:val="24"/>
        </w:rPr>
        <w:t>F</w:t>
      </w:r>
      <w:r w:rsidR="002D679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rom 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2D679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results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2D679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it is clear that 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>the CDGA</w:t>
      </w:r>
      <w:r w:rsidR="00206E5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2D679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II model need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2D679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more </w:t>
      </w:r>
      <w:r w:rsidR="00206E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computational effort 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when </w:t>
      </w:r>
      <w:r w:rsidR="002D679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compared to 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2D679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GA and 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>CDGA</w:t>
      </w:r>
      <w:r w:rsidR="002B2BB0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2D679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 models. 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>However</w:t>
      </w:r>
      <w:r w:rsidR="002D679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with 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2D679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best combination set of </w:t>
      </w:r>
      <w:r w:rsidR="002D6797" w:rsidRPr="0088554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</w:t>
      </w:r>
      <w:r w:rsidR="002D6797" w:rsidRPr="00885545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>s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= 53, </w:t>
      </w:r>
      <w:r w:rsidR="002D6797" w:rsidRPr="0088554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G</w:t>
      </w:r>
      <w:r w:rsidR="002D6797" w:rsidRPr="00885545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>s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D6797" w:rsidRPr="00A44558">
        <w:rPr>
          <w:rFonts w:ascii="Times New Roman" w:hAnsi="Times New Roman" w:cs="Times New Roman"/>
          <w:color w:val="000000" w:themeColor="text1"/>
          <w:sz w:val="24"/>
          <w:szCs w:val="24"/>
        </w:rPr>
        <w:t>=</w:t>
      </w:r>
      <w:r w:rsidR="002D679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="002D6797" w:rsidRPr="00A44558">
        <w:rPr>
          <w:rFonts w:ascii="Times New Roman" w:hAnsi="Times New Roman" w:cs="Times New Roman"/>
          <w:color w:val="000000" w:themeColor="text1"/>
          <w:sz w:val="24"/>
          <w:szCs w:val="24"/>
        </w:rPr>
        <w:t>500</w:t>
      </w:r>
      <w:r w:rsidR="002D6797" w:rsidRPr="00C4496A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D6797" w:rsidRPr="0088554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</w:t>
      </w:r>
      <w:r w:rsidR="002D6797" w:rsidRPr="00885545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>m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= 0.035, and </w:t>
      </w:r>
      <w:r w:rsidR="002D6797" w:rsidRPr="0088554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</w:t>
      </w:r>
      <w:r w:rsidR="002D6797" w:rsidRPr="00885545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>c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= 0.7, </w:t>
      </w:r>
      <w:r w:rsidR="003B3B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with the </w:t>
      </w:r>
      <w:r w:rsidR="002D679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non-sequential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D6797" w:rsidRPr="0088554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y</w:t>
      </w:r>
      <w:r w:rsidR="002D679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approach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2D679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on average, the </w:t>
      </w:r>
      <w:r w:rsidR="002D679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time needed for 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executing the </w:t>
      </w:r>
      <w:r w:rsidR="002D679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algorithm is less 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(25.985 s) when </w:t>
      </w:r>
      <w:r w:rsidR="002D679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compared to 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that of the </w:t>
      </w:r>
      <w:r w:rsidR="002D679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GA and 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>CDGA</w:t>
      </w:r>
      <w:r w:rsidR="00930B1E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2D679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I model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s. </w:t>
      </w:r>
      <w:r w:rsidR="00C666D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With this optimal parameter set, the percentage of the solution space explored by the CDGA-II model for convergence to the optimal solution is </w:t>
      </w:r>
      <w:r w:rsidR="00C666D9">
        <w:rPr>
          <w:rFonts w:ascii="Times New Roman" w:hAnsi="Times New Roman" w:cs="Times New Roman"/>
          <w:sz w:val="24"/>
          <w:szCs w:val="24"/>
        </w:rPr>
        <w:t>1.798 × 10</w:t>
      </w:r>
      <w:r w:rsidR="00C666D9">
        <w:rPr>
          <w:rFonts w:ascii="Times New Roman" w:hAnsi="Times New Roman" w:cs="Times New Roman"/>
          <w:sz w:val="24"/>
          <w:szCs w:val="24"/>
          <w:vertAlign w:val="superscript"/>
        </w:rPr>
        <w:t>-21</w:t>
      </w:r>
      <w:r w:rsidR="00C666D9">
        <w:rPr>
          <w:rFonts w:ascii="Times New Roman" w:hAnsi="Times New Roman" w:cs="Times New Roman"/>
          <w:sz w:val="24"/>
          <w:szCs w:val="24"/>
        </w:rPr>
        <w:t xml:space="preserve">. </w:t>
      </w:r>
      <w:r w:rsidR="00C666D9">
        <w:rPr>
          <w:rFonts w:ascii="Times New Roman" w:hAnsi="Times New Roman" w:cs="Times New Roman"/>
          <w:color w:val="000000" w:themeColor="text1"/>
          <w:sz w:val="24"/>
          <w:szCs w:val="24"/>
        </w:rPr>
        <w:t>And t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>he only variation in the optimal parameter set from the GA model is</w:t>
      </w:r>
      <w:r w:rsidR="002D679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D6797" w:rsidRPr="0088554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</w:t>
      </w:r>
      <w:r w:rsidR="002D6797" w:rsidRPr="00885545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>m</w:t>
      </w:r>
      <w:r w:rsidR="002D6797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 xml:space="preserve"> </w:t>
      </w:r>
      <w:r w:rsidR="002D6797" w:rsidRPr="00AE45AC">
        <w:rPr>
          <w:rFonts w:ascii="Times New Roman" w:hAnsi="Times New Roman" w:cs="Times New Roman"/>
          <w:color w:val="000000" w:themeColor="text1"/>
          <w:sz w:val="24"/>
          <w:szCs w:val="24"/>
        </w:rPr>
        <w:t>and</w:t>
      </w:r>
      <w:r w:rsidR="002D6797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 xml:space="preserve"> </w:t>
      </w:r>
      <w:r w:rsidR="002D6797" w:rsidRPr="0088554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</w:t>
      </w:r>
      <w:r w:rsidR="002D6797" w:rsidRPr="00885545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>c</w:t>
      </w:r>
      <w:r w:rsidR="002D6797" w:rsidRPr="00AE45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>and from the CDGA</w:t>
      </w:r>
      <w:r w:rsidR="00930B1E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>I model</w:t>
      </w:r>
      <w:r w:rsidR="00C666D9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877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it 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is </w:t>
      </w:r>
      <w:r w:rsidR="002D6797" w:rsidRPr="0088554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</w:t>
      </w:r>
      <w:r w:rsidR="002D6797" w:rsidRPr="00885545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>m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2D679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Th</w:t>
      </w:r>
      <w:r w:rsidR="00930B1E">
        <w:rPr>
          <w:rFonts w:ascii="Times New Roman" w:hAnsi="Times New Roman" w:cs="Times New Roman"/>
          <w:color w:val="000000" w:themeColor="text1"/>
          <w:sz w:val="24"/>
          <w:szCs w:val="24"/>
        </w:rPr>
        <w:t>us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2D679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>the CDGA</w:t>
      </w:r>
      <w:r w:rsidR="00930B1E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2D679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II model excels over 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2D679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GA and 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>CDGA</w:t>
      </w:r>
      <w:r w:rsidR="00BE2E61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2D679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I model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2D679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terms of 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average computation </w:t>
      </w:r>
      <w:r w:rsidR="002D679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time 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(low) </w:t>
      </w:r>
      <w:r w:rsidR="002D679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success rate 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(high) </w:t>
      </w:r>
      <w:r w:rsidR="002D679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 achieving 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2D679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optimal cost at every possible trial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executed</w:t>
      </w:r>
      <w:r w:rsidR="002D6797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2D6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479354F0" w14:textId="0C667243" w:rsidR="00962869" w:rsidRPr="00963E4C" w:rsidRDefault="0048312D" w:rsidP="00963E4C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Results of </w:t>
      </w:r>
      <w:r w:rsidR="00962869" w:rsidRPr="00C20399">
        <w:rPr>
          <w:rFonts w:ascii="Times New Roman" w:hAnsi="Times New Roman" w:cs="Times New Roman"/>
          <w:b/>
          <w:bCs/>
          <w:sz w:val="24"/>
          <w:szCs w:val="24"/>
        </w:rPr>
        <w:t>CDGA-</w:t>
      </w:r>
      <w:r w:rsidR="00962869">
        <w:rPr>
          <w:rFonts w:ascii="Times New Roman" w:hAnsi="Times New Roman" w:cs="Times New Roman"/>
          <w:b/>
          <w:bCs/>
          <w:sz w:val="24"/>
          <w:szCs w:val="24"/>
        </w:rPr>
        <w:t>III Model</w:t>
      </w:r>
      <w:r w:rsidR="00962869" w:rsidRPr="00C2039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1EDBFF7D" w14:textId="692A27C8" w:rsidR="001E2847" w:rsidRDefault="002D6797" w:rsidP="001E2847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  <w:sectPr w:rsidR="001E2847" w:rsidSect="00074CFF">
          <w:footerReference w:type="default" r:id="rId9"/>
          <w:pgSz w:w="11906" w:h="16838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  <w:t>Using the CDGA</w:t>
      </w:r>
      <w:r w:rsidR="007D0937">
        <w:rPr>
          <w:rFonts w:ascii="Times New Roman" w:hAnsi="Times New Roman" w:cs="Times New Roman"/>
          <w:sz w:val="24"/>
          <w:szCs w:val="24"/>
        </w:rPr>
        <w:t>-</w:t>
      </w:r>
      <w:r w:rsidRPr="00EF1E6D">
        <w:rPr>
          <w:rFonts w:ascii="Times New Roman" w:hAnsi="Times New Roman" w:cs="Times New Roman"/>
          <w:sz w:val="24"/>
          <w:szCs w:val="24"/>
        </w:rPr>
        <w:t xml:space="preserve">III </w:t>
      </w:r>
      <w:r>
        <w:rPr>
          <w:rFonts w:ascii="Times New Roman" w:hAnsi="Times New Roman" w:cs="Times New Roman"/>
          <w:sz w:val="24"/>
          <w:szCs w:val="24"/>
        </w:rPr>
        <w:t xml:space="preserve">model, from the sensitivity analysis results, it is found that, both the </w:t>
      </w:r>
      <w:r w:rsidRPr="00EF1E6D">
        <w:rPr>
          <w:rFonts w:ascii="Times New Roman" w:hAnsi="Times New Roman" w:cs="Times New Roman"/>
          <w:sz w:val="24"/>
          <w:szCs w:val="24"/>
        </w:rPr>
        <w:t xml:space="preserve">approaches </w:t>
      </w:r>
      <w:r>
        <w:rPr>
          <w:rFonts w:ascii="Times New Roman" w:hAnsi="Times New Roman" w:cs="Times New Roman"/>
          <w:sz w:val="24"/>
          <w:szCs w:val="24"/>
        </w:rPr>
        <w:t xml:space="preserve">with the three sequences of the Lorenz map </w:t>
      </w:r>
      <w:r w:rsidRPr="00EF1E6D">
        <w:rPr>
          <w:rFonts w:ascii="Times New Roman" w:hAnsi="Times New Roman" w:cs="Times New Roman"/>
          <w:sz w:val="24"/>
          <w:szCs w:val="24"/>
        </w:rPr>
        <w:t xml:space="preserve">fail to converge to </w:t>
      </w:r>
      <w:r>
        <w:rPr>
          <w:rFonts w:ascii="Times New Roman" w:hAnsi="Times New Roman" w:cs="Times New Roman"/>
          <w:sz w:val="24"/>
          <w:szCs w:val="24"/>
        </w:rPr>
        <w:t xml:space="preserve">an optimal </w:t>
      </w:r>
      <w:r w:rsidR="00664E91">
        <w:rPr>
          <w:rFonts w:ascii="Times New Roman" w:hAnsi="Times New Roman" w:cs="Times New Roman"/>
          <w:sz w:val="24"/>
          <w:szCs w:val="24"/>
        </w:rPr>
        <w:t xml:space="preserve">cost of </w:t>
      </w:r>
      <w:r w:rsidR="00664E91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177</w:t>
      </w:r>
      <w:r w:rsidR="00664E91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664E91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009</w:t>
      </w:r>
      <w:r w:rsidR="00664E91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664E91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557</w:t>
      </w:r>
      <w:r w:rsidR="00664E9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KRW</w:t>
      </w:r>
      <w:r>
        <w:rPr>
          <w:rFonts w:ascii="Times New Roman" w:hAnsi="Times New Roman" w:cs="Times New Roman"/>
          <w:sz w:val="24"/>
          <w:szCs w:val="24"/>
        </w:rPr>
        <w:t>.</w:t>
      </w:r>
      <w:r w:rsidR="00664E91">
        <w:rPr>
          <w:rFonts w:ascii="Times New Roman" w:hAnsi="Times New Roman" w:cs="Times New Roman"/>
          <w:sz w:val="24"/>
          <w:szCs w:val="24"/>
        </w:rPr>
        <w:t xml:space="preserve"> However, </w:t>
      </w:r>
      <w:r w:rsidR="007D0937">
        <w:rPr>
          <w:rFonts w:ascii="Times New Roman" w:hAnsi="Times New Roman" w:cs="Times New Roman"/>
          <w:sz w:val="24"/>
          <w:szCs w:val="24"/>
        </w:rPr>
        <w:t xml:space="preserve">the CDGA-III model with the three sequences using NSA and SA is successful in locating an optimal feasible design cost </w:t>
      </w:r>
      <w:r w:rsidR="007D0937" w:rsidRPr="00532B68">
        <w:rPr>
          <w:rFonts w:ascii="Times New Roman" w:hAnsi="Times New Roman" w:cs="Times New Roman"/>
          <w:color w:val="000000" w:themeColor="text1"/>
          <w:sz w:val="24"/>
          <w:szCs w:val="24"/>
        </w:rPr>
        <w:t>of 177,010</w:t>
      </w:r>
      <w:r w:rsidR="007D0937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7D0937" w:rsidRPr="00532B68">
        <w:rPr>
          <w:rFonts w:ascii="Times New Roman" w:hAnsi="Times New Roman" w:cs="Times New Roman"/>
          <w:color w:val="000000" w:themeColor="text1"/>
          <w:sz w:val="24"/>
          <w:szCs w:val="24"/>
        </w:rPr>
        <w:t>359</w:t>
      </w:r>
      <w:r w:rsidR="007D093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KRW</w:t>
      </w:r>
      <w:r w:rsidR="00491CB6">
        <w:rPr>
          <w:rFonts w:ascii="Times New Roman" w:hAnsi="Times New Roman" w:cs="Times New Roman"/>
          <w:sz w:val="24"/>
          <w:szCs w:val="24"/>
        </w:rPr>
        <w:t>, reported by</w:t>
      </w:r>
      <w:r w:rsidR="00491CB6" w:rsidRPr="00491CB6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</w:t>
      </w:r>
      <w:r w:rsidR="00491CB6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Mora-Melia et al. (2015). And its variation from </w:t>
      </w:r>
      <w:r w:rsidR="00491CB6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177</w:t>
      </w:r>
      <w:r w:rsidR="00491CB6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491CB6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009</w:t>
      </w:r>
      <w:r w:rsidR="00491CB6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491CB6" w:rsidRPr="006C137A">
        <w:rPr>
          <w:rFonts w:ascii="Times New Roman" w:hAnsi="Times New Roman" w:cs="Times New Roman"/>
          <w:color w:val="000000" w:themeColor="text1"/>
          <w:sz w:val="24"/>
          <w:szCs w:val="24"/>
        </w:rPr>
        <w:t>557</w:t>
      </w:r>
      <w:r w:rsidR="00491CB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KRW</w:t>
      </w:r>
      <w:r w:rsidR="00491CB6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is just </w:t>
      </w:r>
      <w:r w:rsidR="00491CB6" w:rsidRPr="000B5562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0.00045 percent</w:t>
      </w:r>
      <w:r w:rsidR="00491CB6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.</w:t>
      </w:r>
    </w:p>
    <w:p w14:paraId="208E3089" w14:textId="334F8CFA" w:rsidR="00873A0A" w:rsidRDefault="00327E8D" w:rsidP="00BF5A08">
      <w:pPr>
        <w:spacing w:after="0" w:line="480" w:lineRule="auto"/>
        <w:ind w:left="720"/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ascii="Times New Roman" w:hAnsi="Times New Roman" w:cs="Times New Roman"/>
          <w:b/>
          <w:bCs/>
          <w:noProof/>
          <w:sz w:val="24"/>
          <w:szCs w:val="32"/>
        </w:rPr>
        <w:lastRenderedPageBreak/>
        <w:drawing>
          <wp:anchor distT="0" distB="0" distL="114300" distR="114300" simplePos="0" relativeHeight="251664384" behindDoc="1" locked="0" layoutInCell="1" allowOverlap="1" wp14:anchorId="311AF477" wp14:editId="5383F771">
            <wp:simplePos x="0" y="0"/>
            <wp:positionH relativeFrom="column">
              <wp:posOffset>538480</wp:posOffset>
            </wp:positionH>
            <wp:positionV relativeFrom="paragraph">
              <wp:posOffset>254000</wp:posOffset>
            </wp:positionV>
            <wp:extent cx="8892000" cy="4547475"/>
            <wp:effectExtent l="0" t="0" r="4445" b="5715"/>
            <wp:wrapTight wrapText="bothSides">
              <wp:wrapPolygon edited="0">
                <wp:start x="0" y="0"/>
                <wp:lineTo x="0" y="21537"/>
                <wp:lineTo x="21565" y="21537"/>
                <wp:lineTo x="21565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785"/>
                    <a:stretch/>
                  </pic:blipFill>
                  <pic:spPr bwMode="auto">
                    <a:xfrm>
                      <a:off x="0" y="0"/>
                      <a:ext cx="8892000" cy="45474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1B508A" w14:textId="12CF3C78" w:rsidR="00B640FE" w:rsidRDefault="00B640FE" w:rsidP="00640422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32"/>
        </w:rPr>
      </w:pPr>
    </w:p>
    <w:p w14:paraId="7B660AE2" w14:textId="01C59292" w:rsidR="00873A0A" w:rsidRDefault="00873A0A" w:rsidP="00640422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32"/>
        </w:rPr>
      </w:pPr>
    </w:p>
    <w:p w14:paraId="0372A74D" w14:textId="704ECE47" w:rsidR="00873A0A" w:rsidRDefault="00873A0A" w:rsidP="00640422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32"/>
        </w:rPr>
      </w:pPr>
    </w:p>
    <w:p w14:paraId="02F329AB" w14:textId="759475A1" w:rsidR="00873A0A" w:rsidRDefault="00873A0A" w:rsidP="00640422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32"/>
        </w:rPr>
      </w:pPr>
    </w:p>
    <w:p w14:paraId="2F5067D5" w14:textId="1684A5ED" w:rsidR="00873A0A" w:rsidRDefault="00873A0A" w:rsidP="00640422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32"/>
        </w:rPr>
      </w:pPr>
    </w:p>
    <w:p w14:paraId="79DE2B7E" w14:textId="653C7595" w:rsidR="00873A0A" w:rsidRDefault="00873A0A" w:rsidP="00640422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32"/>
        </w:rPr>
      </w:pPr>
    </w:p>
    <w:p w14:paraId="5B77C957" w14:textId="32F4027C" w:rsidR="00327E8D" w:rsidRDefault="00327E8D" w:rsidP="00640422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32"/>
        </w:rPr>
      </w:pPr>
    </w:p>
    <w:p w14:paraId="56101B9F" w14:textId="7851B35D" w:rsidR="00327E8D" w:rsidRDefault="00327E8D" w:rsidP="00640422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32"/>
        </w:rPr>
      </w:pPr>
    </w:p>
    <w:p w14:paraId="715AFEDA" w14:textId="0F7633CB" w:rsidR="00327E8D" w:rsidRDefault="00327E8D" w:rsidP="00640422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32"/>
        </w:rPr>
      </w:pPr>
    </w:p>
    <w:p w14:paraId="44ADA0AE" w14:textId="083B82EB" w:rsidR="00327E8D" w:rsidRDefault="00327E8D" w:rsidP="00640422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32"/>
        </w:rPr>
      </w:pPr>
    </w:p>
    <w:p w14:paraId="6E1A1901" w14:textId="66846669" w:rsidR="00327E8D" w:rsidRDefault="00327E8D" w:rsidP="00640422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32"/>
        </w:rPr>
      </w:pPr>
    </w:p>
    <w:p w14:paraId="0059A69C" w14:textId="033978D7" w:rsidR="00327E8D" w:rsidRDefault="00327E8D" w:rsidP="00640422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32"/>
        </w:rPr>
      </w:pPr>
    </w:p>
    <w:p w14:paraId="4EDD7964" w14:textId="77777777" w:rsidR="00327E8D" w:rsidRDefault="00327E8D" w:rsidP="00640422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32"/>
        </w:rPr>
      </w:pPr>
    </w:p>
    <w:p w14:paraId="6978565E" w14:textId="77777777" w:rsidR="00F12AF5" w:rsidRDefault="00E058E3" w:rsidP="00E058E3">
      <w:pPr>
        <w:spacing w:after="0" w:line="480" w:lineRule="auto"/>
        <w:ind w:firstLine="720"/>
        <w:jc w:val="center"/>
        <w:rPr>
          <w:rFonts w:ascii="Times New Roman" w:hAnsi="Times New Roman" w:cs="Times New Roman"/>
          <w:b/>
          <w:bCs/>
          <w:sz w:val="24"/>
          <w:szCs w:val="32"/>
        </w:rPr>
        <w:sectPr w:rsidR="00F12AF5" w:rsidSect="001E2847">
          <w:pgSz w:w="16838" w:h="11906" w:orient="landscape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  <w:r w:rsidRPr="008F3142">
        <w:rPr>
          <w:rFonts w:ascii="Times New Roman" w:hAnsi="Times New Roman" w:cs="Times New Roman"/>
          <w:b/>
          <w:bCs/>
          <w:sz w:val="24"/>
          <w:szCs w:val="32"/>
        </w:rPr>
        <w:t xml:space="preserve">Fig. </w:t>
      </w:r>
      <w:r>
        <w:rPr>
          <w:rFonts w:ascii="Times New Roman" w:hAnsi="Times New Roman" w:cs="Times New Roman"/>
          <w:b/>
          <w:bCs/>
          <w:sz w:val="24"/>
          <w:szCs w:val="32"/>
        </w:rPr>
        <w:t>S_3</w:t>
      </w:r>
      <w:r w:rsidRPr="008F3142">
        <w:rPr>
          <w:rFonts w:ascii="Times New Roman" w:hAnsi="Times New Roman" w:cs="Times New Roman"/>
          <w:b/>
          <w:bCs/>
          <w:sz w:val="24"/>
          <w:szCs w:val="32"/>
        </w:rPr>
        <w:t xml:space="preserve"> Computational results for </w:t>
      </w:r>
      <w:r>
        <w:rPr>
          <w:rFonts w:ascii="Times New Roman" w:hAnsi="Times New Roman" w:cs="Times New Roman"/>
          <w:b/>
          <w:bCs/>
          <w:sz w:val="24"/>
          <w:szCs w:val="32"/>
        </w:rPr>
        <w:t>GY</w:t>
      </w:r>
      <w:r w:rsidRPr="008F3142">
        <w:rPr>
          <w:rFonts w:ascii="Times New Roman" w:hAnsi="Times New Roman" w:cs="Times New Roman"/>
          <w:b/>
          <w:bCs/>
          <w:sz w:val="24"/>
          <w:szCs w:val="32"/>
        </w:rPr>
        <w:t>N using CDGA-I and CDGA-II models</w:t>
      </w:r>
    </w:p>
    <w:p w14:paraId="0CF82D8A" w14:textId="77777777" w:rsidR="007F7A34" w:rsidRDefault="00F12AF5" w:rsidP="00AD2AF9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F3142">
        <w:rPr>
          <w:rFonts w:ascii="Times New Roman" w:hAnsi="Times New Roman" w:cs="Times New Roman"/>
          <w:b/>
          <w:bCs/>
          <w:sz w:val="24"/>
          <w:szCs w:val="24"/>
        </w:rPr>
        <w:lastRenderedPageBreak/>
        <w:t>S_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8F314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D2AF9">
        <w:rPr>
          <w:rFonts w:ascii="Times New Roman" w:hAnsi="Times New Roman" w:cs="Times New Roman"/>
          <w:b/>
          <w:sz w:val="24"/>
          <w:szCs w:val="24"/>
        </w:rPr>
        <w:t xml:space="preserve">Performance Comparison </w:t>
      </w:r>
    </w:p>
    <w:p w14:paraId="51DD7123" w14:textId="0EC093F1" w:rsidR="00F12AF5" w:rsidRPr="00C6279B" w:rsidRDefault="00AD2AF9" w:rsidP="00963E4C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GA and CDGA Models</w:t>
      </w:r>
    </w:p>
    <w:p w14:paraId="6E264512" w14:textId="21224DDC" w:rsidR="007B4271" w:rsidRDefault="00AD2AF9" w:rsidP="007B4271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="007B4271">
        <w:rPr>
          <w:rFonts w:ascii="Times New Roman" w:hAnsi="Times New Roman" w:cs="Times New Roman"/>
          <w:sz w:val="24"/>
          <w:szCs w:val="24"/>
        </w:rPr>
        <w:t xml:space="preserve">The results on the application of the GA and CDGA models on the three benchmark problems, TLN, BRN, </w:t>
      </w:r>
      <w:r w:rsidR="0012447B">
        <w:rPr>
          <w:rFonts w:ascii="Times New Roman" w:hAnsi="Times New Roman" w:cs="Times New Roman"/>
          <w:sz w:val="24"/>
          <w:szCs w:val="24"/>
        </w:rPr>
        <w:t xml:space="preserve">and </w:t>
      </w:r>
      <w:r w:rsidR="007B4271">
        <w:rPr>
          <w:rFonts w:ascii="Times New Roman" w:hAnsi="Times New Roman" w:cs="Times New Roman"/>
          <w:sz w:val="24"/>
          <w:szCs w:val="24"/>
        </w:rPr>
        <w:t>GYN</w:t>
      </w:r>
      <w:r w:rsidR="0012447B">
        <w:rPr>
          <w:rFonts w:ascii="Times New Roman" w:hAnsi="Times New Roman" w:cs="Times New Roman"/>
          <w:sz w:val="24"/>
          <w:szCs w:val="24"/>
        </w:rPr>
        <w:t>,</w:t>
      </w:r>
      <w:r w:rsidR="007B4271">
        <w:rPr>
          <w:rFonts w:ascii="Times New Roman" w:hAnsi="Times New Roman" w:cs="Times New Roman"/>
          <w:sz w:val="24"/>
          <w:szCs w:val="24"/>
        </w:rPr>
        <w:t xml:space="preserve"> whose dimensions vary from 8 to 30 suggest</w:t>
      </w:r>
      <w:r w:rsidR="00E75BB6">
        <w:rPr>
          <w:rFonts w:ascii="Times New Roman" w:hAnsi="Times New Roman" w:cs="Times New Roman"/>
          <w:sz w:val="24"/>
          <w:szCs w:val="24"/>
        </w:rPr>
        <w:t>s</w:t>
      </w:r>
      <w:r w:rsidR="007B4271">
        <w:rPr>
          <w:rFonts w:ascii="Times New Roman" w:hAnsi="Times New Roman" w:cs="Times New Roman"/>
          <w:sz w:val="24"/>
          <w:szCs w:val="24"/>
        </w:rPr>
        <w:t xml:space="preserve"> that introducing the chaos ergodicity in the GA search phenomenon acts as a carrier wave in decreasing the search space, inducing faster convergence to the optimal solutions. Fig.</w:t>
      </w:r>
      <w:r w:rsidR="00911122">
        <w:rPr>
          <w:rFonts w:ascii="Times New Roman" w:hAnsi="Times New Roman" w:cs="Times New Roman"/>
          <w:sz w:val="24"/>
          <w:szCs w:val="24"/>
        </w:rPr>
        <w:t xml:space="preserve"> S_4</w:t>
      </w:r>
      <w:r w:rsidR="00C6279B">
        <w:rPr>
          <w:rFonts w:ascii="Times New Roman" w:hAnsi="Times New Roman" w:cs="Times New Roman"/>
          <w:sz w:val="24"/>
          <w:szCs w:val="24"/>
        </w:rPr>
        <w:t xml:space="preserve"> </w:t>
      </w:r>
      <w:r w:rsidR="007B4271">
        <w:rPr>
          <w:rFonts w:ascii="Times New Roman" w:hAnsi="Times New Roman" w:cs="Times New Roman"/>
          <w:sz w:val="24"/>
          <w:szCs w:val="24"/>
        </w:rPr>
        <w:t>presents the convergence plots (left) (</w:t>
      </w:r>
      <w:r w:rsidR="007B4271" w:rsidRPr="00AE45AC">
        <w:rPr>
          <w:rFonts w:ascii="Times New Roman" w:hAnsi="Times New Roman" w:cs="Times New Roman"/>
          <w:color w:val="000000" w:themeColor="text1"/>
          <w:sz w:val="24"/>
          <w:szCs w:val="24"/>
        </w:rPr>
        <w:t>i.e., the evolution to the minimum design cost over the generations</w:t>
      </w:r>
      <w:r w:rsidR="007B4271">
        <w:rPr>
          <w:rFonts w:ascii="Times New Roman" w:hAnsi="Times New Roman" w:cs="Times New Roman"/>
          <w:color w:val="000000" w:themeColor="text1"/>
          <w:sz w:val="24"/>
          <w:szCs w:val="24"/>
        </w:rPr>
        <w:t>) and the bar charts (right) (comparing the</w:t>
      </w:r>
      <w:r w:rsidR="002317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86D19">
        <w:rPr>
          <w:rFonts w:ascii="Times New Roman" w:hAnsi="Times New Roman" w:cs="Times New Roman"/>
          <w:color w:val="000000" w:themeColor="text1"/>
          <w:sz w:val="24"/>
          <w:szCs w:val="24"/>
        </w:rPr>
        <w:t>MFEs</w:t>
      </w:r>
      <w:r w:rsidR="007B42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for every model considered in the present study. These plots </w:t>
      </w:r>
      <w:r w:rsidR="007B4271">
        <w:rPr>
          <w:rFonts w:ascii="Times New Roman" w:hAnsi="Times New Roman" w:cs="Times New Roman"/>
          <w:sz w:val="24"/>
          <w:szCs w:val="24"/>
        </w:rPr>
        <w:t>correspond to the optimal parameter sets that were finalized through the sensitivity analysis. For TLN</w:t>
      </w:r>
      <w:r w:rsidR="00C60370">
        <w:rPr>
          <w:rFonts w:ascii="Times New Roman" w:hAnsi="Times New Roman" w:cs="Times New Roman"/>
          <w:sz w:val="24"/>
          <w:szCs w:val="24"/>
        </w:rPr>
        <w:t xml:space="preserve">, </w:t>
      </w:r>
      <w:r w:rsidR="007B4271">
        <w:rPr>
          <w:rFonts w:ascii="Times New Roman" w:hAnsi="Times New Roman" w:cs="Times New Roman"/>
          <w:sz w:val="24"/>
          <w:szCs w:val="24"/>
        </w:rPr>
        <w:t>the GA model converged to an optimal cost of</w:t>
      </w:r>
      <w:r w:rsidR="007B42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B4271" w:rsidRPr="00AE45AC">
        <w:rPr>
          <w:rFonts w:ascii="Times New Roman" w:hAnsi="Times New Roman" w:cs="Times New Roman"/>
          <w:color w:val="000000" w:themeColor="text1"/>
          <w:sz w:val="24"/>
          <w:szCs w:val="24"/>
        </w:rPr>
        <w:t>$419</w:t>
      </w:r>
      <w:r w:rsidR="007B4271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7B4271" w:rsidRPr="00AE45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000 at </w:t>
      </w:r>
      <w:r w:rsidR="007B42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7B4271" w:rsidRPr="00AE45AC">
        <w:rPr>
          <w:rFonts w:ascii="Times New Roman" w:hAnsi="Times New Roman" w:cs="Times New Roman"/>
          <w:color w:val="000000" w:themeColor="text1"/>
          <w:sz w:val="24"/>
          <w:szCs w:val="24"/>
        </w:rPr>
        <w:t>30</w:t>
      </w:r>
      <w:r w:rsidR="007B4271" w:rsidRPr="00AE45AC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th</w:t>
      </w:r>
      <w:r w:rsidR="007B4271" w:rsidRPr="0088554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B4271" w:rsidRPr="00AE45AC">
        <w:rPr>
          <w:rFonts w:ascii="Times New Roman" w:hAnsi="Times New Roman" w:cs="Times New Roman"/>
          <w:color w:val="000000" w:themeColor="text1"/>
          <w:sz w:val="24"/>
          <w:szCs w:val="24"/>
        </w:rPr>
        <w:t>generation.</w:t>
      </w:r>
      <w:r w:rsidR="007B4271" w:rsidRPr="00AE45AC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 </w:t>
      </w:r>
      <w:r w:rsidR="007B42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Although </w:t>
      </w:r>
      <w:r w:rsidR="007B4271" w:rsidRPr="00AE45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minimum cost obtained in the first generation </w:t>
      </w:r>
      <w:r w:rsidR="00480E3B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="007B4271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7B4271" w:rsidRPr="00AE45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$1</w:t>
      </w:r>
      <w:r w:rsidR="00C60370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7B4271" w:rsidRPr="00AE45AC">
        <w:rPr>
          <w:rFonts w:ascii="Times New Roman" w:hAnsi="Times New Roman" w:cs="Times New Roman"/>
          <w:color w:val="000000" w:themeColor="text1"/>
          <w:sz w:val="24"/>
          <w:szCs w:val="24"/>
        </w:rPr>
        <w:t>210</w:t>
      </w:r>
      <w:r w:rsidR="00C60370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7B4271" w:rsidRPr="00AE45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000 </w:t>
      </w:r>
      <w:r w:rsidR="007B4271">
        <w:rPr>
          <w:rFonts w:ascii="Times New Roman" w:hAnsi="Times New Roman" w:cs="Times New Roman"/>
          <w:color w:val="000000" w:themeColor="text1"/>
          <w:sz w:val="24"/>
          <w:szCs w:val="24"/>
        </w:rPr>
        <w:t>with the</w:t>
      </w:r>
      <w:r w:rsidR="007B4271" w:rsidRPr="00AE45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B4271">
        <w:rPr>
          <w:rFonts w:ascii="Times New Roman" w:hAnsi="Times New Roman" w:cs="Times New Roman"/>
          <w:color w:val="000000" w:themeColor="text1"/>
          <w:sz w:val="24"/>
          <w:szCs w:val="24"/>
        </w:rPr>
        <w:t>CDGA</w:t>
      </w:r>
      <w:r w:rsidR="00781188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7B4271" w:rsidRPr="00AE45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 model, it soon converged to the optimal design cost at </w:t>
      </w:r>
      <w:r w:rsidR="007B42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7B4271" w:rsidRPr="00AE45AC">
        <w:rPr>
          <w:rFonts w:ascii="Times New Roman" w:hAnsi="Times New Roman" w:cs="Times New Roman"/>
          <w:color w:val="000000" w:themeColor="text1"/>
          <w:sz w:val="24"/>
          <w:szCs w:val="24"/>
        </w:rPr>
        <w:t>16</w:t>
      </w:r>
      <w:r w:rsidR="007B4271" w:rsidRPr="00AE45AC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th</w:t>
      </w:r>
      <w:r w:rsidR="007B4271" w:rsidRPr="00AE45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generation</w:t>
      </w:r>
      <w:r w:rsidR="007B4271">
        <w:rPr>
          <w:rFonts w:ascii="Times New Roman" w:hAnsi="Times New Roman" w:cs="Times New Roman"/>
          <w:color w:val="000000" w:themeColor="text1"/>
          <w:sz w:val="24"/>
          <w:szCs w:val="24"/>
        </w:rPr>
        <w:t>, followed by the CDGA</w:t>
      </w:r>
      <w:r w:rsidR="00781188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7B4271" w:rsidRPr="00132F3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II </w:t>
      </w:r>
      <w:r w:rsidR="007B42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model </w:t>
      </w:r>
      <w:r w:rsidR="007B4271" w:rsidRPr="00132F3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</w:t>
      </w:r>
      <w:r w:rsidR="007B4271">
        <w:rPr>
          <w:rFonts w:ascii="Times New Roman" w:hAnsi="Times New Roman" w:cs="Times New Roman"/>
          <w:color w:val="000000" w:themeColor="text1"/>
          <w:sz w:val="24"/>
          <w:szCs w:val="24"/>
        </w:rPr>
        <w:t>the CDGA</w:t>
      </w:r>
      <w:r w:rsidR="00781188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7B4271" w:rsidRPr="00132F3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III </w:t>
      </w:r>
      <w:r w:rsidR="007B42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model </w:t>
      </w:r>
      <w:r w:rsidR="007B4271" w:rsidRPr="00AE45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at </w:t>
      </w:r>
      <w:r w:rsidR="007B42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7B4271" w:rsidRPr="00AE45AC">
        <w:rPr>
          <w:rFonts w:ascii="Times New Roman" w:hAnsi="Times New Roman" w:cs="Times New Roman"/>
          <w:color w:val="000000" w:themeColor="text1"/>
          <w:sz w:val="24"/>
          <w:szCs w:val="24"/>
        </w:rPr>
        <w:t>32</w:t>
      </w:r>
      <w:r w:rsidR="007B4271" w:rsidRPr="00AE45AC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nd</w:t>
      </w:r>
      <w:r w:rsidR="007B4271" w:rsidRPr="00AE45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 w:rsidR="007B42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7B4271" w:rsidRPr="00AE45AC">
        <w:rPr>
          <w:rFonts w:ascii="Times New Roman" w:hAnsi="Times New Roman" w:cs="Times New Roman"/>
          <w:color w:val="000000" w:themeColor="text1"/>
          <w:sz w:val="24"/>
          <w:szCs w:val="24"/>
        </w:rPr>
        <w:t>327</w:t>
      </w:r>
      <w:r w:rsidR="007B4271" w:rsidRPr="00AE45AC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th</w:t>
      </w:r>
      <w:r w:rsidR="007B4271" w:rsidRPr="00AE45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generation</w:t>
      </w:r>
      <w:r w:rsidR="007B4271">
        <w:rPr>
          <w:rFonts w:ascii="Times New Roman" w:hAnsi="Times New Roman" w:cs="Times New Roman"/>
          <w:color w:val="000000" w:themeColor="text1"/>
          <w:sz w:val="24"/>
          <w:szCs w:val="24"/>
        </w:rPr>
        <w:t>s,</w:t>
      </w:r>
      <w:r w:rsidR="007B4271" w:rsidRPr="00AE45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respectively</w:t>
      </w:r>
      <w:r w:rsidR="00C6037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60370">
        <w:rPr>
          <w:rFonts w:ascii="Times New Roman" w:hAnsi="Times New Roman" w:cs="Times New Roman"/>
          <w:sz w:val="24"/>
          <w:szCs w:val="24"/>
        </w:rPr>
        <w:t>(see Fig. S_4(a))</w:t>
      </w:r>
      <w:r w:rsidR="007B4271" w:rsidRPr="00AE45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7B4271">
        <w:rPr>
          <w:rFonts w:ascii="Times New Roman" w:hAnsi="Times New Roman" w:cs="Times New Roman"/>
          <w:color w:val="000000" w:themeColor="text1"/>
          <w:sz w:val="24"/>
          <w:szCs w:val="24"/>
        </w:rPr>
        <w:t>The CDGA</w:t>
      </w:r>
      <w:r w:rsidR="00C60370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7B4271" w:rsidRPr="00AE45AC">
        <w:rPr>
          <w:rFonts w:ascii="Times New Roman" w:hAnsi="Times New Roman" w:cs="Times New Roman"/>
          <w:color w:val="000000" w:themeColor="text1"/>
          <w:sz w:val="24"/>
          <w:szCs w:val="24"/>
        </w:rPr>
        <w:t>II model took two more generations</w:t>
      </w:r>
      <w:r w:rsidR="007B42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comparison to the GA model, but its</w:t>
      </w:r>
      <w:r w:rsidR="007B4271" w:rsidRPr="00AE45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6037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MFEs </w:t>
      </w:r>
      <w:r w:rsidR="007B42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is </w:t>
      </w:r>
      <w:r w:rsidR="007B4271" w:rsidRPr="00AE45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less </w:t>
      </w:r>
      <w:r w:rsidR="007B4271">
        <w:rPr>
          <w:rFonts w:ascii="Times New Roman" w:hAnsi="Times New Roman" w:cs="Times New Roman"/>
          <w:color w:val="000000" w:themeColor="text1"/>
          <w:sz w:val="24"/>
          <w:szCs w:val="24"/>
        </w:rPr>
        <w:t>than</w:t>
      </w:r>
      <w:r w:rsidR="007B4271" w:rsidRPr="00AE45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B42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that of the </w:t>
      </w:r>
      <w:r w:rsidR="007B4271" w:rsidRPr="00AE45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GA </w:t>
      </w:r>
      <w:r w:rsidR="007B42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model (due to its low </w:t>
      </w:r>
      <w:r w:rsidR="007B4271" w:rsidRPr="0088554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</w:t>
      </w:r>
      <w:r w:rsidR="007B4271" w:rsidRPr="00885545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>s</w:t>
      </w:r>
      <w:r w:rsidR="007B4271" w:rsidRPr="00257F65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7B4271" w:rsidRPr="00AE45AC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="007B4271">
        <w:rPr>
          <w:rFonts w:ascii="Times New Roman" w:hAnsi="Times New Roman" w:cs="Times New Roman"/>
          <w:color w:val="000000" w:themeColor="text1"/>
          <w:sz w:val="24"/>
          <w:szCs w:val="24"/>
        </w:rPr>
        <w:t>i.e.,</w:t>
      </w:r>
      <w:r w:rsidR="007B4271" w:rsidRPr="00132F3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53</w:t>
      </w:r>
      <w:r w:rsidR="007B4271">
        <w:rPr>
          <w:rFonts w:ascii="Times New Roman" w:hAnsi="Times New Roman" w:cs="Times New Roman"/>
          <w:color w:val="000000" w:themeColor="text1"/>
          <w:sz w:val="24"/>
          <w:szCs w:val="24"/>
        </w:rPr>
        <w:t>), as shown in the bar diagram for TLN</w:t>
      </w:r>
      <w:r w:rsidR="00061979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C6037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61979">
        <w:rPr>
          <w:rFonts w:ascii="Times New Roman" w:hAnsi="Times New Roman" w:cs="Times New Roman"/>
          <w:sz w:val="24"/>
          <w:szCs w:val="24"/>
        </w:rPr>
        <w:t>Fig. S_4(b)</w:t>
      </w:r>
      <w:r w:rsidR="007B4271" w:rsidRPr="00132F3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7B4271">
        <w:rPr>
          <w:rFonts w:ascii="Times New Roman" w:hAnsi="Times New Roman" w:cs="Times New Roman"/>
          <w:color w:val="000000" w:themeColor="text1"/>
          <w:sz w:val="24"/>
          <w:szCs w:val="24"/>
        </w:rPr>
        <w:t>For BRN, as shown in the convergence plot of Fig.</w:t>
      </w:r>
      <w:r w:rsidR="00480E3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80E3B">
        <w:rPr>
          <w:rFonts w:ascii="Times New Roman" w:hAnsi="Times New Roman" w:cs="Times New Roman"/>
          <w:sz w:val="24"/>
          <w:szCs w:val="24"/>
        </w:rPr>
        <w:t>S_4(c)</w:t>
      </w:r>
      <w:r w:rsidR="007B4271">
        <w:rPr>
          <w:rFonts w:ascii="Times New Roman" w:hAnsi="Times New Roman" w:cs="Times New Roman"/>
          <w:color w:val="000000" w:themeColor="text1"/>
          <w:sz w:val="24"/>
          <w:szCs w:val="24"/>
        </w:rPr>
        <w:t>, the CDGA</w:t>
      </w:r>
      <w:r w:rsidR="00BE399C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7B4271">
        <w:rPr>
          <w:rFonts w:ascii="Times New Roman" w:hAnsi="Times New Roman" w:cs="Times New Roman"/>
          <w:color w:val="000000" w:themeColor="text1"/>
          <w:sz w:val="24"/>
          <w:szCs w:val="24"/>
        </w:rPr>
        <w:t>I model converged faster to the optimal design cost of $903,620 at the 15</w:t>
      </w:r>
      <w:r w:rsidR="007B4271" w:rsidRPr="00AE45AC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th</w:t>
      </w:r>
      <w:r w:rsidR="007B42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generation, followed by the CDGA</w:t>
      </w:r>
      <w:r w:rsidR="00BE399C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7B4271">
        <w:rPr>
          <w:rFonts w:ascii="Times New Roman" w:hAnsi="Times New Roman" w:cs="Times New Roman"/>
          <w:color w:val="000000" w:themeColor="text1"/>
          <w:sz w:val="24"/>
          <w:szCs w:val="24"/>
        </w:rPr>
        <w:t>II model at the 20</w:t>
      </w:r>
      <w:r w:rsidR="007B4271" w:rsidRPr="00AE45AC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th</w:t>
      </w:r>
      <w:r w:rsidR="007B4271">
        <w:rPr>
          <w:rFonts w:ascii="Times New Roman" w:hAnsi="Times New Roman" w:cs="Times New Roman"/>
          <w:color w:val="000000" w:themeColor="text1"/>
          <w:sz w:val="24"/>
          <w:szCs w:val="24"/>
        </w:rPr>
        <w:t>, the GA model at the 22</w:t>
      </w:r>
      <w:r w:rsidR="007B4271" w:rsidRPr="00AE45AC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nd</w:t>
      </w:r>
      <w:r w:rsidR="007B4271">
        <w:rPr>
          <w:rFonts w:ascii="Times New Roman" w:hAnsi="Times New Roman" w:cs="Times New Roman"/>
          <w:color w:val="000000" w:themeColor="text1"/>
          <w:sz w:val="24"/>
          <w:szCs w:val="24"/>
        </w:rPr>
        <w:t>, and the CDGA</w:t>
      </w:r>
      <w:r w:rsidR="00BE399C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7B4271">
        <w:rPr>
          <w:rFonts w:ascii="Times New Roman" w:hAnsi="Times New Roman" w:cs="Times New Roman"/>
          <w:color w:val="000000" w:themeColor="text1"/>
          <w:sz w:val="24"/>
          <w:szCs w:val="24"/>
        </w:rPr>
        <w:t>III model at the 33</w:t>
      </w:r>
      <w:r w:rsidR="007B4271" w:rsidRPr="00AE45AC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rd</w:t>
      </w:r>
      <w:r w:rsidR="007B42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generations. For GYN, the CDGA</w:t>
      </w:r>
      <w:r w:rsidR="00BE399C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7B4271">
        <w:rPr>
          <w:rFonts w:ascii="Times New Roman" w:hAnsi="Times New Roman" w:cs="Times New Roman"/>
          <w:color w:val="000000" w:themeColor="text1"/>
          <w:sz w:val="24"/>
          <w:szCs w:val="24"/>
        </w:rPr>
        <w:t>I model converged faster, followed by the GA and CDGA</w:t>
      </w:r>
      <w:r w:rsidR="00BE399C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7B42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II models at </w:t>
      </w:r>
      <w:r w:rsidR="007B4271" w:rsidRPr="0088554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G</w:t>
      </w:r>
      <w:r w:rsidR="007B4271" w:rsidRPr="00885545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>s</w:t>
      </w:r>
      <w:r w:rsidR="007B4271" w:rsidRPr="00257F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B4271">
        <w:rPr>
          <w:rFonts w:ascii="Times New Roman" w:hAnsi="Times New Roman" w:cs="Times New Roman"/>
          <w:color w:val="000000" w:themeColor="text1"/>
          <w:sz w:val="24"/>
          <w:szCs w:val="24"/>
        </w:rPr>
        <w:t>of 140, 194, and 428, respectively</w:t>
      </w:r>
      <w:r w:rsidR="00480E3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see Fig. </w:t>
      </w:r>
      <w:r w:rsidR="00480E3B">
        <w:rPr>
          <w:rFonts w:ascii="Times New Roman" w:hAnsi="Times New Roman" w:cs="Times New Roman"/>
          <w:sz w:val="24"/>
          <w:szCs w:val="24"/>
        </w:rPr>
        <w:t>S_4(c)</w:t>
      </w:r>
      <w:r w:rsidR="007B427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7B4271" w:rsidRPr="005C36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B4271">
        <w:rPr>
          <w:rFonts w:ascii="Times New Roman" w:hAnsi="Times New Roman" w:cs="Times New Roman"/>
          <w:color w:val="000000" w:themeColor="text1"/>
          <w:sz w:val="24"/>
          <w:szCs w:val="24"/>
        </w:rPr>
        <w:t>The CDGA</w:t>
      </w:r>
      <w:r w:rsidR="00BE399C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7B4271">
        <w:rPr>
          <w:rFonts w:ascii="Times New Roman" w:hAnsi="Times New Roman" w:cs="Times New Roman"/>
          <w:color w:val="000000" w:themeColor="text1"/>
          <w:sz w:val="24"/>
          <w:szCs w:val="24"/>
        </w:rPr>
        <w:t>III model failed to converge to the optimal solution of 177,00,</w:t>
      </w:r>
      <w:r w:rsidR="007B4271" w:rsidRPr="00963E4C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9557</w:t>
      </w:r>
      <w:r w:rsidR="007B42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KRW.</w:t>
      </w:r>
    </w:p>
    <w:p w14:paraId="4D34B43B" w14:textId="16F7C857" w:rsidR="007B4271" w:rsidRDefault="007B4271" w:rsidP="007B4271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>For all the three benchmark problems, in terms of computational efficiency, the CDGA</w:t>
      </w:r>
      <w:r w:rsidR="00BE399C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 model excelled over the other models (Fig. </w:t>
      </w:r>
      <w:r w:rsidR="00BE399C">
        <w:rPr>
          <w:rFonts w:ascii="Times New Roman" w:hAnsi="Times New Roman" w:cs="Times New Roman"/>
          <w:sz w:val="24"/>
          <w:szCs w:val="24"/>
        </w:rPr>
        <w:t>S_4(b), (d), (f)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). Although the CDGA</w:t>
      </w:r>
      <w:r w:rsidR="00BE399C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II model required more function evaluations </w:t>
      </w:r>
      <w:r w:rsidR="00BE399C">
        <w:rPr>
          <w:rFonts w:ascii="Times New Roman" w:hAnsi="Times New Roman" w:cs="Times New Roman"/>
          <w:color w:val="000000" w:themeColor="text1"/>
          <w:sz w:val="24"/>
          <w:szCs w:val="24"/>
        </w:rPr>
        <w:t>when compared to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CDGA</w:t>
      </w:r>
      <w:r w:rsidR="00BE399C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 model, it outperformed with </w:t>
      </w:r>
      <w:r w:rsidR="00BE399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100% success rate. The same </w:t>
      </w:r>
      <w:r w:rsidR="00BE399C">
        <w:rPr>
          <w:rFonts w:ascii="Times New Roman" w:hAnsi="Times New Roman" w:cs="Times New Roman"/>
          <w:color w:val="000000" w:themeColor="text1"/>
          <w:sz w:val="24"/>
          <w:szCs w:val="24"/>
        </w:rPr>
        <w:t>is observed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with </w:t>
      </w:r>
      <w:r w:rsidR="00BE399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CDGA</w:t>
      </w:r>
      <w:r w:rsidR="00BE399C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III</w:t>
      </w:r>
      <w:r w:rsidR="00BE399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model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However, with an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increase in the number of decision variables, the CDGA</w:t>
      </w:r>
      <w:r w:rsidR="00BE399C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III model suffered from</w:t>
      </w:r>
      <w:r w:rsidR="003C19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sub-optimal convergence (for GYN)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3C198C">
        <w:rPr>
          <w:rFonts w:ascii="Times New Roman" w:hAnsi="Times New Roman" w:cs="Times New Roman"/>
          <w:color w:val="000000" w:themeColor="text1"/>
          <w:sz w:val="24"/>
          <w:szCs w:val="24"/>
        </w:rPr>
        <w:t>W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hen the </w:t>
      </w:r>
      <w:r w:rsidR="003C198C" w:rsidRPr="00963E4C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P</w:t>
      </w:r>
      <w:r w:rsidR="003C198C" w:rsidRPr="00963E4C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vertAlign w:val="subscript"/>
        </w:rPr>
        <w:t xml:space="preserve">s </w:t>
      </w:r>
      <w:r w:rsidR="003C19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</w:t>
      </w:r>
      <w:r w:rsidR="003C198C" w:rsidRPr="00963E4C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G</w:t>
      </w:r>
      <w:r w:rsidR="003C198C" w:rsidRPr="00963E4C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vertAlign w:val="subscript"/>
        </w:rPr>
        <w:t>s</w:t>
      </w:r>
      <w:r w:rsidR="003C19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are further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increased to check for the possibility of convergence to </w:t>
      </w:r>
      <w:r w:rsidR="003C198C">
        <w:rPr>
          <w:rFonts w:ascii="Times New Roman" w:hAnsi="Times New Roman" w:cs="Times New Roman"/>
          <w:color w:val="000000" w:themeColor="text1"/>
          <w:sz w:val="24"/>
          <w:szCs w:val="24"/>
        </w:rPr>
        <w:t>the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optimal solution, the computational load increased, which negatively influenced the computational efficiency. The same was observed with another higher-dimensional chaotic map, the Mackey Glass equation (</w:t>
      </w:r>
      <w:r w:rsidR="00E32ED1">
        <w:rPr>
          <w:rFonts w:ascii="Times New Roman" w:hAnsi="Times New Roman" w:cs="Times New Roman"/>
          <w:color w:val="000000" w:themeColor="text1"/>
          <w:sz w:val="24"/>
          <w:szCs w:val="24"/>
        </w:rPr>
        <w:t>r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esults not presented).</w:t>
      </w:r>
    </w:p>
    <w:p w14:paraId="3EBD9F8E" w14:textId="4CE53454" w:rsidR="007F7A34" w:rsidRPr="008F3142" w:rsidRDefault="007F7A34" w:rsidP="007F7A34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GA and CDGA with Other Optimization Models</w:t>
      </w:r>
    </w:p>
    <w:p w14:paraId="31F9D287" w14:textId="2F714AC0" w:rsidR="00AD2AF9" w:rsidRPr="00963E4C" w:rsidRDefault="007F7A34" w:rsidP="00963E4C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 the present study, the consideration of </w:t>
      </w:r>
      <w:r w:rsidR="00914EE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four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benchmark problems </w:t>
      </w:r>
      <w:r w:rsidR="00914EE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that are widely studied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provides a platform for the comparison of the performance efficiency of the developed models with the </w:t>
      </w:r>
      <w:r w:rsidR="002F14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other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optimization models reported in the literature.</w:t>
      </w:r>
      <w:r w:rsidR="00C426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E2B44">
        <w:rPr>
          <w:rFonts w:ascii="Times New Roman" w:hAnsi="Times New Roman" w:cs="Times New Roman"/>
          <w:sz w:val="24"/>
          <w:szCs w:val="24"/>
        </w:rPr>
        <w:t>For the T</w:t>
      </w:r>
      <w:r w:rsidR="00C42699">
        <w:rPr>
          <w:rFonts w:ascii="Times New Roman" w:hAnsi="Times New Roman" w:cs="Times New Roman"/>
          <w:sz w:val="24"/>
          <w:szCs w:val="24"/>
        </w:rPr>
        <w:t>LN</w:t>
      </w:r>
      <w:r w:rsidR="00FE2B44">
        <w:rPr>
          <w:rFonts w:ascii="Times New Roman" w:hAnsi="Times New Roman" w:cs="Times New Roman"/>
          <w:sz w:val="24"/>
          <w:szCs w:val="24"/>
        </w:rPr>
        <w:t>, the GA model developed in the present study itself outperforms some of the improvised GA models and advanced metaheuristic models reported in the literature (</w:t>
      </w:r>
      <w:r w:rsidR="00C42699">
        <w:rPr>
          <w:rFonts w:ascii="Times New Roman" w:hAnsi="Times New Roman" w:cs="Times New Roman"/>
          <w:sz w:val="24"/>
          <w:szCs w:val="24"/>
        </w:rPr>
        <w:t>see Table S_4</w:t>
      </w:r>
      <w:r w:rsidR="00FE2B44">
        <w:rPr>
          <w:rFonts w:ascii="Times New Roman" w:hAnsi="Times New Roman" w:cs="Times New Roman"/>
          <w:sz w:val="24"/>
          <w:szCs w:val="24"/>
        </w:rPr>
        <w:t>). A similar observation is also made for the BRN, as</w:t>
      </w:r>
      <w:r w:rsidR="00C42699">
        <w:rPr>
          <w:rFonts w:ascii="Times New Roman" w:hAnsi="Times New Roman" w:cs="Times New Roman"/>
          <w:sz w:val="24"/>
          <w:szCs w:val="24"/>
        </w:rPr>
        <w:t xml:space="preserve"> presented in Table S_4</w:t>
      </w:r>
      <w:r w:rsidR="00FE2B44" w:rsidRPr="007215C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FE2B44" w:rsidRPr="007215C8">
        <w:rPr>
          <w:rFonts w:ascii="Times New Roman" w:hAnsi="Times New Roman" w:cs="Times New Roman"/>
          <w:sz w:val="24"/>
          <w:szCs w:val="24"/>
        </w:rPr>
        <w:t>For GYN</w:t>
      </w:r>
      <w:r w:rsidR="00FE2B44">
        <w:rPr>
          <w:rFonts w:ascii="Times New Roman" w:hAnsi="Times New Roman" w:cs="Times New Roman"/>
          <w:sz w:val="24"/>
          <w:szCs w:val="24"/>
        </w:rPr>
        <w:t xml:space="preserve">, an improved feasible cost </w:t>
      </w:r>
      <w:r w:rsidR="00B34DDE">
        <w:rPr>
          <w:rFonts w:ascii="Times New Roman" w:hAnsi="Times New Roman" w:cs="Times New Roman"/>
          <w:sz w:val="24"/>
          <w:szCs w:val="24"/>
        </w:rPr>
        <w:t>(</w:t>
      </w:r>
      <w:r w:rsidR="00B34DDE" w:rsidRPr="00AE45AC">
        <w:rPr>
          <w:rFonts w:ascii="Times New Roman" w:hAnsi="Times New Roman" w:cs="Times New Roman"/>
          <w:color w:val="000000" w:themeColor="text1"/>
          <w:sz w:val="24"/>
          <w:szCs w:val="24"/>
        </w:rPr>
        <w:t>177</w:t>
      </w:r>
      <w:r w:rsidR="00B34DDE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B34DDE" w:rsidRPr="00AE45AC">
        <w:rPr>
          <w:rFonts w:ascii="Times New Roman" w:hAnsi="Times New Roman" w:cs="Times New Roman"/>
          <w:color w:val="000000" w:themeColor="text1"/>
          <w:sz w:val="24"/>
          <w:szCs w:val="24"/>
        </w:rPr>
        <w:t>009</w:t>
      </w:r>
      <w:r w:rsidR="00B34DDE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B34DDE" w:rsidRPr="00AE45AC">
        <w:rPr>
          <w:rFonts w:ascii="Times New Roman" w:hAnsi="Times New Roman" w:cs="Times New Roman"/>
          <w:color w:val="000000" w:themeColor="text1"/>
          <w:sz w:val="24"/>
          <w:szCs w:val="24"/>
        </w:rPr>
        <w:t>557</w:t>
      </w:r>
      <w:r w:rsidR="00B34DD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KRW) </w:t>
      </w:r>
      <w:r w:rsidR="00FE2B44">
        <w:rPr>
          <w:rFonts w:ascii="Times New Roman" w:hAnsi="Times New Roman" w:cs="Times New Roman"/>
          <w:sz w:val="24"/>
          <w:szCs w:val="24"/>
        </w:rPr>
        <w:t xml:space="preserve">is obtained in comparison with </w:t>
      </w:r>
      <w:r w:rsidR="00B34DDE" w:rsidRPr="00000D3B">
        <w:rPr>
          <w:rFonts w:ascii="Times New Roman" w:hAnsi="Times New Roman" w:cs="Times New Roman"/>
          <w:sz w:val="24"/>
          <w:szCs w:val="24"/>
        </w:rPr>
        <w:t>Kim et al. (1994)</w:t>
      </w:r>
      <w:r w:rsidR="00B34DD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FE2B44">
        <w:rPr>
          <w:rFonts w:ascii="Times New Roman" w:hAnsi="Times New Roman" w:cs="Times New Roman"/>
          <w:sz w:val="24"/>
          <w:szCs w:val="24"/>
        </w:rPr>
        <w:t>Geem</w:t>
      </w:r>
      <w:proofErr w:type="spellEnd"/>
      <w:r w:rsidR="00FE2B44">
        <w:rPr>
          <w:rFonts w:ascii="Times New Roman" w:hAnsi="Times New Roman" w:cs="Times New Roman"/>
          <w:sz w:val="24"/>
          <w:szCs w:val="24"/>
        </w:rPr>
        <w:t xml:space="preserve"> (2006)</w:t>
      </w:r>
      <w:r w:rsidR="00B34DDE">
        <w:rPr>
          <w:rFonts w:ascii="Times New Roman" w:hAnsi="Times New Roman" w:cs="Times New Roman"/>
          <w:sz w:val="24"/>
          <w:szCs w:val="24"/>
        </w:rPr>
        <w:t xml:space="preserve"> among others.</w:t>
      </w:r>
      <w:r w:rsidR="003B3B7A">
        <w:rPr>
          <w:rFonts w:ascii="Times New Roman" w:hAnsi="Times New Roman" w:cs="Times New Roman"/>
          <w:sz w:val="24"/>
          <w:szCs w:val="24"/>
        </w:rPr>
        <w:t xml:space="preserve"> </w:t>
      </w:r>
      <w:r w:rsidR="003255ED">
        <w:rPr>
          <w:rFonts w:ascii="Times New Roman" w:hAnsi="Times New Roman" w:cs="Times New Roman"/>
          <w:color w:val="000000" w:themeColor="text1"/>
          <w:sz w:val="24"/>
          <w:szCs w:val="24"/>
        </w:rPr>
        <w:t>When t</w:t>
      </w:r>
      <w:r w:rsidR="00AD2A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he CDGA models </w:t>
      </w:r>
      <w:r w:rsidR="003255ED">
        <w:rPr>
          <w:rFonts w:ascii="Times New Roman" w:hAnsi="Times New Roman" w:cs="Times New Roman"/>
          <w:color w:val="000000" w:themeColor="text1"/>
          <w:sz w:val="24"/>
          <w:szCs w:val="24"/>
        </w:rPr>
        <w:t>are considered, the CDGA</w:t>
      </w:r>
      <w:r w:rsidR="0021725D">
        <w:rPr>
          <w:rFonts w:ascii="Times New Roman" w:hAnsi="Times New Roman" w:cs="Times New Roman"/>
          <w:color w:val="000000" w:themeColor="text1"/>
          <w:sz w:val="24"/>
          <w:szCs w:val="24"/>
        </w:rPr>
        <w:t>-I</w:t>
      </w:r>
      <w:r w:rsidR="003255E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41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model </w:t>
      </w:r>
      <w:r w:rsidR="003255ED">
        <w:rPr>
          <w:rFonts w:ascii="Times New Roman" w:hAnsi="Times New Roman" w:cs="Times New Roman"/>
          <w:color w:val="000000" w:themeColor="text1"/>
          <w:sz w:val="24"/>
          <w:szCs w:val="24"/>
        </w:rPr>
        <w:t>is</w:t>
      </w:r>
      <w:r w:rsidR="00AD2A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outstanding with </w:t>
      </w:r>
      <w:r w:rsidR="0021725D">
        <w:rPr>
          <w:rFonts w:ascii="Times New Roman" w:hAnsi="Times New Roman" w:cs="Times New Roman"/>
          <w:color w:val="000000" w:themeColor="text1"/>
          <w:sz w:val="24"/>
          <w:szCs w:val="24"/>
        </w:rPr>
        <w:t>its</w:t>
      </w:r>
      <w:r w:rsidR="00AD2A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excellent performance in converging to the optimal </w:t>
      </w:r>
      <w:r w:rsidR="002172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design cost (for the respective benchmark problems) </w:t>
      </w:r>
      <w:r w:rsidR="00AD2A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with a reduced computational effort when compared to the certain deterministic and metaheuristic optimization techniques, as presented in Table </w:t>
      </w:r>
      <w:r w:rsidR="003255ED">
        <w:rPr>
          <w:rFonts w:ascii="Times New Roman" w:hAnsi="Times New Roman" w:cs="Times New Roman"/>
          <w:color w:val="000000" w:themeColor="text1"/>
          <w:sz w:val="24"/>
          <w:szCs w:val="24"/>
        </w:rPr>
        <w:t>S_4</w:t>
      </w:r>
      <w:r w:rsidR="00AD2AF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. </w:t>
      </w:r>
    </w:p>
    <w:p w14:paraId="0BECE219" w14:textId="16FA68BD" w:rsidR="00130C51" w:rsidRDefault="00E058E3" w:rsidP="00130C5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  <w:r w:rsidR="00130C51">
        <w:rPr>
          <w:rFonts w:ascii="Times New Roman" w:hAnsi="Times New Roman" w:cs="Times New Roman"/>
          <w:b/>
          <w:bCs/>
          <w:noProof/>
          <w:sz w:val="24"/>
          <w:szCs w:val="32"/>
        </w:rPr>
        <w:lastRenderedPageBreak/>
        <w:drawing>
          <wp:anchor distT="0" distB="0" distL="114300" distR="114300" simplePos="0" relativeHeight="251663360" behindDoc="1" locked="0" layoutInCell="1" allowOverlap="1" wp14:anchorId="0D3BFDB8" wp14:editId="222D4979">
            <wp:simplePos x="0" y="0"/>
            <wp:positionH relativeFrom="column">
              <wp:posOffset>457200</wp:posOffset>
            </wp:positionH>
            <wp:positionV relativeFrom="paragraph">
              <wp:posOffset>0</wp:posOffset>
            </wp:positionV>
            <wp:extent cx="5731200" cy="6685200"/>
            <wp:effectExtent l="0" t="0" r="3175" b="1905"/>
            <wp:wrapTight wrapText="bothSides">
              <wp:wrapPolygon edited="0">
                <wp:start x="0" y="0"/>
                <wp:lineTo x="0" y="21545"/>
                <wp:lineTo x="21540" y="21545"/>
                <wp:lineTo x="21540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6685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C086313" w14:textId="71671095" w:rsidR="00130C51" w:rsidRDefault="00130C51" w:rsidP="00130C5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60DBD13E" w14:textId="19A3E9C7" w:rsidR="00130C51" w:rsidRDefault="00130C51" w:rsidP="00130C5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452937D3" w14:textId="322DA9A2" w:rsidR="00130C51" w:rsidRDefault="00130C51" w:rsidP="00130C5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3231EDE8" w14:textId="3077FE07" w:rsidR="00C6279B" w:rsidRDefault="00C6279B" w:rsidP="00130C51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32"/>
        </w:rPr>
      </w:pPr>
    </w:p>
    <w:p w14:paraId="06592EB5" w14:textId="111B6A26" w:rsidR="00130C51" w:rsidRDefault="00130C51" w:rsidP="00130C51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32"/>
        </w:rPr>
      </w:pPr>
    </w:p>
    <w:p w14:paraId="63C3E1E2" w14:textId="05B19A2C" w:rsidR="00130C51" w:rsidRDefault="00130C51" w:rsidP="00130C51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32"/>
        </w:rPr>
      </w:pPr>
    </w:p>
    <w:p w14:paraId="097440C3" w14:textId="4BFE7ABD" w:rsidR="00130C51" w:rsidRDefault="00130C51" w:rsidP="00130C51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32"/>
        </w:rPr>
      </w:pPr>
    </w:p>
    <w:p w14:paraId="7CB78C35" w14:textId="11E2244C" w:rsidR="00130C51" w:rsidRDefault="00130C51" w:rsidP="00130C51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32"/>
        </w:rPr>
      </w:pPr>
    </w:p>
    <w:p w14:paraId="2B973A5F" w14:textId="7670DC38" w:rsidR="00130C51" w:rsidRDefault="00130C51" w:rsidP="00130C51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32"/>
        </w:rPr>
      </w:pPr>
    </w:p>
    <w:p w14:paraId="62BD36C5" w14:textId="343DD8FC" w:rsidR="00130C51" w:rsidRDefault="00130C51" w:rsidP="00130C51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32"/>
        </w:rPr>
      </w:pPr>
    </w:p>
    <w:p w14:paraId="43B9FB3C" w14:textId="44844F9D" w:rsidR="00130C51" w:rsidRDefault="00130C51" w:rsidP="00130C51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32"/>
        </w:rPr>
      </w:pPr>
    </w:p>
    <w:p w14:paraId="22EF0F02" w14:textId="7F15C2CE" w:rsidR="00130C51" w:rsidRDefault="00130C51" w:rsidP="00130C51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32"/>
        </w:rPr>
      </w:pPr>
    </w:p>
    <w:p w14:paraId="00DF610F" w14:textId="0806E02C" w:rsidR="00130C51" w:rsidRDefault="00130C51" w:rsidP="00130C51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32"/>
        </w:rPr>
      </w:pPr>
    </w:p>
    <w:p w14:paraId="0AD2A492" w14:textId="21D7943D" w:rsidR="00130C51" w:rsidRDefault="00130C51" w:rsidP="00130C51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32"/>
        </w:rPr>
      </w:pPr>
    </w:p>
    <w:p w14:paraId="665EA18E" w14:textId="003217F8" w:rsidR="00130C51" w:rsidRDefault="00130C51" w:rsidP="00130C51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32"/>
        </w:rPr>
      </w:pPr>
    </w:p>
    <w:p w14:paraId="1CCE34D3" w14:textId="71A4C402" w:rsidR="00130C51" w:rsidRDefault="00130C51" w:rsidP="00130C51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32"/>
        </w:rPr>
      </w:pPr>
    </w:p>
    <w:p w14:paraId="5900656E" w14:textId="29EC2ECC" w:rsidR="00130C51" w:rsidRDefault="00130C51" w:rsidP="00130C51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32"/>
        </w:rPr>
      </w:pPr>
    </w:p>
    <w:p w14:paraId="7ABD7641" w14:textId="77777777" w:rsidR="00130C51" w:rsidRDefault="00130C51" w:rsidP="00130C51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32"/>
        </w:rPr>
      </w:pPr>
    </w:p>
    <w:p w14:paraId="34974078" w14:textId="77777777" w:rsidR="00130C51" w:rsidRDefault="00130C51" w:rsidP="00130C51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32"/>
        </w:rPr>
      </w:pPr>
    </w:p>
    <w:p w14:paraId="04F65A15" w14:textId="5544344D" w:rsidR="00C6279B" w:rsidRDefault="00C6279B" w:rsidP="00130C51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ascii="Times New Roman" w:hAnsi="Times New Roman" w:cs="Times New Roman"/>
          <w:b/>
          <w:bCs/>
          <w:sz w:val="24"/>
          <w:szCs w:val="32"/>
        </w:rPr>
        <w:t>Fig. S_4 Performance comparison of GA and CDGA models</w:t>
      </w:r>
    </w:p>
    <w:p w14:paraId="030F1314" w14:textId="03788EBC" w:rsidR="000D3DF6" w:rsidRDefault="00BE0B57" w:rsidP="000D3DF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shd w:val="clear" w:color="auto" w:fill="FFFFFF"/>
        </w:rPr>
        <w:br w:type="column"/>
      </w:r>
      <w:r w:rsidR="00EA4A0B" w:rsidRPr="00000D3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0D3DF6">
        <w:rPr>
          <w:rFonts w:ascii="Times New Roman" w:hAnsi="Times New Roman" w:cs="Times New Roman"/>
          <w:b/>
          <w:bCs/>
          <w:sz w:val="24"/>
          <w:szCs w:val="24"/>
        </w:rPr>
        <w:t>S_4</w:t>
      </w:r>
      <w:r w:rsidR="00EA4A0B" w:rsidRPr="00000D3B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EA4A0B" w:rsidRPr="008D561D">
        <w:rPr>
          <w:rFonts w:ascii="Times New Roman" w:hAnsi="Times New Roman" w:cs="Times New Roman"/>
          <w:b/>
          <w:bCs/>
          <w:sz w:val="24"/>
          <w:szCs w:val="24"/>
        </w:rPr>
        <w:t xml:space="preserve">GA and CDGA models in comparison </w:t>
      </w:r>
      <w:r w:rsidR="000D3DF6">
        <w:rPr>
          <w:rFonts w:ascii="Times New Roman" w:hAnsi="Times New Roman" w:cs="Times New Roman"/>
          <w:b/>
          <w:bCs/>
          <w:sz w:val="24"/>
          <w:szCs w:val="24"/>
        </w:rPr>
        <w:t>to the</w:t>
      </w:r>
      <w:r w:rsidR="00EA4A0B" w:rsidRPr="008D561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D3DF6" w:rsidRPr="00000D3B">
        <w:rPr>
          <w:rFonts w:ascii="Times New Roman" w:hAnsi="Times New Roman" w:cs="Times New Roman"/>
          <w:b/>
          <w:bCs/>
          <w:sz w:val="24"/>
          <w:szCs w:val="24"/>
        </w:rPr>
        <w:t>models reported in the literature</w:t>
      </w:r>
    </w:p>
    <w:tbl>
      <w:tblPr>
        <w:tblStyle w:val="TableGrid"/>
        <w:tblpPr w:leftFromText="180" w:rightFromText="180" w:vertAnchor="page" w:horzAnchor="margin" w:tblpY="1785"/>
        <w:tblW w:w="89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4"/>
        <w:gridCol w:w="2557"/>
        <w:gridCol w:w="2410"/>
      </w:tblGrid>
      <w:tr w:rsidR="000D3DF6" w:rsidRPr="008D561D" w14:paraId="6B915AE2" w14:textId="77777777" w:rsidTr="00963E4C">
        <w:trPr>
          <w:trHeight w:val="547"/>
        </w:trPr>
        <w:tc>
          <w:tcPr>
            <w:tcW w:w="39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7A207D" w14:textId="77777777" w:rsidR="000D3DF6" w:rsidRPr="005B121C" w:rsidRDefault="000D3DF6" w:rsidP="00C6279B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000D3B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Authors</w:t>
            </w:r>
          </w:p>
        </w:tc>
        <w:tc>
          <w:tcPr>
            <w:tcW w:w="25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3D4C08" w14:textId="77777777" w:rsidR="000D3DF6" w:rsidRPr="008D561D" w:rsidRDefault="000D3DF6" w:rsidP="00C6279B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8D561D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Algorithm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9A829B" w14:textId="0F3AC06D" w:rsidR="000D3DF6" w:rsidRPr="008D561D" w:rsidRDefault="000D3DF6" w:rsidP="00EC0801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8D561D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Functional</w:t>
            </w:r>
            <w:r w:rsidR="00A503D7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8D561D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evaluations</w:t>
            </w:r>
          </w:p>
        </w:tc>
      </w:tr>
      <w:tr w:rsidR="00A503D7" w:rsidRPr="008D561D" w14:paraId="1D2AE3F8" w14:textId="77777777" w:rsidTr="00963E4C">
        <w:trPr>
          <w:trHeight w:val="429"/>
        </w:trPr>
        <w:tc>
          <w:tcPr>
            <w:tcW w:w="893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AB2158" w14:textId="19A7ED66" w:rsidR="00A503D7" w:rsidRPr="008D561D" w:rsidRDefault="00A503D7" w:rsidP="00C6279B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5B121C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Two 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l</w:t>
            </w:r>
            <w:r w:rsidRPr="005B121C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oop </w:t>
            </w:r>
            <w:proofErr w:type="gramStart"/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n</w:t>
            </w:r>
            <w:r w:rsidRPr="005B121C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etwork</w:t>
            </w:r>
            <w:proofErr w:type="gramEnd"/>
          </w:p>
        </w:tc>
      </w:tr>
      <w:tr w:rsidR="000D3DF6" w:rsidRPr="008D561D" w14:paraId="36F56A74" w14:textId="77777777" w:rsidTr="00963E4C">
        <w:trPr>
          <w:trHeight w:val="1420"/>
        </w:trPr>
        <w:tc>
          <w:tcPr>
            <w:tcW w:w="3964" w:type="dxa"/>
            <w:tcBorders>
              <w:top w:val="single" w:sz="4" w:space="0" w:color="auto"/>
            </w:tcBorders>
          </w:tcPr>
          <w:p w14:paraId="2C5AF8AB" w14:textId="77777777" w:rsidR="00A503D7" w:rsidRDefault="00A503D7" w:rsidP="000D3DF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  <w:p w14:paraId="4258837E" w14:textId="4AC2C060" w:rsidR="000D3DF6" w:rsidRPr="008D561D" w:rsidRDefault="000D3DF6" w:rsidP="000D3DF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000D3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Alperovits</w:t>
            </w:r>
            <w:proofErr w:type="spellEnd"/>
            <w:r w:rsidRPr="00000D3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and Shamir </w:t>
            </w:r>
            <w:r w:rsidRPr="005B121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(</w:t>
            </w:r>
            <w:r w:rsidRPr="008D561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1977); </w:t>
            </w:r>
            <w:proofErr w:type="spellStart"/>
            <w:r w:rsidRPr="008D5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Krapivka</w:t>
            </w:r>
            <w:proofErr w:type="spellEnd"/>
            <w:r w:rsidRPr="008D5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and </w:t>
            </w:r>
            <w:proofErr w:type="spellStart"/>
            <w:r w:rsidRPr="008D5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Ostfeld</w:t>
            </w:r>
            <w:proofErr w:type="spellEnd"/>
            <w:r w:rsidRPr="008D5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(2009)</w:t>
            </w:r>
          </w:p>
        </w:tc>
        <w:tc>
          <w:tcPr>
            <w:tcW w:w="2557" w:type="dxa"/>
            <w:tcBorders>
              <w:top w:val="single" w:sz="4" w:space="0" w:color="auto"/>
            </w:tcBorders>
          </w:tcPr>
          <w:p w14:paraId="3286BD76" w14:textId="77777777" w:rsidR="00A503D7" w:rsidRDefault="00A503D7" w:rsidP="000D3DF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58B9481F" w14:textId="39029123" w:rsidR="000D3DF6" w:rsidRPr="008D561D" w:rsidRDefault="00531BF7" w:rsidP="000D3DF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Linear programming (LP); GA-LP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26BCD32D" w14:textId="77777777" w:rsidR="00A503D7" w:rsidRDefault="00A503D7" w:rsidP="000D3DF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5710B4D0" w14:textId="761F3839" w:rsidR="000D3DF6" w:rsidRPr="008D561D" w:rsidRDefault="000D3DF6" w:rsidP="000D3DF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561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sub-optimal solutions</w:t>
            </w:r>
          </w:p>
        </w:tc>
      </w:tr>
      <w:tr w:rsidR="000D3DF6" w:rsidRPr="008D561D" w14:paraId="2143A1D1" w14:textId="77777777" w:rsidTr="00963E4C">
        <w:trPr>
          <w:trHeight w:val="848"/>
        </w:trPr>
        <w:tc>
          <w:tcPr>
            <w:tcW w:w="3964" w:type="dxa"/>
          </w:tcPr>
          <w:p w14:paraId="0001A449" w14:textId="35D6EC07" w:rsidR="000D3DF6" w:rsidRPr="008D561D" w:rsidRDefault="000D3DF6" w:rsidP="000D3DF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000D3B">
              <w:rPr>
                <w:rFonts w:ascii="Times New Roman" w:hAnsi="Times New Roman" w:cs="Times New Roman"/>
                <w:sz w:val="24"/>
                <w:szCs w:val="24"/>
              </w:rPr>
              <w:t>Savic</w:t>
            </w:r>
            <w:proofErr w:type="spellEnd"/>
            <w:r w:rsidRPr="00000D3B">
              <w:rPr>
                <w:rFonts w:ascii="Times New Roman" w:hAnsi="Times New Roman" w:cs="Times New Roman"/>
                <w:sz w:val="24"/>
                <w:szCs w:val="24"/>
              </w:rPr>
              <w:t xml:space="preserve"> and Walters </w:t>
            </w:r>
            <w:r w:rsidR="0005107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000D3B">
              <w:rPr>
                <w:rFonts w:ascii="Times New Roman" w:hAnsi="Times New Roman" w:cs="Times New Roman"/>
                <w:sz w:val="24"/>
                <w:szCs w:val="24"/>
              </w:rPr>
              <w:t xml:space="preserve">1997); </w:t>
            </w:r>
            <w:proofErr w:type="spellStart"/>
            <w:r w:rsidRPr="005B121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Reca</w:t>
            </w:r>
            <w:proofErr w:type="spellEnd"/>
            <w:r w:rsidRPr="005B121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and Martinez </w:t>
            </w:r>
            <w:r w:rsidRPr="008D5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(2006); </w:t>
            </w:r>
            <w:proofErr w:type="spellStart"/>
            <w:r w:rsidRPr="008D5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Poojitha</w:t>
            </w:r>
            <w:proofErr w:type="spellEnd"/>
            <w:r w:rsidRPr="008D5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et al. (2020)</w:t>
            </w:r>
          </w:p>
        </w:tc>
        <w:tc>
          <w:tcPr>
            <w:tcW w:w="2557" w:type="dxa"/>
          </w:tcPr>
          <w:p w14:paraId="5A082437" w14:textId="1A5C11FE" w:rsidR="000D3DF6" w:rsidRPr="008D561D" w:rsidRDefault="000D3DF6" w:rsidP="000D3DF6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8D56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GA </w:t>
            </w:r>
          </w:p>
        </w:tc>
        <w:tc>
          <w:tcPr>
            <w:tcW w:w="2410" w:type="dxa"/>
          </w:tcPr>
          <w:p w14:paraId="38AD3892" w14:textId="7E0BD0DF" w:rsidR="00A503D7" w:rsidRDefault="000D3DF6" w:rsidP="000D3DF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561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65</w:t>
            </w:r>
            <w:r w:rsidR="00A503D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</w:t>
            </w:r>
            <w:r w:rsidRPr="008D561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000</w:t>
            </w:r>
            <w:r w:rsidR="00A503D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;</w:t>
            </w:r>
            <w:r w:rsidRPr="008D561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10</w:t>
            </w:r>
            <w:r w:rsidR="00A503D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</w:t>
            </w:r>
            <w:r w:rsidRPr="008D561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000</w:t>
            </w:r>
            <w:r w:rsidR="00A503D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;</w:t>
            </w:r>
          </w:p>
          <w:p w14:paraId="05622575" w14:textId="2658FFF0" w:rsidR="000D3DF6" w:rsidRPr="008D561D" w:rsidRDefault="000D3DF6" w:rsidP="000D3DF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561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3</w:t>
            </w:r>
            <w:r w:rsidR="00A503D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</w:t>
            </w:r>
            <w:r w:rsidRPr="008D561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600</w:t>
            </w:r>
          </w:p>
        </w:tc>
      </w:tr>
      <w:tr w:rsidR="000D3DF6" w:rsidRPr="008D561D" w14:paraId="06207C52" w14:textId="77777777" w:rsidTr="00963E4C">
        <w:tc>
          <w:tcPr>
            <w:tcW w:w="3964" w:type="dxa"/>
          </w:tcPr>
          <w:p w14:paraId="3AA39E20" w14:textId="77777777" w:rsidR="000D3DF6" w:rsidRPr="005B121C" w:rsidRDefault="000D3DF6" w:rsidP="000D3DF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00D3B">
              <w:rPr>
                <w:rFonts w:ascii="Times New Roman" w:hAnsi="Times New Roman" w:cs="Times New Roman"/>
                <w:sz w:val="24"/>
                <w:szCs w:val="24"/>
              </w:rPr>
              <w:t>Cunha and Sousa (1999)</w:t>
            </w:r>
          </w:p>
        </w:tc>
        <w:tc>
          <w:tcPr>
            <w:tcW w:w="2557" w:type="dxa"/>
            <w:vAlign w:val="center"/>
          </w:tcPr>
          <w:p w14:paraId="31F60B3E" w14:textId="77777777" w:rsidR="000D3DF6" w:rsidRPr="008D561D" w:rsidRDefault="000D3DF6" w:rsidP="000D3DF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D561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Simulated annealing </w:t>
            </w:r>
          </w:p>
          <w:p w14:paraId="471A064A" w14:textId="77777777" w:rsidR="000D3DF6" w:rsidRPr="008D561D" w:rsidRDefault="000D3DF6" w:rsidP="000D3DF6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</w:tcPr>
          <w:p w14:paraId="4C702AA3" w14:textId="77777777" w:rsidR="000D3DF6" w:rsidRPr="008D561D" w:rsidRDefault="000D3DF6" w:rsidP="000D3DF6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8D561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25,000</w:t>
            </w:r>
          </w:p>
        </w:tc>
      </w:tr>
      <w:tr w:rsidR="000D3DF6" w:rsidRPr="008D561D" w14:paraId="0FC2709E" w14:textId="77777777" w:rsidTr="00963E4C">
        <w:tc>
          <w:tcPr>
            <w:tcW w:w="3964" w:type="dxa"/>
          </w:tcPr>
          <w:p w14:paraId="274E05BF" w14:textId="77777777" w:rsidR="000D3DF6" w:rsidRPr="008D561D" w:rsidRDefault="000D3DF6" w:rsidP="000D3DF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000D3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Eusuff</w:t>
            </w:r>
            <w:proofErr w:type="spellEnd"/>
            <w:r w:rsidRPr="00000D3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and </w:t>
            </w:r>
            <w:proofErr w:type="spellStart"/>
            <w:r w:rsidRPr="00000D3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Lansey</w:t>
            </w:r>
            <w:proofErr w:type="spellEnd"/>
            <w:r w:rsidRPr="00000D3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5B121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(</w:t>
            </w:r>
            <w:r w:rsidRPr="008D5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2003)</w:t>
            </w:r>
          </w:p>
        </w:tc>
        <w:tc>
          <w:tcPr>
            <w:tcW w:w="2557" w:type="dxa"/>
          </w:tcPr>
          <w:p w14:paraId="773F2D73" w14:textId="77777777" w:rsidR="000D3DF6" w:rsidRPr="008D561D" w:rsidRDefault="000D3DF6" w:rsidP="000D3DF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D561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Shuffled frog leaping</w:t>
            </w:r>
          </w:p>
          <w:p w14:paraId="4DBF9667" w14:textId="77777777" w:rsidR="000D3DF6" w:rsidRPr="008D561D" w:rsidRDefault="000D3DF6" w:rsidP="000D3DF6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</w:tcPr>
          <w:p w14:paraId="49F9D08C" w14:textId="77777777" w:rsidR="000D3DF6" w:rsidRPr="008D561D" w:rsidRDefault="000D3DF6" w:rsidP="000D3DF6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8D561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11,155</w:t>
            </w:r>
          </w:p>
        </w:tc>
      </w:tr>
      <w:tr w:rsidR="000D3DF6" w:rsidRPr="008D561D" w14:paraId="0A524D82" w14:textId="77777777" w:rsidTr="00963E4C">
        <w:tc>
          <w:tcPr>
            <w:tcW w:w="3964" w:type="dxa"/>
          </w:tcPr>
          <w:p w14:paraId="31670423" w14:textId="77777777" w:rsidR="000D3DF6" w:rsidRPr="008D561D" w:rsidRDefault="000D3DF6" w:rsidP="000D3DF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000D3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Geem</w:t>
            </w:r>
            <w:proofErr w:type="spellEnd"/>
            <w:r w:rsidRPr="00000D3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5B121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8D56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2006)</w:t>
            </w:r>
          </w:p>
        </w:tc>
        <w:tc>
          <w:tcPr>
            <w:tcW w:w="2557" w:type="dxa"/>
            <w:vAlign w:val="center"/>
          </w:tcPr>
          <w:p w14:paraId="58168908" w14:textId="3CBA504A" w:rsidR="000D3DF6" w:rsidRPr="008D561D" w:rsidRDefault="000D3DF6" w:rsidP="000D3DF6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561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Harmony search</w:t>
            </w:r>
            <w:r w:rsidR="00506E7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(HS)</w:t>
            </w:r>
          </w:p>
        </w:tc>
        <w:tc>
          <w:tcPr>
            <w:tcW w:w="2410" w:type="dxa"/>
          </w:tcPr>
          <w:p w14:paraId="7393DB55" w14:textId="3F5F56A8" w:rsidR="000D3DF6" w:rsidRPr="008D561D" w:rsidRDefault="000D3DF6" w:rsidP="000D3DF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561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</w:t>
            </w:r>
            <w:r w:rsidR="00A503D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</w:t>
            </w:r>
            <w:r w:rsidRPr="008D561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000</w:t>
            </w:r>
          </w:p>
        </w:tc>
      </w:tr>
      <w:tr w:rsidR="000D3DF6" w:rsidRPr="008D561D" w14:paraId="538A7668" w14:textId="77777777" w:rsidTr="00963E4C">
        <w:trPr>
          <w:trHeight w:val="712"/>
        </w:trPr>
        <w:tc>
          <w:tcPr>
            <w:tcW w:w="3964" w:type="dxa"/>
          </w:tcPr>
          <w:p w14:paraId="127430FF" w14:textId="77777777" w:rsidR="000D3DF6" w:rsidRPr="008D561D" w:rsidRDefault="000D3DF6" w:rsidP="000D3DF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000D3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Suribabu</w:t>
            </w:r>
            <w:proofErr w:type="spellEnd"/>
            <w:r w:rsidRPr="00000D3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and </w:t>
            </w:r>
            <w:proofErr w:type="spellStart"/>
            <w:r w:rsidRPr="00000D3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Neelakantan</w:t>
            </w:r>
            <w:proofErr w:type="spellEnd"/>
            <w:r w:rsidRPr="00000D3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5B121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(</w:t>
            </w:r>
            <w:r w:rsidRPr="008D561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2006); Sedki and </w:t>
            </w:r>
            <w:proofErr w:type="spellStart"/>
            <w:r w:rsidRPr="008D561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Ouazar</w:t>
            </w:r>
            <w:proofErr w:type="spellEnd"/>
            <w:r w:rsidRPr="008D561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(2012)</w:t>
            </w:r>
          </w:p>
          <w:p w14:paraId="0E886608" w14:textId="77777777" w:rsidR="000D3DF6" w:rsidRPr="008D561D" w:rsidRDefault="000D3DF6" w:rsidP="000D3DF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7" w:type="dxa"/>
          </w:tcPr>
          <w:p w14:paraId="21BEE7A5" w14:textId="77777777" w:rsidR="000D3DF6" w:rsidRPr="008D561D" w:rsidRDefault="000D3DF6" w:rsidP="000D3DF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D561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Particle swarm optimization (PSO)</w:t>
            </w:r>
          </w:p>
        </w:tc>
        <w:tc>
          <w:tcPr>
            <w:tcW w:w="2410" w:type="dxa"/>
          </w:tcPr>
          <w:p w14:paraId="4E47D062" w14:textId="77777777" w:rsidR="00A503D7" w:rsidRDefault="000D3DF6" w:rsidP="000D3DF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561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</w:t>
            </w:r>
            <w:r w:rsidR="00A503D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</w:t>
            </w:r>
            <w:r w:rsidRPr="008D561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138</w:t>
            </w:r>
            <w:r w:rsidR="00A503D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;</w:t>
            </w:r>
          </w:p>
          <w:p w14:paraId="33C97B43" w14:textId="691B1028" w:rsidR="000D3DF6" w:rsidRPr="008D561D" w:rsidRDefault="000D3DF6" w:rsidP="000D3DF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561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3</w:t>
            </w:r>
            <w:r w:rsidR="00A503D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</w:t>
            </w:r>
            <w:r w:rsidRPr="008D561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120</w:t>
            </w:r>
          </w:p>
        </w:tc>
      </w:tr>
      <w:tr w:rsidR="000D3DF6" w:rsidRPr="008D561D" w14:paraId="1A0DBECE" w14:textId="77777777" w:rsidTr="00963E4C">
        <w:trPr>
          <w:trHeight w:val="709"/>
        </w:trPr>
        <w:tc>
          <w:tcPr>
            <w:tcW w:w="3964" w:type="dxa"/>
          </w:tcPr>
          <w:p w14:paraId="01ED4F0C" w14:textId="77777777" w:rsidR="000D3DF6" w:rsidRPr="005B121C" w:rsidRDefault="000D3DF6" w:rsidP="000D3DF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000D3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Poojitha</w:t>
            </w:r>
            <w:proofErr w:type="spellEnd"/>
            <w:r w:rsidRPr="00000D3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et al. (2020)</w:t>
            </w:r>
          </w:p>
        </w:tc>
        <w:tc>
          <w:tcPr>
            <w:tcW w:w="2557" w:type="dxa"/>
          </w:tcPr>
          <w:p w14:paraId="07FE3BFB" w14:textId="77777777" w:rsidR="000D3DF6" w:rsidRPr="008D561D" w:rsidRDefault="000D3DF6" w:rsidP="000D3DF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D561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Differential Evolution</w:t>
            </w:r>
          </w:p>
          <w:p w14:paraId="3F4FBDA4" w14:textId="77777777" w:rsidR="000D3DF6" w:rsidRPr="008D561D" w:rsidRDefault="000D3DF6" w:rsidP="000D3DF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561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(DE)</w:t>
            </w:r>
          </w:p>
        </w:tc>
        <w:tc>
          <w:tcPr>
            <w:tcW w:w="2410" w:type="dxa"/>
          </w:tcPr>
          <w:p w14:paraId="712B028D" w14:textId="34121120" w:rsidR="000D3DF6" w:rsidRPr="008D561D" w:rsidRDefault="000D3DF6" w:rsidP="000D3DF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561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</w:t>
            </w:r>
            <w:r w:rsidR="00A503D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</w:t>
            </w:r>
            <w:r w:rsidRPr="008D561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600</w:t>
            </w:r>
          </w:p>
        </w:tc>
      </w:tr>
      <w:tr w:rsidR="000D3DF6" w:rsidRPr="008D561D" w14:paraId="78732605" w14:textId="77777777" w:rsidTr="00963E4C">
        <w:trPr>
          <w:trHeight w:val="407"/>
        </w:trPr>
        <w:tc>
          <w:tcPr>
            <w:tcW w:w="3964" w:type="dxa"/>
          </w:tcPr>
          <w:p w14:paraId="1C5DA7C0" w14:textId="77777777" w:rsidR="000D3DF6" w:rsidRPr="008D561D" w:rsidRDefault="000D3DF6" w:rsidP="000D3DF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00D3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Sedki and </w:t>
            </w:r>
            <w:proofErr w:type="spellStart"/>
            <w:r w:rsidRPr="00000D3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Ouazar</w:t>
            </w:r>
            <w:proofErr w:type="spellEnd"/>
            <w:r w:rsidRPr="00000D3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5B121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(</w:t>
            </w:r>
            <w:r w:rsidRPr="008D561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2012)</w:t>
            </w:r>
          </w:p>
          <w:p w14:paraId="4FF92C18" w14:textId="77777777" w:rsidR="000D3DF6" w:rsidRPr="008D561D" w:rsidRDefault="000D3DF6" w:rsidP="000D3DF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7" w:type="dxa"/>
          </w:tcPr>
          <w:p w14:paraId="251D692A" w14:textId="77777777" w:rsidR="000D3DF6" w:rsidRPr="008D561D" w:rsidRDefault="000D3DF6" w:rsidP="000D3DF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561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PSO-DE</w:t>
            </w:r>
          </w:p>
        </w:tc>
        <w:tc>
          <w:tcPr>
            <w:tcW w:w="2410" w:type="dxa"/>
          </w:tcPr>
          <w:p w14:paraId="74583EEE" w14:textId="3427C414" w:rsidR="000D3DF6" w:rsidRPr="008D561D" w:rsidRDefault="000D3DF6" w:rsidP="000D3DF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561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  <w:r w:rsidR="00A503D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</w:t>
            </w:r>
            <w:r w:rsidRPr="008D561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080</w:t>
            </w:r>
          </w:p>
        </w:tc>
      </w:tr>
      <w:tr w:rsidR="000D3DF6" w:rsidRPr="008D561D" w14:paraId="04C34F24" w14:textId="77777777" w:rsidTr="00963E4C">
        <w:trPr>
          <w:trHeight w:val="571"/>
        </w:trPr>
        <w:tc>
          <w:tcPr>
            <w:tcW w:w="3964" w:type="dxa"/>
            <w:tcBorders>
              <w:bottom w:val="single" w:sz="4" w:space="0" w:color="auto"/>
            </w:tcBorders>
          </w:tcPr>
          <w:p w14:paraId="74868DDE" w14:textId="77777777" w:rsidR="000D3DF6" w:rsidRPr="005B121C" w:rsidRDefault="000D3DF6" w:rsidP="000D3DF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00D3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Present Study</w:t>
            </w:r>
          </w:p>
          <w:p w14:paraId="68FD67D2" w14:textId="77777777" w:rsidR="000D3DF6" w:rsidRPr="008D561D" w:rsidRDefault="000D3DF6" w:rsidP="000D3DF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557" w:type="dxa"/>
            <w:tcBorders>
              <w:bottom w:val="single" w:sz="4" w:space="0" w:color="auto"/>
            </w:tcBorders>
          </w:tcPr>
          <w:p w14:paraId="5C84CBF6" w14:textId="77777777" w:rsidR="000D3DF6" w:rsidRPr="008D561D" w:rsidRDefault="000D3DF6" w:rsidP="000D3DF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8D561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proofErr w:type="spellEnd"/>
            <w:r w:rsidRPr="008D561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) GA ii) CDGA-I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6D91930D" w14:textId="54743C4D" w:rsidR="000D3DF6" w:rsidRPr="008D561D" w:rsidRDefault="000D3DF6" w:rsidP="000D3DF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8D561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</w:t>
            </w:r>
            <w:proofErr w:type="spellEnd"/>
            <w:r w:rsidRPr="008D561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 3</w:t>
            </w:r>
            <w:r w:rsidR="00A503D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</w:t>
            </w:r>
            <w:r w:rsidRPr="008D561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000 ii) 1</w:t>
            </w:r>
            <w:r w:rsidR="00A503D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</w:t>
            </w:r>
            <w:r w:rsidRPr="008D561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600</w:t>
            </w:r>
          </w:p>
        </w:tc>
      </w:tr>
      <w:tr w:rsidR="000D3DF6" w:rsidRPr="008D561D" w14:paraId="59EF71EC" w14:textId="77777777" w:rsidTr="00963E4C">
        <w:trPr>
          <w:trHeight w:val="472"/>
        </w:trPr>
        <w:tc>
          <w:tcPr>
            <w:tcW w:w="893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D47091" w14:textId="0A068CF3" w:rsidR="000D3DF6" w:rsidRPr="005B121C" w:rsidRDefault="000D3DF6" w:rsidP="00C6279B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000D3B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Bakryan</w:t>
            </w:r>
            <w:proofErr w:type="spellEnd"/>
            <w:r w:rsidRPr="00000D3B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A503D7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n</w:t>
            </w:r>
            <w:r w:rsidRPr="00000D3B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etwork</w:t>
            </w:r>
          </w:p>
        </w:tc>
      </w:tr>
      <w:tr w:rsidR="000D3DF6" w:rsidRPr="008D561D" w14:paraId="37C67C47" w14:textId="77777777" w:rsidTr="00963E4C">
        <w:trPr>
          <w:trHeight w:val="544"/>
        </w:trPr>
        <w:tc>
          <w:tcPr>
            <w:tcW w:w="3964" w:type="dxa"/>
            <w:tcBorders>
              <w:top w:val="single" w:sz="4" w:space="0" w:color="auto"/>
            </w:tcBorders>
          </w:tcPr>
          <w:p w14:paraId="2873E0AA" w14:textId="77777777" w:rsidR="00A503D7" w:rsidRDefault="00A503D7" w:rsidP="000D3D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F23F54" w14:textId="3CABDE17" w:rsidR="000D3DF6" w:rsidRPr="005B121C" w:rsidRDefault="000D3DF6" w:rsidP="000D3DF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000D3B">
              <w:rPr>
                <w:rFonts w:ascii="Times New Roman" w:hAnsi="Times New Roman" w:cs="Times New Roman"/>
                <w:sz w:val="24"/>
                <w:szCs w:val="24"/>
              </w:rPr>
              <w:t>Lee and Lee (2001)</w:t>
            </w:r>
          </w:p>
        </w:tc>
        <w:tc>
          <w:tcPr>
            <w:tcW w:w="2557" w:type="dxa"/>
            <w:tcBorders>
              <w:top w:val="single" w:sz="4" w:space="0" w:color="auto"/>
            </w:tcBorders>
          </w:tcPr>
          <w:p w14:paraId="7216275F" w14:textId="77777777" w:rsidR="00A503D7" w:rsidRDefault="00A503D7" w:rsidP="000D3DF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55745620" w14:textId="2C1D10B1" w:rsidR="000D3DF6" w:rsidRPr="008D561D" w:rsidRDefault="000D3DF6" w:rsidP="000D3DF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561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GA 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4FF4010F" w14:textId="77777777" w:rsidR="00A503D7" w:rsidRDefault="00A503D7" w:rsidP="000D3DF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6B18F6F1" w14:textId="1048B27C" w:rsidR="000D3DF6" w:rsidRPr="008D561D" w:rsidRDefault="000D3DF6" w:rsidP="000D3DF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561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</w:t>
            </w:r>
            <w:r w:rsidR="00A503D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</w:t>
            </w:r>
            <w:r w:rsidRPr="008D561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000</w:t>
            </w:r>
          </w:p>
        </w:tc>
      </w:tr>
      <w:tr w:rsidR="000D3DF6" w:rsidRPr="008D561D" w14:paraId="6939C5C3" w14:textId="77777777" w:rsidTr="00963E4C">
        <w:trPr>
          <w:trHeight w:val="435"/>
        </w:trPr>
        <w:tc>
          <w:tcPr>
            <w:tcW w:w="3964" w:type="dxa"/>
          </w:tcPr>
          <w:p w14:paraId="4DAA56AD" w14:textId="77777777" w:rsidR="00A503D7" w:rsidRDefault="00A503D7" w:rsidP="000D3DF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  <w:p w14:paraId="549A8C07" w14:textId="291CB722" w:rsidR="000D3DF6" w:rsidRPr="005B121C" w:rsidRDefault="000D3DF6" w:rsidP="000D3DF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000D3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Geem</w:t>
            </w:r>
            <w:proofErr w:type="spellEnd"/>
            <w:r w:rsidRPr="00000D3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(2006)</w:t>
            </w:r>
          </w:p>
          <w:p w14:paraId="47FAD963" w14:textId="77777777" w:rsidR="000D3DF6" w:rsidRPr="008D561D" w:rsidRDefault="000D3DF6" w:rsidP="000D3DF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7" w:type="dxa"/>
          </w:tcPr>
          <w:p w14:paraId="03788803" w14:textId="77777777" w:rsidR="00A503D7" w:rsidRDefault="00A503D7" w:rsidP="000D3DF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  <w:p w14:paraId="7D727391" w14:textId="56F155E1" w:rsidR="000D3DF6" w:rsidRPr="008D561D" w:rsidRDefault="00506E70" w:rsidP="000D3DF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HS</w:t>
            </w:r>
          </w:p>
        </w:tc>
        <w:tc>
          <w:tcPr>
            <w:tcW w:w="2410" w:type="dxa"/>
          </w:tcPr>
          <w:p w14:paraId="0F1413CF" w14:textId="77777777" w:rsidR="00A503D7" w:rsidRDefault="00A503D7" w:rsidP="000D3DF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2AC88241" w14:textId="42068473" w:rsidR="000D3DF6" w:rsidRPr="008D561D" w:rsidRDefault="000D3DF6" w:rsidP="000D3DF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561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</w:t>
            </w:r>
            <w:r w:rsidR="00A503D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</w:t>
            </w:r>
            <w:r w:rsidRPr="008D561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000</w:t>
            </w:r>
          </w:p>
        </w:tc>
      </w:tr>
      <w:tr w:rsidR="000D3DF6" w:rsidRPr="008D561D" w14:paraId="703B47FD" w14:textId="77777777" w:rsidTr="00963E4C">
        <w:tc>
          <w:tcPr>
            <w:tcW w:w="3964" w:type="dxa"/>
          </w:tcPr>
          <w:p w14:paraId="6864B4FC" w14:textId="77777777" w:rsidR="000D3DF6" w:rsidRPr="008D561D" w:rsidRDefault="000D3DF6" w:rsidP="000D3DF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000D3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Poojitha</w:t>
            </w:r>
            <w:proofErr w:type="spellEnd"/>
            <w:r w:rsidRPr="00000D3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et al. </w:t>
            </w:r>
            <w:r w:rsidRPr="005B121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(2020)</w:t>
            </w:r>
          </w:p>
        </w:tc>
        <w:tc>
          <w:tcPr>
            <w:tcW w:w="2557" w:type="dxa"/>
          </w:tcPr>
          <w:p w14:paraId="7A801E01" w14:textId="35EE37F8" w:rsidR="000D3DF6" w:rsidRPr="008D561D" w:rsidRDefault="000D3DF6" w:rsidP="000D3DF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561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GA</w:t>
            </w:r>
            <w:r w:rsidR="00506E7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r w:rsidRPr="008D561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DE </w:t>
            </w:r>
          </w:p>
        </w:tc>
        <w:tc>
          <w:tcPr>
            <w:tcW w:w="2410" w:type="dxa"/>
            <w:vAlign w:val="center"/>
          </w:tcPr>
          <w:p w14:paraId="200C133D" w14:textId="4A3F6D07" w:rsidR="000D3DF6" w:rsidRPr="008D561D" w:rsidRDefault="000D3DF6" w:rsidP="000D3DF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561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  <w:r w:rsidR="00A503D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</w:t>
            </w:r>
            <w:r w:rsidRPr="008D561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600</w:t>
            </w:r>
          </w:p>
          <w:p w14:paraId="0A4ABCD7" w14:textId="77777777" w:rsidR="000D3DF6" w:rsidRPr="008D561D" w:rsidRDefault="000D3DF6" w:rsidP="000D3DF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0D3DF6" w:rsidRPr="008D561D" w14:paraId="63084A0B" w14:textId="77777777" w:rsidTr="00963E4C">
        <w:trPr>
          <w:trHeight w:val="583"/>
        </w:trPr>
        <w:tc>
          <w:tcPr>
            <w:tcW w:w="3964" w:type="dxa"/>
            <w:tcBorders>
              <w:bottom w:val="single" w:sz="4" w:space="0" w:color="auto"/>
            </w:tcBorders>
          </w:tcPr>
          <w:p w14:paraId="2D45A47B" w14:textId="77777777" w:rsidR="000D3DF6" w:rsidRPr="005B121C" w:rsidRDefault="000D3DF6" w:rsidP="000D3DF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00D3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Present study</w:t>
            </w:r>
          </w:p>
        </w:tc>
        <w:tc>
          <w:tcPr>
            <w:tcW w:w="2557" w:type="dxa"/>
            <w:tcBorders>
              <w:bottom w:val="single" w:sz="4" w:space="0" w:color="auto"/>
            </w:tcBorders>
          </w:tcPr>
          <w:p w14:paraId="63C3C7FE" w14:textId="77777777" w:rsidR="000D3DF6" w:rsidRPr="008D561D" w:rsidRDefault="000D3DF6" w:rsidP="000D3DF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8D561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proofErr w:type="spellEnd"/>
            <w:r w:rsidRPr="008D561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) GA ii) CDGA-I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68DC35C9" w14:textId="7E46787C" w:rsidR="000D3DF6" w:rsidRPr="008D561D" w:rsidRDefault="000D3DF6" w:rsidP="000D3DF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8D561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</w:t>
            </w:r>
            <w:proofErr w:type="spellEnd"/>
            <w:r w:rsidRPr="008D561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 2</w:t>
            </w:r>
            <w:r w:rsidR="00A503D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</w:t>
            </w:r>
            <w:r w:rsidRPr="008D561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200 ii)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8D561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728</w:t>
            </w:r>
          </w:p>
        </w:tc>
      </w:tr>
      <w:tr w:rsidR="000D3DF6" w:rsidRPr="008D561D" w14:paraId="7B41E8B1" w14:textId="77777777" w:rsidTr="00963E4C">
        <w:trPr>
          <w:trHeight w:val="435"/>
        </w:trPr>
        <w:tc>
          <w:tcPr>
            <w:tcW w:w="893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8EBEFE" w14:textId="1F9E59B9" w:rsidR="00A503D7" w:rsidRPr="005B121C" w:rsidRDefault="000D3DF6" w:rsidP="00C6279B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000D3B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Goyang</w:t>
            </w:r>
            <w:proofErr w:type="spellEnd"/>
            <w:r w:rsidRPr="00000D3B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A503D7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n</w:t>
            </w:r>
            <w:r w:rsidRPr="00000D3B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etwork</w:t>
            </w:r>
          </w:p>
        </w:tc>
      </w:tr>
      <w:tr w:rsidR="000D3DF6" w:rsidRPr="008D561D" w14:paraId="70F821BB" w14:textId="77777777" w:rsidTr="00963E4C">
        <w:tc>
          <w:tcPr>
            <w:tcW w:w="3964" w:type="dxa"/>
            <w:tcBorders>
              <w:top w:val="single" w:sz="4" w:space="0" w:color="auto"/>
            </w:tcBorders>
          </w:tcPr>
          <w:p w14:paraId="22DAF6F2" w14:textId="77777777" w:rsidR="00A503D7" w:rsidRDefault="00A503D7" w:rsidP="000D3D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88C703" w14:textId="59801CBA" w:rsidR="000D3DF6" w:rsidRPr="008D561D" w:rsidRDefault="000D3DF6" w:rsidP="000D3DF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00D3B">
              <w:rPr>
                <w:rFonts w:ascii="Times New Roman" w:hAnsi="Times New Roman" w:cs="Times New Roman"/>
                <w:sz w:val="24"/>
                <w:szCs w:val="24"/>
              </w:rPr>
              <w:t>Kim et al. (1994)</w:t>
            </w:r>
            <w:r w:rsidRPr="005B121C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8D561D">
              <w:rPr>
                <w:rFonts w:ascii="Times New Roman" w:hAnsi="Times New Roman" w:cs="Times New Roman"/>
                <w:sz w:val="24"/>
                <w:szCs w:val="24"/>
              </w:rPr>
              <w:t>Geem</w:t>
            </w:r>
            <w:proofErr w:type="spellEnd"/>
            <w:r w:rsidRPr="008D561D">
              <w:rPr>
                <w:rFonts w:ascii="Times New Roman" w:hAnsi="Times New Roman" w:cs="Times New Roman"/>
                <w:sz w:val="24"/>
                <w:szCs w:val="24"/>
              </w:rPr>
              <w:t xml:space="preserve"> (2006)</w:t>
            </w:r>
          </w:p>
        </w:tc>
        <w:tc>
          <w:tcPr>
            <w:tcW w:w="2557" w:type="dxa"/>
            <w:tcBorders>
              <w:top w:val="single" w:sz="4" w:space="0" w:color="auto"/>
            </w:tcBorders>
          </w:tcPr>
          <w:p w14:paraId="6FFBB4C3" w14:textId="77777777" w:rsidR="00A503D7" w:rsidRDefault="00A503D7" w:rsidP="000D3D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47898B" w14:textId="0CFA0E1A" w:rsidR="000D3DF6" w:rsidRPr="008D561D" w:rsidRDefault="000D3DF6" w:rsidP="000D3DF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D561D">
              <w:rPr>
                <w:rFonts w:ascii="Times New Roman" w:hAnsi="Times New Roman" w:cs="Times New Roman"/>
                <w:sz w:val="24"/>
                <w:szCs w:val="24"/>
              </w:rPr>
              <w:t xml:space="preserve">GA; </w:t>
            </w:r>
            <w:r w:rsidR="00506E70">
              <w:rPr>
                <w:rFonts w:ascii="Times New Roman" w:hAnsi="Times New Roman" w:cs="Times New Roman"/>
                <w:sz w:val="24"/>
                <w:szCs w:val="24"/>
              </w:rPr>
              <w:t>HS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4A1D63A4" w14:textId="77777777" w:rsidR="00A503D7" w:rsidRDefault="00A503D7" w:rsidP="000D3DF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3F746FF7" w14:textId="26529B52" w:rsidR="000D3DF6" w:rsidRPr="008D561D" w:rsidRDefault="000D3DF6" w:rsidP="000D3DF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561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sub-optimal solution</w:t>
            </w:r>
            <w:r w:rsidR="00A503D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</w:t>
            </w:r>
          </w:p>
        </w:tc>
      </w:tr>
      <w:tr w:rsidR="000D3DF6" w:rsidRPr="008D561D" w14:paraId="215B00B4" w14:textId="77777777" w:rsidTr="00963E4C">
        <w:tc>
          <w:tcPr>
            <w:tcW w:w="3964" w:type="dxa"/>
            <w:vAlign w:val="center"/>
          </w:tcPr>
          <w:p w14:paraId="7A32FC50" w14:textId="40EA5084" w:rsidR="000D3DF6" w:rsidRPr="005B121C" w:rsidRDefault="000D3DF6" w:rsidP="000D3D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_Hlk53316344"/>
            <w:proofErr w:type="spellStart"/>
            <w:r w:rsidRPr="00000D3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Poojitha</w:t>
            </w:r>
            <w:proofErr w:type="spellEnd"/>
            <w:r w:rsidRPr="00000D3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et al. (2020)</w:t>
            </w:r>
            <w:bookmarkEnd w:id="3"/>
          </w:p>
        </w:tc>
        <w:tc>
          <w:tcPr>
            <w:tcW w:w="2557" w:type="dxa"/>
            <w:vAlign w:val="center"/>
          </w:tcPr>
          <w:p w14:paraId="11069329" w14:textId="77777777" w:rsidR="000D3DF6" w:rsidRPr="008D561D" w:rsidRDefault="000D3DF6" w:rsidP="000D3D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61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GA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r w:rsidRPr="008D561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DE </w:t>
            </w:r>
          </w:p>
        </w:tc>
        <w:tc>
          <w:tcPr>
            <w:tcW w:w="2410" w:type="dxa"/>
            <w:vAlign w:val="center"/>
          </w:tcPr>
          <w:p w14:paraId="44483661" w14:textId="70E6D9A2" w:rsidR="000D3DF6" w:rsidRPr="008D561D" w:rsidRDefault="000D3DF6" w:rsidP="000D3DF6">
            <w:pPr>
              <w:spacing w:before="240" w:line="48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561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</w:t>
            </w:r>
            <w:r w:rsidR="00A503D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</w:t>
            </w:r>
            <w:r w:rsidRPr="008D561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800</w:t>
            </w:r>
            <w:r w:rsidR="00A503D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;</w:t>
            </w:r>
            <w:r w:rsidRPr="008D561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9</w:t>
            </w:r>
            <w:r w:rsidR="00A503D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</w:t>
            </w:r>
            <w:r w:rsidRPr="008D561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550</w:t>
            </w:r>
          </w:p>
        </w:tc>
      </w:tr>
      <w:tr w:rsidR="000D3DF6" w:rsidRPr="008D561D" w14:paraId="646B072E" w14:textId="77777777" w:rsidTr="00963E4C">
        <w:trPr>
          <w:trHeight w:val="573"/>
        </w:trPr>
        <w:tc>
          <w:tcPr>
            <w:tcW w:w="3964" w:type="dxa"/>
            <w:tcBorders>
              <w:bottom w:val="single" w:sz="4" w:space="0" w:color="auto"/>
            </w:tcBorders>
            <w:vAlign w:val="center"/>
          </w:tcPr>
          <w:p w14:paraId="3B36CE96" w14:textId="77777777" w:rsidR="000D3DF6" w:rsidRPr="005B121C" w:rsidRDefault="000D3DF6" w:rsidP="000D3DF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00D3B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Present study</w:t>
            </w:r>
          </w:p>
        </w:tc>
        <w:tc>
          <w:tcPr>
            <w:tcW w:w="2557" w:type="dxa"/>
            <w:tcBorders>
              <w:bottom w:val="single" w:sz="4" w:space="0" w:color="auto"/>
            </w:tcBorders>
            <w:vAlign w:val="center"/>
          </w:tcPr>
          <w:p w14:paraId="40A01820" w14:textId="77777777" w:rsidR="000D3DF6" w:rsidRPr="008D561D" w:rsidRDefault="000D3DF6" w:rsidP="000D3DF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8D561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proofErr w:type="spellEnd"/>
            <w:r w:rsidRPr="008D561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) GA ii) CDGA-I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8CA4FFA" w14:textId="77D316B3" w:rsidR="000D3DF6" w:rsidRPr="008D561D" w:rsidRDefault="000D3DF6" w:rsidP="000D3DF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8D561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</w:t>
            </w:r>
            <w:proofErr w:type="spellEnd"/>
            <w:r w:rsidRPr="008D561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 10</w:t>
            </w:r>
            <w:r w:rsidR="00A503D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</w:t>
            </w:r>
            <w:r w:rsidRPr="008D561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088 ii) 7</w:t>
            </w:r>
            <w:r w:rsidR="00A503D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</w:t>
            </w:r>
            <w:r w:rsidRPr="008D561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280</w:t>
            </w:r>
          </w:p>
        </w:tc>
      </w:tr>
    </w:tbl>
    <w:p w14:paraId="73112168" w14:textId="745BA221" w:rsidR="00EA4A0B" w:rsidRPr="00000D3B" w:rsidRDefault="00EA4A0B" w:rsidP="00963E4C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3BA4D45" w14:textId="77777777" w:rsidR="00EA4A0B" w:rsidRDefault="00EA4A0B" w:rsidP="00EA4A0B">
      <w:pPr>
        <w:rPr>
          <w:rFonts w:ascii="Times New Roman" w:hAnsi="Times New Roman" w:cs="Times New Roman"/>
          <w:b/>
          <w:bCs/>
          <w:sz w:val="24"/>
          <w:szCs w:val="32"/>
        </w:rPr>
      </w:pPr>
    </w:p>
    <w:p w14:paraId="2B19C712" w14:textId="4D334195" w:rsidR="0048312D" w:rsidRPr="00963E4C" w:rsidRDefault="00EA4A0B" w:rsidP="00963E4C">
      <w:pPr>
        <w:pStyle w:val="NormalWeb"/>
        <w:rPr>
          <w:b/>
          <w:bCs/>
          <w:shd w:val="clear" w:color="auto" w:fill="FFFFFF"/>
        </w:rPr>
      </w:pPr>
      <w:r>
        <w:rPr>
          <w:shd w:val="clear" w:color="auto" w:fill="FFFFFF"/>
        </w:rPr>
        <w:br w:type="column"/>
      </w:r>
      <w:r w:rsidR="0048312D" w:rsidRPr="00963E4C">
        <w:rPr>
          <w:b/>
          <w:bCs/>
          <w:shd w:val="clear" w:color="auto" w:fill="FFFFFF"/>
        </w:rPr>
        <w:lastRenderedPageBreak/>
        <w:t>References</w:t>
      </w:r>
    </w:p>
    <w:p w14:paraId="26C36834" w14:textId="77777777" w:rsidR="00E92379" w:rsidRPr="00877527" w:rsidRDefault="00E92379" w:rsidP="00E92379">
      <w:pPr>
        <w:pStyle w:val="NormalWeb"/>
        <w:spacing w:before="0" w:beforeAutospacing="0" w:after="240" w:afterAutospacing="0"/>
      </w:pPr>
      <w:proofErr w:type="spellStart"/>
      <w:r>
        <w:t>Alperovits</w:t>
      </w:r>
      <w:proofErr w:type="spellEnd"/>
      <w:r>
        <w:t xml:space="preserve"> E</w:t>
      </w:r>
      <w:r w:rsidRPr="00877527">
        <w:t xml:space="preserve">, </w:t>
      </w:r>
      <w:r>
        <w:t>Shamir U</w:t>
      </w:r>
      <w:r w:rsidRPr="00877527">
        <w:t xml:space="preserve"> </w:t>
      </w:r>
      <w:r>
        <w:t>(1977)</w:t>
      </w:r>
      <w:r w:rsidRPr="00877527">
        <w:t xml:space="preserve"> Design of optimal water distribution sy</w:t>
      </w:r>
      <w:r>
        <w:t>stems.</w:t>
      </w:r>
      <w:r w:rsidRPr="00877527">
        <w:t xml:space="preserve"> </w:t>
      </w:r>
      <w:r w:rsidRPr="006B3A0A">
        <w:t>Water Resources Research</w:t>
      </w:r>
      <w:r>
        <w:t xml:space="preserve"> 13(6): 885–90</w:t>
      </w:r>
    </w:p>
    <w:p w14:paraId="793339E1" w14:textId="77777777" w:rsidR="00E92379" w:rsidRPr="00AC35A4" w:rsidRDefault="00E92379" w:rsidP="00E92379">
      <w:pPr>
        <w:pStyle w:val="NormalWeb"/>
        <w:spacing w:before="240" w:after="0"/>
        <w:rPr>
          <w:color w:val="131413"/>
        </w:rPr>
      </w:pPr>
      <w:proofErr w:type="spellStart"/>
      <w:r>
        <w:rPr>
          <w:shd w:val="clear" w:color="auto" w:fill="FFFFFF"/>
        </w:rPr>
        <w:t>Arunkumar</w:t>
      </w:r>
      <w:proofErr w:type="spellEnd"/>
      <w:r>
        <w:rPr>
          <w:shd w:val="clear" w:color="auto" w:fill="FFFFFF"/>
        </w:rPr>
        <w:t xml:space="preserve"> R, </w:t>
      </w:r>
      <w:proofErr w:type="spellStart"/>
      <w:r>
        <w:rPr>
          <w:shd w:val="clear" w:color="auto" w:fill="FFFFFF"/>
        </w:rPr>
        <w:t>Jothiparakash</w:t>
      </w:r>
      <w:proofErr w:type="spellEnd"/>
      <w:r>
        <w:rPr>
          <w:shd w:val="clear" w:color="auto" w:fill="FFFFFF"/>
        </w:rPr>
        <w:t xml:space="preserve"> V (2013) Chaotic evolutionary algorithms for multi reservoir optimization. </w:t>
      </w:r>
      <w:r w:rsidRPr="008F3142">
        <w:rPr>
          <w:iCs/>
          <w:color w:val="131413"/>
        </w:rPr>
        <w:t>Water Resources Management</w:t>
      </w:r>
      <w:r w:rsidRPr="00E914B7">
        <w:rPr>
          <w:i/>
          <w:color w:val="131413"/>
        </w:rPr>
        <w:t xml:space="preserve"> </w:t>
      </w:r>
      <w:r w:rsidRPr="00E914B7">
        <w:rPr>
          <w:color w:val="131413"/>
        </w:rPr>
        <w:t>27</w:t>
      </w:r>
      <w:r>
        <w:rPr>
          <w:color w:val="131413"/>
        </w:rPr>
        <w:t xml:space="preserve">(15): </w:t>
      </w:r>
      <w:r w:rsidRPr="00E914B7">
        <w:rPr>
          <w:color w:val="131413"/>
        </w:rPr>
        <w:t>5207–5222</w:t>
      </w:r>
    </w:p>
    <w:p w14:paraId="05E7908F" w14:textId="77777777" w:rsidR="00E92379" w:rsidRPr="00E35775" w:rsidRDefault="00E92379" w:rsidP="00E92379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color w:val="131413"/>
          <w:sz w:val="24"/>
          <w:szCs w:val="24"/>
        </w:rPr>
      </w:pPr>
      <w:bookmarkStart w:id="4" w:name="_Hlk69062821"/>
      <w:r w:rsidRPr="00E35775">
        <w:rPr>
          <w:rFonts w:ascii="Times New Roman" w:hAnsi="Times New Roman" w:cs="Times New Roman"/>
          <w:color w:val="131413"/>
          <w:sz w:val="24"/>
          <w:szCs w:val="24"/>
        </w:rPr>
        <w:t>Cheng C-T, Wang</w:t>
      </w:r>
      <w:r>
        <w:rPr>
          <w:rFonts w:ascii="Times New Roman" w:hAnsi="Times New Roman" w:cs="Times New Roman"/>
          <w:color w:val="131413"/>
          <w:sz w:val="24"/>
          <w:szCs w:val="24"/>
        </w:rPr>
        <w:t xml:space="preserve"> </w:t>
      </w:r>
      <w:r w:rsidRPr="00E35775">
        <w:rPr>
          <w:rFonts w:ascii="Times New Roman" w:hAnsi="Times New Roman" w:cs="Times New Roman"/>
          <w:color w:val="131413"/>
          <w:sz w:val="24"/>
          <w:szCs w:val="24"/>
        </w:rPr>
        <w:t>W-C, Xu</w:t>
      </w:r>
      <w:r>
        <w:rPr>
          <w:rFonts w:ascii="Times New Roman" w:hAnsi="Times New Roman" w:cs="Times New Roman"/>
          <w:color w:val="131413"/>
          <w:sz w:val="24"/>
          <w:szCs w:val="24"/>
        </w:rPr>
        <w:t xml:space="preserve"> </w:t>
      </w:r>
      <w:r w:rsidRPr="00E35775">
        <w:rPr>
          <w:rFonts w:ascii="Times New Roman" w:hAnsi="Times New Roman" w:cs="Times New Roman"/>
          <w:color w:val="131413"/>
          <w:sz w:val="24"/>
          <w:szCs w:val="24"/>
        </w:rPr>
        <w:t>D-M, Chau</w:t>
      </w:r>
      <w:r>
        <w:rPr>
          <w:rFonts w:ascii="Times New Roman" w:hAnsi="Times New Roman" w:cs="Times New Roman"/>
          <w:color w:val="131413"/>
          <w:sz w:val="24"/>
          <w:szCs w:val="24"/>
        </w:rPr>
        <w:t xml:space="preserve"> </w:t>
      </w:r>
      <w:r w:rsidRPr="00E35775">
        <w:rPr>
          <w:rFonts w:ascii="Times New Roman" w:hAnsi="Times New Roman" w:cs="Times New Roman"/>
          <w:color w:val="131413"/>
          <w:sz w:val="24"/>
          <w:szCs w:val="24"/>
        </w:rPr>
        <w:t>K-W</w:t>
      </w:r>
      <w:r>
        <w:rPr>
          <w:rFonts w:ascii="Times New Roman" w:hAnsi="Times New Roman" w:cs="Times New Roman"/>
          <w:color w:val="131413"/>
          <w:sz w:val="24"/>
          <w:szCs w:val="24"/>
        </w:rPr>
        <w:t xml:space="preserve"> (</w:t>
      </w:r>
      <w:r w:rsidRPr="00E35775">
        <w:rPr>
          <w:rFonts w:ascii="Times New Roman" w:hAnsi="Times New Roman" w:cs="Times New Roman"/>
          <w:color w:val="131413"/>
          <w:sz w:val="24"/>
          <w:szCs w:val="24"/>
        </w:rPr>
        <w:t>2008</w:t>
      </w:r>
      <w:r>
        <w:rPr>
          <w:rFonts w:ascii="Times New Roman" w:hAnsi="Times New Roman" w:cs="Times New Roman"/>
          <w:color w:val="131413"/>
          <w:sz w:val="24"/>
          <w:szCs w:val="24"/>
        </w:rPr>
        <w:t>)</w:t>
      </w:r>
      <w:r w:rsidRPr="00E35775">
        <w:rPr>
          <w:rFonts w:ascii="Times New Roman" w:hAnsi="Times New Roman" w:cs="Times New Roman"/>
          <w:color w:val="131413"/>
          <w:sz w:val="24"/>
          <w:szCs w:val="24"/>
        </w:rPr>
        <w:t xml:space="preserve"> Optimizing hydropower reservoir operation using hybrid genetic algorithm and chaos. </w:t>
      </w:r>
      <w:r w:rsidRPr="008F3142">
        <w:rPr>
          <w:rFonts w:ascii="Times New Roman" w:hAnsi="Times New Roman" w:cs="Times New Roman"/>
          <w:iCs/>
          <w:color w:val="131413"/>
          <w:sz w:val="24"/>
          <w:szCs w:val="24"/>
        </w:rPr>
        <w:t>Water Resources Management</w:t>
      </w:r>
      <w:r w:rsidRPr="00E35775">
        <w:rPr>
          <w:rFonts w:ascii="Times New Roman" w:hAnsi="Times New Roman" w:cs="Times New Roman"/>
          <w:color w:val="131413"/>
          <w:sz w:val="24"/>
          <w:szCs w:val="24"/>
        </w:rPr>
        <w:t xml:space="preserve"> 22(7): 895</w:t>
      </w:r>
      <w:r w:rsidRPr="00F22C52">
        <w:t>–</w:t>
      </w:r>
      <w:r w:rsidRPr="00E35775">
        <w:rPr>
          <w:rFonts w:ascii="Times New Roman" w:hAnsi="Times New Roman" w:cs="Times New Roman"/>
          <w:color w:val="131413"/>
          <w:sz w:val="24"/>
          <w:szCs w:val="24"/>
        </w:rPr>
        <w:t xml:space="preserve">909 </w:t>
      </w:r>
    </w:p>
    <w:bookmarkEnd w:id="4"/>
    <w:p w14:paraId="58AEAE13" w14:textId="5C18B00B" w:rsidR="00051076" w:rsidRPr="00AE45AC" w:rsidRDefault="00051076" w:rsidP="00051076">
      <w:pPr>
        <w:pStyle w:val="NormalWeb"/>
        <w:spacing w:before="0" w:beforeAutospacing="0" w:after="240" w:afterAutospacing="0"/>
        <w:rPr>
          <w:shd w:val="clear" w:color="auto" w:fill="FFFFFF"/>
        </w:rPr>
      </w:pPr>
      <w:r w:rsidRPr="00F22C52">
        <w:rPr>
          <w:shd w:val="clear" w:color="auto" w:fill="FFFFFF"/>
        </w:rPr>
        <w:t>Cunha MDC, Sousa</w:t>
      </w:r>
      <w:r w:rsidR="00E92379">
        <w:rPr>
          <w:shd w:val="clear" w:color="auto" w:fill="FFFFFF"/>
        </w:rPr>
        <w:t xml:space="preserve"> J</w:t>
      </w:r>
      <w:r w:rsidRPr="00F22C52">
        <w:rPr>
          <w:shd w:val="clear" w:color="auto" w:fill="FFFFFF"/>
        </w:rPr>
        <w:t xml:space="preserve"> </w:t>
      </w:r>
      <w:r w:rsidR="00E92379">
        <w:rPr>
          <w:shd w:val="clear" w:color="auto" w:fill="FFFFFF"/>
        </w:rPr>
        <w:t>(</w:t>
      </w:r>
      <w:r w:rsidRPr="00F22C52">
        <w:rPr>
          <w:shd w:val="clear" w:color="auto" w:fill="FFFFFF"/>
        </w:rPr>
        <w:t>1999</w:t>
      </w:r>
      <w:r w:rsidR="00E92379">
        <w:rPr>
          <w:shd w:val="clear" w:color="auto" w:fill="FFFFFF"/>
        </w:rPr>
        <w:t>)</w:t>
      </w:r>
      <w:r w:rsidRPr="00F22C52">
        <w:rPr>
          <w:shd w:val="clear" w:color="auto" w:fill="FFFFFF"/>
        </w:rPr>
        <w:t xml:space="preserve"> Water distribution network design optimization: simulated annealing approach. </w:t>
      </w:r>
      <w:r w:rsidRPr="00963E4C">
        <w:rPr>
          <w:shd w:val="clear" w:color="auto" w:fill="FFFFFF"/>
        </w:rPr>
        <w:t>Journal of Water Resources Planning and Management</w:t>
      </w:r>
      <w:r w:rsidRPr="00F22C52">
        <w:rPr>
          <w:rStyle w:val="apple-converted-space"/>
          <w:shd w:val="clear" w:color="auto" w:fill="FFFFFF"/>
        </w:rPr>
        <w:t xml:space="preserve"> </w:t>
      </w:r>
      <w:r w:rsidRPr="00F22C52">
        <w:rPr>
          <w:iCs/>
          <w:shd w:val="clear" w:color="auto" w:fill="FFFFFF"/>
        </w:rPr>
        <w:t>125</w:t>
      </w:r>
      <w:r w:rsidRPr="00F22C52">
        <w:rPr>
          <w:shd w:val="clear" w:color="auto" w:fill="FFFFFF"/>
        </w:rPr>
        <w:t>(4)</w:t>
      </w:r>
      <w:r>
        <w:rPr>
          <w:shd w:val="clear" w:color="auto" w:fill="FFFFFF"/>
        </w:rPr>
        <w:t>:</w:t>
      </w:r>
      <w:r w:rsidRPr="00F22C52">
        <w:rPr>
          <w:shd w:val="clear" w:color="auto" w:fill="FFFFFF"/>
        </w:rPr>
        <w:t xml:space="preserve"> 215</w:t>
      </w:r>
      <w:r w:rsidRPr="00F22C52">
        <w:t>–</w:t>
      </w:r>
      <w:r w:rsidRPr="00F22C52">
        <w:rPr>
          <w:shd w:val="clear" w:color="auto" w:fill="FFFFFF"/>
        </w:rPr>
        <w:t>221</w:t>
      </w:r>
    </w:p>
    <w:p w14:paraId="113B69A2" w14:textId="7AE410A4" w:rsidR="00051076" w:rsidRPr="00E92379" w:rsidRDefault="00051076" w:rsidP="00051076">
      <w:pPr>
        <w:pStyle w:val="NormalWeb"/>
        <w:spacing w:before="240" w:beforeAutospacing="0" w:after="240" w:afterAutospacing="0"/>
        <w:rPr>
          <w:color w:val="222222"/>
          <w:shd w:val="clear" w:color="auto" w:fill="FFFFFF"/>
        </w:rPr>
      </w:pPr>
      <w:proofErr w:type="spellStart"/>
      <w:r>
        <w:rPr>
          <w:color w:val="222222"/>
          <w:shd w:val="clear" w:color="auto" w:fill="FFFFFF"/>
        </w:rPr>
        <w:t>Eusuff</w:t>
      </w:r>
      <w:proofErr w:type="spellEnd"/>
      <w:r>
        <w:rPr>
          <w:color w:val="222222"/>
          <w:shd w:val="clear" w:color="auto" w:fill="FFFFFF"/>
        </w:rPr>
        <w:t xml:space="preserve"> MM, </w:t>
      </w:r>
      <w:proofErr w:type="spellStart"/>
      <w:r>
        <w:rPr>
          <w:color w:val="222222"/>
          <w:shd w:val="clear" w:color="auto" w:fill="FFFFFF"/>
        </w:rPr>
        <w:t>Lansey</w:t>
      </w:r>
      <w:proofErr w:type="spellEnd"/>
      <w:r w:rsidR="00E92379">
        <w:rPr>
          <w:color w:val="222222"/>
          <w:shd w:val="clear" w:color="auto" w:fill="FFFFFF"/>
        </w:rPr>
        <w:t xml:space="preserve"> KE</w:t>
      </w:r>
      <w:r>
        <w:rPr>
          <w:color w:val="222222"/>
          <w:shd w:val="clear" w:color="auto" w:fill="FFFFFF"/>
        </w:rPr>
        <w:t xml:space="preserve"> </w:t>
      </w:r>
      <w:r w:rsidR="00E92379">
        <w:rPr>
          <w:color w:val="222222"/>
          <w:shd w:val="clear" w:color="auto" w:fill="FFFFFF"/>
        </w:rPr>
        <w:t>(</w:t>
      </w:r>
      <w:r>
        <w:rPr>
          <w:color w:val="222222"/>
          <w:shd w:val="clear" w:color="auto" w:fill="FFFFFF"/>
        </w:rPr>
        <w:t>2003</w:t>
      </w:r>
      <w:r w:rsidR="00E92379">
        <w:rPr>
          <w:color w:val="222222"/>
          <w:shd w:val="clear" w:color="auto" w:fill="FFFFFF"/>
        </w:rPr>
        <w:t>)</w:t>
      </w:r>
      <w:r>
        <w:rPr>
          <w:color w:val="222222"/>
          <w:shd w:val="clear" w:color="auto" w:fill="FFFFFF"/>
        </w:rPr>
        <w:t xml:space="preserve"> Optimization of water distribution network design using the shuffled frog leaping algorithm. </w:t>
      </w:r>
      <w:r w:rsidRPr="00963E4C">
        <w:rPr>
          <w:color w:val="222222"/>
          <w:shd w:val="clear" w:color="auto" w:fill="FFFFFF"/>
        </w:rPr>
        <w:t>Journal of Water Resources Planning and Management</w:t>
      </w:r>
      <w:r w:rsidRPr="00E92379">
        <w:rPr>
          <w:color w:val="222222"/>
          <w:shd w:val="clear" w:color="auto" w:fill="FFFFFF"/>
        </w:rPr>
        <w:t xml:space="preserve"> 129(3): 210</w:t>
      </w:r>
      <w:r w:rsidRPr="00E92379">
        <w:t>–</w:t>
      </w:r>
      <w:r w:rsidRPr="00E92379">
        <w:rPr>
          <w:color w:val="222222"/>
          <w:shd w:val="clear" w:color="auto" w:fill="FFFFFF"/>
        </w:rPr>
        <w:t>225.</w:t>
      </w:r>
    </w:p>
    <w:p w14:paraId="7DAA10A5" w14:textId="77777777" w:rsidR="00E92379" w:rsidRPr="00E35775" w:rsidRDefault="00E92379" w:rsidP="00E92379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5" w:name="_Hlk69576973"/>
      <w:proofErr w:type="spellStart"/>
      <w:r w:rsidRPr="00E35775">
        <w:rPr>
          <w:rFonts w:ascii="Times New Roman" w:hAnsi="Times New Roman" w:cs="Times New Roman"/>
          <w:sz w:val="24"/>
          <w:szCs w:val="24"/>
          <w:shd w:val="clear" w:color="auto" w:fill="FFFFFF"/>
        </w:rPr>
        <w:t>Geem</w:t>
      </w:r>
      <w:proofErr w:type="spellEnd"/>
      <w:r w:rsidRPr="00E3577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ZW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(</w:t>
      </w:r>
      <w:r w:rsidRPr="00E35775">
        <w:rPr>
          <w:rFonts w:ascii="Times New Roman" w:hAnsi="Times New Roman" w:cs="Times New Roman"/>
          <w:sz w:val="24"/>
          <w:szCs w:val="24"/>
          <w:shd w:val="clear" w:color="auto" w:fill="FFFFFF"/>
        </w:rPr>
        <w:t>2006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  <w:r w:rsidRPr="00E3577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Optimal cost design of water distribution networks using harmony search.</w:t>
      </w:r>
      <w:r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8F3142">
        <w:rPr>
          <w:rFonts w:ascii="Times New Roman" w:hAnsi="Times New Roman" w:cs="Times New Roman"/>
          <w:sz w:val="24"/>
          <w:szCs w:val="24"/>
          <w:shd w:val="clear" w:color="auto" w:fill="FFFFFF"/>
        </w:rPr>
        <w:t>Engineering Optimization</w:t>
      </w:r>
      <w:r w:rsidRPr="004C4D29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E35775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 xml:space="preserve">38 </w:t>
      </w:r>
      <w:r w:rsidRPr="00E35775">
        <w:rPr>
          <w:rFonts w:ascii="Times New Roman" w:hAnsi="Times New Roman" w:cs="Times New Roman"/>
          <w:sz w:val="24"/>
          <w:szCs w:val="24"/>
          <w:shd w:val="clear" w:color="auto" w:fill="FFFFFF"/>
        </w:rPr>
        <w:t>(3): 259</w:t>
      </w:r>
      <w:r w:rsidRPr="00E35775">
        <w:rPr>
          <w:rFonts w:ascii="Times New Roman" w:hAnsi="Times New Roman" w:cs="Times New Roman"/>
          <w:sz w:val="24"/>
          <w:szCs w:val="24"/>
        </w:rPr>
        <w:t>–</w:t>
      </w:r>
      <w:r w:rsidRPr="00E35775">
        <w:rPr>
          <w:rFonts w:ascii="Times New Roman" w:hAnsi="Times New Roman" w:cs="Times New Roman"/>
          <w:sz w:val="24"/>
          <w:szCs w:val="24"/>
          <w:shd w:val="clear" w:color="auto" w:fill="FFFFFF"/>
        </w:rPr>
        <w:t>277</w:t>
      </w:r>
    </w:p>
    <w:p w14:paraId="7BD82EC5" w14:textId="77777777" w:rsidR="00E92379" w:rsidRPr="00AB5D40" w:rsidRDefault="00E92379" w:rsidP="00E92379">
      <w:pPr>
        <w:jc w:val="both"/>
        <w:rPr>
          <w:rFonts w:ascii="Times New Roman" w:hAnsi="Times New Roman" w:cs="Times New Roman"/>
          <w:color w:val="131413"/>
          <w:sz w:val="24"/>
          <w:szCs w:val="24"/>
        </w:rPr>
      </w:pPr>
      <w:bookmarkStart w:id="6" w:name="_Hlk69062800"/>
      <w:bookmarkEnd w:id="5"/>
      <w:r w:rsidRPr="00E35775">
        <w:rPr>
          <w:rFonts w:ascii="Times New Roman" w:hAnsi="Times New Roman" w:cs="Times New Roman"/>
          <w:color w:val="131413"/>
          <w:sz w:val="24"/>
          <w:szCs w:val="24"/>
        </w:rPr>
        <w:t xml:space="preserve">Henon M </w:t>
      </w:r>
      <w:r>
        <w:rPr>
          <w:rFonts w:ascii="Times New Roman" w:hAnsi="Times New Roman" w:cs="Times New Roman"/>
          <w:color w:val="131413"/>
          <w:sz w:val="24"/>
          <w:szCs w:val="24"/>
        </w:rPr>
        <w:t>(</w:t>
      </w:r>
      <w:r w:rsidRPr="00E35775">
        <w:rPr>
          <w:rFonts w:ascii="Times New Roman" w:hAnsi="Times New Roman" w:cs="Times New Roman"/>
          <w:color w:val="131413"/>
          <w:sz w:val="24"/>
          <w:szCs w:val="24"/>
        </w:rPr>
        <w:t>1976</w:t>
      </w:r>
      <w:r>
        <w:rPr>
          <w:rFonts w:ascii="Times New Roman" w:hAnsi="Times New Roman" w:cs="Times New Roman"/>
          <w:color w:val="131413"/>
          <w:sz w:val="24"/>
          <w:szCs w:val="24"/>
        </w:rPr>
        <w:t>)</w:t>
      </w:r>
      <w:r w:rsidRPr="00E35775">
        <w:rPr>
          <w:rFonts w:ascii="Times New Roman" w:hAnsi="Times New Roman" w:cs="Times New Roman"/>
          <w:color w:val="131413"/>
          <w:sz w:val="24"/>
          <w:szCs w:val="24"/>
        </w:rPr>
        <w:t xml:space="preserve"> A two-dimensional mapping with a strange attractor. </w:t>
      </w:r>
      <w:r w:rsidRPr="008F3142">
        <w:rPr>
          <w:rFonts w:ascii="Times New Roman" w:hAnsi="Times New Roman" w:cs="Times New Roman"/>
          <w:iCs/>
          <w:color w:val="131413"/>
          <w:sz w:val="24"/>
          <w:szCs w:val="24"/>
        </w:rPr>
        <w:t>Communications in Mathematical Physics</w:t>
      </w:r>
      <w:r w:rsidRPr="00AB5D40">
        <w:rPr>
          <w:rFonts w:ascii="Times New Roman" w:hAnsi="Times New Roman" w:cs="Times New Roman"/>
          <w:iCs/>
          <w:color w:val="131413"/>
          <w:sz w:val="24"/>
          <w:szCs w:val="24"/>
        </w:rPr>
        <w:t xml:space="preserve"> 50(1): 69</w:t>
      </w:r>
      <w:r w:rsidRPr="00AB5D40">
        <w:rPr>
          <w:iCs/>
        </w:rPr>
        <w:t>–</w:t>
      </w:r>
      <w:r w:rsidRPr="00AB5D40">
        <w:rPr>
          <w:rFonts w:ascii="Times New Roman" w:hAnsi="Times New Roman" w:cs="Times New Roman"/>
          <w:iCs/>
          <w:color w:val="131413"/>
          <w:sz w:val="24"/>
          <w:szCs w:val="24"/>
        </w:rPr>
        <w:t>77</w:t>
      </w:r>
    </w:p>
    <w:bookmarkEnd w:id="6"/>
    <w:p w14:paraId="6DF52934" w14:textId="77777777" w:rsidR="00E92379" w:rsidRDefault="00E92379" w:rsidP="00531BF7">
      <w:pPr>
        <w:pStyle w:val="BodyText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5775">
        <w:rPr>
          <w:rFonts w:ascii="Times New Roman" w:hAnsi="Times New Roman" w:cs="Times New Roman"/>
          <w:sz w:val="24"/>
          <w:szCs w:val="24"/>
        </w:rPr>
        <w:t>Kim</w:t>
      </w:r>
      <w:r>
        <w:rPr>
          <w:rFonts w:ascii="Times New Roman" w:hAnsi="Times New Roman" w:cs="Times New Roman"/>
          <w:sz w:val="24"/>
          <w:szCs w:val="24"/>
        </w:rPr>
        <w:t xml:space="preserve"> JH, </w:t>
      </w:r>
      <w:r w:rsidRPr="00E35775">
        <w:rPr>
          <w:rFonts w:ascii="Times New Roman" w:hAnsi="Times New Roman" w:cs="Times New Roman"/>
          <w:sz w:val="24"/>
          <w:szCs w:val="24"/>
        </w:rPr>
        <w:t>Kim</w:t>
      </w:r>
      <w:r>
        <w:rPr>
          <w:rFonts w:ascii="Times New Roman" w:hAnsi="Times New Roman" w:cs="Times New Roman"/>
          <w:sz w:val="24"/>
          <w:szCs w:val="24"/>
        </w:rPr>
        <w:t xml:space="preserve"> TG, </w:t>
      </w:r>
      <w:r w:rsidRPr="00E35775">
        <w:rPr>
          <w:rFonts w:ascii="Times New Roman" w:hAnsi="Times New Roman" w:cs="Times New Roman"/>
          <w:sz w:val="24"/>
          <w:szCs w:val="24"/>
        </w:rPr>
        <w:t>Kim</w:t>
      </w:r>
      <w:r>
        <w:rPr>
          <w:rFonts w:ascii="Times New Roman" w:hAnsi="Times New Roman" w:cs="Times New Roman"/>
          <w:sz w:val="24"/>
          <w:szCs w:val="24"/>
        </w:rPr>
        <w:t xml:space="preserve"> JH, </w:t>
      </w:r>
      <w:r w:rsidRPr="00E35775">
        <w:rPr>
          <w:rFonts w:ascii="Times New Roman" w:hAnsi="Times New Roman" w:cs="Times New Roman"/>
          <w:sz w:val="24"/>
          <w:szCs w:val="24"/>
        </w:rPr>
        <w:t>Yoon</w:t>
      </w:r>
      <w:r>
        <w:rPr>
          <w:rFonts w:ascii="Times New Roman" w:hAnsi="Times New Roman" w:cs="Times New Roman"/>
          <w:sz w:val="24"/>
          <w:szCs w:val="24"/>
        </w:rPr>
        <w:t xml:space="preserve"> YN</w:t>
      </w:r>
      <w:r w:rsidRPr="00E3577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E35775">
        <w:rPr>
          <w:rFonts w:ascii="Times New Roman" w:hAnsi="Times New Roman" w:cs="Times New Roman"/>
          <w:sz w:val="24"/>
          <w:szCs w:val="24"/>
        </w:rPr>
        <w:t>1994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E35775">
        <w:rPr>
          <w:rFonts w:ascii="Times New Roman" w:hAnsi="Times New Roman" w:cs="Times New Roman"/>
          <w:sz w:val="24"/>
          <w:szCs w:val="24"/>
        </w:rPr>
        <w:t xml:space="preserve">A study on the pipe network system design using non-linear programming. </w:t>
      </w:r>
      <w:r w:rsidRPr="008F3142">
        <w:rPr>
          <w:rFonts w:ascii="Times New Roman" w:hAnsi="Times New Roman" w:cs="Times New Roman"/>
          <w:iCs/>
          <w:sz w:val="24"/>
          <w:szCs w:val="24"/>
        </w:rPr>
        <w:t>Journal of</w:t>
      </w:r>
      <w:r w:rsidRPr="00AB5D40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8F3142">
        <w:rPr>
          <w:rFonts w:ascii="Times New Roman" w:hAnsi="Times New Roman" w:cs="Times New Roman"/>
          <w:iCs/>
          <w:sz w:val="24"/>
          <w:szCs w:val="24"/>
        </w:rPr>
        <w:t>Korean Water Resources</w:t>
      </w:r>
      <w:r w:rsidRPr="00AB5D40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8F3142">
        <w:rPr>
          <w:rFonts w:ascii="Times New Roman" w:hAnsi="Times New Roman" w:cs="Times New Roman"/>
          <w:iCs/>
          <w:sz w:val="24"/>
          <w:szCs w:val="24"/>
        </w:rPr>
        <w:t>Association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5775">
        <w:rPr>
          <w:rFonts w:ascii="Times New Roman" w:hAnsi="Times New Roman" w:cs="Times New Roman"/>
          <w:sz w:val="24"/>
          <w:szCs w:val="24"/>
        </w:rPr>
        <w:t>27(4): 59</w:t>
      </w:r>
      <w:r w:rsidRPr="00F22C52">
        <w:t>–</w:t>
      </w:r>
      <w:r w:rsidRPr="00E35775">
        <w:rPr>
          <w:rFonts w:ascii="Times New Roman" w:hAnsi="Times New Roman" w:cs="Times New Roman"/>
          <w:sz w:val="24"/>
          <w:szCs w:val="24"/>
        </w:rPr>
        <w:t>67</w:t>
      </w:r>
    </w:p>
    <w:p w14:paraId="10578D06" w14:textId="39FC816B" w:rsidR="00531BF7" w:rsidRDefault="00531BF7" w:rsidP="00531BF7">
      <w:pPr>
        <w:pStyle w:val="BodyText"/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532B6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Krapivka</w:t>
      </w:r>
      <w:proofErr w:type="spellEnd"/>
      <w:r w:rsidRPr="00532B6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A, </w:t>
      </w:r>
      <w:proofErr w:type="spellStart"/>
      <w:r w:rsidRPr="00532B6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Ostfeld</w:t>
      </w:r>
      <w:proofErr w:type="spellEnd"/>
      <w:r w:rsidR="006863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</w:t>
      </w:r>
      <w:r w:rsidRPr="00532B6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6863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Pr="00532B6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2009</w:t>
      </w:r>
      <w:r w:rsidR="006863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</w:t>
      </w:r>
      <w:r w:rsidRPr="00532B6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Coupled genetic algorithm-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l</w:t>
      </w:r>
      <w:r w:rsidRPr="00532B6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inear programming scheme for least-cost pipe sizing of water-distribution systems. </w:t>
      </w:r>
      <w:r w:rsidRPr="00963E4C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>Journal of Water Resources Planning and Management</w:t>
      </w:r>
      <w:r w:rsidR="0068630C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 xml:space="preserve"> </w:t>
      </w:r>
      <w:r w:rsidRPr="00532B68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>135</w:t>
      </w:r>
      <w:r w:rsidRPr="00532B6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(4): 298</w:t>
      </w:r>
      <w:r w:rsidRPr="00F22C52">
        <w:t>–</w:t>
      </w:r>
      <w:r w:rsidRPr="00532B6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302</w:t>
      </w:r>
      <w:r w:rsidRPr="00532B6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23661E67" w14:textId="77777777" w:rsidR="0068630C" w:rsidRPr="00E35775" w:rsidRDefault="0068630C" w:rsidP="0068630C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7" w:name="_Hlk69577136"/>
      <w:r w:rsidRPr="00390276">
        <w:rPr>
          <w:rFonts w:ascii="Times New Roman" w:hAnsi="Times New Roman" w:cs="Times New Roman"/>
          <w:sz w:val="24"/>
          <w:szCs w:val="24"/>
        </w:rPr>
        <w:t>Lee SC, Lee</w:t>
      </w:r>
      <w:r>
        <w:rPr>
          <w:rFonts w:ascii="Times New Roman" w:hAnsi="Times New Roman" w:cs="Times New Roman"/>
          <w:sz w:val="24"/>
          <w:szCs w:val="24"/>
        </w:rPr>
        <w:t xml:space="preserve"> SI</w:t>
      </w:r>
      <w:r w:rsidRPr="0039027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390276">
        <w:rPr>
          <w:rFonts w:ascii="Times New Roman" w:hAnsi="Times New Roman" w:cs="Times New Roman"/>
          <w:sz w:val="24"/>
          <w:szCs w:val="24"/>
        </w:rPr>
        <w:t>2001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390276">
        <w:rPr>
          <w:rFonts w:ascii="Times New Roman" w:hAnsi="Times New Roman" w:cs="Times New Roman"/>
          <w:sz w:val="24"/>
          <w:szCs w:val="24"/>
        </w:rPr>
        <w:t xml:space="preserve"> Genetic algorithms for optimal augmentation of water distribution networks.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F3142">
        <w:rPr>
          <w:rFonts w:ascii="Times New Roman" w:hAnsi="Times New Roman" w:cs="Times New Roman"/>
          <w:sz w:val="24"/>
          <w:szCs w:val="24"/>
        </w:rPr>
        <w:t>Journal of</w:t>
      </w:r>
      <w:r w:rsidRPr="00AB5D40">
        <w:rPr>
          <w:rFonts w:ascii="Times New Roman" w:hAnsi="Times New Roman" w:cs="Times New Roman"/>
          <w:sz w:val="24"/>
          <w:szCs w:val="24"/>
        </w:rPr>
        <w:t xml:space="preserve"> </w:t>
      </w:r>
      <w:r w:rsidRPr="008F3142">
        <w:rPr>
          <w:rFonts w:ascii="Times New Roman" w:hAnsi="Times New Roman" w:cs="Times New Roman"/>
          <w:sz w:val="24"/>
          <w:szCs w:val="24"/>
        </w:rPr>
        <w:t xml:space="preserve">Korean Water Resources Association </w:t>
      </w:r>
      <w:r w:rsidRPr="00E35775">
        <w:rPr>
          <w:rFonts w:ascii="Times New Roman" w:hAnsi="Times New Roman" w:cs="Times New Roman"/>
          <w:sz w:val="24"/>
          <w:szCs w:val="24"/>
        </w:rPr>
        <w:t>34(5): 567</w:t>
      </w:r>
      <w:r w:rsidRPr="00F22C52">
        <w:t>–</w:t>
      </w:r>
      <w:r w:rsidRPr="00E35775">
        <w:rPr>
          <w:rFonts w:ascii="Times New Roman" w:hAnsi="Times New Roman" w:cs="Times New Roman"/>
          <w:sz w:val="24"/>
          <w:szCs w:val="24"/>
        </w:rPr>
        <w:t>575</w:t>
      </w:r>
    </w:p>
    <w:p w14:paraId="73AE21E6" w14:textId="77777777" w:rsidR="0068630C" w:rsidRPr="00E35775" w:rsidRDefault="0068630C" w:rsidP="0068630C">
      <w:pPr>
        <w:jc w:val="both"/>
        <w:rPr>
          <w:rFonts w:ascii="Times New Roman" w:hAnsi="Times New Roman" w:cs="Times New Roman"/>
          <w:i/>
          <w:sz w:val="24"/>
          <w:szCs w:val="24"/>
        </w:rPr>
      </w:pPr>
      <w:bookmarkStart w:id="8" w:name="_Hlk69062780"/>
      <w:bookmarkEnd w:id="7"/>
      <w:r w:rsidRPr="00E35775">
        <w:rPr>
          <w:rFonts w:ascii="Times New Roman" w:hAnsi="Times New Roman" w:cs="Times New Roman"/>
          <w:sz w:val="24"/>
          <w:szCs w:val="24"/>
        </w:rPr>
        <w:t>Lorenz E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E3577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E35775">
        <w:rPr>
          <w:rFonts w:ascii="Times New Roman" w:hAnsi="Times New Roman" w:cs="Times New Roman"/>
          <w:sz w:val="24"/>
          <w:szCs w:val="24"/>
        </w:rPr>
        <w:t>1963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E35775">
        <w:rPr>
          <w:rFonts w:ascii="Times New Roman" w:hAnsi="Times New Roman" w:cs="Times New Roman"/>
          <w:sz w:val="24"/>
          <w:szCs w:val="24"/>
        </w:rPr>
        <w:t xml:space="preserve">Deterministic nonperiodic flow. </w:t>
      </w:r>
      <w:r w:rsidRPr="008F3142">
        <w:rPr>
          <w:rFonts w:ascii="Times New Roman" w:hAnsi="Times New Roman" w:cs="Times New Roman"/>
          <w:iCs/>
          <w:sz w:val="24"/>
          <w:szCs w:val="24"/>
        </w:rPr>
        <w:t>Journal of the Atmospheric Sciences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E35775">
        <w:rPr>
          <w:rFonts w:ascii="Times New Roman" w:hAnsi="Times New Roman" w:cs="Times New Roman"/>
          <w:sz w:val="24"/>
          <w:szCs w:val="24"/>
        </w:rPr>
        <w:t>20: 130</w:t>
      </w:r>
      <w:r w:rsidRPr="00F22C52">
        <w:t>–</w:t>
      </w:r>
      <w:r w:rsidRPr="00E35775">
        <w:rPr>
          <w:rFonts w:ascii="Times New Roman" w:hAnsi="Times New Roman" w:cs="Times New Roman"/>
          <w:sz w:val="24"/>
          <w:szCs w:val="24"/>
        </w:rPr>
        <w:t>141</w:t>
      </w:r>
    </w:p>
    <w:p w14:paraId="7A577C79" w14:textId="77777777" w:rsidR="0068630C" w:rsidRPr="00E35775" w:rsidRDefault="0068630C" w:rsidP="0068630C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iCs/>
          <w:color w:val="131413"/>
          <w:sz w:val="24"/>
          <w:szCs w:val="24"/>
        </w:rPr>
      </w:pPr>
      <w:bookmarkStart w:id="9" w:name="_Hlk69062763"/>
      <w:bookmarkEnd w:id="8"/>
      <w:r w:rsidRPr="00E35775">
        <w:rPr>
          <w:rFonts w:ascii="Times New Roman" w:hAnsi="Times New Roman" w:cs="Times New Roman"/>
          <w:color w:val="131413"/>
          <w:sz w:val="24"/>
          <w:szCs w:val="24"/>
        </w:rPr>
        <w:t>May R</w:t>
      </w:r>
      <w:r>
        <w:rPr>
          <w:rFonts w:ascii="Times New Roman" w:hAnsi="Times New Roman" w:cs="Times New Roman"/>
          <w:color w:val="131413"/>
          <w:sz w:val="24"/>
          <w:szCs w:val="24"/>
        </w:rPr>
        <w:t>M,</w:t>
      </w:r>
      <w:r w:rsidRPr="00E35775">
        <w:rPr>
          <w:rFonts w:ascii="Times New Roman" w:hAnsi="Times New Roman" w:cs="Times New Roman"/>
          <w:color w:val="13141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131413"/>
          <w:sz w:val="24"/>
          <w:szCs w:val="24"/>
        </w:rPr>
        <w:t>(</w:t>
      </w:r>
      <w:r w:rsidRPr="00E35775">
        <w:rPr>
          <w:rFonts w:ascii="Times New Roman" w:hAnsi="Times New Roman" w:cs="Times New Roman"/>
          <w:color w:val="131413"/>
          <w:sz w:val="24"/>
          <w:szCs w:val="24"/>
        </w:rPr>
        <w:t>1976</w:t>
      </w:r>
      <w:r>
        <w:rPr>
          <w:rFonts w:ascii="Times New Roman" w:hAnsi="Times New Roman" w:cs="Times New Roman"/>
          <w:color w:val="131413"/>
          <w:sz w:val="24"/>
          <w:szCs w:val="24"/>
        </w:rPr>
        <w:t xml:space="preserve">) </w:t>
      </w:r>
      <w:r w:rsidRPr="00E35775">
        <w:rPr>
          <w:rFonts w:ascii="Times New Roman" w:hAnsi="Times New Roman" w:cs="Times New Roman"/>
          <w:color w:val="131413"/>
          <w:sz w:val="24"/>
          <w:szCs w:val="24"/>
        </w:rPr>
        <w:t xml:space="preserve">Simple mathematical models with very complicated dynamics. </w:t>
      </w:r>
      <w:r w:rsidRPr="008F3142">
        <w:rPr>
          <w:rFonts w:ascii="Times New Roman" w:hAnsi="Times New Roman" w:cs="Times New Roman"/>
          <w:iCs/>
          <w:color w:val="131413"/>
          <w:sz w:val="24"/>
          <w:szCs w:val="24"/>
        </w:rPr>
        <w:t>Nature</w:t>
      </w:r>
      <w:r>
        <w:rPr>
          <w:rFonts w:ascii="Times New Roman" w:hAnsi="Times New Roman" w:cs="Times New Roman"/>
          <w:iCs/>
          <w:color w:val="131413"/>
          <w:sz w:val="24"/>
          <w:szCs w:val="24"/>
        </w:rPr>
        <w:t xml:space="preserve"> </w:t>
      </w:r>
      <w:r w:rsidRPr="00E35775">
        <w:rPr>
          <w:rFonts w:ascii="Times New Roman" w:hAnsi="Times New Roman" w:cs="Times New Roman"/>
          <w:iCs/>
          <w:color w:val="131413"/>
          <w:sz w:val="24"/>
          <w:szCs w:val="24"/>
        </w:rPr>
        <w:t>261: 459–467</w:t>
      </w:r>
    </w:p>
    <w:bookmarkEnd w:id="9"/>
    <w:p w14:paraId="6F0E456A" w14:textId="58E41D85" w:rsidR="00B54FCF" w:rsidRDefault="00B54FCF" w:rsidP="00B54FCF">
      <w:pPr>
        <w:spacing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8F31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Mora-Melia D, Iglesias-Rey PL, Martinez-</w:t>
      </w:r>
      <w:proofErr w:type="spellStart"/>
      <w:r w:rsidRPr="008F31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Solano</w:t>
      </w:r>
      <w:proofErr w:type="spellEnd"/>
      <w:r w:rsidRPr="008F31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FJ,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Ballesteros-Perez</w:t>
      </w:r>
      <w:r w:rsidRPr="008F31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</w:t>
      </w:r>
      <w:r w:rsidRPr="008F31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(201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5</w:t>
      </w:r>
      <w:r w:rsidRPr="008F31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Efficiency</w:t>
      </w:r>
      <w:r w:rsidRPr="008F31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of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evolutionary algorithms in water network pipe </w:t>
      </w:r>
      <w:proofErr w:type="spellStart"/>
      <w:proofErr w:type="gram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sizing.</w:t>
      </w:r>
      <w:r w:rsidRPr="008F3142">
        <w:rPr>
          <w:rFonts w:ascii="Times New Roman" w:eastAsiaTheme="minorEastAsia" w:hAnsi="Times New Roman" w:cs="Times New Roman"/>
          <w:sz w:val="24"/>
          <w:szCs w:val="24"/>
        </w:rPr>
        <w:t>Water</w:t>
      </w:r>
      <w:proofErr w:type="spellEnd"/>
      <w:proofErr w:type="gramEnd"/>
      <w:r w:rsidRPr="008F3142">
        <w:rPr>
          <w:rFonts w:ascii="Times New Roman" w:eastAsiaTheme="minorEastAsia" w:hAnsi="Times New Roman" w:cs="Times New Roman"/>
          <w:sz w:val="24"/>
          <w:szCs w:val="24"/>
        </w:rPr>
        <w:t xml:space="preserve"> Resources Management </w:t>
      </w:r>
      <w:r>
        <w:rPr>
          <w:rFonts w:ascii="Times New Roman" w:eastAsiaTheme="minorEastAsia" w:hAnsi="Times New Roman" w:cs="Times New Roman"/>
          <w:sz w:val="24"/>
          <w:szCs w:val="24"/>
        </w:rPr>
        <w:t>29</w:t>
      </w:r>
      <w:r w:rsidRPr="008F3142">
        <w:rPr>
          <w:rFonts w:ascii="Times New Roman" w:eastAsiaTheme="minorEastAsia" w:hAnsi="Times New Roman" w:cs="Times New Roman"/>
          <w:sz w:val="24"/>
          <w:szCs w:val="24"/>
        </w:rPr>
        <w:t xml:space="preserve">: </w:t>
      </w:r>
      <w:r>
        <w:rPr>
          <w:rFonts w:ascii="Times New Roman" w:eastAsiaTheme="minorEastAsia" w:hAnsi="Times New Roman" w:cs="Times New Roman"/>
          <w:sz w:val="24"/>
          <w:szCs w:val="24"/>
        </w:rPr>
        <w:t>4817</w:t>
      </w:r>
      <w:r w:rsidRPr="008F3142">
        <w:rPr>
          <w:rFonts w:ascii="Times New Roman" w:eastAsiaTheme="minorEastAsia" w:hAnsi="Times New Roman" w:cs="Times New Roman"/>
          <w:sz w:val="24"/>
          <w:szCs w:val="24"/>
        </w:rPr>
        <w:t>-</w:t>
      </w:r>
      <w:r>
        <w:rPr>
          <w:rFonts w:ascii="Times New Roman" w:eastAsiaTheme="minorEastAsia" w:hAnsi="Times New Roman" w:cs="Times New Roman"/>
          <w:sz w:val="24"/>
          <w:szCs w:val="24"/>
        </w:rPr>
        <w:t>4831</w:t>
      </w:r>
    </w:p>
    <w:p w14:paraId="41548597" w14:textId="77777777" w:rsidR="0068630C" w:rsidRDefault="0068630C" w:rsidP="00051076">
      <w:pPr>
        <w:pStyle w:val="NormalWeb"/>
        <w:spacing w:before="240" w:beforeAutospacing="0" w:after="0" w:afterAutospacing="0"/>
      </w:pPr>
      <w:proofErr w:type="spellStart"/>
      <w:r w:rsidRPr="00E35775">
        <w:t>Poojitha</w:t>
      </w:r>
      <w:proofErr w:type="spellEnd"/>
      <w:r>
        <w:t xml:space="preserve"> SN, </w:t>
      </w:r>
      <w:r w:rsidRPr="00E35775">
        <w:t>Singh</w:t>
      </w:r>
      <w:r>
        <w:t xml:space="preserve"> G, </w:t>
      </w:r>
      <w:proofErr w:type="spellStart"/>
      <w:r w:rsidRPr="00E35775">
        <w:t>Jothiprakash</w:t>
      </w:r>
      <w:proofErr w:type="spellEnd"/>
      <w:r>
        <w:t xml:space="preserve"> V</w:t>
      </w:r>
      <w:r w:rsidRPr="00E35775">
        <w:t xml:space="preserve"> </w:t>
      </w:r>
      <w:r>
        <w:t>(</w:t>
      </w:r>
      <w:r w:rsidRPr="00E35775">
        <w:t>2020</w:t>
      </w:r>
      <w:r>
        <w:t xml:space="preserve">) </w:t>
      </w:r>
      <w:r w:rsidRPr="00E35775">
        <w:t xml:space="preserve">Improving the optimal solution of </w:t>
      </w:r>
      <w:proofErr w:type="spellStart"/>
      <w:r w:rsidRPr="00E35775">
        <w:t>Goyang</w:t>
      </w:r>
      <w:proofErr w:type="spellEnd"/>
      <w:r w:rsidRPr="00E35775">
        <w:t xml:space="preserve"> network – using genetic algorithm and differential evolution. </w:t>
      </w:r>
      <w:r w:rsidRPr="008F3142">
        <w:rPr>
          <w:iCs/>
        </w:rPr>
        <w:t>Water Supply</w:t>
      </w:r>
      <w:r w:rsidRPr="00E35775">
        <w:t xml:space="preserve"> 20(1): 95</w:t>
      </w:r>
      <w:r w:rsidRPr="00F22C52">
        <w:t>–</w:t>
      </w:r>
      <w:r w:rsidRPr="00E35775">
        <w:t>102</w:t>
      </w:r>
    </w:p>
    <w:p w14:paraId="1F73C557" w14:textId="77777777" w:rsidR="0068630C" w:rsidRPr="001B16E8" w:rsidRDefault="0068630C" w:rsidP="0068630C">
      <w:pPr>
        <w:pStyle w:val="NormalWeb"/>
        <w:spacing w:before="240" w:beforeAutospacing="0" w:after="0" w:afterAutospacing="0"/>
      </w:pPr>
      <w:bookmarkStart w:id="10" w:name="_Hlk69576849"/>
      <w:proofErr w:type="spellStart"/>
      <w:r>
        <w:rPr>
          <w:shd w:val="clear" w:color="auto" w:fill="FFFFFF"/>
        </w:rPr>
        <w:t>Reca</w:t>
      </w:r>
      <w:proofErr w:type="spellEnd"/>
      <w:r>
        <w:rPr>
          <w:shd w:val="clear" w:color="auto" w:fill="FFFFFF"/>
        </w:rPr>
        <w:t xml:space="preserve"> J, Marti</w:t>
      </w:r>
      <w:r w:rsidRPr="000A5FE9">
        <w:rPr>
          <w:shd w:val="clear" w:color="auto" w:fill="FFFFFF"/>
        </w:rPr>
        <w:t>nez</w:t>
      </w:r>
      <w:r>
        <w:rPr>
          <w:shd w:val="clear" w:color="auto" w:fill="FFFFFF"/>
        </w:rPr>
        <w:t xml:space="preserve"> J (</w:t>
      </w:r>
      <w:r w:rsidRPr="000A5FE9">
        <w:rPr>
          <w:shd w:val="clear" w:color="auto" w:fill="FFFFFF"/>
        </w:rPr>
        <w:t>2006</w:t>
      </w:r>
      <w:r>
        <w:rPr>
          <w:shd w:val="clear" w:color="auto" w:fill="FFFFFF"/>
        </w:rPr>
        <w:t>)</w:t>
      </w:r>
      <w:r w:rsidRPr="000A5FE9">
        <w:rPr>
          <w:shd w:val="clear" w:color="auto" w:fill="FFFFFF"/>
        </w:rPr>
        <w:t xml:space="preserve"> Genetic algorithms for the design of looped irrigation water distribution networks.</w:t>
      </w:r>
      <w:r w:rsidRPr="000A5FE9">
        <w:rPr>
          <w:rStyle w:val="apple-converted-space"/>
          <w:shd w:val="clear" w:color="auto" w:fill="FFFFFF"/>
        </w:rPr>
        <w:t xml:space="preserve"> </w:t>
      </w:r>
      <w:r w:rsidRPr="008F3142">
        <w:rPr>
          <w:shd w:val="clear" w:color="auto" w:fill="FFFFFF"/>
        </w:rPr>
        <w:t>Water Resources Research</w:t>
      </w:r>
      <w:r w:rsidRPr="000A5FE9">
        <w:rPr>
          <w:rStyle w:val="apple-converted-space"/>
          <w:shd w:val="clear" w:color="auto" w:fill="FFFFFF"/>
        </w:rPr>
        <w:t xml:space="preserve"> </w:t>
      </w:r>
      <w:r w:rsidRPr="000A5FE9">
        <w:rPr>
          <w:iCs/>
          <w:shd w:val="clear" w:color="auto" w:fill="FFFFFF"/>
        </w:rPr>
        <w:t>42</w:t>
      </w:r>
      <w:r w:rsidRPr="000A5FE9">
        <w:rPr>
          <w:shd w:val="clear" w:color="auto" w:fill="FFFFFF"/>
        </w:rPr>
        <w:t>(5)</w:t>
      </w:r>
      <w:r>
        <w:rPr>
          <w:shd w:val="clear" w:color="auto" w:fill="FFFFFF"/>
        </w:rPr>
        <w:t>:</w:t>
      </w:r>
      <w:r w:rsidRPr="000A5FE9">
        <w:rPr>
          <w:shd w:val="clear" w:color="auto" w:fill="FFFFFF"/>
        </w:rPr>
        <w:t xml:space="preserve"> </w:t>
      </w:r>
      <w:r w:rsidRPr="000A5FE9">
        <w:t>W05416</w:t>
      </w:r>
    </w:p>
    <w:p w14:paraId="02D07157" w14:textId="77777777" w:rsidR="0068630C" w:rsidRDefault="0068630C" w:rsidP="0068630C">
      <w:pPr>
        <w:pStyle w:val="NormalWeb"/>
        <w:spacing w:before="240" w:beforeAutospacing="0" w:after="240" w:afterAutospacing="0"/>
        <w:rPr>
          <w:shd w:val="clear" w:color="auto" w:fill="FFFFFF"/>
        </w:rPr>
      </w:pPr>
      <w:bookmarkStart w:id="11" w:name="_Hlk69576820"/>
      <w:bookmarkEnd w:id="10"/>
      <w:proofErr w:type="spellStart"/>
      <w:r w:rsidRPr="000A5FE9">
        <w:rPr>
          <w:shd w:val="clear" w:color="auto" w:fill="FFFFFF"/>
        </w:rPr>
        <w:t>Savic</w:t>
      </w:r>
      <w:proofErr w:type="spellEnd"/>
      <w:r w:rsidRPr="000A5FE9">
        <w:rPr>
          <w:shd w:val="clear" w:color="auto" w:fill="FFFFFF"/>
        </w:rPr>
        <w:t xml:space="preserve"> DA, and Walters</w:t>
      </w:r>
      <w:r>
        <w:rPr>
          <w:shd w:val="clear" w:color="auto" w:fill="FFFFFF"/>
        </w:rPr>
        <w:t xml:space="preserve"> </w:t>
      </w:r>
      <w:r w:rsidRPr="000A5FE9">
        <w:rPr>
          <w:shd w:val="clear" w:color="auto" w:fill="FFFFFF"/>
        </w:rPr>
        <w:t xml:space="preserve">GA </w:t>
      </w:r>
      <w:r>
        <w:rPr>
          <w:shd w:val="clear" w:color="auto" w:fill="FFFFFF"/>
        </w:rPr>
        <w:t>(</w:t>
      </w:r>
      <w:r w:rsidRPr="000A5FE9">
        <w:rPr>
          <w:shd w:val="clear" w:color="auto" w:fill="FFFFFF"/>
        </w:rPr>
        <w:t>1997</w:t>
      </w:r>
      <w:r>
        <w:rPr>
          <w:shd w:val="clear" w:color="auto" w:fill="FFFFFF"/>
        </w:rPr>
        <w:t>)</w:t>
      </w:r>
      <w:r w:rsidRPr="000A5FE9">
        <w:rPr>
          <w:shd w:val="clear" w:color="auto" w:fill="FFFFFF"/>
        </w:rPr>
        <w:t xml:space="preserve"> Genetic algorithms for least-cost design of water distribution networks.</w:t>
      </w:r>
      <w:r w:rsidRPr="000A5FE9">
        <w:rPr>
          <w:rStyle w:val="apple-converted-space"/>
          <w:shd w:val="clear" w:color="auto" w:fill="FFFFFF"/>
        </w:rPr>
        <w:t xml:space="preserve"> </w:t>
      </w:r>
      <w:r w:rsidRPr="008F3142">
        <w:rPr>
          <w:iCs/>
          <w:shd w:val="clear" w:color="auto" w:fill="FFFFFF"/>
        </w:rPr>
        <w:t>Journal of</w:t>
      </w:r>
      <w:r w:rsidRPr="00AB5D40">
        <w:rPr>
          <w:iCs/>
          <w:shd w:val="clear" w:color="auto" w:fill="FFFFFF"/>
        </w:rPr>
        <w:t xml:space="preserve"> </w:t>
      </w:r>
      <w:r w:rsidRPr="008F3142">
        <w:rPr>
          <w:iCs/>
          <w:shd w:val="clear" w:color="auto" w:fill="FFFFFF"/>
        </w:rPr>
        <w:t>Water Resources Planning and Management</w:t>
      </w:r>
      <w:r w:rsidRPr="000A5FE9">
        <w:rPr>
          <w:rStyle w:val="apple-converted-space"/>
          <w:shd w:val="clear" w:color="auto" w:fill="FFFFFF"/>
        </w:rPr>
        <w:t xml:space="preserve"> </w:t>
      </w:r>
      <w:r w:rsidRPr="000A5FE9">
        <w:rPr>
          <w:iCs/>
          <w:shd w:val="clear" w:color="auto" w:fill="FFFFFF"/>
        </w:rPr>
        <w:t>123</w:t>
      </w:r>
      <w:r w:rsidRPr="000A5FE9">
        <w:rPr>
          <w:shd w:val="clear" w:color="auto" w:fill="FFFFFF"/>
        </w:rPr>
        <w:t>(2)</w:t>
      </w:r>
      <w:r>
        <w:rPr>
          <w:shd w:val="clear" w:color="auto" w:fill="FFFFFF"/>
        </w:rPr>
        <w:t>:</w:t>
      </w:r>
      <w:r w:rsidRPr="000A5FE9">
        <w:rPr>
          <w:shd w:val="clear" w:color="auto" w:fill="FFFFFF"/>
        </w:rPr>
        <w:t xml:space="preserve"> 67</w:t>
      </w:r>
      <w:r w:rsidRPr="00F22C52">
        <w:t>–</w:t>
      </w:r>
      <w:r w:rsidRPr="000A5FE9">
        <w:rPr>
          <w:shd w:val="clear" w:color="auto" w:fill="FFFFFF"/>
        </w:rPr>
        <w:t>77</w:t>
      </w:r>
    </w:p>
    <w:bookmarkEnd w:id="11"/>
    <w:p w14:paraId="7D0041D5" w14:textId="72F1B93D" w:rsidR="00051076" w:rsidRDefault="00051076" w:rsidP="00051076">
      <w:pPr>
        <w:pStyle w:val="NormalWeb"/>
        <w:spacing w:before="240" w:beforeAutospacing="0" w:after="240" w:afterAutospacing="0"/>
        <w:rPr>
          <w:shd w:val="clear" w:color="auto" w:fill="FFFFFF"/>
        </w:rPr>
      </w:pPr>
      <w:r>
        <w:lastRenderedPageBreak/>
        <w:t>Sedki A</w:t>
      </w:r>
      <w:r w:rsidRPr="0028252E">
        <w:t xml:space="preserve">, </w:t>
      </w:r>
      <w:proofErr w:type="spellStart"/>
      <w:r w:rsidRPr="0028252E">
        <w:t>Ouazar</w:t>
      </w:r>
      <w:proofErr w:type="spellEnd"/>
      <w:r>
        <w:t xml:space="preserve"> D</w:t>
      </w:r>
      <w:r w:rsidRPr="0028252E">
        <w:t xml:space="preserve"> </w:t>
      </w:r>
      <w:r w:rsidR="0068630C">
        <w:t>(</w:t>
      </w:r>
      <w:r>
        <w:t>2012</w:t>
      </w:r>
      <w:r w:rsidR="0068630C">
        <w:t>)</w:t>
      </w:r>
      <w:r w:rsidRPr="0028252E">
        <w:t xml:space="preserve"> Hybrid particle swarm optimization and differential evolution for optimal desig</w:t>
      </w:r>
      <w:r>
        <w:t>n of water distribution systems.</w:t>
      </w:r>
      <w:r w:rsidR="0068630C">
        <w:t xml:space="preserve"> </w:t>
      </w:r>
      <w:r w:rsidRPr="0028252E">
        <w:t xml:space="preserve"> </w:t>
      </w:r>
      <w:r w:rsidRPr="00963E4C">
        <w:t>Advanced Engineering Informatics</w:t>
      </w:r>
      <w:r w:rsidRPr="0028252E">
        <w:t xml:space="preserve"> </w:t>
      </w:r>
      <w:r>
        <w:t>26: 582</w:t>
      </w:r>
      <w:r w:rsidRPr="00F22C52">
        <w:t>–</w:t>
      </w:r>
      <w:r>
        <w:t>591</w:t>
      </w:r>
    </w:p>
    <w:p w14:paraId="1A89BB3E" w14:textId="6330864A" w:rsidR="00051076" w:rsidRPr="00963E4C" w:rsidRDefault="00051076" w:rsidP="00963E4C">
      <w:pPr>
        <w:autoSpaceDE w:val="0"/>
        <w:autoSpaceDN w:val="0"/>
        <w:adjustRightInd w:val="0"/>
        <w:spacing w:before="240" w:after="2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52428">
        <w:rPr>
          <w:rFonts w:ascii="Times New Roman" w:hAnsi="Times New Roman" w:cs="Times New Roman"/>
          <w:sz w:val="24"/>
          <w:szCs w:val="24"/>
        </w:rPr>
        <w:t>Suribabu</w:t>
      </w:r>
      <w:proofErr w:type="spellEnd"/>
      <w:r w:rsidR="0068630C">
        <w:rPr>
          <w:rFonts w:ascii="Times New Roman" w:hAnsi="Times New Roman" w:cs="Times New Roman"/>
          <w:sz w:val="24"/>
          <w:szCs w:val="24"/>
        </w:rPr>
        <w:t xml:space="preserve"> </w:t>
      </w:r>
      <w:r w:rsidRPr="00C52428">
        <w:rPr>
          <w:rFonts w:ascii="Times New Roman" w:hAnsi="Times New Roman" w:cs="Times New Roman"/>
          <w:sz w:val="24"/>
          <w:szCs w:val="24"/>
        </w:rPr>
        <w:t xml:space="preserve">CR, </w:t>
      </w:r>
      <w:proofErr w:type="spellStart"/>
      <w:r w:rsidRPr="00C52428">
        <w:rPr>
          <w:rFonts w:ascii="Times New Roman" w:hAnsi="Times New Roman" w:cs="Times New Roman"/>
          <w:sz w:val="24"/>
          <w:szCs w:val="24"/>
        </w:rPr>
        <w:t>Neelakantan</w:t>
      </w:r>
      <w:proofErr w:type="spellEnd"/>
      <w:r w:rsidRPr="00C52428">
        <w:rPr>
          <w:rFonts w:ascii="Times New Roman" w:hAnsi="Times New Roman" w:cs="Times New Roman"/>
          <w:sz w:val="24"/>
          <w:szCs w:val="24"/>
        </w:rPr>
        <w:t xml:space="preserve"> </w:t>
      </w:r>
      <w:r w:rsidR="0068630C">
        <w:rPr>
          <w:rFonts w:ascii="Times New Roman" w:hAnsi="Times New Roman" w:cs="Times New Roman"/>
          <w:sz w:val="24"/>
          <w:szCs w:val="24"/>
        </w:rPr>
        <w:t>TR (</w:t>
      </w:r>
      <w:r w:rsidRPr="00C52428">
        <w:rPr>
          <w:rFonts w:ascii="Times New Roman" w:hAnsi="Times New Roman" w:cs="Times New Roman"/>
          <w:sz w:val="24"/>
          <w:szCs w:val="24"/>
        </w:rPr>
        <w:t>2006</w:t>
      </w:r>
      <w:r w:rsidR="0068630C">
        <w:rPr>
          <w:rFonts w:ascii="Times New Roman" w:hAnsi="Times New Roman" w:cs="Times New Roman"/>
          <w:sz w:val="24"/>
          <w:szCs w:val="24"/>
        </w:rPr>
        <w:t>)</w:t>
      </w:r>
      <w:r w:rsidRPr="00C52428">
        <w:rPr>
          <w:rFonts w:ascii="Times New Roman" w:hAnsi="Times New Roman" w:cs="Times New Roman"/>
          <w:sz w:val="24"/>
          <w:szCs w:val="24"/>
        </w:rPr>
        <w:t xml:space="preserve"> Design of water distribution networks using particle swarm optimization.</w:t>
      </w:r>
      <w:r w:rsidR="0068630C">
        <w:rPr>
          <w:rFonts w:ascii="Times New Roman" w:hAnsi="Times New Roman" w:cs="Times New Roman"/>
          <w:sz w:val="24"/>
          <w:szCs w:val="24"/>
        </w:rPr>
        <w:t xml:space="preserve"> </w:t>
      </w:r>
      <w:r w:rsidRPr="00963E4C">
        <w:rPr>
          <w:rFonts w:ascii="Times New Roman" w:hAnsi="Times New Roman" w:cs="Times New Roman"/>
          <w:sz w:val="24"/>
          <w:szCs w:val="24"/>
        </w:rPr>
        <w:t>Urban Water Journal</w:t>
      </w:r>
      <w:r w:rsidRPr="00C52428">
        <w:rPr>
          <w:rFonts w:ascii="Times New Roman" w:hAnsi="Times New Roman" w:cs="Times New Roman"/>
          <w:sz w:val="24"/>
          <w:szCs w:val="24"/>
        </w:rPr>
        <w:t xml:space="preserve"> 3(2): 111</w:t>
      </w:r>
      <w:r w:rsidRPr="00E35775">
        <w:rPr>
          <w:rFonts w:ascii="Times New Roman" w:hAnsi="Times New Roman" w:cs="Times New Roman"/>
          <w:sz w:val="24"/>
          <w:szCs w:val="24"/>
        </w:rPr>
        <w:t>–</w:t>
      </w:r>
      <w:r w:rsidRPr="00C52428">
        <w:rPr>
          <w:rFonts w:ascii="Times New Roman" w:hAnsi="Times New Roman" w:cs="Times New Roman"/>
          <w:sz w:val="24"/>
          <w:szCs w:val="24"/>
        </w:rPr>
        <w:t>120</w:t>
      </w:r>
    </w:p>
    <w:p w14:paraId="35DEBA6E" w14:textId="6CD451C5" w:rsidR="00AA0C2C" w:rsidRPr="00963E4C" w:rsidRDefault="0068630C" w:rsidP="00963E4C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color w:val="131413"/>
          <w:sz w:val="24"/>
          <w:szCs w:val="24"/>
        </w:rPr>
      </w:pPr>
      <w:bookmarkStart w:id="12" w:name="_Hlk69062715"/>
      <w:r w:rsidRPr="00E35775">
        <w:rPr>
          <w:rFonts w:ascii="Times New Roman" w:hAnsi="Times New Roman" w:cs="Times New Roman"/>
          <w:color w:val="131413"/>
          <w:sz w:val="24"/>
          <w:szCs w:val="24"/>
        </w:rPr>
        <w:t>Yuan X, Yuan</w:t>
      </w:r>
      <w:r>
        <w:rPr>
          <w:rFonts w:ascii="Times New Roman" w:hAnsi="Times New Roman" w:cs="Times New Roman"/>
          <w:color w:val="131413"/>
          <w:sz w:val="24"/>
          <w:szCs w:val="24"/>
        </w:rPr>
        <w:t xml:space="preserve"> </w:t>
      </w:r>
      <w:r w:rsidRPr="00E35775">
        <w:rPr>
          <w:rFonts w:ascii="Times New Roman" w:hAnsi="Times New Roman" w:cs="Times New Roman"/>
          <w:color w:val="131413"/>
          <w:sz w:val="24"/>
          <w:szCs w:val="24"/>
        </w:rPr>
        <w:t>Y, Zhang</w:t>
      </w:r>
      <w:r>
        <w:rPr>
          <w:rFonts w:ascii="Times New Roman" w:hAnsi="Times New Roman" w:cs="Times New Roman"/>
          <w:color w:val="131413"/>
          <w:sz w:val="24"/>
          <w:szCs w:val="24"/>
        </w:rPr>
        <w:t xml:space="preserve"> Y</w:t>
      </w:r>
      <w:r w:rsidRPr="00E35775">
        <w:rPr>
          <w:rFonts w:ascii="Times New Roman" w:hAnsi="Times New Roman" w:cs="Times New Roman"/>
          <w:color w:val="13141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131413"/>
          <w:sz w:val="24"/>
          <w:szCs w:val="24"/>
        </w:rPr>
        <w:t>(</w:t>
      </w:r>
      <w:r w:rsidRPr="00E35775">
        <w:rPr>
          <w:rFonts w:ascii="Times New Roman" w:hAnsi="Times New Roman" w:cs="Times New Roman"/>
          <w:color w:val="131413"/>
          <w:sz w:val="24"/>
          <w:szCs w:val="24"/>
        </w:rPr>
        <w:t>2002</w:t>
      </w:r>
      <w:r>
        <w:rPr>
          <w:rFonts w:ascii="Times New Roman" w:hAnsi="Times New Roman" w:cs="Times New Roman"/>
          <w:color w:val="131413"/>
          <w:sz w:val="24"/>
          <w:szCs w:val="24"/>
        </w:rPr>
        <w:t>)</w:t>
      </w:r>
      <w:r w:rsidRPr="00E35775">
        <w:rPr>
          <w:rFonts w:ascii="Times New Roman" w:hAnsi="Times New Roman" w:cs="Times New Roman"/>
          <w:color w:val="131413"/>
          <w:sz w:val="24"/>
          <w:szCs w:val="24"/>
        </w:rPr>
        <w:t xml:space="preserve"> A hybrid chaotic genetic algorithm for short-term hydro system scheduling.</w:t>
      </w:r>
      <w:r>
        <w:rPr>
          <w:rFonts w:ascii="Times New Roman" w:hAnsi="Times New Roman" w:cs="Times New Roman"/>
          <w:color w:val="131413"/>
          <w:sz w:val="24"/>
          <w:szCs w:val="24"/>
        </w:rPr>
        <w:t xml:space="preserve"> </w:t>
      </w:r>
      <w:r w:rsidRPr="008F3142">
        <w:rPr>
          <w:rFonts w:ascii="Times New Roman" w:hAnsi="Times New Roman" w:cs="Times New Roman"/>
          <w:color w:val="131413"/>
          <w:sz w:val="24"/>
          <w:szCs w:val="24"/>
        </w:rPr>
        <w:t>Mathematics and Computers in Simulation</w:t>
      </w:r>
      <w:r w:rsidRPr="00E35775">
        <w:rPr>
          <w:rFonts w:ascii="Times New Roman" w:hAnsi="Times New Roman" w:cs="Times New Roman"/>
          <w:color w:val="131413"/>
          <w:sz w:val="24"/>
          <w:szCs w:val="24"/>
        </w:rPr>
        <w:t xml:space="preserve"> 59: 319–327</w:t>
      </w:r>
      <w:bookmarkEnd w:id="12"/>
    </w:p>
    <w:sectPr w:rsidR="00AA0C2C" w:rsidRPr="00963E4C" w:rsidSect="00963E4C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BDE548" w14:textId="77777777" w:rsidR="00544817" w:rsidRDefault="00544817" w:rsidP="00074CFF">
      <w:pPr>
        <w:spacing w:after="0" w:line="240" w:lineRule="auto"/>
      </w:pPr>
      <w:r>
        <w:separator/>
      </w:r>
    </w:p>
  </w:endnote>
  <w:endnote w:type="continuationSeparator" w:id="0">
    <w:p w14:paraId="48D76FCD" w14:textId="77777777" w:rsidR="00544817" w:rsidRDefault="00544817" w:rsidP="00074C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5803664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96284B3" w14:textId="7FAB7050" w:rsidR="00D02CB0" w:rsidRDefault="00D02CB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9171D9D" w14:textId="77777777" w:rsidR="00D02CB0" w:rsidRDefault="00D02C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E186A6" w14:textId="77777777" w:rsidR="00544817" w:rsidRDefault="00544817" w:rsidP="00074CFF">
      <w:pPr>
        <w:spacing w:after="0" w:line="240" w:lineRule="auto"/>
      </w:pPr>
      <w:r>
        <w:separator/>
      </w:r>
    </w:p>
  </w:footnote>
  <w:footnote w:type="continuationSeparator" w:id="0">
    <w:p w14:paraId="32AD33B6" w14:textId="77777777" w:rsidR="00544817" w:rsidRDefault="00544817" w:rsidP="00074CF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hideSpellingErrors/>
  <w:hideGrammatical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I1NjcxNDSzNLcwNjNT0lEKTi0uzszPAykwNKwFAJmnbFstAAAA"/>
  </w:docVars>
  <w:rsids>
    <w:rsidRoot w:val="001B1E0D"/>
    <w:rsid w:val="000012CA"/>
    <w:rsid w:val="000120D4"/>
    <w:rsid w:val="00013BB7"/>
    <w:rsid w:val="000441E1"/>
    <w:rsid w:val="00051076"/>
    <w:rsid w:val="00052E3C"/>
    <w:rsid w:val="0005360D"/>
    <w:rsid w:val="00057A43"/>
    <w:rsid w:val="00061979"/>
    <w:rsid w:val="00063665"/>
    <w:rsid w:val="000725E7"/>
    <w:rsid w:val="00074CFF"/>
    <w:rsid w:val="00077252"/>
    <w:rsid w:val="00084DC7"/>
    <w:rsid w:val="00086CF9"/>
    <w:rsid w:val="00093168"/>
    <w:rsid w:val="000A0307"/>
    <w:rsid w:val="000C1709"/>
    <w:rsid w:val="000D3DF6"/>
    <w:rsid w:val="000F10CD"/>
    <w:rsid w:val="00100408"/>
    <w:rsid w:val="00101F95"/>
    <w:rsid w:val="0012132E"/>
    <w:rsid w:val="0012447B"/>
    <w:rsid w:val="00130C51"/>
    <w:rsid w:val="0013769F"/>
    <w:rsid w:val="00144C39"/>
    <w:rsid w:val="00145731"/>
    <w:rsid w:val="0014704C"/>
    <w:rsid w:val="001472B0"/>
    <w:rsid w:val="00150008"/>
    <w:rsid w:val="00191EA8"/>
    <w:rsid w:val="0019666F"/>
    <w:rsid w:val="001972B3"/>
    <w:rsid w:val="001A31D9"/>
    <w:rsid w:val="001B1E0D"/>
    <w:rsid w:val="001B446D"/>
    <w:rsid w:val="001C22CE"/>
    <w:rsid w:val="001C529B"/>
    <w:rsid w:val="001D45A7"/>
    <w:rsid w:val="001E0A17"/>
    <w:rsid w:val="001E2847"/>
    <w:rsid w:val="001E2B46"/>
    <w:rsid w:val="001E56ED"/>
    <w:rsid w:val="00206E52"/>
    <w:rsid w:val="0021725D"/>
    <w:rsid w:val="0022519B"/>
    <w:rsid w:val="0023171E"/>
    <w:rsid w:val="0023779D"/>
    <w:rsid w:val="0024142B"/>
    <w:rsid w:val="00241970"/>
    <w:rsid w:val="002419C9"/>
    <w:rsid w:val="0024730B"/>
    <w:rsid w:val="002A33CA"/>
    <w:rsid w:val="002A3B75"/>
    <w:rsid w:val="002B2BB0"/>
    <w:rsid w:val="002B465E"/>
    <w:rsid w:val="002D6797"/>
    <w:rsid w:val="002E2AD0"/>
    <w:rsid w:val="002E3E0B"/>
    <w:rsid w:val="002F1481"/>
    <w:rsid w:val="002F3D1E"/>
    <w:rsid w:val="002F7D46"/>
    <w:rsid w:val="00304110"/>
    <w:rsid w:val="00311947"/>
    <w:rsid w:val="00320367"/>
    <w:rsid w:val="003255ED"/>
    <w:rsid w:val="00327E8D"/>
    <w:rsid w:val="003621F7"/>
    <w:rsid w:val="0036634D"/>
    <w:rsid w:val="00386AEF"/>
    <w:rsid w:val="00393A7D"/>
    <w:rsid w:val="003A58EC"/>
    <w:rsid w:val="003B3B7A"/>
    <w:rsid w:val="003C198C"/>
    <w:rsid w:val="003D2BAE"/>
    <w:rsid w:val="003D630D"/>
    <w:rsid w:val="003E49B3"/>
    <w:rsid w:val="00413A6C"/>
    <w:rsid w:val="00424E45"/>
    <w:rsid w:val="004266D0"/>
    <w:rsid w:val="0044662A"/>
    <w:rsid w:val="0047425E"/>
    <w:rsid w:val="00480E3B"/>
    <w:rsid w:val="0048312D"/>
    <w:rsid w:val="00491CB6"/>
    <w:rsid w:val="004C163E"/>
    <w:rsid w:val="004C786A"/>
    <w:rsid w:val="004D26C5"/>
    <w:rsid w:val="004D2AB6"/>
    <w:rsid w:val="004E1E3B"/>
    <w:rsid w:val="00506E70"/>
    <w:rsid w:val="00511FDE"/>
    <w:rsid w:val="00513316"/>
    <w:rsid w:val="00531BF7"/>
    <w:rsid w:val="00532E7A"/>
    <w:rsid w:val="00535827"/>
    <w:rsid w:val="00544817"/>
    <w:rsid w:val="00574487"/>
    <w:rsid w:val="00597647"/>
    <w:rsid w:val="00597E29"/>
    <w:rsid w:val="005C23E1"/>
    <w:rsid w:val="005D1843"/>
    <w:rsid w:val="005D476D"/>
    <w:rsid w:val="005F14CF"/>
    <w:rsid w:val="006256B7"/>
    <w:rsid w:val="00640422"/>
    <w:rsid w:val="00640CF3"/>
    <w:rsid w:val="0066240B"/>
    <w:rsid w:val="00664E91"/>
    <w:rsid w:val="006830EF"/>
    <w:rsid w:val="0068630C"/>
    <w:rsid w:val="006A4A4B"/>
    <w:rsid w:val="006B729D"/>
    <w:rsid w:val="006C392B"/>
    <w:rsid w:val="006C697B"/>
    <w:rsid w:val="006D7324"/>
    <w:rsid w:val="006E79CD"/>
    <w:rsid w:val="00705D1A"/>
    <w:rsid w:val="007321C1"/>
    <w:rsid w:val="00773C97"/>
    <w:rsid w:val="00780BC0"/>
    <w:rsid w:val="00781188"/>
    <w:rsid w:val="007877AE"/>
    <w:rsid w:val="007B4271"/>
    <w:rsid w:val="007C0464"/>
    <w:rsid w:val="007D0937"/>
    <w:rsid w:val="007E0C06"/>
    <w:rsid w:val="007F1C8E"/>
    <w:rsid w:val="007F7A34"/>
    <w:rsid w:val="00810752"/>
    <w:rsid w:val="0081450A"/>
    <w:rsid w:val="00817783"/>
    <w:rsid w:val="00820E14"/>
    <w:rsid w:val="00845111"/>
    <w:rsid w:val="00851596"/>
    <w:rsid w:val="00863E8E"/>
    <w:rsid w:val="00867BC5"/>
    <w:rsid w:val="00873A0A"/>
    <w:rsid w:val="0088464D"/>
    <w:rsid w:val="00886D19"/>
    <w:rsid w:val="008972EF"/>
    <w:rsid w:val="008D463A"/>
    <w:rsid w:val="00911122"/>
    <w:rsid w:val="00914EE9"/>
    <w:rsid w:val="00930B1E"/>
    <w:rsid w:val="0093226B"/>
    <w:rsid w:val="00962869"/>
    <w:rsid w:val="00963E4C"/>
    <w:rsid w:val="00975619"/>
    <w:rsid w:val="009763CA"/>
    <w:rsid w:val="00982534"/>
    <w:rsid w:val="009930EE"/>
    <w:rsid w:val="009945F2"/>
    <w:rsid w:val="009B5443"/>
    <w:rsid w:val="009D6B9B"/>
    <w:rsid w:val="009F16EB"/>
    <w:rsid w:val="009F2401"/>
    <w:rsid w:val="009F340E"/>
    <w:rsid w:val="00A0784F"/>
    <w:rsid w:val="00A13C3E"/>
    <w:rsid w:val="00A144AC"/>
    <w:rsid w:val="00A2034B"/>
    <w:rsid w:val="00A4013B"/>
    <w:rsid w:val="00A4365E"/>
    <w:rsid w:val="00A4697D"/>
    <w:rsid w:val="00A503D7"/>
    <w:rsid w:val="00A506C3"/>
    <w:rsid w:val="00A6404E"/>
    <w:rsid w:val="00A737F7"/>
    <w:rsid w:val="00A82B88"/>
    <w:rsid w:val="00AA0C2C"/>
    <w:rsid w:val="00AB26D6"/>
    <w:rsid w:val="00AC1F7C"/>
    <w:rsid w:val="00AC3942"/>
    <w:rsid w:val="00AD2AF9"/>
    <w:rsid w:val="00B03DFE"/>
    <w:rsid w:val="00B04287"/>
    <w:rsid w:val="00B2703F"/>
    <w:rsid w:val="00B34DDE"/>
    <w:rsid w:val="00B42006"/>
    <w:rsid w:val="00B45B20"/>
    <w:rsid w:val="00B54FCF"/>
    <w:rsid w:val="00B573C4"/>
    <w:rsid w:val="00B640FE"/>
    <w:rsid w:val="00B825E6"/>
    <w:rsid w:val="00B845DB"/>
    <w:rsid w:val="00B973EF"/>
    <w:rsid w:val="00BB0121"/>
    <w:rsid w:val="00BB4506"/>
    <w:rsid w:val="00BE0B57"/>
    <w:rsid w:val="00BE2E61"/>
    <w:rsid w:val="00BE399C"/>
    <w:rsid w:val="00BF5A08"/>
    <w:rsid w:val="00C01DDB"/>
    <w:rsid w:val="00C02D3C"/>
    <w:rsid w:val="00C04FAE"/>
    <w:rsid w:val="00C22506"/>
    <w:rsid w:val="00C34C90"/>
    <w:rsid w:val="00C42699"/>
    <w:rsid w:val="00C44F39"/>
    <w:rsid w:val="00C45BE7"/>
    <w:rsid w:val="00C51517"/>
    <w:rsid w:val="00C55FE0"/>
    <w:rsid w:val="00C60370"/>
    <w:rsid w:val="00C624FC"/>
    <w:rsid w:val="00C6279B"/>
    <w:rsid w:val="00C63617"/>
    <w:rsid w:val="00C666D9"/>
    <w:rsid w:val="00C84391"/>
    <w:rsid w:val="00C967A3"/>
    <w:rsid w:val="00C97BFE"/>
    <w:rsid w:val="00CA7D79"/>
    <w:rsid w:val="00D02CB0"/>
    <w:rsid w:val="00D13B54"/>
    <w:rsid w:val="00D151ED"/>
    <w:rsid w:val="00D222A2"/>
    <w:rsid w:val="00D465A9"/>
    <w:rsid w:val="00D706A8"/>
    <w:rsid w:val="00D94E6F"/>
    <w:rsid w:val="00D97542"/>
    <w:rsid w:val="00DA5BB3"/>
    <w:rsid w:val="00DB7D5E"/>
    <w:rsid w:val="00DC05CA"/>
    <w:rsid w:val="00DC3CFA"/>
    <w:rsid w:val="00E058E3"/>
    <w:rsid w:val="00E3138E"/>
    <w:rsid w:val="00E32ED1"/>
    <w:rsid w:val="00E33C1A"/>
    <w:rsid w:val="00E5269D"/>
    <w:rsid w:val="00E56B81"/>
    <w:rsid w:val="00E7535F"/>
    <w:rsid w:val="00E75BB6"/>
    <w:rsid w:val="00E83239"/>
    <w:rsid w:val="00E902DC"/>
    <w:rsid w:val="00E9098D"/>
    <w:rsid w:val="00E92379"/>
    <w:rsid w:val="00EA4A0B"/>
    <w:rsid w:val="00EB31D1"/>
    <w:rsid w:val="00EC0801"/>
    <w:rsid w:val="00EC7583"/>
    <w:rsid w:val="00ED46A1"/>
    <w:rsid w:val="00EE788B"/>
    <w:rsid w:val="00EF164A"/>
    <w:rsid w:val="00EF3F1A"/>
    <w:rsid w:val="00EF66EF"/>
    <w:rsid w:val="00F12AF5"/>
    <w:rsid w:val="00F239F7"/>
    <w:rsid w:val="00F410CE"/>
    <w:rsid w:val="00F51F99"/>
    <w:rsid w:val="00F527D1"/>
    <w:rsid w:val="00F56D5D"/>
    <w:rsid w:val="00F66861"/>
    <w:rsid w:val="00F9694B"/>
    <w:rsid w:val="00FA0A43"/>
    <w:rsid w:val="00FA1C0C"/>
    <w:rsid w:val="00FA53D2"/>
    <w:rsid w:val="00FD0370"/>
    <w:rsid w:val="00FE2B44"/>
    <w:rsid w:val="00FF7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CEE465"/>
  <w15:chartTrackingRefBased/>
  <w15:docId w15:val="{0DD5D0CD-7DAD-4952-969C-3C0C20116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B26D6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Header">
    <w:name w:val="header"/>
    <w:basedOn w:val="Normal"/>
    <w:link w:val="HeaderChar"/>
    <w:uiPriority w:val="99"/>
    <w:unhideWhenUsed/>
    <w:rsid w:val="00074C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4CFF"/>
  </w:style>
  <w:style w:type="paragraph" w:styleId="Footer">
    <w:name w:val="footer"/>
    <w:basedOn w:val="Normal"/>
    <w:link w:val="FooterChar"/>
    <w:uiPriority w:val="99"/>
    <w:unhideWhenUsed/>
    <w:rsid w:val="00074C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4CFF"/>
  </w:style>
  <w:style w:type="character" w:styleId="LineNumber">
    <w:name w:val="line number"/>
    <w:basedOn w:val="DefaultParagraphFont"/>
    <w:uiPriority w:val="99"/>
    <w:semiHidden/>
    <w:unhideWhenUsed/>
    <w:rsid w:val="00074CFF"/>
  </w:style>
  <w:style w:type="character" w:styleId="CommentReference">
    <w:name w:val="annotation reference"/>
    <w:basedOn w:val="DefaultParagraphFont"/>
    <w:uiPriority w:val="99"/>
    <w:semiHidden/>
    <w:unhideWhenUsed/>
    <w:rsid w:val="002D679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D679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D6797"/>
    <w:rPr>
      <w:sz w:val="20"/>
      <w:szCs w:val="20"/>
    </w:rPr>
  </w:style>
  <w:style w:type="table" w:styleId="TableGrid">
    <w:name w:val="Table Grid"/>
    <w:basedOn w:val="TableNormal"/>
    <w:uiPriority w:val="39"/>
    <w:rsid w:val="00EA4A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unhideWhenUsed/>
    <w:rsid w:val="00531BF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531BF7"/>
  </w:style>
  <w:style w:type="character" w:customStyle="1" w:styleId="apple-converted-space">
    <w:name w:val="apple-converted-space"/>
    <w:rsid w:val="000510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204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tif"/><Relationship Id="rId5" Type="http://schemas.openxmlformats.org/officeDocument/2006/relationships/footnotes" Target="footnotes.xml"/><Relationship Id="rId10" Type="http://schemas.openxmlformats.org/officeDocument/2006/relationships/image" Target="media/image3.tiff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D0FBC3-BE03-44DE-A804-EA0A9AB26D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1525</TotalTime>
  <Pages>16</Pages>
  <Words>2934</Words>
  <Characters>16730</Characters>
  <Application>Microsoft Office Word</Application>
  <DocSecurity>0</DocSecurity>
  <Lines>139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pujitha seelam</dc:creator>
  <cp:keywords/>
  <dc:description/>
  <cp:lastModifiedBy>pujitha seelam</cp:lastModifiedBy>
  <cp:revision>284</cp:revision>
  <dcterms:created xsi:type="dcterms:W3CDTF">2021-04-10T14:10:00Z</dcterms:created>
  <dcterms:modified xsi:type="dcterms:W3CDTF">2021-05-27T04:22:00Z</dcterms:modified>
</cp:coreProperties>
</file>