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27BE9E62" w14:textId="3CF170FD" w:rsidR="00EA3D5D" w:rsidRPr="00EA3D5D" w:rsidRDefault="00EA3D5D" w:rsidP="00EA3D5D">
      <w:pPr>
        <w:ind w:firstLine="0"/>
        <w:rPr>
          <w:lang w:val="en-US"/>
        </w:rPr>
      </w:pPr>
      <w:r w:rsidRPr="00EA3D5D">
        <w:rPr>
          <w:b/>
          <w:bCs/>
          <w:lang w:val="en-US"/>
        </w:rPr>
        <w:t>Table 1</w:t>
      </w:r>
      <w:r w:rsidRPr="00EA3D5D">
        <w:rPr>
          <w:lang w:val="en-US"/>
        </w:rPr>
        <w:t>. Study characteristics and baseline demographics</w:t>
      </w:r>
    </w:p>
    <w:tbl>
      <w:tblPr>
        <w:tblW w:w="151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560"/>
        <w:gridCol w:w="2126"/>
        <w:gridCol w:w="2551"/>
        <w:gridCol w:w="1985"/>
        <w:gridCol w:w="1984"/>
        <w:gridCol w:w="2662"/>
      </w:tblGrid>
      <w:tr w:rsidR="008F5BEC" w:rsidRPr="008F5BEC" w14:paraId="658748B1" w14:textId="77777777" w:rsidTr="008F5BEC">
        <w:trPr>
          <w:trHeight w:val="315"/>
        </w:trPr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2FBD1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D774CD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ORIGIN 2024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4CABFB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ENVISION 2023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2AE9B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Jicheng Lv 2023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654D77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JANUS 2022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FDABCB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8F5BEC" w:rsidRPr="008F5BEC" w14:paraId="2B2B9AF8" w14:textId="77777777" w:rsidTr="008F5BEC">
        <w:trPr>
          <w:trHeight w:val="300"/>
        </w:trPr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CAAA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Design (NCT)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2CC32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RCT Phase II (NCT04716231) 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6B4B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RCT Phase II (NCT04287985)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071C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RCT Phase II (NCT04291781)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9C53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RCT Phase II (NCT02808429)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EEA3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0168569B" w14:textId="77777777" w:rsidTr="008F5BEC">
        <w:trPr>
          <w:trHeight w:val="705"/>
        </w:trPr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42E4D9E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Follow-up (weeks)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>Mean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608893D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36 weeks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729D656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48 weeks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1B48957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24 weeks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4A999BF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72 weeks 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0201280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41.76 weeks</w:t>
            </w:r>
          </w:p>
        </w:tc>
      </w:tr>
      <w:tr w:rsidR="008F5BEC" w:rsidRPr="008F5BEC" w14:paraId="448CF4EF" w14:textId="77777777" w:rsidTr="008F5BEC">
        <w:trPr>
          <w:trHeight w:val="585"/>
        </w:trPr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CF1A2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C251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Atacicept</w:t>
            </w:r>
          </w:p>
          <w:p w14:paraId="36975D2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25/75/150 mg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DE4E9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Sibeprenlimab </w:t>
            </w:r>
          </w:p>
          <w:p w14:paraId="5678F04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2/4/8 mg/kg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6F1A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Telitacicept 160/240 mg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91FC1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Atacicept</w:t>
            </w:r>
          </w:p>
          <w:p w14:paraId="76810FF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25/75 mg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504D679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46BE286A" w14:textId="77777777" w:rsidTr="008F5BEC">
        <w:trPr>
          <w:trHeight w:val="315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6E9D5B2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Number of patients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>N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25BFABD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52FE62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82 (70.69%)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99DC6A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117 (75.48%)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14DAD60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30 (68.18%)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2A5095F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11 (68.75%)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096080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240 (72.51%)</w:t>
            </w:r>
          </w:p>
        </w:tc>
      </w:tr>
      <w:tr w:rsidR="008F5BEC" w:rsidRPr="008F5BEC" w14:paraId="228DDE5C" w14:textId="77777777" w:rsidTr="008F5BEC">
        <w:trPr>
          <w:trHeight w:val="315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2155BC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01E2BE0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29FE26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34 (29.31%)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7ABCC86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38 (24.52%)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7602F0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14 (31.82%)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7FF991E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5 (31.25%)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606EF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91 (27.49%)</w:t>
            </w:r>
          </w:p>
        </w:tc>
      </w:tr>
      <w:tr w:rsidR="008F5BEC" w:rsidRPr="008F5BEC" w14:paraId="43C34622" w14:textId="77777777" w:rsidTr="008F5BEC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798471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Female sex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>N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C04C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8AA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32 (39.02%)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EC0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43 (36.8%)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9ADB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17 (56.67%)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67B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7 (63.64%)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DB4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99 (69.23%)</w:t>
            </w:r>
          </w:p>
        </w:tc>
      </w:tr>
      <w:tr w:rsidR="008F5BEC" w:rsidRPr="008F5BEC" w14:paraId="52E7FC34" w14:textId="77777777" w:rsidTr="008F5BEC">
        <w:trPr>
          <w:trHeight w:val="30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66576D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4B89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ADB2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15 (44%)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5BCD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24 (63.2%)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A1F8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 (28.6%)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586A7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 (20%)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92AB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44 (30.77%)</w:t>
            </w:r>
          </w:p>
        </w:tc>
      </w:tr>
      <w:tr w:rsidR="008F5BEC" w:rsidRPr="008F5BEC" w14:paraId="21392185" w14:textId="77777777" w:rsidTr="008F5BEC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28C3354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Male sex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>N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63E09FB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E5E5E5" w:fill="E5E5E5"/>
            <w:vAlign w:val="center"/>
            <w:hideMark/>
          </w:tcPr>
          <w:p w14:paraId="3B5C1A0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50 (60.98%)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75F639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74 (63.2%)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17DA5E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13 (43.33%)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4C51576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 (36.36%)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79383E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141 (75%)</w:t>
            </w:r>
          </w:p>
        </w:tc>
      </w:tr>
      <w:tr w:rsidR="008F5BEC" w:rsidRPr="008F5BEC" w14:paraId="38E16912" w14:textId="77777777" w:rsidTr="008F5BEC">
        <w:trPr>
          <w:trHeight w:val="30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C7BFEA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351A2A4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47D3ECE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19 (56%)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2835673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14 (36.8%)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23C4788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10 (71.14%)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43508F9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 (80%)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04A13E5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47 (25%)</w:t>
            </w:r>
          </w:p>
        </w:tc>
      </w:tr>
      <w:tr w:rsidR="008F5BEC" w:rsidRPr="008F5BEC" w14:paraId="6197C821" w14:textId="77777777" w:rsidTr="008F5BEC">
        <w:trPr>
          <w:trHeight w:val="36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A88ACB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Age (years)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>Mean ± SD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76FE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3D6DC9D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40 ± 12.54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0DE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44.57  ± 39.78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6FD0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36.32 ± 9.25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339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41.91 ± 13.25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A12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41.86 ± 29.12</w:t>
            </w:r>
          </w:p>
        </w:tc>
      </w:tr>
      <w:tr w:rsidR="008F5BEC" w:rsidRPr="008F5BEC" w14:paraId="288063A2" w14:textId="77777777" w:rsidTr="008F5BEC">
        <w:trPr>
          <w:trHeight w:val="33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6E582F7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E038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493B903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39 ± 13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967C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35.29 ± 26.19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EFB3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38.3 ± 6.91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7154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46 ± 3.1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7875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37.73 ± 18.93</w:t>
            </w:r>
          </w:p>
        </w:tc>
      </w:tr>
      <w:tr w:rsidR="008F5BEC" w:rsidRPr="002652F1" w14:paraId="62DDD5EC" w14:textId="77777777" w:rsidTr="008F5BEC">
        <w:trPr>
          <w:trHeight w:val="2265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607B12D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 xml:space="preserve">Race 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>N (%)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6C8DDB6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1925F0F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White: 36 (43.90%)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 xml:space="preserve">Asian: 43 (52.44%) 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Native Hawaiian or Other Pacific Islander: 1 (1.22%)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Other: 1 (1.22%)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Not reported: 1 (1.22%)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5F999CE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American Indian or Alaska Native: 1 (0.9%)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Asian: 87 (74.4%)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Black: 1 (0.9%)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 xml:space="preserve">White: 26 (22.2%)  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 xml:space="preserve">Other: 2 (1.7%)            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23242E3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Not reported: 30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3E0DE2F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White: 7 (63.64%) 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Black: 0 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Asian: 2 (18.18%) 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Other: 2 (18.18%) 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35C85E7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White: 69 (28.75%)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Black: 1 (0.42%)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Asian: 132 (55%)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American Indian or Alaska Native: 1 (0.42%)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Native Hawaiian or Other Pacific Islander: 1 (0.42%)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Other: 5 (2.08%)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Not reported: 31 (12.92%)</w:t>
            </w:r>
          </w:p>
        </w:tc>
      </w:tr>
      <w:tr w:rsidR="008F5BEC" w:rsidRPr="002652F1" w14:paraId="3AF231FA" w14:textId="77777777" w:rsidTr="008F5BEC">
        <w:trPr>
          <w:trHeight w:val="2265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64A9E1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77D6133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6AAB6C1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White: 26 (76%)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Asian: 8 (24%)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Native Hawaiian or Other Pacific Islander: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Other: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Not reported: 0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4D5F4D4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 xml:space="preserve">American Indian or Alaska Native: 0 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Asian: 28 (73.7%)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Black: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White: 10 (26.3%)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 xml:space="preserve">Other: 0 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5C23A3B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Not reported: 14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5E4C429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    White: 4 (80%)</w:t>
            </w:r>
            <w:r w:rsidRPr="008F5BEC">
              <w:rPr>
                <w:color w:val="000000"/>
                <w:sz w:val="20"/>
                <w:szCs w:val="20"/>
              </w:rPr>
              <w:br/>
              <w:t>Black: 0</w:t>
            </w:r>
            <w:r w:rsidRPr="008F5BEC">
              <w:rPr>
                <w:color w:val="000000"/>
                <w:sz w:val="20"/>
                <w:szCs w:val="20"/>
              </w:rPr>
              <w:br/>
              <w:t>Asian: 1 (20%)</w:t>
            </w:r>
            <w:r w:rsidRPr="008F5BEC">
              <w:rPr>
                <w:color w:val="000000"/>
                <w:sz w:val="20"/>
                <w:szCs w:val="20"/>
              </w:rPr>
              <w:br/>
              <w:t>Other: 0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2EA2E9D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White: 40 (43.96%)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Black: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Asian: 37 (40.66%)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American Indian or Alaska Native: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Native Hawaiian or Other Pacific Islander: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Other: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Not reported: 14 (14.38%)</w:t>
            </w:r>
          </w:p>
        </w:tc>
      </w:tr>
      <w:tr w:rsidR="008F5BEC" w:rsidRPr="008F5BEC" w14:paraId="02BF7053" w14:textId="77777777" w:rsidTr="008F5BEC">
        <w:trPr>
          <w:trHeight w:val="1095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78741F3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F5BEC">
              <w:rPr>
                <w:b/>
                <w:bCs/>
                <w:color w:val="000000"/>
                <w:sz w:val="20"/>
                <w:szCs w:val="20"/>
              </w:rPr>
              <w:lastRenderedPageBreak/>
              <w:t>Ethnicity</w:t>
            </w:r>
            <w:proofErr w:type="spellEnd"/>
            <w:r w:rsidRPr="008F5BEC">
              <w:rPr>
                <w:b/>
                <w:bCs/>
                <w:color w:val="000000"/>
                <w:sz w:val="20"/>
                <w:szCs w:val="20"/>
              </w:rPr>
              <w:br w:type="page"/>
              <w:t xml:space="preserve"> N (%)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F0B5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1CC34B5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Hispanic or Latino: 4 (4.88%)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</w:r>
          </w:p>
          <w:p w14:paraId="0B2E4C0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Non-Hispanic or non-Latino: 77 (93.90%)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</w:r>
          </w:p>
          <w:p w14:paraId="0A27995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Unknown: 1 (1.22%)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2C3153B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Unknown: 117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7B64D85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Unknown: 30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66CD358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Hispanic: 4 (36.6%)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698C9DC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Hispanic or Latino: 8 (3.43%)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</w:r>
          </w:p>
          <w:p w14:paraId="528D5AD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Non-Hispanic or non-Latino: 77 (33.05%)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</w:r>
          </w:p>
          <w:p w14:paraId="13E2E6D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 xml:space="preserve">Unknown: 148 (63.52%) </w:t>
            </w:r>
          </w:p>
        </w:tc>
      </w:tr>
      <w:tr w:rsidR="008F5BEC" w:rsidRPr="00295C7A" w14:paraId="18490A89" w14:textId="77777777" w:rsidTr="008F5BEC">
        <w:trPr>
          <w:trHeight w:val="1065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44D0EF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3C101DD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5154C63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Hispanic or Latino: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Non-Hispanic or non-Latino: 34 (100%)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Unknown: 0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3C44FAB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Unknown: 38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3D53AE1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Unknown: 14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4E4AF0F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Hispanic: 0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2C0A0AB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Hispanic or Latino: 0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 xml:space="preserve">Non-Hispanic or non-Latino: 34 (39.53%) 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Unknown: 52 (60.47%)</w:t>
            </w:r>
          </w:p>
        </w:tc>
      </w:tr>
      <w:tr w:rsidR="008F5BEC" w:rsidRPr="008F5BEC" w14:paraId="6D78DA34" w14:textId="77777777" w:rsidTr="008F5BEC">
        <w:trPr>
          <w:trHeight w:val="51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ADADA" w:fill="DADADA"/>
            <w:vAlign w:val="center"/>
            <w:hideMark/>
          </w:tcPr>
          <w:p w14:paraId="4525E24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>BMI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(Kg/m²)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mean ± SD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DADADA" w:fill="DADADA"/>
            <w:noWrap/>
            <w:vAlign w:val="center"/>
            <w:hideMark/>
          </w:tcPr>
          <w:p w14:paraId="596622E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DADADA" w:fill="DADADA"/>
            <w:noWrap/>
            <w:vAlign w:val="center"/>
            <w:hideMark/>
          </w:tcPr>
          <w:p w14:paraId="3E557D0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DADADA" w:fill="DADADA"/>
            <w:noWrap/>
            <w:vAlign w:val="center"/>
            <w:hideMark/>
          </w:tcPr>
          <w:p w14:paraId="70A9C36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27.6 ± 5.6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ADADA" w:fill="DADADA"/>
            <w:noWrap/>
            <w:vAlign w:val="center"/>
            <w:hideMark/>
          </w:tcPr>
          <w:p w14:paraId="3BBAA5D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25.49 ± 4.11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ADADA" w:fill="DADADA"/>
            <w:noWrap/>
            <w:vAlign w:val="center"/>
            <w:hideMark/>
          </w:tcPr>
          <w:p w14:paraId="02798F3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35.54 ± 7.17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DADADA" w:fill="DADADA"/>
            <w:noWrap/>
            <w:vAlign w:val="center"/>
            <w:hideMark/>
          </w:tcPr>
          <w:p w14:paraId="0C77DD7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3A937377" w14:textId="77777777" w:rsidTr="008F5BEC">
        <w:trPr>
          <w:trHeight w:val="51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57ECE6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5828136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147CA30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0C86B96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27.4 ± 6.7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278476C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26.29 ± 4.65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1FCE2EA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36.07 ± 10.07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43E1700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18B6BA6C" w14:textId="77777777" w:rsidTr="008F5BEC">
        <w:trPr>
          <w:trHeight w:val="840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45C17B8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Baseline mean arterial blood pressure 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(mmHg)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mean ± SD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AAD38C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5267BD0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95.88 ± 6.91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0CB78C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96.31 ± 9.46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48E45B5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91 ± 6.53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B908FD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3EAFB4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0AC29DC7" w14:textId="77777777" w:rsidTr="008F5BEC">
        <w:trPr>
          <w:trHeight w:val="84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1A7CCE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432ADD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374339F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95 ± 7.21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913890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96 ± 9.6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6D7DAD2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90.77 ± 7.85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967E36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18B5ED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2C13CE9B" w14:textId="77777777" w:rsidTr="008F5BEC">
        <w:trPr>
          <w:trHeight w:val="480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DADADA" w:fill="DADADA"/>
            <w:vAlign w:val="center"/>
            <w:hideMark/>
          </w:tcPr>
          <w:p w14:paraId="672B80F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History of hypertension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 xml:space="preserve">N (%)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0B00050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1ACDFAA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6B16482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88 (75.2%)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50DA54A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15 (50%)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62EDB6A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5485CCE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13AB4BE9" w14:textId="77777777" w:rsidTr="008F5BEC">
        <w:trPr>
          <w:trHeight w:val="480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E9EBB9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3F04E2C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397C226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6A41129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24 (63.2%)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5D736C7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6 (42.9%)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30151F3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355B893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73783053" w14:textId="77777777" w:rsidTr="008F5BEC">
        <w:trPr>
          <w:trHeight w:val="51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2D8BF01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History of systemic corticosteroids 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N (%)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6C85FF3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6B9CB38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75A108A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3DD5E62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 (13.33%)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51EC41C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 (27.2%)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6FA3A18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3CEC2003" w14:textId="77777777" w:rsidTr="008F5BEC">
        <w:trPr>
          <w:trHeight w:val="51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E2C53B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6AB5439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46F006C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0140B5D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2A8DDA9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 (14.3%)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1F08B87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 (20%)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2C9A77A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77A4440F" w14:textId="77777777" w:rsidTr="008F5BEC">
        <w:trPr>
          <w:trHeight w:val="705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vAlign w:val="center"/>
            <w:hideMark/>
          </w:tcPr>
          <w:p w14:paraId="4994DDF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>Time from biopsy to screening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(years)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mean ± SD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6F14C1E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April inhibitor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0A5F549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3.07 ± 2.94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063E16E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170260A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4.45 ± 4.06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5142EFB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2.45 ± 2.50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0FF2FB6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7FDC733D" w14:textId="77777777" w:rsidTr="008F5BEC">
        <w:trPr>
          <w:trHeight w:val="705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D3EDE1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459C97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23920C3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2.1 ± 2.4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34EC09E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5E44ADE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3.71 ± 2.62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0BD109C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5.52 ± 11.43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D9D9D9" w:fill="D9D9D9"/>
            <w:noWrap/>
            <w:vAlign w:val="center"/>
            <w:hideMark/>
          </w:tcPr>
          <w:p w14:paraId="6D7014D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365A1692" w14:textId="77777777" w:rsidTr="008F5BEC">
        <w:trPr>
          <w:trHeight w:val="540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3DE42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Lymphocyte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 xml:space="preserve"> (10⁹/L)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>mean ± SD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72CF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42C4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2D2D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1.88 ± 0.51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F6D6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2.01 ± 0.62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4E67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9C86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147C8395" w14:textId="77777777" w:rsidTr="008F5BEC">
        <w:trPr>
          <w:trHeight w:val="540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20C252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B911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AF0C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3198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1.91 ± 0.6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37C60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1.73 ± 0.42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5074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44D7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106BEFDD" w14:textId="77777777" w:rsidTr="008F5BEC">
        <w:trPr>
          <w:trHeight w:val="132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07D0AB3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lastRenderedPageBreak/>
              <w:t xml:space="preserve">ACEi, ARB or diuretic therapy 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 w:type="page"/>
              <w:t>N (%)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6B445C4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3894013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ACEi only: 22 (26.83%)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</w:r>
          </w:p>
          <w:p w14:paraId="20FF0EC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ARB only: 48 (58.54%)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</w:r>
          </w:p>
          <w:p w14:paraId="73E65E1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Dual RAASi: 7 (8.54%)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67B4F0A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ACEi or ARB: 114 (97.4%)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2381DF9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486C377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ACEi and/or ARB: 11 (100%)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</w:r>
          </w:p>
          <w:p w14:paraId="7A97C6B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ACEi without ARB: 4 (36.36%)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</w:r>
          </w:p>
          <w:p w14:paraId="2BB00E9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ARB without ACEi: 7 (63.64%)</w:t>
            </w:r>
          </w:p>
          <w:p w14:paraId="1C2C66B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br w:type="page"/>
              <w:t>Diuretics: 5 (45.5%)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6E6E16C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58F6FD38" w14:textId="77777777" w:rsidTr="008F5BEC">
        <w:trPr>
          <w:trHeight w:val="132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7DDAD9B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2E59CF4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4670B01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>ACEi only: 11 (32%)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ARB only: 19 (56%)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Dual RAASi: 2 (6%)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6C1FC35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ACEi or ARB: 38 (100.0%)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19958C7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1939889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color w:val="000000"/>
                <w:sz w:val="20"/>
                <w:szCs w:val="20"/>
                <w:lang w:val="en-US"/>
              </w:rPr>
              <w:t xml:space="preserve">ACEi and/or ARB: 5 (100%) 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ACEi without ARB: 3 (60%)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>ARB without ACEi: 2 (40%)</w:t>
            </w:r>
            <w:r w:rsidRPr="008F5BEC">
              <w:rPr>
                <w:color w:val="000000"/>
                <w:sz w:val="20"/>
                <w:szCs w:val="20"/>
                <w:lang w:val="en-US"/>
              </w:rPr>
              <w:br/>
              <w:t xml:space="preserve">Diureics: 0 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4F39016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6E5AEC07" w14:textId="77777777" w:rsidTr="008F5BEC">
        <w:trPr>
          <w:trHeight w:val="33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5D276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SGLT2 inhibitor use</w:t>
            </w:r>
            <w:r w:rsidRPr="008F5BEC">
              <w:rPr>
                <w:b/>
                <w:bCs/>
                <w:color w:val="000000"/>
                <w:sz w:val="20"/>
                <w:szCs w:val="20"/>
              </w:rPr>
              <w:br/>
              <w:t>N (%)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DA75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CA417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10 (12.20%)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DA82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6 (5.1%)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67BB2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84883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4B6B4C4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12C9ABEC" w14:textId="77777777" w:rsidTr="008F5BEC">
        <w:trPr>
          <w:trHeight w:val="33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11DC261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C43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1C4E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6 (18%)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A91E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3 (7.9%)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29A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898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CFA8B9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3DF81B18" w14:textId="77777777" w:rsidTr="008F5BEC">
        <w:trPr>
          <w:trHeight w:val="660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D9D9D9" w:fill="D9D9D9"/>
            <w:vAlign w:val="center"/>
            <w:hideMark/>
          </w:tcPr>
          <w:p w14:paraId="5DD5399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Baseline urinary protein excretion 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(g/day)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mean ± SD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580EA91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457AF99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2.22 ± 1.08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19C6860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5.02 ± 9.09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700F8DE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1.66 ± 0.83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1FC3EA4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2.13 ± 0.84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3A0070E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3.51 ± 6.54</w:t>
            </w:r>
          </w:p>
        </w:tc>
      </w:tr>
      <w:tr w:rsidR="008F5BEC" w:rsidRPr="008F5BEC" w14:paraId="03C5C19A" w14:textId="77777777" w:rsidTr="008F5BEC">
        <w:trPr>
          <w:trHeight w:val="660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344500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5A4816A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noWrap/>
            <w:vAlign w:val="center"/>
            <w:hideMark/>
          </w:tcPr>
          <w:p w14:paraId="1A9AA02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2.0 ± 0.9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38FDA4B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3.90 ± 5.95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75A5106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1.94 ± 0.65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5873B01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2.89 ± 1.01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9D9D9" w:fill="D9D9D9"/>
            <w:vAlign w:val="center"/>
            <w:hideMark/>
          </w:tcPr>
          <w:p w14:paraId="6937265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3.33 ± 4.93</w:t>
            </w:r>
          </w:p>
        </w:tc>
      </w:tr>
      <w:tr w:rsidR="008F5BEC" w:rsidRPr="008F5BEC" w14:paraId="575DCEAD" w14:textId="77777777" w:rsidTr="008F5BEC">
        <w:trPr>
          <w:trHeight w:val="57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54A0F20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24-h UPCR 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(g/g)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mean ± SD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3D72FD5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7F6EE9C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1.68 ± 0.88 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5D0B169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0D6F5C2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04300DB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1.53 ± 0.98 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428A86A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6747BA60" w14:textId="77777777" w:rsidTr="008F5BEC">
        <w:trPr>
          <w:trHeight w:val="57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CE9A4A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4501E1B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743E468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1.6 ± 0.8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1425C48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07F21E9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6E8BE6E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1.56 ± 0.10 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0827507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5F1CD4A9" w14:textId="77777777" w:rsidTr="008F5BEC">
        <w:trPr>
          <w:trHeight w:val="1125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DADADA" w:fill="DADADA"/>
            <w:vAlign w:val="center"/>
            <w:hideMark/>
          </w:tcPr>
          <w:p w14:paraId="45C5F574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>Immunoglobulins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(g/L)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mean ± SD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5666314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297DCF0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 IgA: 3.17 ± 1.2 </w:t>
            </w:r>
            <w:r w:rsidRPr="008F5BEC">
              <w:rPr>
                <w:color w:val="000000"/>
                <w:sz w:val="20"/>
                <w:szCs w:val="20"/>
              </w:rPr>
              <w:br/>
              <w:t>IgG: 10.91 ± 2.49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IgM: 1.05 ± 0.76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5A7C360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6A30A4D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IgA: 3.18 ± 1.27  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IgG: 10.96 ± 2.62 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IgM: 0.94 ± 0.38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6731D70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IgA: 3.33 ± 1.06</w:t>
            </w:r>
            <w:r w:rsidRPr="008F5BEC">
              <w:rPr>
                <w:color w:val="000000"/>
                <w:sz w:val="20"/>
                <w:szCs w:val="20"/>
              </w:rPr>
              <w:br/>
              <w:t>IgG: 10.10 ± 1.64</w:t>
            </w:r>
            <w:r w:rsidRPr="008F5BEC">
              <w:rPr>
                <w:color w:val="000000"/>
                <w:sz w:val="20"/>
                <w:szCs w:val="20"/>
              </w:rPr>
              <w:br/>
              <w:t>IgM: 0.99 ± 0.44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7E13F7F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369B7F07" w14:textId="77777777" w:rsidTr="008F5BEC">
        <w:trPr>
          <w:trHeight w:val="1125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0174310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4774BDB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649DF2F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IgA: 3.37 ± 1.54</w:t>
            </w:r>
            <w:r w:rsidRPr="008F5BEC">
              <w:rPr>
                <w:color w:val="000000"/>
                <w:sz w:val="20"/>
                <w:szCs w:val="20"/>
              </w:rPr>
              <w:br/>
              <w:t>IgG: 11.53 ± 3.05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IgM: 1.02 ± 0.50 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1A7EA20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071ADE8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IgA: 3.04 ± 1.29</w:t>
            </w:r>
            <w:r w:rsidRPr="008F5BEC">
              <w:rPr>
                <w:color w:val="000000"/>
                <w:sz w:val="20"/>
                <w:szCs w:val="20"/>
              </w:rPr>
              <w:br/>
              <w:t>IgG: 9.61 ± 2.34</w:t>
            </w:r>
            <w:r w:rsidRPr="008F5BEC">
              <w:rPr>
                <w:color w:val="000000"/>
                <w:sz w:val="20"/>
                <w:szCs w:val="20"/>
              </w:rPr>
              <w:br/>
              <w:t>IgM: 0.87 ± 0.36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2CD6CD4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IgA: 3.97 ± 1.72 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IgG: 10.51 ± 2.63 </w:t>
            </w:r>
            <w:r w:rsidRPr="008F5BEC">
              <w:rPr>
                <w:color w:val="000000"/>
                <w:sz w:val="20"/>
                <w:szCs w:val="20"/>
              </w:rPr>
              <w:br/>
              <w:t xml:space="preserve">IgM: 1.29  ± 0.51 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478E3BD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72E26A63" w14:textId="77777777" w:rsidTr="008F5BEC">
        <w:trPr>
          <w:trHeight w:val="570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0664FF0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>Gd-IgA1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(ng/mL)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 xml:space="preserve">mean ± SD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B99181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6B3F2FE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 xml:space="preserve">5840.46 ± 3446.51 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721DBE9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7A262CBA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258ED57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6164.36 ± 2871</w:t>
            </w:r>
          </w:p>
        </w:tc>
        <w:tc>
          <w:tcPr>
            <w:tcW w:w="266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73A0978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070555EB" w14:textId="77777777" w:rsidTr="008F5BEC">
        <w:trPr>
          <w:trHeight w:val="570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84F79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6ADCA60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54396A4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6340 ± 3697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39AE7EA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763EBA1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5F75FF3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7690 ± 3642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vAlign w:val="center"/>
            <w:hideMark/>
          </w:tcPr>
          <w:p w14:paraId="4CCD9CC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1FACEE4B" w14:textId="77777777" w:rsidTr="008F5BEC">
        <w:trPr>
          <w:trHeight w:val="900"/>
        </w:trPr>
        <w:tc>
          <w:tcPr>
            <w:tcW w:w="2268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DADADA" w:fill="DADADA"/>
            <w:vAlign w:val="center"/>
            <w:hideMark/>
          </w:tcPr>
          <w:p w14:paraId="72BDCBF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 xml:space="preserve">Previous use of systemic immunosuppressive therapy  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 w:type="page"/>
              <w:t>N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7647D53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3CCCA30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11975F52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29 (24.8%)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77309877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9 (30%)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1E55F89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632F1106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61B04F21" w14:textId="77777777" w:rsidTr="008F5BEC">
        <w:trPr>
          <w:trHeight w:val="900"/>
        </w:trPr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3E884A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21FF5EF1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5CEA1825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1BAD200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7 (18.4%)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5BB3800B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2 (14.3%)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vAlign w:val="center"/>
            <w:hideMark/>
          </w:tcPr>
          <w:p w14:paraId="1044005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DADADA" w:fill="DADADA"/>
            <w:noWrap/>
            <w:vAlign w:val="center"/>
            <w:hideMark/>
          </w:tcPr>
          <w:p w14:paraId="1BCEA58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N/A</w:t>
            </w:r>
          </w:p>
        </w:tc>
      </w:tr>
      <w:tr w:rsidR="008F5BEC" w:rsidRPr="008F5BEC" w14:paraId="07D6CAA8" w14:textId="77777777" w:rsidTr="008F5BEC">
        <w:trPr>
          <w:trHeight w:val="660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vAlign w:val="center"/>
            <w:hideMark/>
          </w:tcPr>
          <w:p w14:paraId="43D89C3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Baseline eGFR 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 xml:space="preserve"> (ml/min/1.73 m²)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CKD-EPI formula</w:t>
            </w:r>
            <w:r w:rsidRPr="008F5BEC">
              <w:rPr>
                <w:b/>
                <w:bCs/>
                <w:color w:val="000000"/>
                <w:sz w:val="20"/>
                <w:szCs w:val="20"/>
                <w:lang w:val="en-US"/>
              </w:rPr>
              <w:br/>
              <w:t>mean ± SD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67ED29F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Intervention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1070CA78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62.15 ± 25.24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5214253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83.32 ± 90.07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69E4EE6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76.76 ± 6.34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0E9B829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67.11 ± 33.38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7EEDE77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74.52 ± 65.56</w:t>
            </w:r>
          </w:p>
        </w:tc>
      </w:tr>
      <w:tr w:rsidR="008F5BEC" w:rsidRPr="008F5BEC" w14:paraId="2EBEC9EB" w14:textId="77777777" w:rsidTr="008F5BEC">
        <w:trPr>
          <w:trHeight w:val="660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294880" w14:textId="77777777" w:rsidR="008F5BEC" w:rsidRPr="008F5BEC" w:rsidRDefault="008F5BEC" w:rsidP="007A1B8D">
            <w:pPr>
              <w:spacing w:line="240" w:lineRule="auto"/>
              <w:ind w:firstLine="0"/>
              <w:jc w:val="left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08CF3C8E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8F5BEC">
              <w:rPr>
                <w:b/>
                <w:bCs/>
                <w:color w:val="000000"/>
                <w:sz w:val="20"/>
                <w:szCs w:val="20"/>
              </w:rPr>
              <w:t>Placebo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1152D633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66 ± 32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31F0285D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72.76 ± 63.94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65493659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85.01 ± 6.73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44B6E7DF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50.56 ± 6.03</w:t>
            </w:r>
          </w:p>
        </w:tc>
        <w:tc>
          <w:tcPr>
            <w:tcW w:w="2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vAlign w:val="center"/>
            <w:hideMark/>
          </w:tcPr>
          <w:p w14:paraId="37EA334C" w14:textId="77777777" w:rsidR="008F5BEC" w:rsidRPr="008F5BEC" w:rsidRDefault="008F5BEC" w:rsidP="007A1B8D">
            <w:pPr>
              <w:spacing w:line="240" w:lineRule="auto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8F5BEC">
              <w:rPr>
                <w:color w:val="000000"/>
                <w:sz w:val="20"/>
                <w:szCs w:val="20"/>
              </w:rPr>
              <w:t>70.90 ± 46.14</w:t>
            </w:r>
          </w:p>
        </w:tc>
      </w:tr>
    </w:tbl>
    <w:p w14:paraId="61603661" w14:textId="77777777" w:rsidR="008F5BEC" w:rsidRDefault="008F5BEC" w:rsidP="008F5BEC">
      <w:pPr>
        <w:spacing w:before="240" w:after="240" w:line="480" w:lineRule="auto"/>
        <w:ind w:firstLine="0"/>
        <w:rPr>
          <w:sz w:val="20"/>
          <w:szCs w:val="20"/>
          <w:lang w:val="en-US"/>
        </w:rPr>
      </w:pPr>
      <w:proofErr w:type="spellStart"/>
      <w:r w:rsidRPr="008F5BEC">
        <w:rPr>
          <w:sz w:val="20"/>
          <w:szCs w:val="20"/>
          <w:lang w:val="en-US"/>
        </w:rPr>
        <w:t>ACEi</w:t>
      </w:r>
      <w:proofErr w:type="spellEnd"/>
      <w:r w:rsidRPr="008F5BEC">
        <w:rPr>
          <w:sz w:val="20"/>
          <w:szCs w:val="20"/>
          <w:lang w:val="en-US"/>
        </w:rPr>
        <w:t xml:space="preserve">, Angiotensin-Converting Enzyme Inhibitor; ARB, Angiotensin Receptor Blocker; BMI, body mass index; eGFR, Estimated Glomerular Filtration Rate; Gd-IgA1, Galactose-Deficient IgA1; N, number of patients; N/A, not available; RCT, </w:t>
      </w:r>
      <w:r>
        <w:rPr>
          <w:sz w:val="20"/>
          <w:szCs w:val="20"/>
          <w:lang w:val="en-US"/>
        </w:rPr>
        <w:t>randomized</w:t>
      </w:r>
      <w:r w:rsidRPr="008F5BEC">
        <w:rPr>
          <w:sz w:val="20"/>
          <w:szCs w:val="20"/>
          <w:lang w:val="en-US"/>
        </w:rPr>
        <w:t xml:space="preserve"> controlled trial; SGLT2, sodium-glucose </w:t>
      </w:r>
      <w:proofErr w:type="gramStart"/>
      <w:r w:rsidRPr="008F5BEC">
        <w:rPr>
          <w:sz w:val="20"/>
          <w:szCs w:val="20"/>
          <w:lang w:val="en-US"/>
        </w:rPr>
        <w:t>cotransporter</w:t>
      </w:r>
      <w:proofErr w:type="gramEnd"/>
      <w:r w:rsidRPr="008F5BEC">
        <w:rPr>
          <w:sz w:val="20"/>
          <w:szCs w:val="20"/>
          <w:lang w:val="en-US"/>
        </w:rPr>
        <w:t xml:space="preserve"> 2; UPCR, Urine Protein-Creatinine Rat</w:t>
      </w:r>
      <w:r w:rsidR="00D26746">
        <w:rPr>
          <w:sz w:val="20"/>
          <w:szCs w:val="20"/>
          <w:lang w:val="en-US"/>
        </w:rPr>
        <w:t>io</w:t>
      </w:r>
      <w:r w:rsidR="00232F50">
        <w:rPr>
          <w:sz w:val="20"/>
          <w:szCs w:val="20"/>
          <w:lang w:val="en-US"/>
        </w:rPr>
        <w:t>.</w:t>
      </w:r>
    </w:p>
    <w:p w14:paraId="7460EA0C" w14:textId="4B7EEED4" w:rsidR="00232F50" w:rsidRDefault="00232F50" w:rsidP="00232F50">
      <w:pPr>
        <w:rPr>
          <w:sz w:val="20"/>
          <w:szCs w:val="20"/>
          <w:lang w:val="en-US"/>
        </w:rPr>
        <w:sectPr w:rsidR="00232F50" w:rsidSect="008F5BEC">
          <w:pgSz w:w="16838" w:h="11906" w:orient="landscape"/>
          <w:pgMar w:top="851" w:right="851" w:bottom="851" w:left="851" w:header="720" w:footer="720" w:gutter="0"/>
          <w:pgNumType w:start="1"/>
          <w:cols w:space="720"/>
        </w:sectPr>
      </w:pPr>
      <w:r>
        <w:rPr>
          <w:sz w:val="20"/>
          <w:szCs w:val="20"/>
          <w:lang w:val="en-US"/>
        </w:rPr>
        <w:br w:type="page"/>
      </w:r>
    </w:p>
    <w:p w14:paraId="2E9E5FD9" w14:textId="3D5D17E1" w:rsidR="003A1160" w:rsidRDefault="003A1160" w:rsidP="00232F50">
      <w:pPr>
        <w:ind w:firstLine="0"/>
        <w:rPr>
          <w:lang w:val="en-US"/>
        </w:rPr>
      </w:pPr>
    </w:p>
    <w:sectPr w:rsidR="003A1160" w:rsidSect="00232F50">
      <w:pgSz w:w="16838" w:h="11906" w:orient="landscape"/>
      <w:pgMar w:top="851" w:right="851" w:bottom="851" w:left="851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4BEC64" w14:textId="77777777" w:rsidR="00911199" w:rsidRDefault="00911199" w:rsidP="00837BF0">
      <w:pPr>
        <w:spacing w:line="240" w:lineRule="auto"/>
      </w:pPr>
      <w:r>
        <w:separator/>
      </w:r>
    </w:p>
  </w:endnote>
  <w:endnote w:type="continuationSeparator" w:id="0">
    <w:p w14:paraId="0EDA8124" w14:textId="77777777" w:rsidR="00911199" w:rsidRDefault="00911199" w:rsidP="00837BF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C06F129" w14:textId="77777777" w:rsidR="00911199" w:rsidRDefault="00911199" w:rsidP="00837BF0">
      <w:pPr>
        <w:spacing w:line="240" w:lineRule="auto"/>
      </w:pPr>
      <w:r>
        <w:separator/>
      </w:r>
    </w:p>
  </w:footnote>
  <w:footnote w:type="continuationSeparator" w:id="0">
    <w:p w14:paraId="51B66D64" w14:textId="77777777" w:rsidR="00911199" w:rsidRDefault="00911199" w:rsidP="00837BF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D2379F"/>
    <w:multiLevelType w:val="hybridMultilevel"/>
    <w:tmpl w:val="72BE8732"/>
    <w:lvl w:ilvl="0" w:tplc="1FECE0B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BA7D4F"/>
    <w:multiLevelType w:val="hybridMultilevel"/>
    <w:tmpl w:val="0A12A50E"/>
    <w:lvl w:ilvl="0" w:tplc="C1F0AA3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DF46FA9"/>
    <w:multiLevelType w:val="hybridMultilevel"/>
    <w:tmpl w:val="9086067C"/>
    <w:lvl w:ilvl="0" w:tplc="E578DC3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1D39A1"/>
    <w:multiLevelType w:val="hybridMultilevel"/>
    <w:tmpl w:val="C8B8DFC0"/>
    <w:lvl w:ilvl="0" w:tplc="67E8A21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1559846">
    <w:abstractNumId w:val="1"/>
  </w:num>
  <w:num w:numId="2" w16cid:durableId="437650922">
    <w:abstractNumId w:val="0"/>
  </w:num>
  <w:num w:numId="3" w16cid:durableId="46606517">
    <w:abstractNumId w:val="2"/>
  </w:num>
  <w:num w:numId="4" w16cid:durableId="10425571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1A11"/>
    <w:rsid w:val="00013DF4"/>
    <w:rsid w:val="000154CB"/>
    <w:rsid w:val="000173DB"/>
    <w:rsid w:val="000461A0"/>
    <w:rsid w:val="00073D2E"/>
    <w:rsid w:val="000B2C1A"/>
    <w:rsid w:val="000C26CA"/>
    <w:rsid w:val="000D6FB1"/>
    <w:rsid w:val="000E1874"/>
    <w:rsid w:val="000E34B7"/>
    <w:rsid w:val="000F44E9"/>
    <w:rsid w:val="0012268C"/>
    <w:rsid w:val="00130B1B"/>
    <w:rsid w:val="0015242C"/>
    <w:rsid w:val="00165864"/>
    <w:rsid w:val="00167C5D"/>
    <w:rsid w:val="001727F0"/>
    <w:rsid w:val="001C1BEB"/>
    <w:rsid w:val="001C2AD6"/>
    <w:rsid w:val="001D7C8A"/>
    <w:rsid w:val="001E3FB6"/>
    <w:rsid w:val="00201279"/>
    <w:rsid w:val="002145E8"/>
    <w:rsid w:val="00232F50"/>
    <w:rsid w:val="002652F1"/>
    <w:rsid w:val="00274AA1"/>
    <w:rsid w:val="00290001"/>
    <w:rsid w:val="002903DB"/>
    <w:rsid w:val="00295C7A"/>
    <w:rsid w:val="002B0D6A"/>
    <w:rsid w:val="002B4575"/>
    <w:rsid w:val="003522AD"/>
    <w:rsid w:val="00355AAC"/>
    <w:rsid w:val="0035779F"/>
    <w:rsid w:val="00361743"/>
    <w:rsid w:val="0038020B"/>
    <w:rsid w:val="003852FB"/>
    <w:rsid w:val="00391886"/>
    <w:rsid w:val="003A1160"/>
    <w:rsid w:val="003F2F5F"/>
    <w:rsid w:val="00427FFE"/>
    <w:rsid w:val="00435828"/>
    <w:rsid w:val="0044064B"/>
    <w:rsid w:val="00452A31"/>
    <w:rsid w:val="004707D3"/>
    <w:rsid w:val="00475B1A"/>
    <w:rsid w:val="004832FF"/>
    <w:rsid w:val="00483558"/>
    <w:rsid w:val="004835BD"/>
    <w:rsid w:val="0048706F"/>
    <w:rsid w:val="004E554F"/>
    <w:rsid w:val="0056283A"/>
    <w:rsid w:val="00567324"/>
    <w:rsid w:val="00581795"/>
    <w:rsid w:val="0058448B"/>
    <w:rsid w:val="005920BB"/>
    <w:rsid w:val="005D568C"/>
    <w:rsid w:val="00621581"/>
    <w:rsid w:val="00625C0E"/>
    <w:rsid w:val="00641F18"/>
    <w:rsid w:val="00652211"/>
    <w:rsid w:val="006554AB"/>
    <w:rsid w:val="0069291B"/>
    <w:rsid w:val="00695182"/>
    <w:rsid w:val="006A4F47"/>
    <w:rsid w:val="006C5A42"/>
    <w:rsid w:val="006D4E18"/>
    <w:rsid w:val="006E5FDE"/>
    <w:rsid w:val="006E6D75"/>
    <w:rsid w:val="006F108E"/>
    <w:rsid w:val="00734A4B"/>
    <w:rsid w:val="00745F0D"/>
    <w:rsid w:val="00752554"/>
    <w:rsid w:val="007A1808"/>
    <w:rsid w:val="007D24C1"/>
    <w:rsid w:val="00810491"/>
    <w:rsid w:val="0081351E"/>
    <w:rsid w:val="008274AB"/>
    <w:rsid w:val="00837BF0"/>
    <w:rsid w:val="00864A8C"/>
    <w:rsid w:val="00885927"/>
    <w:rsid w:val="0089271E"/>
    <w:rsid w:val="00893352"/>
    <w:rsid w:val="008A4DE6"/>
    <w:rsid w:val="008B28D1"/>
    <w:rsid w:val="008F5BEC"/>
    <w:rsid w:val="008F5D5E"/>
    <w:rsid w:val="00910EF5"/>
    <w:rsid w:val="00911199"/>
    <w:rsid w:val="00936C1C"/>
    <w:rsid w:val="009377B3"/>
    <w:rsid w:val="00980778"/>
    <w:rsid w:val="0098486D"/>
    <w:rsid w:val="009A345E"/>
    <w:rsid w:val="009A6366"/>
    <w:rsid w:val="009B6CAE"/>
    <w:rsid w:val="00A11380"/>
    <w:rsid w:val="00A513A4"/>
    <w:rsid w:val="00A6423C"/>
    <w:rsid w:val="00A76D8A"/>
    <w:rsid w:val="00AC3BA7"/>
    <w:rsid w:val="00AD2234"/>
    <w:rsid w:val="00AF1405"/>
    <w:rsid w:val="00B11947"/>
    <w:rsid w:val="00B13544"/>
    <w:rsid w:val="00B3216E"/>
    <w:rsid w:val="00B32683"/>
    <w:rsid w:val="00B53359"/>
    <w:rsid w:val="00B540E0"/>
    <w:rsid w:val="00B71E47"/>
    <w:rsid w:val="00B75F4C"/>
    <w:rsid w:val="00B91A11"/>
    <w:rsid w:val="00BC4F02"/>
    <w:rsid w:val="00BD25AF"/>
    <w:rsid w:val="00BE4120"/>
    <w:rsid w:val="00BE55A2"/>
    <w:rsid w:val="00BE76EB"/>
    <w:rsid w:val="00C027B5"/>
    <w:rsid w:val="00C13530"/>
    <w:rsid w:val="00C173C3"/>
    <w:rsid w:val="00C644E3"/>
    <w:rsid w:val="00C81203"/>
    <w:rsid w:val="00CA4D90"/>
    <w:rsid w:val="00CB6E5C"/>
    <w:rsid w:val="00CC4772"/>
    <w:rsid w:val="00CC5142"/>
    <w:rsid w:val="00CD573D"/>
    <w:rsid w:val="00CF6656"/>
    <w:rsid w:val="00D24C37"/>
    <w:rsid w:val="00D26746"/>
    <w:rsid w:val="00D27B55"/>
    <w:rsid w:val="00D32CA4"/>
    <w:rsid w:val="00D653DF"/>
    <w:rsid w:val="00D72D12"/>
    <w:rsid w:val="00D94EE3"/>
    <w:rsid w:val="00DC78AA"/>
    <w:rsid w:val="00DF3492"/>
    <w:rsid w:val="00E003B5"/>
    <w:rsid w:val="00E14BC3"/>
    <w:rsid w:val="00E35540"/>
    <w:rsid w:val="00E45A9D"/>
    <w:rsid w:val="00E84D31"/>
    <w:rsid w:val="00E8730D"/>
    <w:rsid w:val="00E93D1F"/>
    <w:rsid w:val="00EA235E"/>
    <w:rsid w:val="00EA37F7"/>
    <w:rsid w:val="00EA3D5D"/>
    <w:rsid w:val="00EB3600"/>
    <w:rsid w:val="00ED15B4"/>
    <w:rsid w:val="00EE7744"/>
    <w:rsid w:val="00EF62F8"/>
    <w:rsid w:val="00F01058"/>
    <w:rsid w:val="00F13BF4"/>
    <w:rsid w:val="00F35FFC"/>
    <w:rsid w:val="00F41F53"/>
    <w:rsid w:val="00FE30CF"/>
    <w:rsid w:val="00FE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4EE6F5F"/>
  <w15:docId w15:val="{E6E80AEF-ABF3-40C5-8B72-DCD59E000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pacing w:line="276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AC3BA7"/>
    <w:pPr>
      <w:spacing w:after="160" w:line="279" w:lineRule="auto"/>
      <w:ind w:left="720" w:firstLine="0"/>
      <w:contextualSpacing/>
      <w:jc w:val="left"/>
    </w:pPr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39188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1886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37BF0"/>
  </w:style>
  <w:style w:type="paragraph" w:styleId="Header">
    <w:name w:val="header"/>
    <w:basedOn w:val="Normal"/>
    <w:link w:val="HeaderChar"/>
    <w:uiPriority w:val="99"/>
    <w:unhideWhenUsed/>
    <w:rsid w:val="00837BF0"/>
    <w:pPr>
      <w:tabs>
        <w:tab w:val="center" w:pos="4252"/>
        <w:tab w:val="right" w:pos="8504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7BF0"/>
  </w:style>
  <w:style w:type="paragraph" w:styleId="Footer">
    <w:name w:val="footer"/>
    <w:basedOn w:val="Normal"/>
    <w:link w:val="FooterChar"/>
    <w:uiPriority w:val="99"/>
    <w:unhideWhenUsed/>
    <w:rsid w:val="00837BF0"/>
    <w:pPr>
      <w:tabs>
        <w:tab w:val="center" w:pos="4252"/>
        <w:tab w:val="right" w:pos="8504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7BF0"/>
  </w:style>
  <w:style w:type="paragraph" w:customStyle="1" w:styleId="Style1">
    <w:name w:val="Style1"/>
    <w:basedOn w:val="Normal"/>
    <w:link w:val="Style1Char"/>
    <w:qFormat/>
    <w:rsid w:val="00B32683"/>
    <w:pPr>
      <w:spacing w:before="240" w:after="240" w:line="480" w:lineRule="auto"/>
    </w:pPr>
    <w:rPr>
      <w:sz w:val="20"/>
      <w:szCs w:val="20"/>
      <w:lang w:val="en-US"/>
    </w:rPr>
  </w:style>
  <w:style w:type="character" w:customStyle="1" w:styleId="Style1Char">
    <w:name w:val="Style1 Char"/>
    <w:basedOn w:val="DefaultParagraphFont"/>
    <w:link w:val="Style1"/>
    <w:rsid w:val="00B32683"/>
    <w:rPr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63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54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1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5ADC5F-C0BD-4207-9B63-4DA2E023F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955</Words>
  <Characters>4378</Characters>
  <Application>Microsoft Office Word</Application>
  <DocSecurity>0</DocSecurity>
  <Lines>436</Lines>
  <Paragraphs>297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Gosch Berton</dc:creator>
  <cp:lastModifiedBy>Giovanni Gosch Berton</cp:lastModifiedBy>
  <cp:revision>11</cp:revision>
  <dcterms:created xsi:type="dcterms:W3CDTF">2024-12-27T21:45:00Z</dcterms:created>
  <dcterms:modified xsi:type="dcterms:W3CDTF">2024-12-30T18:46:00Z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497d26c715c2fbe0a0dd9adf1e4218d07c23342d830fb55c6c065bb3244ea7eb</vt:lpwstr>
  </property>
</Properties>
</file>