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939" w:rsidRDefault="00E46939" w:rsidP="00E46939"/>
    <w:p w:rsidR="00E341BD" w:rsidRDefault="00E341BD" w:rsidP="00E46939">
      <w:pPr>
        <w:pStyle w:val="HTML"/>
        <w:jc w:val="both"/>
        <w:rPr>
          <w:noProof/>
        </w:rPr>
      </w:pPr>
      <w:r w:rsidRPr="00FF0940">
        <w:rPr>
          <w:rFonts w:ascii="Times New Roman" w:hAnsi="Times New Roman" w:cs="Times New Roman"/>
          <w:sz w:val="20"/>
          <w:szCs w:val="20"/>
        </w:rPr>
        <w:t>Fig. S</w: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26FF02B" wp14:editId="3B5D685B">
            <wp:simplePos x="0" y="0"/>
            <wp:positionH relativeFrom="margin">
              <wp:align>center</wp:align>
            </wp:positionH>
            <wp:positionV relativeFrom="paragraph">
              <wp:posOffset>90170</wp:posOffset>
            </wp:positionV>
            <wp:extent cx="3958590" cy="3702685"/>
            <wp:effectExtent l="0" t="0" r="381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  Motif analysis of CsATG8s subfamily members in the tea plant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225" cy="3702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1 </w:t>
      </w:r>
      <w:r w:rsidRPr="00D12E4E">
        <w:rPr>
          <w:rFonts w:ascii="Times New Roman" w:hAnsi="Times New Roman"/>
          <w:sz w:val="16"/>
          <w:szCs w:val="20"/>
        </w:rPr>
        <w:t>Mo</w:t>
      </w:r>
      <w:r>
        <w:rPr>
          <w:rFonts w:ascii="Times New Roman" w:hAnsi="Times New Roman"/>
          <w:sz w:val="16"/>
          <w:szCs w:val="20"/>
        </w:rPr>
        <w:t xml:space="preserve">tif distribution in </w:t>
      </w:r>
      <w:r>
        <w:rPr>
          <w:rFonts w:ascii="Times New Roman" w:hAnsi="Times New Roman" w:hint="eastAsia"/>
          <w:sz w:val="16"/>
          <w:szCs w:val="20"/>
        </w:rPr>
        <w:t>CsATG8s</w:t>
      </w:r>
      <w:r w:rsidRPr="00D12E4E">
        <w:rPr>
          <w:rFonts w:ascii="Times New Roman" w:hAnsi="Times New Roman"/>
          <w:sz w:val="16"/>
          <w:szCs w:val="20"/>
        </w:rPr>
        <w:t xml:space="preserve"> subfamily</w:t>
      </w:r>
      <w:r w:rsidRPr="00D12E4E">
        <w:rPr>
          <w:rFonts w:ascii="Times New Roman" w:hAnsi="Times New Roman"/>
          <w:noProof/>
          <w:sz w:val="16"/>
          <w:szCs w:val="20"/>
        </w:rPr>
        <w:t xml:space="preserve"> </w:t>
      </w:r>
      <w:r>
        <w:rPr>
          <w:rFonts w:ascii="Times New Roman" w:hAnsi="Times New Roman" w:hint="eastAsia"/>
          <w:noProof/>
          <w:sz w:val="16"/>
          <w:szCs w:val="20"/>
        </w:rPr>
        <w:t xml:space="preserve">members </w:t>
      </w:r>
      <w:r w:rsidRPr="00D12E4E">
        <w:rPr>
          <w:rFonts w:ascii="Times New Roman" w:hAnsi="Times New Roman"/>
          <w:noProof/>
          <w:sz w:val="16"/>
          <w:szCs w:val="20"/>
        </w:rPr>
        <w:t xml:space="preserve">of </w:t>
      </w:r>
      <w:r>
        <w:rPr>
          <w:rFonts w:ascii="Times New Roman" w:hAnsi="Times New Roman" w:hint="eastAsia"/>
          <w:noProof/>
          <w:sz w:val="16"/>
          <w:szCs w:val="20"/>
        </w:rPr>
        <w:t xml:space="preserve">the </w:t>
      </w:r>
      <w:r w:rsidRPr="00D12E4E">
        <w:rPr>
          <w:rFonts w:ascii="Times New Roman" w:hAnsi="Times New Roman"/>
          <w:noProof/>
          <w:sz w:val="16"/>
          <w:szCs w:val="20"/>
        </w:rPr>
        <w:t xml:space="preserve">tea plant, </w:t>
      </w:r>
      <w:r w:rsidRPr="00E341BD">
        <w:rPr>
          <w:rFonts w:ascii="Times New Roman" w:hAnsi="Times New Roman" w:hint="eastAsia"/>
          <w:i/>
          <w:noProof/>
          <w:sz w:val="16"/>
          <w:szCs w:val="20"/>
        </w:rPr>
        <w:t>A</w:t>
      </w:r>
      <w:r w:rsidRPr="00E341BD">
        <w:rPr>
          <w:rFonts w:ascii="Times New Roman" w:hAnsi="Times New Roman"/>
          <w:i/>
          <w:noProof/>
          <w:sz w:val="16"/>
          <w:szCs w:val="20"/>
        </w:rPr>
        <w:t>rabidorpsis</w:t>
      </w:r>
      <w:r w:rsidRPr="00E341BD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E341BD">
        <w:rPr>
          <w:rFonts w:ascii="Times New Roman" w:hAnsi="Times New Roman" w:cs="Times New Roman"/>
          <w:i/>
          <w:sz w:val="16"/>
          <w:szCs w:val="16"/>
        </w:rPr>
        <w:t>Oryza</w:t>
      </w:r>
      <w:proofErr w:type="spellEnd"/>
      <w:r w:rsidRPr="00E341BD">
        <w:rPr>
          <w:rFonts w:ascii="Times New Roman" w:hAnsi="Times New Roman" w:cs="Times New Roman"/>
          <w:i/>
          <w:sz w:val="16"/>
          <w:szCs w:val="16"/>
        </w:rPr>
        <w:t xml:space="preserve"> sativa</w:t>
      </w:r>
      <w:r w:rsidRPr="00E341BD">
        <w:rPr>
          <w:rFonts w:ascii="Times New Roman" w:hAnsi="Times New Roman" w:cs="Times New Roman" w:hint="eastAsia"/>
          <w:sz w:val="16"/>
          <w:szCs w:val="16"/>
        </w:rPr>
        <w:t>,</w:t>
      </w:r>
      <w:r w:rsidRPr="00E341BD">
        <w:rPr>
          <w:rFonts w:ascii="Times New Roman" w:eastAsiaTheme="minorEastAsia" w:hAnsi="Times New Roman" w:cs="Times New Roman"/>
          <w:kern w:val="2"/>
          <w:sz w:val="16"/>
          <w:szCs w:val="16"/>
        </w:rPr>
        <w:t xml:space="preserve"> </w:t>
      </w:r>
      <w:r w:rsidRPr="00E341BD">
        <w:rPr>
          <w:rFonts w:ascii="Times New Roman" w:eastAsiaTheme="minorEastAsia" w:hAnsi="Times New Roman" w:cs="Times New Roman"/>
          <w:i/>
          <w:kern w:val="2"/>
          <w:sz w:val="16"/>
          <w:szCs w:val="16"/>
        </w:rPr>
        <w:t xml:space="preserve">Malus </w:t>
      </w:r>
      <w:proofErr w:type="spellStart"/>
      <w:r w:rsidRPr="00E341BD">
        <w:rPr>
          <w:rFonts w:ascii="Times New Roman" w:eastAsiaTheme="minorEastAsia" w:hAnsi="Times New Roman" w:cs="Times New Roman"/>
          <w:i/>
          <w:kern w:val="2"/>
          <w:sz w:val="16"/>
          <w:szCs w:val="16"/>
        </w:rPr>
        <w:t>domestica</w:t>
      </w:r>
      <w:proofErr w:type="spellEnd"/>
      <w:r w:rsidRPr="00E341BD">
        <w:rPr>
          <w:rFonts w:ascii="Times New Roman" w:eastAsiaTheme="minorEastAsia" w:hAnsi="Times New Roman" w:cs="Times New Roman"/>
          <w:kern w:val="2"/>
          <w:sz w:val="16"/>
          <w:szCs w:val="16"/>
        </w:rPr>
        <w:t xml:space="preserve"> </w:t>
      </w:r>
      <w:r w:rsidRPr="00E341BD">
        <w:rPr>
          <w:rFonts w:ascii="Times New Roman" w:eastAsiaTheme="minorEastAsia" w:hAnsi="Times New Roman" w:cs="Times New Roman"/>
          <w:i/>
          <w:kern w:val="2"/>
          <w:sz w:val="16"/>
          <w:szCs w:val="16"/>
        </w:rPr>
        <w:t>Saccharomyces cerevisiae</w:t>
      </w:r>
      <w:r w:rsidRPr="00E341BD">
        <w:rPr>
          <w:rFonts w:ascii="Times New Roman" w:eastAsiaTheme="minorEastAsia" w:hAnsi="Times New Roman" w:cs="Times New Roman" w:hint="eastAsia"/>
          <w:i/>
          <w:kern w:val="2"/>
          <w:sz w:val="16"/>
          <w:szCs w:val="16"/>
        </w:rPr>
        <w:t xml:space="preserve"> </w:t>
      </w:r>
      <w:r w:rsidRPr="00E341BD">
        <w:rPr>
          <w:rFonts w:ascii="Times New Roman" w:eastAsiaTheme="minorEastAsia" w:hAnsi="Times New Roman" w:cs="Times New Roman" w:hint="eastAsia"/>
          <w:kern w:val="2"/>
          <w:sz w:val="16"/>
          <w:szCs w:val="16"/>
        </w:rPr>
        <w:t>and Human</w:t>
      </w:r>
      <w:r>
        <w:rPr>
          <w:rFonts w:ascii="Times New Roman" w:eastAsiaTheme="minorEastAsia" w:hAnsi="Times New Roman" w:cs="Times New Roman" w:hint="eastAsia"/>
          <w:kern w:val="2"/>
          <w:sz w:val="16"/>
          <w:szCs w:val="16"/>
        </w:rPr>
        <w:t>s</w:t>
      </w:r>
      <w:r w:rsidRPr="00D12E4E">
        <w:rPr>
          <w:rFonts w:ascii="Times New Roman" w:hAnsi="Times New Roman"/>
          <w:noProof/>
          <w:sz w:val="16"/>
          <w:szCs w:val="20"/>
        </w:rPr>
        <w:t>. Different motifs ar</w:t>
      </w:r>
      <w:r>
        <w:rPr>
          <w:rFonts w:ascii="Times New Roman" w:hAnsi="Times New Roman"/>
          <w:noProof/>
          <w:sz w:val="16"/>
          <w:szCs w:val="20"/>
        </w:rPr>
        <w:t xml:space="preserve">e </w:t>
      </w:r>
      <w:r w:rsidRPr="008F2C2F">
        <w:rPr>
          <w:rFonts w:ascii="Times New Roman" w:hAnsi="Times New Roman"/>
          <w:noProof/>
          <w:color w:val="FF0000"/>
          <w:sz w:val="16"/>
          <w:szCs w:val="20"/>
        </w:rPr>
        <w:t>rep</w:t>
      </w:r>
      <w:r w:rsidR="008F2C2F" w:rsidRPr="008F2C2F">
        <w:rPr>
          <w:rFonts w:ascii="Times New Roman" w:hAnsi="Times New Roman" w:hint="eastAsia"/>
          <w:noProof/>
          <w:color w:val="FF0000"/>
          <w:sz w:val="16"/>
          <w:szCs w:val="20"/>
        </w:rPr>
        <w:t>re</w:t>
      </w:r>
      <w:r w:rsidRPr="008F2C2F">
        <w:rPr>
          <w:rFonts w:ascii="Times New Roman" w:hAnsi="Times New Roman"/>
          <w:noProof/>
          <w:color w:val="FF0000"/>
          <w:sz w:val="16"/>
          <w:szCs w:val="20"/>
        </w:rPr>
        <w:t>sen</w:t>
      </w:r>
      <w:bookmarkStart w:id="0" w:name="_GoBack"/>
      <w:bookmarkEnd w:id="0"/>
      <w:r w:rsidRPr="008F2C2F">
        <w:rPr>
          <w:rFonts w:ascii="Times New Roman" w:hAnsi="Times New Roman"/>
          <w:noProof/>
          <w:color w:val="FF0000"/>
          <w:sz w:val="16"/>
          <w:szCs w:val="20"/>
        </w:rPr>
        <w:t>ted</w:t>
      </w:r>
      <w:r>
        <w:rPr>
          <w:rFonts w:ascii="Times New Roman" w:hAnsi="Times New Roman"/>
          <w:noProof/>
          <w:sz w:val="16"/>
          <w:szCs w:val="20"/>
        </w:rPr>
        <w:t xml:space="preserve"> by various colors</w:t>
      </w:r>
      <w:r w:rsidRPr="00D12E4E">
        <w:rPr>
          <w:rFonts w:ascii="Times New Roman" w:hAnsi="Times New Roman"/>
          <w:noProof/>
          <w:sz w:val="16"/>
          <w:szCs w:val="20"/>
        </w:rPr>
        <w:t>.</w:t>
      </w:r>
    </w:p>
    <w:p w:rsidR="00E341BD" w:rsidRPr="008F2C2F" w:rsidRDefault="00E341BD" w:rsidP="00E46939">
      <w:pPr>
        <w:pStyle w:val="HTML"/>
        <w:jc w:val="both"/>
        <w:rPr>
          <w:noProof/>
        </w:rPr>
      </w:pPr>
    </w:p>
    <w:p w:rsidR="00E341BD" w:rsidRDefault="00E341BD" w:rsidP="00E46939">
      <w:pPr>
        <w:pStyle w:val="HTML"/>
        <w:jc w:val="both"/>
        <w:rPr>
          <w:noProof/>
        </w:rPr>
      </w:pPr>
      <w:r w:rsidRPr="00E341BD">
        <w:rPr>
          <w:noProof/>
        </w:rPr>
        <w:drawing>
          <wp:anchor distT="0" distB="0" distL="114300" distR="114300" simplePos="0" relativeHeight="251659264" behindDoc="0" locked="0" layoutInCell="1" allowOverlap="1" wp14:anchorId="67466BD2" wp14:editId="13A337BA">
            <wp:simplePos x="0" y="0"/>
            <wp:positionH relativeFrom="column">
              <wp:posOffset>101600</wp:posOffset>
            </wp:positionH>
            <wp:positionV relativeFrom="paragraph">
              <wp:posOffset>210185</wp:posOffset>
            </wp:positionV>
            <wp:extent cx="5270500" cy="2482850"/>
            <wp:effectExtent l="0" t="0" r="635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87" b="3045"/>
                    <a:stretch/>
                  </pic:blipFill>
                  <pic:spPr bwMode="auto">
                    <a:xfrm>
                      <a:off x="0" y="0"/>
                      <a:ext cx="5270500" cy="2482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1B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0EE329" wp14:editId="632D8B29">
                <wp:simplePos x="0" y="0"/>
                <wp:positionH relativeFrom="column">
                  <wp:posOffset>1374140</wp:posOffset>
                </wp:positionH>
                <wp:positionV relativeFrom="paragraph">
                  <wp:posOffset>260985</wp:posOffset>
                </wp:positionV>
                <wp:extent cx="190500" cy="381635"/>
                <wp:effectExtent l="0" t="0" r="19050" b="1841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3816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style="position:absolute;left:0;text-align:left;margin-left:108.2pt;margin-top:20.55pt;width:15pt;height:30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cP/kwIAAGQFAAAOAAAAZHJzL2Uyb0RvYy54bWysVEtu2zAQ3RfoHQjuG0mO8xMiB0YCFwWC&#10;JGhSZE1TpE2U4rAkbdm9TIHseogep+g1OqRkxUiDLopqQXE43ze/84tNo8laOK/AVLQ4yCkRhkOt&#10;zKKinx5m704p8YGZmmkwoqJb4enF5O2b89aWYgRL0LVwBI0YX7a2ossQbJllni9Fw/wBWGGQKcE1&#10;LCDpFlntWIvWG52N8vw4a8HV1gEX3uPrVcekk2RfSsHDrZReBKIrirGFdLp0zuOZTc5ZuXDMLhXv&#10;w2D/EEXDlEGng6krFhhZOfWHqUZxBx5kOODQZCCl4iJhQDRF/gLN/ZJZkbBgcrwd0uT/n1l+s75z&#10;RNUVHVNiWIMl+vXt+88fT2Qcc9NaX6LIvb1zPeXxGoFupGviHyGQTcrndsin2ATC8bE4y49yzDpH&#10;1uFpcXx4FG1mz8rW+fBeQEPipaIOy5WyyNbXPnSiO5Hoy8BMaY3vrNSGtOhgdIL2I+1BqzpyE+EW&#10;80vtyJph1WezHL/e8Z4YhqENRhMhdqDSLWy16Bx8FBITgzBGnYfYkmIwyzgXJuwAaYPSUU1iCINi&#10;8ZqiDkUfTC8b1URq1UGxx/Q3j4NG8gomDMqNMuBe81x/Hjx38jv0HeYIfw71FvvBQTco3vKZwtJc&#10;Mx/umMPJwGritIdbPKQGLAH0N0qW4L6+9h7lsWGRS0mLk1ZR/2XFnKBEfzDYymfFeBxHMxHjo5MR&#10;Em6fM9/nmFVzCVjWAveK5eka5YPeXaWD5hGXwjR6RRYzHH1XlAe3Iy5DtwFwrXAxnSYxHEfLwrW5&#10;tzwaj1mNrfeweWTO9v0ZsLFvYDeVrHzRpp1s1DQwXQWQKvXwc177fOMopyno107cFft0knpejpPf&#10;AAAA//8DAFBLAwQUAAYACAAAACEArIx2odwAAAAKAQAADwAAAGRycy9kb3ducmV2LnhtbEyPwU7D&#10;MAyG70i8Q2QkbixNVQ1Umk4IsRMHYEzimjWmrdY4UZJu5e3xTnC0/fn352azuEmcMKbRkwa1KkAg&#10;dd6O1GvYf27vHkCkbMiayRNq+MEEm/b6qjG19Wf6wNMu94JDKNVGw5BzqKVM3YDOpJUPSDz79tGZ&#10;zGXspY3mzOFukmVRrKUzI/GFwQR8HrA77mbHGmF6D3Z+O+6/1LKNL/Y1mf5e69ub5ekRRMYl/8Fw&#10;0ecdaNnp4GeySUwaSrWuGNVQKQWCgbK6NA5MFqoE2Tby/wvtLwAAAP//AwBQSwECLQAUAAYACAAA&#10;ACEAtoM4kv4AAADhAQAAEwAAAAAAAAAAAAAAAAAAAAAAW0NvbnRlbnRfVHlwZXNdLnhtbFBLAQIt&#10;ABQABgAIAAAAIQA4/SH/1gAAAJQBAAALAAAAAAAAAAAAAAAAAC8BAABfcmVscy8ucmVsc1BLAQIt&#10;ABQABgAIAAAAIQCo2cP/kwIAAGQFAAAOAAAAAAAAAAAAAAAAAC4CAABkcnMvZTJvRG9jLnhtbFBL&#10;AQItABQABgAIAAAAIQCsjHah3AAAAAoBAAAPAAAAAAAAAAAAAAAAAO0EAABkcnMvZG93bnJldi54&#10;bWxQSwUGAAAAAAQABADzAAAA9gUAAAAA&#10;" filled="f" strokecolor="red" strokeweight="1pt"/>
            </w:pict>
          </mc:Fallback>
        </mc:AlternateContent>
      </w:r>
      <w:r w:rsidRPr="00E341B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62F615" wp14:editId="41876C27">
                <wp:simplePos x="0" y="0"/>
                <wp:positionH relativeFrom="column">
                  <wp:posOffset>4350385</wp:posOffset>
                </wp:positionH>
                <wp:positionV relativeFrom="paragraph">
                  <wp:posOffset>1610360</wp:posOffset>
                </wp:positionV>
                <wp:extent cx="190500" cy="381635"/>
                <wp:effectExtent l="0" t="0" r="19050" b="1841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3816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" o:spid="_x0000_s1026" style="position:absolute;left:0;text-align:left;margin-left:342.55pt;margin-top:126.8pt;width:15pt;height:30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rxdlAIAAGQFAAAOAAAAZHJzL2Uyb0RvYy54bWysVEtu2zAQ3RfoHQjuG1lOnI8ROTASuCgQ&#10;JEGTImuaIm2hFIcd0pbdyxTIrofocYpeo0NKVow06KKoFtQM58c3v/OLTW3YWqGvwBY8PxhwpqyE&#10;srKLgn96mL075cwHYUthwKqCb5XnF5O3b84bN1ZDWIIpFTJyYv24cQVfhuDGWeblUtXCH4BTloQa&#10;sBaBWFxkJYqGvNcmGw4Gx1kDWDoEqbyn26tWyCfJv9ZKhlutvQrMFJzeFtKJ6ZzHM5uci/EChVtW&#10;snuG+IdX1KKyFLR3dSWCYCus/nBVVxLBgw4HEuoMtK6kShgITT54geZ+KZxKWCg53vVp8v/PrbxZ&#10;3yGryoKPOLOiphL9+vb9548nNoq5aZwfk8q9u8OO80RGoBuNdfwTBLZJ+dz2+VSbwCRd5meD0YCy&#10;Lkl0eJofHyaf2bOxQx/eK6hZJAqOVK6URbG+9oECkupOJcayMKuMSSUzljUUYHhC/qPIg6nKKE0M&#10;LuaXBtlaUNVnswF9EQx521Mjzli6jBBbUIkKW6OiD2M/Kk2JIRjDNkJsSdW7FVIqG3aAknY00/SE&#10;3jB/zdCEvHtMpxvNVGrV3rDD9LeIvUWKCjb0xnVlAV+LXH7uI7f6O/Qt5gh/DuWW+gGhHRTv5Kyi&#10;0lwLH+4E0mRQNWnawy0d2gCVADqKsyXg19fuoz41LEk5a2jSCu6/rAQqzswHS618lh8dxdFMzNHo&#10;ZEgM7kvm+xK7qi+ByprTXnEykVE/mB2pEepHWgrTGJVEwkqKXXAZcMdchnYD0FqRajpNajSOToRr&#10;e+9kdB6zGlvvYfMo0HX9Gaixb2A3lWL8ok1b3WhpYboKoKvUw8957fJNo5yasVs7cVfs80nreTlO&#10;fgMAAP//AwBQSwMEFAAGAAgAAAAhAFIUmIjfAAAACwEAAA8AAABkcnMvZG93bnJldi54bWxMj8FO&#10;wzAMhu9Ie4fIk7ixNKvWTqXphBA7cQDGJK5ZY9pqjRMl6VbenuwER9uff3+ud7MZ2QV9GCxJEKsM&#10;GFJr9UCdhOPn/mELLERFWo2WUMIPBtg1i7taVdpe6QMvh9ixFEKhUhL6GF3FeWh7NCqsrENKs2/r&#10;jYqp9B3XXl1TuBn5OssKbtRA6UKvHD732J4Pk0kabnx3eno7H7/EvPcv+jWorpTyfjk/PQKLOMc/&#10;GG76aQea5HSyE+nARgnFdiMSKmG9yQtgiSjFrXOSkIu8BN7U/P8PzS8AAAD//wMAUEsBAi0AFAAG&#10;AAgAAAAhALaDOJL+AAAA4QEAABMAAAAAAAAAAAAAAAAAAAAAAFtDb250ZW50X1R5cGVzXS54bWxQ&#10;SwECLQAUAAYACAAAACEAOP0h/9YAAACUAQAACwAAAAAAAAAAAAAAAAAvAQAAX3JlbHMvLnJlbHNQ&#10;SwECLQAUAAYACAAAACEAxtK8XZQCAABkBQAADgAAAAAAAAAAAAAAAAAuAgAAZHJzL2Uyb0RvYy54&#10;bWxQSwECLQAUAAYACAAAACEAUhSYiN8AAAALAQAADwAAAAAAAAAAAAAAAADuBAAAZHJzL2Rvd25y&#10;ZXYueG1sUEsFBgAAAAAEAAQA8wAAAPoFAAAAAA==&#10;" filled="f" strokecolor="red" strokeweight="1pt"/>
            </w:pict>
          </mc:Fallback>
        </mc:AlternateContent>
      </w:r>
      <w:r w:rsidRPr="00E341B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927A89" wp14:editId="7D73A093">
                <wp:simplePos x="0" y="0"/>
                <wp:positionH relativeFrom="column">
                  <wp:posOffset>3209290</wp:posOffset>
                </wp:positionH>
                <wp:positionV relativeFrom="paragraph">
                  <wp:posOffset>1611630</wp:posOffset>
                </wp:positionV>
                <wp:extent cx="832932" cy="381635"/>
                <wp:effectExtent l="0" t="0" r="24765" b="1841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2932" cy="3816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6" o:spid="_x0000_s1026" style="position:absolute;left:0;text-align:left;margin-left:252.7pt;margin-top:126.9pt;width:65.6pt;height:30.0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ovlwIAAGQFAAAOAAAAZHJzL2Uyb0RvYy54bWysVM1uEzEQviPxDpbvdLObNm1X3VRRqyCk&#10;qlS0qGfHaycWXo+xnWzCyyBx4yF4HMRrMPZutlGpOCD24LU93/x845m5uNw2mmyE8wpMRfOjESXC&#10;cKiVWVb048P8zRklPjBTMw1GVHQnPL2cvn510dpSFLACXQtH0IjxZWsrugrBllnm+Uo0zB+BFQaF&#10;ElzDAh7dMqsda9F6o7NiNJpkLbjaOuDCe7y97oR0muxLKXh4L6UXgeiKYmwhrS6ti7hm0wtWLh2z&#10;K8X7MNg/RNEwZdDpYOqaBUbWTv1hqlHcgQcZjjg0GUipuEgckE0+esbmfsWsSFwwOd4OafL/zyy/&#10;3dw5ouqKTigxrMEn+vX1+88f38gk5qa1vkTIvb1z/cnjNhLdStfEP1Ig25TP3ZBPsQ2E4+XZuDgf&#10;F5RwFI3P8sn4JNrMnpSt8+GtgIbETUUdPlfKItvc+NBB95Doy8BcaY33rNSGtFhvxelolDQ8aFVH&#10;aRR6t1xcaUc2DF99jh+COmsHMAxDG4wmUuxIpV3YadE5+CAkJgZpFJ2HWJJiMMs4FybsCWmD6Kgm&#10;MYRBMX9JUYe8D6bHRjWRSnVQ7Dn9zeOgkbyCCYNyowy4lzzXnwbPHX7PvuMc6S+g3mE9OOgaxVs+&#10;V/g0N8yHO+awM7CHsNvDe1ykBnwC6HeUrMB9eek+4rFgUUpJi51WUf95zZygRL8zWMrn+fFxbM10&#10;OD45LfDgDiWLQ4lZN1eAz5rjXLE8bSM+6P1WOmgecSjMolcUMcPRd0V5cPvDVegmAI4VLmazBMN2&#10;tCzcmHvLo/GY1Vh6D9tH5mxfnwEL+xb2XcnKZ2XaYaOmgdk6gFSphp/y2ucbWzl1QT924qw4PCfU&#10;03Cc/gYAAP//AwBQSwMEFAAGAAgAAAAhAPihQ6LiAAAACwEAAA8AAABkcnMvZG93bnJldi54bWxM&#10;j8FOwzAQRO9I/IO1SNyo04a4JWRTFSTEqZUo9MDNjd04IrZD7KbJ37Oc4Ljap5k3xXq0LRt0Hxrv&#10;EOazBJh2lVeNqxE+3l/uVsBClE7J1juNMOkA6/L6qpC58hf3pod9rBmFuJBLBBNjl3MeKqOtDDPf&#10;aUe/k++tjHT2NVe9vFC4bfkiSQS3snHUYGSnn42uvvZni7B9Wh6MHbddGE7fu8/udRKb5YR4ezNu&#10;HoFFPcY/GH71SR1Kcjr6s1OBtQhZkt0TirDIUtpAhEiFAHZESOfpA/Cy4P83lD8AAAD//wMAUEsB&#10;Ai0AFAAGAAgAAAAhALaDOJL+AAAA4QEAABMAAAAAAAAAAAAAAAAAAAAAAFtDb250ZW50X1R5cGVz&#10;XS54bWxQSwECLQAUAAYACAAAACEAOP0h/9YAAACUAQAACwAAAAAAAAAAAAAAAAAvAQAAX3JlbHMv&#10;LnJlbHNQSwECLQAUAAYACAAAACEA0KkaL5cCAABkBQAADgAAAAAAAAAAAAAAAAAuAgAAZHJzL2Uy&#10;b0RvYy54bWxQSwECLQAUAAYACAAAACEA+KFDouIAAAALAQAADwAAAAAAAAAAAAAAAADxBAAAZHJz&#10;L2Rvd25yZXYueG1sUEsFBgAAAAAEAAQA8wAAAAAGAAAAAA==&#10;" filled="f" strokecolor="yellow" strokeweight="1pt"/>
            </w:pict>
          </mc:Fallback>
        </mc:AlternateContent>
      </w:r>
    </w:p>
    <w:p w:rsidR="00E341BD" w:rsidRDefault="00E341BD" w:rsidP="00E46939">
      <w:pPr>
        <w:pStyle w:val="HTML"/>
        <w:jc w:val="both"/>
        <w:rPr>
          <w:noProof/>
        </w:rPr>
      </w:pPr>
    </w:p>
    <w:p w:rsidR="00E46939" w:rsidRPr="00FF0940" w:rsidRDefault="00E46939" w:rsidP="00E46939">
      <w:pPr>
        <w:pStyle w:val="HTML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FF0940">
        <w:rPr>
          <w:rFonts w:ascii="Times New Roman" w:hAnsi="Times New Roman" w:cs="Times New Roman"/>
          <w:sz w:val="20"/>
          <w:szCs w:val="20"/>
        </w:rPr>
        <w:t>Fig.</w:t>
      </w:r>
      <w:proofErr w:type="gramEnd"/>
      <w:r w:rsidRPr="00FF094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FF0940">
        <w:rPr>
          <w:rFonts w:ascii="Times New Roman" w:hAnsi="Times New Roman" w:cs="Times New Roman"/>
          <w:sz w:val="20"/>
          <w:szCs w:val="20"/>
        </w:rPr>
        <w:t>S</w:t>
      </w:r>
      <w:r w:rsidR="00E341BD">
        <w:rPr>
          <w:rFonts w:ascii="Times New Roman" w:hAnsi="Times New Roman" w:cs="Times New Roman" w:hint="eastAsia"/>
          <w:sz w:val="20"/>
          <w:szCs w:val="20"/>
        </w:rPr>
        <w:t>2</w:t>
      </w:r>
      <w:r w:rsidRPr="00FF0940">
        <w:rPr>
          <w:rFonts w:ascii="Times New Roman" w:hAnsi="Times New Roman" w:cs="Times New Roman"/>
          <w:sz w:val="20"/>
          <w:szCs w:val="20"/>
        </w:rPr>
        <w:t xml:space="preserve"> </w:t>
      </w:r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Alignment </w:t>
      </w:r>
      <w:r w:rsidRPr="008F2C2F">
        <w:rPr>
          <w:rFonts w:ascii="Times New Roman" w:hAnsi="Times New Roman" w:cs="Times New Roman"/>
          <w:color w:val="FF0000"/>
          <w:sz w:val="20"/>
          <w:szCs w:val="20"/>
        </w:rPr>
        <w:t>analys</w:t>
      </w:r>
      <w:r w:rsidR="008906AC">
        <w:rPr>
          <w:rFonts w:ascii="Times New Roman" w:hAnsi="Times New Roman" w:cs="Times New Roman" w:hint="eastAsia"/>
          <w:color w:val="FF0000"/>
          <w:sz w:val="20"/>
          <w:szCs w:val="20"/>
        </w:rPr>
        <w:t>i</w:t>
      </w:r>
      <w:r w:rsidRPr="008F2C2F">
        <w:rPr>
          <w:rFonts w:ascii="Times New Roman" w:hAnsi="Times New Roman" w:cs="Times New Roman"/>
          <w:color w:val="FF0000"/>
          <w:sz w:val="20"/>
          <w:szCs w:val="20"/>
        </w:rPr>
        <w:t>s</w:t>
      </w:r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of </w:t>
      </w:r>
      <w:proofErr w:type="spellStart"/>
      <w:r w:rsidRPr="00FF0940">
        <w:rPr>
          <w:rFonts w:ascii="Times New Roman" w:hAnsi="Times New Roman" w:cs="Times New Roman"/>
          <w:color w:val="231F20"/>
          <w:sz w:val="20"/>
          <w:szCs w:val="20"/>
        </w:rPr>
        <w:t>CsATI</w:t>
      </w:r>
      <w:proofErr w:type="spellEnd"/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with </w:t>
      </w:r>
      <w:proofErr w:type="spellStart"/>
      <w:r w:rsidRPr="00FF0940">
        <w:rPr>
          <w:rFonts w:ascii="Times New Roman" w:hAnsi="Times New Roman" w:cs="Times New Roman"/>
          <w:color w:val="231F20"/>
          <w:sz w:val="20"/>
          <w:szCs w:val="20"/>
        </w:rPr>
        <w:t>AtATIs</w:t>
      </w:r>
      <w:proofErr w:type="spellEnd"/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and </w:t>
      </w:r>
      <w:proofErr w:type="spellStart"/>
      <w:r w:rsidRPr="00FF0940">
        <w:rPr>
          <w:rFonts w:ascii="Times New Roman" w:hAnsi="Times New Roman" w:cs="Times New Roman"/>
          <w:color w:val="231F20"/>
          <w:sz w:val="20"/>
          <w:szCs w:val="20"/>
        </w:rPr>
        <w:t>OsATI</w:t>
      </w:r>
      <w:proofErr w:type="spellEnd"/>
      <w:r w:rsidRPr="00FF0940">
        <w:rPr>
          <w:rFonts w:ascii="Times New Roman" w:hAnsi="Times New Roman" w:cs="Times New Roman"/>
          <w:color w:val="231F20"/>
          <w:sz w:val="20"/>
          <w:szCs w:val="20"/>
        </w:rPr>
        <w:t>.</w:t>
      </w:r>
      <w:proofErr w:type="gramEnd"/>
      <w:r w:rsidRPr="00FF0940">
        <w:rPr>
          <w:rFonts w:ascii="Times New Roman" w:hAnsi="Times New Roman" w:cs="Times New Roman"/>
          <w:color w:val="231F20"/>
          <w:sz w:val="20"/>
          <w:szCs w:val="20"/>
        </w:rPr>
        <w:t xml:space="preserve"> The TM-HMM-predicted transmembrane helix of CsATI1 (</w:t>
      </w:r>
      <w:r w:rsidRPr="00FF0940">
        <w:rPr>
          <w:rFonts w:ascii="Times New Roman" w:eastAsiaTheme="minorEastAsia" w:hAnsi="Times New Roman" w:cs="Times New Roman"/>
          <w:color w:val="231F20"/>
          <w:sz w:val="20"/>
          <w:szCs w:val="20"/>
        </w:rPr>
        <w:t>242-259</w:t>
      </w:r>
      <w:r w:rsidRPr="00FF0940">
        <w:rPr>
          <w:rFonts w:ascii="Times New Roman" w:hAnsi="Times New Roman" w:cs="Times New Roman"/>
          <w:color w:val="231F20"/>
          <w:sz w:val="20"/>
          <w:szCs w:val="20"/>
        </w:rPr>
        <w:t>) are highlighted with a yellow box. The putative N-terminal and C-termin</w:t>
      </w:r>
      <w:r w:rsidR="00F104B6">
        <w:rPr>
          <w:rFonts w:ascii="Times New Roman" w:hAnsi="Times New Roman" w:cs="Times New Roman" w:hint="eastAsia"/>
          <w:color w:val="231F20"/>
          <w:sz w:val="20"/>
          <w:szCs w:val="20"/>
        </w:rPr>
        <w:t>al</w:t>
      </w:r>
      <w:r w:rsidR="008F2C2F">
        <w:rPr>
          <w:rFonts w:ascii="Times New Roman" w:hAnsi="Times New Roman" w:cs="Times New Roman" w:hint="eastAsia"/>
          <w:color w:val="231F20"/>
          <w:sz w:val="20"/>
          <w:szCs w:val="20"/>
        </w:rPr>
        <w:t xml:space="preserve"> </w:t>
      </w:r>
      <w:r w:rsidRPr="00FF0940">
        <w:rPr>
          <w:rFonts w:ascii="Times New Roman" w:hAnsi="Times New Roman" w:cs="Times New Roman"/>
          <w:color w:val="231F20"/>
          <w:sz w:val="20"/>
          <w:szCs w:val="20"/>
        </w:rPr>
        <w:t>AIMs are highlighted with red boxes.</w:t>
      </w:r>
    </w:p>
    <w:p w:rsidR="00EB6D9C" w:rsidRDefault="00EB6D9C"/>
    <w:p w:rsidR="00E341BD" w:rsidRPr="00F104B6" w:rsidRDefault="00E341BD"/>
    <w:sectPr w:rsidR="00E341BD" w:rsidRPr="00F10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5C2"/>
    <w:rsid w:val="00051971"/>
    <w:rsid w:val="00067E03"/>
    <w:rsid w:val="0008525E"/>
    <w:rsid w:val="000B3689"/>
    <w:rsid w:val="000D1AB3"/>
    <w:rsid w:val="000D22D7"/>
    <w:rsid w:val="000F6503"/>
    <w:rsid w:val="00126574"/>
    <w:rsid w:val="00144670"/>
    <w:rsid w:val="00152B66"/>
    <w:rsid w:val="0015341D"/>
    <w:rsid w:val="001A37A7"/>
    <w:rsid w:val="001A3F70"/>
    <w:rsid w:val="001E4E83"/>
    <w:rsid w:val="00205C8C"/>
    <w:rsid w:val="002159A3"/>
    <w:rsid w:val="00216DF1"/>
    <w:rsid w:val="00245137"/>
    <w:rsid w:val="002640C3"/>
    <w:rsid w:val="002740CB"/>
    <w:rsid w:val="00277463"/>
    <w:rsid w:val="00295B11"/>
    <w:rsid w:val="002A2248"/>
    <w:rsid w:val="002C5C85"/>
    <w:rsid w:val="002C7735"/>
    <w:rsid w:val="002E2DE1"/>
    <w:rsid w:val="00305482"/>
    <w:rsid w:val="0032072A"/>
    <w:rsid w:val="0033185A"/>
    <w:rsid w:val="00331D4B"/>
    <w:rsid w:val="00332CD0"/>
    <w:rsid w:val="003441BE"/>
    <w:rsid w:val="00360A2B"/>
    <w:rsid w:val="00391FED"/>
    <w:rsid w:val="003B5CA5"/>
    <w:rsid w:val="003C6A9F"/>
    <w:rsid w:val="003D38E3"/>
    <w:rsid w:val="003D48DA"/>
    <w:rsid w:val="00401515"/>
    <w:rsid w:val="004153B3"/>
    <w:rsid w:val="00420842"/>
    <w:rsid w:val="0043487A"/>
    <w:rsid w:val="00471A2F"/>
    <w:rsid w:val="004812D4"/>
    <w:rsid w:val="00493610"/>
    <w:rsid w:val="004D4D8F"/>
    <w:rsid w:val="004E1ED9"/>
    <w:rsid w:val="004F7CA0"/>
    <w:rsid w:val="00525FD5"/>
    <w:rsid w:val="005562F2"/>
    <w:rsid w:val="005825E3"/>
    <w:rsid w:val="00582F71"/>
    <w:rsid w:val="005A6351"/>
    <w:rsid w:val="005C2C88"/>
    <w:rsid w:val="005D1309"/>
    <w:rsid w:val="005E3B7E"/>
    <w:rsid w:val="00634BFC"/>
    <w:rsid w:val="00650EBB"/>
    <w:rsid w:val="006534B8"/>
    <w:rsid w:val="006558C4"/>
    <w:rsid w:val="00670062"/>
    <w:rsid w:val="00683CFA"/>
    <w:rsid w:val="006A7347"/>
    <w:rsid w:val="006A7F6C"/>
    <w:rsid w:val="006B77F3"/>
    <w:rsid w:val="006C74E6"/>
    <w:rsid w:val="006D2F14"/>
    <w:rsid w:val="006E16E7"/>
    <w:rsid w:val="006F22D4"/>
    <w:rsid w:val="00744F03"/>
    <w:rsid w:val="00772F44"/>
    <w:rsid w:val="00776410"/>
    <w:rsid w:val="007B16B0"/>
    <w:rsid w:val="007B4723"/>
    <w:rsid w:val="007C3A06"/>
    <w:rsid w:val="008009F6"/>
    <w:rsid w:val="008065A6"/>
    <w:rsid w:val="00822D01"/>
    <w:rsid w:val="008237BF"/>
    <w:rsid w:val="00831F4C"/>
    <w:rsid w:val="00841082"/>
    <w:rsid w:val="00843673"/>
    <w:rsid w:val="008614E2"/>
    <w:rsid w:val="008906AC"/>
    <w:rsid w:val="008935C2"/>
    <w:rsid w:val="008977A2"/>
    <w:rsid w:val="008E3EE1"/>
    <w:rsid w:val="008F2C2F"/>
    <w:rsid w:val="0094039C"/>
    <w:rsid w:val="00942595"/>
    <w:rsid w:val="00961A90"/>
    <w:rsid w:val="0096367A"/>
    <w:rsid w:val="009761F1"/>
    <w:rsid w:val="009952C7"/>
    <w:rsid w:val="009B24CC"/>
    <w:rsid w:val="009B3764"/>
    <w:rsid w:val="009E4203"/>
    <w:rsid w:val="00A12A16"/>
    <w:rsid w:val="00A44F1A"/>
    <w:rsid w:val="00A60F97"/>
    <w:rsid w:val="00A83A1A"/>
    <w:rsid w:val="00A96924"/>
    <w:rsid w:val="00AB50F4"/>
    <w:rsid w:val="00AC0529"/>
    <w:rsid w:val="00AC1C1E"/>
    <w:rsid w:val="00AC401F"/>
    <w:rsid w:val="00AD6684"/>
    <w:rsid w:val="00AE34C9"/>
    <w:rsid w:val="00AF614A"/>
    <w:rsid w:val="00AF63D4"/>
    <w:rsid w:val="00B12237"/>
    <w:rsid w:val="00B1758A"/>
    <w:rsid w:val="00B46763"/>
    <w:rsid w:val="00B57C7E"/>
    <w:rsid w:val="00B840DC"/>
    <w:rsid w:val="00B84F08"/>
    <w:rsid w:val="00BA4427"/>
    <w:rsid w:val="00BC6146"/>
    <w:rsid w:val="00BC7C88"/>
    <w:rsid w:val="00BD0816"/>
    <w:rsid w:val="00BD75A5"/>
    <w:rsid w:val="00BF743C"/>
    <w:rsid w:val="00C547F5"/>
    <w:rsid w:val="00C66001"/>
    <w:rsid w:val="00C7193D"/>
    <w:rsid w:val="00C776AE"/>
    <w:rsid w:val="00C86A59"/>
    <w:rsid w:val="00CA33D9"/>
    <w:rsid w:val="00CB5392"/>
    <w:rsid w:val="00D051C9"/>
    <w:rsid w:val="00D65B46"/>
    <w:rsid w:val="00D93EF6"/>
    <w:rsid w:val="00DB6340"/>
    <w:rsid w:val="00E24620"/>
    <w:rsid w:val="00E26D31"/>
    <w:rsid w:val="00E341BD"/>
    <w:rsid w:val="00E46939"/>
    <w:rsid w:val="00E502E7"/>
    <w:rsid w:val="00E754A4"/>
    <w:rsid w:val="00E84372"/>
    <w:rsid w:val="00EB6D9C"/>
    <w:rsid w:val="00EC241B"/>
    <w:rsid w:val="00EC2840"/>
    <w:rsid w:val="00EF182C"/>
    <w:rsid w:val="00EF18D4"/>
    <w:rsid w:val="00F104B6"/>
    <w:rsid w:val="00F123DF"/>
    <w:rsid w:val="00F2499A"/>
    <w:rsid w:val="00F41DB0"/>
    <w:rsid w:val="00F45910"/>
    <w:rsid w:val="00F602A2"/>
    <w:rsid w:val="00F716D5"/>
    <w:rsid w:val="00F9730C"/>
    <w:rsid w:val="00FE582C"/>
    <w:rsid w:val="00FF0940"/>
    <w:rsid w:val="00FF47B8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35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35C2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E754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754A4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35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35C2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E754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754A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5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2020-11-10T08:33:00Z</dcterms:created>
  <dcterms:modified xsi:type="dcterms:W3CDTF">2020-11-12T03:14:00Z</dcterms:modified>
</cp:coreProperties>
</file>