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38FE9" w14:textId="1DE27607" w:rsidR="009D646C" w:rsidRDefault="009D646C" w:rsidP="00207AA7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Supplementary </w:t>
      </w:r>
      <w:r w:rsidR="00207AA7">
        <w:rPr>
          <w:rFonts w:ascii="Times New Roman" w:hAnsi="Times New Roman" w:cs="Times New Roman" w:hint="eastAsia"/>
        </w:rPr>
        <w:t>Material</w:t>
      </w:r>
    </w:p>
    <w:p w14:paraId="7DB7C9C4" w14:textId="2E079055" w:rsidR="00207AA7" w:rsidRPr="0005794E" w:rsidRDefault="00207AA7" w:rsidP="00207AA7">
      <w:pPr>
        <w:pStyle w:val="aa"/>
        <w:keepNext/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9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C0128F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0579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Comparing of baseline level before and after PSM</w:t>
      </w:r>
    </w:p>
    <w:tbl>
      <w:tblPr>
        <w:tblW w:w="5718" w:type="pct"/>
        <w:jc w:val="center"/>
        <w:tblLayout w:type="fixed"/>
        <w:tblCellMar>
          <w:left w:w="57" w:type="dxa"/>
          <w:right w:w="57" w:type="dxa"/>
        </w:tblCellMar>
        <w:tblLook w:val="0420" w:firstRow="1" w:lastRow="0" w:firstColumn="0" w:lastColumn="0" w:noHBand="0" w:noVBand="1"/>
      </w:tblPr>
      <w:tblGrid>
        <w:gridCol w:w="2695"/>
        <w:gridCol w:w="1132"/>
        <w:gridCol w:w="1132"/>
        <w:gridCol w:w="999"/>
        <w:gridCol w:w="1096"/>
        <w:gridCol w:w="994"/>
        <w:gridCol w:w="1451"/>
      </w:tblGrid>
      <w:tr w:rsidR="00207AA7" w:rsidRPr="00A51821" w14:paraId="549F1C86" w14:textId="77777777" w:rsidTr="00725A93">
        <w:trPr>
          <w:cantSplit/>
          <w:trHeight w:val="340"/>
          <w:tblHeader/>
          <w:jc w:val="center"/>
        </w:trPr>
        <w:tc>
          <w:tcPr>
            <w:tcW w:w="1418" w:type="pct"/>
            <w:vMerge w:val="restart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56B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  <w:b/>
                <w:bCs/>
              </w:rPr>
            </w:pPr>
            <w:r w:rsidRPr="0005794E">
              <w:rPr>
                <w:rFonts w:eastAsia="等线"/>
                <w:b/>
                <w:color w:val="000000"/>
              </w:rPr>
              <w:t>Characteristics</w:t>
            </w:r>
          </w:p>
        </w:tc>
        <w:tc>
          <w:tcPr>
            <w:tcW w:w="1718" w:type="pct"/>
            <w:gridSpan w:val="3"/>
            <w:tcBorders>
              <w:top w:val="single" w:sz="1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D3EB31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left"/>
              <w:rPr>
                <w:rFonts w:eastAsia="Arial"/>
                <w:b/>
                <w:color w:val="000000"/>
              </w:rPr>
            </w:pPr>
            <w:r w:rsidRPr="0005794E">
              <w:rPr>
                <w:rFonts w:eastAsia="等线"/>
                <w:b/>
                <w:color w:val="000000"/>
              </w:rPr>
              <w:t>Unmatched Cohort</w:t>
            </w:r>
          </w:p>
        </w:tc>
        <w:tc>
          <w:tcPr>
            <w:tcW w:w="1864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096A788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left"/>
              <w:rPr>
                <w:rFonts w:eastAsia="Arial"/>
                <w:b/>
                <w:color w:val="000000"/>
              </w:rPr>
            </w:pPr>
            <w:r w:rsidRPr="0005794E">
              <w:rPr>
                <w:rFonts w:eastAsia="等线"/>
                <w:b/>
                <w:color w:val="000000"/>
              </w:rPr>
              <w:t>Propensity-Matched Cohort</w:t>
            </w:r>
          </w:p>
        </w:tc>
      </w:tr>
      <w:tr w:rsidR="00207AA7" w:rsidRPr="00A51821" w14:paraId="155DF03B" w14:textId="77777777" w:rsidTr="00725A93">
        <w:trPr>
          <w:cantSplit/>
          <w:trHeight w:val="340"/>
          <w:tblHeader/>
          <w:jc w:val="center"/>
        </w:trPr>
        <w:tc>
          <w:tcPr>
            <w:tcW w:w="1418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2B1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7F756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color w:val="000000"/>
              </w:rPr>
            </w:pPr>
            <w:r w:rsidRPr="0005794E">
              <w:rPr>
                <w:rFonts w:eastAsia="Arial"/>
                <w:b/>
                <w:color w:val="000000"/>
              </w:rPr>
              <w:t>Non</w:t>
            </w:r>
            <w:r w:rsidRPr="0005794E">
              <w:rPr>
                <w:b/>
                <w:color w:val="000000"/>
              </w:rPr>
              <w:t>-ATR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C7FA3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color w:val="000000"/>
                <w:vertAlign w:val="superscript"/>
              </w:rPr>
            </w:pPr>
            <w:r w:rsidRPr="0005794E">
              <w:rPr>
                <w:b/>
                <w:color w:val="000000"/>
              </w:rPr>
              <w:t>ATR</w:t>
            </w:r>
            <w:r w:rsidRPr="0005794E">
              <w:rPr>
                <w:b/>
                <w:color w:val="000000"/>
                <w:vertAlign w:val="superscript"/>
              </w:rPr>
              <w:t>1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vAlign w:val="center"/>
          </w:tcPr>
          <w:p w14:paraId="5ED6C4E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  <w:b/>
                <w:color w:val="000000"/>
              </w:rPr>
            </w:pPr>
            <w:r w:rsidRPr="0005794E">
              <w:rPr>
                <w:rFonts w:eastAsia="等线"/>
                <w:b/>
                <w:color w:val="000000"/>
              </w:rPr>
              <w:t>p</w:t>
            </w:r>
          </w:p>
        </w:tc>
        <w:tc>
          <w:tcPr>
            <w:tcW w:w="577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BCEB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color w:val="000000"/>
              </w:rPr>
            </w:pPr>
            <w:r w:rsidRPr="0005794E">
              <w:rPr>
                <w:rFonts w:eastAsia="Arial"/>
                <w:b/>
                <w:color w:val="000000"/>
              </w:rPr>
              <w:t>Non</w:t>
            </w:r>
            <w:r w:rsidRPr="0005794E">
              <w:rPr>
                <w:rFonts w:eastAsia="等线" w:hint="eastAsia"/>
                <w:b/>
                <w:color w:val="000000"/>
              </w:rPr>
              <w:t>-</w:t>
            </w:r>
            <w:r w:rsidRPr="0005794E">
              <w:rPr>
                <w:b/>
                <w:color w:val="000000"/>
              </w:rPr>
              <w:t>ATR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40A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color w:val="000000"/>
              </w:rPr>
            </w:pPr>
            <w:r w:rsidRPr="0005794E">
              <w:rPr>
                <w:b/>
                <w:color w:val="000000"/>
              </w:rPr>
              <w:t>ATR</w:t>
            </w:r>
          </w:p>
        </w:tc>
        <w:tc>
          <w:tcPr>
            <w:tcW w:w="763" w:type="pct"/>
            <w:vMerge w:val="restart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B68B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b/>
                <w:color w:val="000000"/>
              </w:rPr>
            </w:pPr>
            <w:r w:rsidRPr="0005794E">
              <w:rPr>
                <w:rFonts w:eastAsia="Arial"/>
                <w:b/>
                <w:color w:val="000000"/>
              </w:rPr>
              <w:t>p</w:t>
            </w:r>
          </w:p>
        </w:tc>
      </w:tr>
      <w:tr w:rsidR="00207AA7" w:rsidRPr="00A51821" w14:paraId="3ED6FEDB" w14:textId="77777777" w:rsidTr="00725A93">
        <w:trPr>
          <w:cantSplit/>
          <w:trHeight w:val="340"/>
          <w:tblHeader/>
          <w:jc w:val="center"/>
        </w:trPr>
        <w:tc>
          <w:tcPr>
            <w:tcW w:w="1418" w:type="pct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CB8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EE719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i/>
                <w:color w:val="000000"/>
              </w:rPr>
            </w:pPr>
            <w:r w:rsidRPr="0005794E">
              <w:rPr>
                <w:rFonts w:eastAsia="Arial"/>
                <w:b/>
                <w:i/>
                <w:color w:val="000000"/>
              </w:rPr>
              <w:t>N=</w:t>
            </w:r>
            <w:r w:rsidRPr="0005794E">
              <w:rPr>
                <w:b/>
                <w:i/>
                <w:color w:val="000000"/>
              </w:rPr>
              <w:t>283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89268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b/>
                <w:i/>
                <w:color w:val="000000"/>
              </w:rPr>
            </w:pPr>
            <w:r w:rsidRPr="0005794E">
              <w:rPr>
                <w:rFonts w:eastAsia="Arial"/>
                <w:b/>
                <w:i/>
                <w:color w:val="000000"/>
              </w:rPr>
              <w:t>N=</w:t>
            </w:r>
            <w:r w:rsidRPr="0005794E">
              <w:rPr>
                <w:b/>
                <w:i/>
                <w:color w:val="000000"/>
              </w:rPr>
              <w:t>178</w:t>
            </w:r>
          </w:p>
        </w:tc>
        <w:tc>
          <w:tcPr>
            <w:tcW w:w="526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98772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b/>
                <w:i/>
                <w:color w:val="000000"/>
              </w:rPr>
            </w:pP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069F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</w:rPr>
            </w:pPr>
            <w:r w:rsidRPr="0005794E">
              <w:rPr>
                <w:rFonts w:eastAsia="Arial"/>
                <w:b/>
                <w:i/>
                <w:color w:val="000000"/>
              </w:rPr>
              <w:t>N=</w:t>
            </w:r>
            <w:r w:rsidRPr="0005794E">
              <w:rPr>
                <w:b/>
                <w:i/>
                <w:color w:val="000000"/>
              </w:rPr>
              <w:t>178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DFA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</w:rPr>
            </w:pPr>
            <w:r w:rsidRPr="0005794E">
              <w:rPr>
                <w:rFonts w:eastAsia="Arial"/>
                <w:b/>
                <w:i/>
                <w:color w:val="000000"/>
              </w:rPr>
              <w:t>N=</w:t>
            </w:r>
            <w:r w:rsidRPr="0005794E">
              <w:rPr>
                <w:b/>
                <w:i/>
                <w:color w:val="000000"/>
              </w:rPr>
              <w:t>178</w:t>
            </w:r>
          </w:p>
        </w:tc>
        <w:tc>
          <w:tcPr>
            <w:tcW w:w="763" w:type="pct"/>
            <w:vMerge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80F1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</w:tr>
      <w:tr w:rsidR="00207AA7" w:rsidRPr="00A51821" w14:paraId="519FC7CC" w14:textId="77777777" w:rsidTr="00725A93">
        <w:trPr>
          <w:cantSplit/>
          <w:trHeight w:val="340"/>
          <w:jc w:val="center"/>
        </w:trPr>
        <w:tc>
          <w:tcPr>
            <w:tcW w:w="5000" w:type="pct"/>
            <w:gridSpan w:val="7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BDED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等线"/>
                <w:i/>
                <w:iCs/>
                <w:color w:val="000000"/>
              </w:rPr>
              <w:t>Basic information n(%) / means(</w:t>
            </w:r>
            <w:r w:rsidRPr="0005794E">
              <w:rPr>
                <w:rFonts w:eastAsia="等线" w:hint="eastAsia"/>
                <w:i/>
                <w:iCs/>
                <w:color w:val="000000"/>
              </w:rPr>
              <w:t>±</w:t>
            </w:r>
            <w:r w:rsidRPr="0005794E">
              <w:rPr>
                <w:rFonts w:eastAsia="等线"/>
                <w:i/>
                <w:iCs/>
                <w:color w:val="000000"/>
              </w:rPr>
              <w:t>)</w:t>
            </w:r>
          </w:p>
        </w:tc>
      </w:tr>
      <w:tr w:rsidR="00207AA7" w:rsidRPr="00A51821" w14:paraId="2813C976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0CF1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等线"/>
                <w:color w:val="000000"/>
              </w:rPr>
              <w:t>Gender</w:t>
            </w:r>
            <w:r w:rsidRPr="0005794E">
              <w:rPr>
                <w:rFonts w:eastAsia="Arial"/>
                <w:color w:val="000000"/>
              </w:rPr>
              <w:t>:</w:t>
            </w:r>
          </w:p>
        </w:tc>
        <w:tc>
          <w:tcPr>
            <w:tcW w:w="3582" w:type="pct"/>
            <w:gridSpan w:val="6"/>
            <w:shd w:val="clear" w:color="auto" w:fill="FFFFFF"/>
            <w:vAlign w:val="center"/>
          </w:tcPr>
          <w:p w14:paraId="74D4F04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29449E68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487B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 xml:space="preserve">    Female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67734C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 xml:space="preserve">126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44.5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63059B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84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47.2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vMerge w:val="restart"/>
            <w:shd w:val="clear" w:color="auto" w:fill="FFFFFF"/>
            <w:vAlign w:val="center"/>
          </w:tcPr>
          <w:p w14:paraId="27EF57E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643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84F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 xml:space="preserve">80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44.9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290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84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47.2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E29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750</w:t>
            </w:r>
            <w:r w:rsidRPr="0005794E">
              <w:rPr>
                <w:rFonts w:eastAsia="Arial"/>
                <w:color w:val="000000"/>
              </w:rPr>
              <w:t xml:space="preserve">                 </w:t>
            </w:r>
          </w:p>
        </w:tc>
      </w:tr>
      <w:tr w:rsidR="00207AA7" w:rsidRPr="00A51821" w14:paraId="075AE6FC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CB6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 xml:space="preserve">    Male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CF2180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157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55.5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E90689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94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52.8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vMerge/>
            <w:shd w:val="clear" w:color="auto" w:fill="FFFFFF"/>
            <w:vAlign w:val="center"/>
          </w:tcPr>
          <w:p w14:paraId="5509042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0445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 xml:space="preserve">98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55.1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9F1E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94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52.8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FFC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</w:tr>
      <w:tr w:rsidR="00207AA7" w:rsidRPr="00A51821" w14:paraId="7EE82C8F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C10C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Age</w:t>
            </w:r>
            <w:r w:rsidRPr="0005794E">
              <w:rPr>
                <w:rFonts w:eastAsia="等线"/>
                <w:color w:val="000000"/>
              </w:rPr>
              <w:t>(year)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7FCD48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49.6</w:t>
            </w:r>
            <w:r w:rsidRPr="0005794E">
              <w:rPr>
                <w:rFonts w:eastAsia="Arial"/>
                <w:color w:val="000000"/>
              </w:rPr>
              <w:t xml:space="preserve"> (18.1)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972DD6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49.8</w:t>
            </w:r>
            <w:r w:rsidRPr="0005794E">
              <w:rPr>
                <w:rFonts w:eastAsia="Arial"/>
                <w:color w:val="000000"/>
              </w:rPr>
              <w:t xml:space="preserve"> (17.</w:t>
            </w:r>
            <w:r w:rsidRPr="0005794E">
              <w:rPr>
                <w:color w:val="000000"/>
              </w:rPr>
              <w:t>0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6A534B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890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3A74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51.5</w:t>
            </w:r>
            <w:r w:rsidRPr="0005794E">
              <w:rPr>
                <w:rFonts w:eastAsia="Arial"/>
                <w:color w:val="000000"/>
              </w:rPr>
              <w:t xml:space="preserve"> (1</w:t>
            </w:r>
            <w:r w:rsidRPr="0005794E">
              <w:rPr>
                <w:color w:val="000000"/>
              </w:rPr>
              <w:t>7.6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DFA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49.8</w:t>
            </w:r>
            <w:r w:rsidRPr="0005794E">
              <w:rPr>
                <w:rFonts w:eastAsia="Arial"/>
                <w:color w:val="000000"/>
              </w:rPr>
              <w:t xml:space="preserve"> (1</w:t>
            </w:r>
            <w:r w:rsidRPr="0005794E">
              <w:rPr>
                <w:color w:val="000000"/>
              </w:rPr>
              <w:t>7.0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4DE7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376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422E1A21" w14:textId="77777777" w:rsidTr="00725A93">
        <w:trPr>
          <w:cantSplit/>
          <w:trHeight w:val="340"/>
          <w:jc w:val="center"/>
        </w:trPr>
        <w:tc>
          <w:tcPr>
            <w:tcW w:w="1418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2714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等线"/>
                <w:color w:val="000000"/>
              </w:rPr>
              <w:t>Hospital stays(days)</w:t>
            </w:r>
          </w:p>
        </w:tc>
        <w:tc>
          <w:tcPr>
            <w:tcW w:w="59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4C03FB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23.3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19.9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59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0E58BBD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26.9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26.9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52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D2B5D8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0.128</w:t>
            </w:r>
          </w:p>
        </w:tc>
        <w:tc>
          <w:tcPr>
            <w:tcW w:w="577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F5B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22.5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19.4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523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35E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26.9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26.9</w:t>
            </w:r>
            <w:r w:rsidRPr="0005794E">
              <w:rPr>
                <w:rFonts w:eastAsia="Arial"/>
                <w:color w:val="000000"/>
              </w:rPr>
              <w:t>)</w:t>
            </w:r>
          </w:p>
        </w:tc>
        <w:tc>
          <w:tcPr>
            <w:tcW w:w="763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04AA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080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78F90D65" w14:textId="77777777" w:rsidTr="00725A93">
        <w:trPr>
          <w:cantSplit/>
          <w:trHeight w:val="340"/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D35E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Arial"/>
                <w:color w:val="000000"/>
              </w:rPr>
            </w:pPr>
            <w:r w:rsidRPr="0005794E">
              <w:rPr>
                <w:rFonts w:eastAsia="等线"/>
                <w:i/>
                <w:iCs/>
                <w:color w:val="000000"/>
              </w:rPr>
              <w:t>Transfusion information, n(%) / means(</w:t>
            </w:r>
            <w:r w:rsidRPr="0005794E">
              <w:rPr>
                <w:rFonts w:eastAsia="等线" w:hint="eastAsia"/>
                <w:i/>
                <w:iCs/>
                <w:color w:val="000000"/>
              </w:rPr>
              <w:t>±</w:t>
            </w:r>
            <w:r w:rsidRPr="0005794E">
              <w:rPr>
                <w:rFonts w:eastAsia="等线"/>
                <w:i/>
                <w:iCs/>
                <w:color w:val="000000"/>
              </w:rPr>
              <w:t>)</w:t>
            </w:r>
          </w:p>
        </w:tc>
      </w:tr>
      <w:tr w:rsidR="00207AA7" w:rsidRPr="00A51821" w14:paraId="348DC789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3C3E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  <w:color w:val="000000"/>
              </w:rPr>
            </w:pPr>
            <w:r w:rsidRPr="0005794E">
              <w:rPr>
                <w:rFonts w:eastAsia="等线"/>
                <w:color w:val="000000"/>
              </w:rPr>
              <w:t>Transfusion</w:t>
            </w:r>
            <w:r>
              <w:rPr>
                <w:rFonts w:eastAsia="等线" w:hint="eastAsia"/>
                <w:color w:val="000000"/>
              </w:rPr>
              <w:t xml:space="preserve"> </w:t>
            </w:r>
            <w:r w:rsidRPr="0005794E">
              <w:rPr>
                <w:rFonts w:eastAsia="等线"/>
                <w:color w:val="000000"/>
              </w:rPr>
              <w:t>components:</w:t>
            </w:r>
          </w:p>
        </w:tc>
        <w:tc>
          <w:tcPr>
            <w:tcW w:w="3582" w:type="pct"/>
            <w:gridSpan w:val="6"/>
            <w:shd w:val="clear" w:color="auto" w:fill="FFFFFF"/>
            <w:vAlign w:val="center"/>
          </w:tcPr>
          <w:p w14:paraId="2AFFDB5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</w:p>
        </w:tc>
      </w:tr>
      <w:tr w:rsidR="00207AA7" w:rsidRPr="00A51821" w14:paraId="3867D1E4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C981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 xml:space="preserve">    </w:t>
            </w:r>
            <w:r w:rsidRPr="0005794E">
              <w:rPr>
                <w:color w:val="000000"/>
              </w:rPr>
              <w:t>RBC</w:t>
            </w:r>
            <w:r w:rsidRPr="0005794E">
              <w:rPr>
                <w:color w:val="000000"/>
                <w:vertAlign w:val="superscript"/>
              </w:rPr>
              <w:t>2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FD311C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97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34.3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F5DE95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28.7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vMerge w:val="restart"/>
            <w:shd w:val="clear" w:color="auto" w:fill="FFFFFF"/>
            <w:vAlign w:val="center"/>
          </w:tcPr>
          <w:p w14:paraId="00CCA31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&lt;0.001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97B1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84</w:t>
            </w:r>
            <w:r w:rsidRPr="0005794E">
              <w:rPr>
                <w:rFonts w:eastAsia="Arial"/>
                <w:color w:val="000000"/>
              </w:rPr>
              <w:t xml:space="preserve"> (4</w:t>
            </w:r>
            <w:r w:rsidRPr="0005794E">
              <w:rPr>
                <w:color w:val="000000"/>
              </w:rPr>
              <w:t>7.2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74C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51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28.7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D86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&lt;0.001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33BE8C68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F5F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 xml:space="preserve">    </w:t>
            </w:r>
            <w:r w:rsidRPr="0005794E">
              <w:rPr>
                <w:color w:val="000000"/>
              </w:rPr>
              <w:t>PLT</w:t>
            </w:r>
            <w:r w:rsidRPr="0005794E">
              <w:rPr>
                <w:color w:val="000000"/>
                <w:vertAlign w:val="superscript"/>
              </w:rPr>
              <w:t>3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446D76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102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36.0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CC31EE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15.7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vMerge/>
            <w:shd w:val="clear" w:color="auto" w:fill="FFFFFF"/>
            <w:vAlign w:val="center"/>
          </w:tcPr>
          <w:p w14:paraId="24857E8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D4A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46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25.8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4266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28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15.7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2890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</w:tr>
      <w:tr w:rsidR="00207AA7" w:rsidRPr="00A51821" w14:paraId="34ADEE1D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D4F9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</w:rPr>
            </w:pPr>
            <w:r w:rsidRPr="0005794E">
              <w:rPr>
                <w:rFonts w:hint="eastAsia"/>
              </w:rPr>
              <w:t xml:space="preserve">    </w:t>
            </w:r>
            <w:r w:rsidRPr="0005794E">
              <w:rPr>
                <w:color w:val="000000"/>
              </w:rPr>
              <w:t>Plasma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F833D9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28 (</w:t>
            </w:r>
            <w:r w:rsidRPr="0005794E">
              <w:rPr>
                <w:color w:val="000000"/>
              </w:rPr>
              <w:t>9.89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8DE3BE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90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50.6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vMerge/>
            <w:shd w:val="clear" w:color="auto" w:fill="FFFFFF"/>
            <w:vAlign w:val="center"/>
          </w:tcPr>
          <w:p w14:paraId="20AD889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E5AC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28 (</w:t>
            </w:r>
            <w:r w:rsidRPr="0005794E">
              <w:rPr>
                <w:color w:val="000000"/>
              </w:rPr>
              <w:t>15.7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E690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90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50.6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0035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</w:tr>
      <w:tr w:rsidR="00207AA7" w:rsidRPr="00A51821" w14:paraId="5DDD9CA8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948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    </w:t>
            </w:r>
            <w:r w:rsidRPr="0005794E">
              <w:rPr>
                <w:rFonts w:eastAsia="Arial"/>
                <w:color w:val="000000"/>
              </w:rPr>
              <w:t>Cryoprecipitat</w:t>
            </w:r>
            <w:r w:rsidRPr="0005794E">
              <w:rPr>
                <w:color w:val="000000"/>
              </w:rPr>
              <w:t>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2127ED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4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1.41%</w:t>
            </w:r>
            <w:r w:rsidRPr="0005794E">
              <w:rPr>
                <w:rFonts w:eastAsia="Arial"/>
                <w:color w:val="000000"/>
              </w:rPr>
              <w:t xml:space="preserve">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A98033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0.00%</w:t>
            </w:r>
            <w:r w:rsidRPr="0005794E">
              <w:rPr>
                <w:rFonts w:eastAsia="Arial"/>
                <w:color w:val="000000"/>
              </w:rPr>
              <w:t xml:space="preserve">) </w:t>
            </w:r>
          </w:p>
        </w:tc>
        <w:tc>
          <w:tcPr>
            <w:tcW w:w="526" w:type="pct"/>
            <w:vMerge/>
            <w:shd w:val="clear" w:color="auto" w:fill="FFFFFF"/>
            <w:vAlign w:val="center"/>
          </w:tcPr>
          <w:p w14:paraId="24C07FB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Arial"/>
                <w:color w:val="000000"/>
              </w:rPr>
            </w:pP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744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 (0.00%)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13A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</w:rPr>
            </w:pPr>
            <w:r w:rsidRPr="0005794E">
              <w:rPr>
                <w:color w:val="000000"/>
              </w:rPr>
              <w:t>0 (0.00%)</w:t>
            </w:r>
          </w:p>
        </w:tc>
        <w:tc>
          <w:tcPr>
            <w:tcW w:w="763" w:type="pct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A90B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</w:p>
        </w:tc>
      </w:tr>
      <w:tr w:rsidR="00207AA7" w:rsidRPr="00A51821" w14:paraId="5D3F87A1" w14:textId="77777777" w:rsidTr="00725A93">
        <w:trPr>
          <w:cantSplit/>
          <w:trHeight w:val="340"/>
          <w:jc w:val="center"/>
        </w:trPr>
        <w:tc>
          <w:tcPr>
            <w:tcW w:w="1418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FC86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</w:rPr>
            </w:pPr>
            <w:r w:rsidRPr="0005794E">
              <w:rPr>
                <w:color w:val="000000"/>
              </w:rPr>
              <w:t>Drug adverse reaction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346E19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205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73.5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6148579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66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68.0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F54DC2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等线"/>
                <w:color w:val="000000"/>
              </w:rPr>
              <w:t>0.370</w:t>
            </w:r>
          </w:p>
        </w:tc>
        <w:tc>
          <w:tcPr>
            <w:tcW w:w="577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E82A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130</w:t>
            </w:r>
            <w:r w:rsidRPr="0005794E">
              <w:rPr>
                <w:rFonts w:eastAsia="Arial"/>
                <w:color w:val="000000"/>
              </w:rPr>
              <w:t xml:space="preserve"> (7</w:t>
            </w:r>
            <w:r w:rsidRPr="0005794E">
              <w:rPr>
                <w:color w:val="000000"/>
              </w:rPr>
              <w:t>4.7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7539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6</w:t>
            </w: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(6</w:t>
            </w:r>
            <w:r w:rsidRPr="0005794E">
              <w:rPr>
                <w:color w:val="000000"/>
              </w:rPr>
              <w:t>8.0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1C5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301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4BFC5001" w14:textId="77777777" w:rsidTr="00725A93">
        <w:trPr>
          <w:cantSplit/>
          <w:trHeight w:val="34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30AA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Arial"/>
                <w:color w:val="000000"/>
              </w:rPr>
            </w:pPr>
            <w:r w:rsidRPr="0005794E">
              <w:rPr>
                <w:rFonts w:eastAsia="等线"/>
                <w:i/>
                <w:iCs/>
                <w:color w:val="000000"/>
              </w:rPr>
              <w:lastRenderedPageBreak/>
              <w:t>Comorbidities, n (%)</w:t>
            </w:r>
          </w:p>
        </w:tc>
      </w:tr>
      <w:tr w:rsidR="00207AA7" w:rsidRPr="00A51821" w14:paraId="4BD5332F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61E1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color w:val="000000"/>
              </w:rPr>
              <w:t>Hemopathy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F0C34A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174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61.5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24C2F7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67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37.6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FC6224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&lt;0.001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DD82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98</w:t>
            </w:r>
            <w:r w:rsidRPr="0005794E">
              <w:rPr>
                <w:rFonts w:eastAsia="Arial"/>
                <w:color w:val="000000"/>
              </w:rPr>
              <w:t xml:space="preserve"> (5</w:t>
            </w:r>
            <w:r w:rsidRPr="0005794E">
              <w:rPr>
                <w:color w:val="000000"/>
              </w:rPr>
              <w:t>5.1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A52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67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37.6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5A4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0.001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481489E9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6B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Trauma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342423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2.12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FF2620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0A7E65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1.000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D314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7A90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B17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1.000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167CBB0A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B7B6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Kidney 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8B9C40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57 (20.1%)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9A247C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47 (26.4%)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1A8E4E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0.147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2479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43 (24.2%)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2A6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71 (39.9%)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7185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0.714</w:t>
            </w:r>
          </w:p>
        </w:tc>
      </w:tr>
      <w:tr w:rsidR="00207AA7" w:rsidRPr="00A51821" w14:paraId="5FFF59A0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0196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 w:firstLineChars="50" w:firstLine="105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P</w:t>
            </w:r>
            <w:r w:rsidRPr="0005794E">
              <w:rPr>
                <w:rFonts w:eastAsia="Arial"/>
                <w:color w:val="000000"/>
              </w:rPr>
              <w:t>ulmonary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C7BECD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36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48.1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93A058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71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39.9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1F36EA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105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7D4C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90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50.6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9C7C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 xml:space="preserve">14 (15.6%)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0B1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055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6E231A8A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2FC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L</w:t>
            </w:r>
            <w:r w:rsidRPr="0005794E">
              <w:rPr>
                <w:rFonts w:eastAsia="Arial"/>
                <w:color w:val="000000"/>
              </w:rPr>
              <w:t>iver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B1BF1A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121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42.8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A11B5D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60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33.7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47A82E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0.06</w:t>
            </w:r>
            <w:r w:rsidRPr="0005794E">
              <w:rPr>
                <w:color w:val="000000"/>
              </w:rPr>
              <w:t>6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AFE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73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41.0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0E2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60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33.7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1068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189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01BC124E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E094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Cardiovascular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C75FCD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52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18.4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570E7F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20.3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277EF8B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71</w:t>
            </w:r>
            <w:r w:rsidRPr="0005794E">
              <w:rPr>
                <w:rFonts w:eastAsia="Arial"/>
                <w:color w:val="000000"/>
              </w:rPr>
              <w:t>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8817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21.9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B64C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3</w:t>
            </w: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723F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795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22ACE15B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6DDB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Digestive</w:t>
            </w:r>
            <w:r w:rsidRPr="0005794E">
              <w:rPr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tract</w:t>
            </w:r>
            <w:r w:rsidRPr="0005794E">
              <w:rPr>
                <w:color w:val="000000"/>
              </w:rPr>
              <w:t xml:space="preserve"> hemorrhage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344120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574FDB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21</w:t>
            </w:r>
            <w:r w:rsidRPr="0005794E">
              <w:rPr>
                <w:rFonts w:eastAsia="Arial"/>
                <w:color w:val="000000"/>
              </w:rPr>
              <w:t>.</w:t>
            </w: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4357D5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919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741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CDBE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21.3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E26A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1.000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6B331EA6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251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Nervous system 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9F0E22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 (1.77%)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921D2D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31 (17.4%)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1A2F4B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&lt;0.001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3CE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 (2.81%)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CEF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31 (17.4%)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E4C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&lt;0.001</w:t>
            </w:r>
          </w:p>
        </w:tc>
      </w:tr>
      <w:tr w:rsidR="00207AA7" w:rsidRPr="00A51821" w14:paraId="2255F2FD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B24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Reproductive system 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E631DE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14 (4.95%)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B7E945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12 (6.74%)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20D7F4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0.545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8D76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10 (5.62%)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79F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12 (6.74%)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0A42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0.826</w:t>
            </w:r>
          </w:p>
        </w:tc>
      </w:tr>
      <w:tr w:rsidR="00207AA7" w:rsidRPr="00A51821" w14:paraId="774A33E3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9BB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Sepsis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9FCAF9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14</w:t>
            </w:r>
            <w:r w:rsidRPr="0005794E">
              <w:rPr>
                <w:rFonts w:eastAsia="Arial"/>
                <w:color w:val="000000"/>
              </w:rPr>
              <w:t xml:space="preserve"> (4</w:t>
            </w:r>
            <w:r w:rsidRPr="0005794E">
              <w:rPr>
                <w:color w:val="000000"/>
              </w:rPr>
              <w:t>.95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DE908F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6.18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200A1F7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720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A89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 xml:space="preserve">9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5.06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EB32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6.18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C84A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818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5159B931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58C4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Sepsis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shock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3D2EFD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3</w:t>
            </w:r>
            <w:r w:rsidRPr="0005794E">
              <w:rPr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1.06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E47A43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6.18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D73596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0.0</w:t>
            </w:r>
            <w:r w:rsidRPr="0005794E">
              <w:rPr>
                <w:color w:val="000000"/>
              </w:rPr>
              <w:t>05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9774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3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25EE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6.18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71B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0.056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40C60284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6C7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Diabetes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5A8B78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2</w:t>
            </w:r>
            <w:r w:rsidRPr="0005794E">
              <w:rPr>
                <w:color w:val="000000"/>
              </w:rPr>
              <w:t>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8.83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496624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15.7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84537A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035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DC4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2</w:t>
            </w:r>
            <w:r w:rsidRPr="0005794E">
              <w:rPr>
                <w:color w:val="000000"/>
              </w:rPr>
              <w:t>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13.5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546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2</w:t>
            </w:r>
            <w:r w:rsidRPr="0005794E">
              <w:rPr>
                <w:color w:val="000000"/>
              </w:rPr>
              <w:t>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15</w:t>
            </w:r>
            <w:r w:rsidRPr="0005794E">
              <w:rPr>
                <w:rFonts w:eastAsia="Arial"/>
                <w:color w:val="000000"/>
              </w:rPr>
              <w:t>.</w:t>
            </w:r>
            <w:r w:rsidRPr="0005794E">
              <w:rPr>
                <w:color w:val="000000"/>
              </w:rPr>
              <w:t>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D085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0.653</w:t>
            </w:r>
            <w:r w:rsidRPr="0005794E">
              <w:rPr>
                <w:rFonts w:eastAsia="Arial"/>
                <w:color w:val="000000"/>
              </w:rPr>
              <w:t xml:space="preserve"> </w:t>
            </w:r>
          </w:p>
        </w:tc>
      </w:tr>
      <w:tr w:rsidR="00207AA7" w:rsidRPr="00A51821" w14:paraId="77B81669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B670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lastRenderedPageBreak/>
              <w:t>Hypertension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88C790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48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17.0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00B89D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21.9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75B49CF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230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71DC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3</w:t>
            </w: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E37F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21.9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661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795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2A8DF5A3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BCF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Rheumatic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immune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disease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A9E55A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12</w:t>
            </w:r>
            <w:r w:rsidRPr="0005794E">
              <w:rPr>
                <w:rFonts w:eastAsia="Arial"/>
                <w:color w:val="000000"/>
              </w:rPr>
              <w:t xml:space="preserve"> (4.</w:t>
            </w:r>
            <w:r w:rsidRPr="0005794E">
              <w:rPr>
                <w:color w:val="000000"/>
              </w:rPr>
              <w:t>24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747CBB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860121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652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BCB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3.37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B9C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 xml:space="preserve"> </w:t>
            </w:r>
            <w:r w:rsidRPr="0005794E">
              <w:rPr>
                <w:color w:val="000000"/>
              </w:rPr>
              <w:t>10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5.62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B014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0.443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564775DE" w14:textId="77777777" w:rsidTr="00725A93">
        <w:trPr>
          <w:cantSplit/>
          <w:trHeight w:val="340"/>
          <w:jc w:val="center"/>
        </w:trPr>
        <w:tc>
          <w:tcPr>
            <w:tcW w:w="1418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5421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Hypoalbuminemia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01941D1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52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18.4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A2D5E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26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14.6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299383A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356</w:t>
            </w:r>
          </w:p>
        </w:tc>
        <w:tc>
          <w:tcPr>
            <w:tcW w:w="577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821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20.8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523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459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26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14.6</w:t>
            </w:r>
            <w:r w:rsidRPr="0005794E">
              <w:rPr>
                <w:rFonts w:eastAsia="Arial"/>
                <w:color w:val="000000"/>
              </w:rPr>
              <w:t xml:space="preserve">%) </w:t>
            </w:r>
          </w:p>
        </w:tc>
        <w:tc>
          <w:tcPr>
            <w:tcW w:w="763" w:type="pct"/>
            <w:tcBorders>
              <w:bottom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4E37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0.165</w:t>
            </w:r>
            <w:r w:rsidRPr="0005794E">
              <w:rPr>
                <w:rFonts w:eastAsia="Arial"/>
                <w:color w:val="000000"/>
              </w:rPr>
              <w:t xml:space="preserve">  </w:t>
            </w:r>
          </w:p>
        </w:tc>
      </w:tr>
      <w:tr w:rsidR="00207AA7" w:rsidRPr="00A51821" w14:paraId="1F294091" w14:textId="77777777" w:rsidTr="00725A93">
        <w:trPr>
          <w:cantSplit/>
          <w:trHeight w:val="340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A87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rFonts w:eastAsia="等线"/>
                <w:i/>
                <w:iCs/>
                <w:color w:val="000000"/>
              </w:rPr>
              <w:t>Concomitant drug, n (%)</w:t>
            </w:r>
          </w:p>
        </w:tc>
      </w:tr>
      <w:tr w:rsidR="00207AA7" w:rsidRPr="00A51821" w14:paraId="564245D6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EB1E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  <w:vertAlign w:val="superscript"/>
              </w:rPr>
            </w:pPr>
            <w:r w:rsidRPr="0005794E">
              <w:rPr>
                <w:color w:val="000000"/>
              </w:rPr>
              <w:t>Heparin</w:t>
            </w:r>
            <w:r w:rsidRPr="0005794E">
              <w:rPr>
                <w:color w:val="000000"/>
                <w:vertAlign w:val="superscript"/>
              </w:rPr>
              <w:t>4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F1B996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90 (31.8%)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0D7C30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56 (31.5%)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061C48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1.000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3DF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57 (32.0%)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2E46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56 (31.5%)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241C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1.000</w:t>
            </w:r>
          </w:p>
        </w:tc>
      </w:tr>
      <w:tr w:rsidR="00207AA7" w:rsidRPr="00A51821" w14:paraId="2FA00A85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DF4C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  <w:vertAlign w:val="superscript"/>
              </w:rPr>
            </w:pPr>
            <w:r w:rsidRPr="0005794E">
              <w:rPr>
                <w:color w:val="000000"/>
              </w:rPr>
              <w:t>PPI</w:t>
            </w:r>
            <w:r w:rsidRPr="0005794E">
              <w:rPr>
                <w:color w:val="000000"/>
                <w:vertAlign w:val="superscript"/>
              </w:rPr>
              <w:t>5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624BF4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178 (62.9%)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AC9DA3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125 (70.2%)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7CC5FD6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0.130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F8F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111 (62.4%)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08C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125 (70.2%)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929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0.145</w:t>
            </w:r>
          </w:p>
        </w:tc>
      </w:tr>
      <w:tr w:rsidR="00207AA7" w:rsidRPr="00A51821" w14:paraId="6C604836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4B7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  <w:vertAlign w:val="superscript"/>
              </w:rPr>
            </w:pPr>
            <w:r w:rsidRPr="0005794E">
              <w:rPr>
                <w:color w:val="000000"/>
              </w:rPr>
              <w:t>Lactam antibiotics</w:t>
            </w:r>
            <w:r w:rsidRPr="0005794E">
              <w:rPr>
                <w:color w:val="000000"/>
                <w:vertAlign w:val="superscript"/>
              </w:rPr>
              <w:t>6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11AC73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156 (55.1%)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B59D71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113 (63.5%)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09E1B4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0.094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8241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95 (53.4%)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C746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113 (63.5%)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A26D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0.068</w:t>
            </w:r>
          </w:p>
        </w:tc>
      </w:tr>
      <w:tr w:rsidR="00207AA7" w:rsidRPr="00A51821" w14:paraId="64ADD7C1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3E9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  <w:vertAlign w:val="superscript"/>
              </w:rPr>
            </w:pPr>
            <w:r w:rsidRPr="0005794E">
              <w:rPr>
                <w:color w:val="000000"/>
              </w:rPr>
              <w:t>Quinolones antibiotics</w:t>
            </w:r>
            <w:r w:rsidRPr="0005794E">
              <w:rPr>
                <w:color w:val="000000"/>
                <w:vertAlign w:val="superscript"/>
              </w:rPr>
              <w:t>7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7D22F1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47 (16.6%)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565F46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23 (12.9%)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35CF18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0.347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812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20 (11.2%)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BF1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23 (12.9%)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C49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0.745</w:t>
            </w:r>
          </w:p>
        </w:tc>
      </w:tr>
      <w:tr w:rsidR="00207AA7" w:rsidRPr="00A51821" w14:paraId="0A73B5BB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AED7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 w:firstLineChars="50" w:firstLine="105"/>
              <w:rPr>
                <w:rFonts w:hint="eastAsia"/>
                <w:color w:val="000000"/>
                <w:vertAlign w:val="superscript"/>
              </w:rPr>
            </w:pPr>
            <w:r w:rsidRPr="0005794E">
              <w:rPr>
                <w:color w:val="000000"/>
              </w:rPr>
              <w:t>Glycopeptide antibiotics</w:t>
            </w:r>
            <w:r w:rsidRPr="0005794E">
              <w:rPr>
                <w:color w:val="000000"/>
                <w:vertAlign w:val="superscript"/>
              </w:rPr>
              <w:t>8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BB4CCB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30 (10.6%)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21E644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24 (13.5%)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2F9722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0.431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EA4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14 (7.87%)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C65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24 (13.5%)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C18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0.122</w:t>
            </w:r>
          </w:p>
        </w:tc>
      </w:tr>
      <w:tr w:rsidR="00207AA7" w:rsidRPr="00A51821" w14:paraId="0F7B6CA2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731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  <w:vertAlign w:val="superscript"/>
              </w:rPr>
            </w:pPr>
            <w:bookmarkStart w:id="0" w:name="_Hlk175955020"/>
            <w:r w:rsidRPr="0005794E">
              <w:rPr>
                <w:color w:val="000000"/>
              </w:rPr>
              <w:t>Phenylethylamide</w:t>
            </w:r>
            <w:bookmarkEnd w:id="0"/>
          </w:p>
        </w:tc>
        <w:tc>
          <w:tcPr>
            <w:tcW w:w="596" w:type="pct"/>
            <w:shd w:val="clear" w:color="auto" w:fill="FFFFFF"/>
            <w:vAlign w:val="center"/>
          </w:tcPr>
          <w:p w14:paraId="2FBE2C7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88 (31.1%)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DBDA50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39 (21.9%)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F70F3C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0.041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50B4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43 (24.2%)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DC76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39 (21.9%)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BD5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0.706</w:t>
            </w:r>
          </w:p>
        </w:tc>
      </w:tr>
      <w:tr w:rsidR="00207AA7" w:rsidRPr="00A51821" w14:paraId="71B4D76F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3402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proofErr w:type="spellStart"/>
            <w:r w:rsidRPr="0005794E">
              <w:rPr>
                <w:color w:val="000000"/>
              </w:rPr>
              <w:t>Ambroxol</w:t>
            </w:r>
            <w:proofErr w:type="spellEnd"/>
          </w:p>
        </w:tc>
        <w:tc>
          <w:tcPr>
            <w:tcW w:w="596" w:type="pct"/>
            <w:shd w:val="clear" w:color="auto" w:fill="FFFFFF"/>
            <w:vAlign w:val="center"/>
          </w:tcPr>
          <w:p w14:paraId="50C0953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48 (17.0%)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72A688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34 (19.1%)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0F7F5C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0.646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AA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29 (16.3%)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2D8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34 (19.1%)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F62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0.579</w:t>
            </w:r>
          </w:p>
        </w:tc>
      </w:tr>
      <w:tr w:rsidR="00207AA7" w:rsidRPr="00A51821" w14:paraId="263B6C59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9B00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Tigecycline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BA34D1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1.77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2D0726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7 (</w:t>
            </w:r>
            <w:r w:rsidRPr="0005794E">
              <w:rPr>
                <w:color w:val="000000"/>
              </w:rPr>
              <w:t>3.93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1C26CA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228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E3CB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2.25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B5B3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7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3.93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619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0.540</w:t>
            </w:r>
          </w:p>
        </w:tc>
      </w:tr>
      <w:tr w:rsidR="00207AA7" w:rsidRPr="00A51821" w14:paraId="61C0B5EF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8618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proofErr w:type="spellStart"/>
            <w:r w:rsidRPr="0005794E">
              <w:rPr>
                <w:rFonts w:eastAsia="Arial"/>
                <w:color w:val="000000"/>
              </w:rPr>
              <w:t>Caspofungin</w:t>
            </w:r>
            <w:proofErr w:type="spellEnd"/>
          </w:p>
        </w:tc>
        <w:tc>
          <w:tcPr>
            <w:tcW w:w="596" w:type="pct"/>
            <w:shd w:val="clear" w:color="auto" w:fill="FFFFFF"/>
            <w:vAlign w:val="center"/>
          </w:tcPr>
          <w:p w14:paraId="4C827805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4433AF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5.62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2393BA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1.000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DC3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2.81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4D0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5.62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C29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291</w:t>
            </w:r>
          </w:p>
        </w:tc>
      </w:tr>
      <w:tr w:rsidR="00207AA7" w:rsidRPr="00A51821" w14:paraId="7493815F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074C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lastRenderedPageBreak/>
              <w:t>Linezolid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75DDAA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0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3.53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69A0E0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 xml:space="preserve">3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F185EA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380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3DA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 xml:space="preserve">9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5.06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E1BB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127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0.142</w:t>
            </w:r>
          </w:p>
        </w:tc>
      </w:tr>
      <w:tr w:rsidR="00207AA7" w:rsidRPr="00A51821" w14:paraId="5B15BBCB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71C6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>Loop</w:t>
            </w:r>
            <w:r w:rsidRPr="0005794E">
              <w:rPr>
                <w:rFonts w:eastAsia="等线"/>
                <w:color w:val="000000"/>
              </w:rPr>
              <w:t xml:space="preserve"> </w:t>
            </w:r>
            <w:r w:rsidRPr="0005794E">
              <w:rPr>
                <w:rFonts w:eastAsia="Arial"/>
                <w:color w:val="000000"/>
              </w:rPr>
              <w:t>diuretics</w:t>
            </w:r>
            <w:r w:rsidRPr="0005794E">
              <w:rPr>
                <w:color w:val="000000"/>
                <w:vertAlign w:val="superscript"/>
              </w:rPr>
              <w:t>9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C69DA1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65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23.0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3E1489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52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29.2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24AA188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0.164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C6E4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4</w:t>
            </w:r>
            <w:r w:rsidRPr="0005794E">
              <w:rPr>
                <w:color w:val="000000"/>
              </w:rPr>
              <w:t>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23.0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D61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52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29.2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2D1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0.228</w:t>
            </w:r>
          </w:p>
        </w:tc>
      </w:tr>
      <w:tr w:rsidR="00207AA7" w:rsidRPr="00A51821" w14:paraId="741A09D0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33A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bookmarkStart w:id="1" w:name="_Hlk175955051"/>
            <w:r w:rsidRPr="0005794E">
              <w:rPr>
                <w:rFonts w:eastAsia="Arial"/>
                <w:color w:val="000000"/>
              </w:rPr>
              <w:t>Glucocorticoids</w:t>
            </w:r>
            <w:bookmarkEnd w:id="1"/>
            <w:r w:rsidRPr="0005794E">
              <w:rPr>
                <w:color w:val="000000"/>
                <w:vertAlign w:val="superscript"/>
              </w:rPr>
              <w:t>10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7A15B1B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09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38.5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2D4F9E1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1</w:t>
            </w:r>
            <w:r w:rsidRPr="0005794E">
              <w:rPr>
                <w:color w:val="000000"/>
              </w:rPr>
              <w:t>14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64.0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62716FE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&lt;0.001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F326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85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47.8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CB34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114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64.0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07F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0.003</w:t>
            </w:r>
          </w:p>
        </w:tc>
      </w:tr>
      <w:tr w:rsidR="00207AA7" w:rsidRPr="00A51821" w14:paraId="2E17F57B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646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>NSAIDS</w:t>
            </w:r>
            <w:r w:rsidRPr="0005794E">
              <w:rPr>
                <w:color w:val="000000"/>
                <w:vertAlign w:val="superscript"/>
              </w:rPr>
              <w:t>11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1ED3965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37</w:t>
            </w:r>
            <w:r w:rsidRPr="0005794E">
              <w:rPr>
                <w:rFonts w:eastAsia="Arial"/>
                <w:color w:val="000000"/>
              </w:rPr>
              <w:t xml:space="preserve"> (13.</w:t>
            </w:r>
            <w:r w:rsidRPr="0005794E">
              <w:rPr>
                <w:color w:val="000000"/>
              </w:rPr>
              <w:t>1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63C4A8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31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17.4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4204B1C1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252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40B3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2</w:t>
            </w: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(1</w:t>
            </w:r>
            <w:r w:rsidRPr="0005794E">
              <w:rPr>
                <w:color w:val="000000"/>
              </w:rPr>
              <w:t>2.9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FD9A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31</w:t>
            </w:r>
            <w:r w:rsidRPr="0005794E">
              <w:rPr>
                <w:rFonts w:eastAsia="Arial"/>
                <w:color w:val="000000"/>
              </w:rPr>
              <w:t xml:space="preserve"> (1</w:t>
            </w:r>
            <w:r w:rsidRPr="0005794E">
              <w:rPr>
                <w:color w:val="000000"/>
              </w:rPr>
              <w:t>7.4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F7B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0.301</w:t>
            </w:r>
          </w:p>
        </w:tc>
      </w:tr>
      <w:tr w:rsidR="00207AA7" w:rsidRPr="00A51821" w14:paraId="517CA1DC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4CF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>ACEI</w:t>
            </w:r>
            <w:r w:rsidRPr="0005794E">
              <w:rPr>
                <w:rFonts w:eastAsia="等线"/>
                <w:color w:val="000000"/>
              </w:rPr>
              <w:t>_</w:t>
            </w:r>
            <w:r w:rsidRPr="0005794E">
              <w:rPr>
                <w:rFonts w:eastAsia="Arial"/>
                <w:color w:val="000000"/>
              </w:rPr>
              <w:t>ARB</w:t>
            </w:r>
            <w:r w:rsidRPr="0005794E">
              <w:rPr>
                <w:color w:val="000000"/>
                <w:vertAlign w:val="superscript"/>
              </w:rPr>
              <w:t>12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4662A56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 xml:space="preserve">4 </w:t>
            </w:r>
            <w:r w:rsidRPr="0005794E">
              <w:rPr>
                <w:rFonts w:eastAsia="Arial"/>
                <w:color w:val="000000"/>
              </w:rPr>
              <w:t>(</w:t>
            </w:r>
            <w:r w:rsidRPr="0005794E">
              <w:rPr>
                <w:color w:val="000000"/>
              </w:rPr>
              <w:t>1.41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51703C0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2.25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9BCC48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</w:t>
            </w:r>
            <w:r w:rsidRPr="0005794E">
              <w:rPr>
                <w:color w:val="000000"/>
              </w:rPr>
              <w:t>493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F21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3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1.69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73C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4 (</w:t>
            </w:r>
            <w:r w:rsidRPr="0005794E">
              <w:rPr>
                <w:color w:val="000000"/>
              </w:rPr>
              <w:t>2.25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89D6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1.000</w:t>
            </w:r>
          </w:p>
        </w:tc>
      </w:tr>
      <w:tr w:rsidR="00207AA7" w:rsidRPr="00A51821" w14:paraId="286B1A41" w14:textId="77777777" w:rsidTr="00725A93">
        <w:trPr>
          <w:cantSplit/>
          <w:trHeight w:val="340"/>
          <w:jc w:val="center"/>
        </w:trPr>
        <w:tc>
          <w:tcPr>
            <w:tcW w:w="141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5C8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bookmarkStart w:id="2" w:name="_Hlk175955082"/>
            <w:r w:rsidRPr="0005794E">
              <w:rPr>
                <w:color w:val="000000"/>
              </w:rPr>
              <w:t>‘~</w:t>
            </w:r>
            <w:proofErr w:type="spellStart"/>
            <w:r w:rsidRPr="0005794E">
              <w:rPr>
                <w:color w:val="000000"/>
              </w:rPr>
              <w:t>clovir</w:t>
            </w:r>
            <w:proofErr w:type="spellEnd"/>
            <w:r w:rsidRPr="0005794E">
              <w:rPr>
                <w:color w:val="000000"/>
              </w:rPr>
              <w:t>’ antiviral drug</w:t>
            </w:r>
            <w:bookmarkEnd w:id="2"/>
            <w:r w:rsidRPr="0005794E">
              <w:rPr>
                <w:color w:val="000000"/>
                <w:vertAlign w:val="superscript"/>
              </w:rPr>
              <w:t>13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669D48B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35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12.4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3AFB76D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11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6.18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5C0BC2B7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0.0</w:t>
            </w:r>
            <w:r w:rsidRPr="0005794E">
              <w:rPr>
                <w:color w:val="000000"/>
              </w:rPr>
              <w:t>46</w:t>
            </w:r>
          </w:p>
        </w:tc>
        <w:tc>
          <w:tcPr>
            <w:tcW w:w="57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9DCCB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2.81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2A5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11</w:t>
            </w:r>
            <w:r w:rsidRPr="0005794E">
              <w:rPr>
                <w:rFonts w:eastAsia="Arial"/>
                <w:color w:val="000000"/>
              </w:rPr>
              <w:t xml:space="preserve"> (6.</w:t>
            </w:r>
            <w:r w:rsidRPr="0005794E">
              <w:rPr>
                <w:color w:val="000000"/>
              </w:rPr>
              <w:t>18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C45B6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rFonts w:eastAsia="Arial"/>
                <w:color w:val="000000"/>
              </w:rPr>
              <w:t>0</w:t>
            </w:r>
            <w:r w:rsidRPr="0005794E">
              <w:rPr>
                <w:color w:val="000000"/>
              </w:rPr>
              <w:t>.201</w:t>
            </w:r>
          </w:p>
        </w:tc>
      </w:tr>
      <w:tr w:rsidR="00207AA7" w:rsidRPr="00A51821" w14:paraId="2B9D2123" w14:textId="77777777" w:rsidTr="00725A93">
        <w:trPr>
          <w:cantSplit/>
          <w:trHeight w:val="340"/>
          <w:jc w:val="center"/>
        </w:trPr>
        <w:tc>
          <w:tcPr>
            <w:tcW w:w="1418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AFFD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vertAlign w:val="superscript"/>
              </w:rPr>
            </w:pPr>
            <w:r w:rsidRPr="0005794E">
              <w:rPr>
                <w:rFonts w:eastAsia="Arial"/>
                <w:color w:val="000000"/>
              </w:rPr>
              <w:t>Vasopressors</w:t>
            </w:r>
            <w:r w:rsidRPr="0005794E">
              <w:rPr>
                <w:color w:val="000000"/>
                <w:vertAlign w:val="superscript"/>
              </w:rPr>
              <w:t>14</w:t>
            </w:r>
          </w:p>
        </w:tc>
        <w:tc>
          <w:tcPr>
            <w:tcW w:w="59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F96895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color w:val="000000"/>
              </w:rPr>
              <w:t>16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5.65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9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4D20AAF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Arial"/>
                <w:color w:val="000000"/>
              </w:rPr>
            </w:pPr>
            <w:r w:rsidRPr="0005794E">
              <w:rPr>
                <w:rFonts w:eastAsia="Arial"/>
                <w:color w:val="000000"/>
              </w:rPr>
              <w:t>2</w:t>
            </w:r>
            <w:r w:rsidRPr="0005794E">
              <w:rPr>
                <w:color w:val="000000"/>
              </w:rPr>
              <w:t>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13.5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6" w:type="pct"/>
            <w:tcBorders>
              <w:bottom w:val="single" w:sz="8" w:space="0" w:color="000000"/>
            </w:tcBorders>
            <w:shd w:val="clear" w:color="auto" w:fill="FFFFFF"/>
            <w:vAlign w:val="center"/>
          </w:tcPr>
          <w:p w14:paraId="794AF0FC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jc w:val="center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0.006</w:t>
            </w:r>
          </w:p>
        </w:tc>
        <w:tc>
          <w:tcPr>
            <w:tcW w:w="577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E30A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15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8.43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523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DB4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24</w:t>
            </w:r>
            <w:r w:rsidRPr="0005794E">
              <w:rPr>
                <w:rFonts w:eastAsia="Arial"/>
                <w:color w:val="000000"/>
              </w:rPr>
              <w:t xml:space="preserve"> (</w:t>
            </w:r>
            <w:r w:rsidRPr="0005794E">
              <w:rPr>
                <w:color w:val="000000"/>
              </w:rPr>
              <w:t>13.5</w:t>
            </w:r>
            <w:r w:rsidRPr="0005794E">
              <w:rPr>
                <w:rFonts w:eastAsia="Arial"/>
                <w:color w:val="000000"/>
              </w:rPr>
              <w:t>%)</w:t>
            </w:r>
          </w:p>
        </w:tc>
        <w:tc>
          <w:tcPr>
            <w:tcW w:w="763" w:type="pct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7102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jc w:val="center"/>
              <w:rPr>
                <w:rFonts w:eastAsia="等线" w:hint="eastAsia"/>
              </w:rPr>
            </w:pPr>
            <w:r w:rsidRPr="0005794E">
              <w:rPr>
                <w:color w:val="000000"/>
              </w:rPr>
              <w:t>0.175</w:t>
            </w:r>
          </w:p>
        </w:tc>
      </w:tr>
      <w:tr w:rsidR="00207AA7" w:rsidRPr="00A51821" w14:paraId="33A806F3" w14:textId="77777777" w:rsidTr="00725A93">
        <w:trPr>
          <w:cantSplit/>
          <w:trHeight w:val="340"/>
          <w:jc w:val="center"/>
        </w:trPr>
        <w:tc>
          <w:tcPr>
            <w:tcW w:w="5000" w:type="pct"/>
            <w:gridSpan w:val="7"/>
            <w:tcBorders>
              <w:top w:val="single" w:sz="8" w:space="0" w:color="000000"/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CF32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[1] ATR, Adverse transfusion reactions.    [2] RBC, Red blood cell.</w:t>
            </w:r>
          </w:p>
          <w:p w14:paraId="79D9559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[3] PLT, Platelet.   [4] Including heparin, heparin sodium, enoxaparin sodium and so on.  </w:t>
            </w:r>
          </w:p>
          <w:p w14:paraId="21B6738E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[5] PPI, Proton pump inhibitors, including esomeprazole, omeprazole, lansoprazole and so on.</w:t>
            </w:r>
          </w:p>
          <w:p w14:paraId="6F7BCA7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[6] Including cephalosporin, tazobactam, sulbactam, meropenem and so on.   </w:t>
            </w:r>
          </w:p>
          <w:p w14:paraId="7B12A2FF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[7] Including norfloxacin, ofloxacin and so on. [8] Including teicoplanin, vancomycin and so on.</w:t>
            </w:r>
          </w:p>
          <w:p w14:paraId="15040F58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[9] Including furosemide and so on.    [10] Including dexamethasone and so on.   </w:t>
            </w:r>
          </w:p>
          <w:p w14:paraId="57CD5C7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[11] NSAIDs,</w:t>
            </w:r>
            <w:r w:rsidRPr="0005794E">
              <w:rPr>
                <w:color w:val="333333"/>
                <w:shd w:val="clear" w:color="auto" w:fill="FFFFFF"/>
              </w:rPr>
              <w:t xml:space="preserve"> </w:t>
            </w:r>
            <w:r w:rsidRPr="0005794E">
              <w:rPr>
                <w:color w:val="000000"/>
              </w:rPr>
              <w:t>Nonsteroidal Anti-inflammatory Drugs, including aspirin, ibuprofen and so on.</w:t>
            </w:r>
          </w:p>
          <w:p w14:paraId="7C601ABD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 [12] ACEI_ARB,</w:t>
            </w:r>
            <w:r w:rsidRPr="0005794E">
              <w:rPr>
                <w:color w:val="333333"/>
                <w:shd w:val="clear" w:color="auto" w:fill="FFFFFF"/>
              </w:rPr>
              <w:t xml:space="preserve"> </w:t>
            </w:r>
            <w:r w:rsidRPr="0005794E">
              <w:rPr>
                <w:color w:val="000000"/>
              </w:rPr>
              <w:t xml:space="preserve">Angiotensin Converting Enzyme Inhibitors_ Angiotensin Receptor Blocker, </w:t>
            </w:r>
          </w:p>
          <w:p w14:paraId="0DEEADA3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right="100" w:firstLineChars="250" w:firstLine="525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the former includes captopril and so on, the latter includes losartan, valsartan and so on.</w:t>
            </w:r>
          </w:p>
          <w:p w14:paraId="18880C20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>[13] Including a</w:t>
            </w:r>
            <w:r w:rsidRPr="0005794E">
              <w:rPr>
                <w:rFonts w:eastAsia="Arial"/>
                <w:color w:val="000000"/>
              </w:rPr>
              <w:t>cyclovir</w:t>
            </w:r>
            <w:r w:rsidRPr="0005794E">
              <w:rPr>
                <w:color w:val="000000"/>
              </w:rPr>
              <w:t>, g</w:t>
            </w:r>
            <w:r w:rsidRPr="0005794E">
              <w:rPr>
                <w:rFonts w:eastAsia="Arial"/>
                <w:color w:val="000000"/>
              </w:rPr>
              <w:t>anciclovir</w:t>
            </w:r>
            <w:r w:rsidRPr="0005794E">
              <w:rPr>
                <w:color w:val="000000"/>
              </w:rPr>
              <w:t>, valacyclovir and so on.</w:t>
            </w:r>
          </w:p>
          <w:p w14:paraId="3645ED29" w14:textId="77777777" w:rsidR="00207AA7" w:rsidRPr="0005794E" w:rsidRDefault="00207AA7" w:rsidP="00725A93">
            <w:pPr>
              <w:adjustRightInd w:val="0"/>
              <w:snapToGrid w:val="0"/>
              <w:spacing w:beforeLines="50" w:before="156" w:afterLines="50" w:after="156"/>
              <w:ind w:left="100" w:right="100"/>
              <w:rPr>
                <w:rFonts w:hint="eastAsia"/>
                <w:color w:val="000000"/>
              </w:rPr>
            </w:pPr>
            <w:r w:rsidRPr="0005794E">
              <w:rPr>
                <w:color w:val="000000"/>
              </w:rPr>
              <w:t xml:space="preserve">[14] Including norepinephrine, </w:t>
            </w:r>
            <w:proofErr w:type="spellStart"/>
            <w:r w:rsidRPr="0005794E">
              <w:rPr>
                <w:color w:val="000000"/>
              </w:rPr>
              <w:t>terlipressin</w:t>
            </w:r>
            <w:proofErr w:type="spellEnd"/>
            <w:r w:rsidRPr="0005794E">
              <w:rPr>
                <w:color w:val="000000"/>
              </w:rPr>
              <w:t xml:space="preserve"> and so on.</w:t>
            </w:r>
          </w:p>
        </w:tc>
      </w:tr>
    </w:tbl>
    <w:p w14:paraId="2C6A6CA0" w14:textId="3A5AAB1D" w:rsidR="00C0128F" w:rsidRDefault="00C0128F" w:rsidP="00207AA7">
      <w:pPr>
        <w:rPr>
          <w:rFonts w:hint="eastAsia"/>
        </w:rPr>
      </w:pPr>
    </w:p>
    <w:p w14:paraId="43633E0B" w14:textId="77777777" w:rsidR="00C0128F" w:rsidRDefault="00C0128F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4C3F7AE6" w14:textId="77777777" w:rsidR="00207AA7" w:rsidRPr="00207AA7" w:rsidRDefault="00207AA7" w:rsidP="00207AA7">
      <w:pPr>
        <w:rPr>
          <w:rFonts w:hint="eastAsia"/>
        </w:rPr>
      </w:pPr>
    </w:p>
    <w:p w14:paraId="22A9E482" w14:textId="11D4BB1D" w:rsidR="00C0128F" w:rsidRPr="0005794E" w:rsidRDefault="00C0128F" w:rsidP="00C0128F">
      <w:pPr>
        <w:pStyle w:val="aa"/>
        <w:keepNext/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79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S2</w:t>
      </w:r>
      <w:r w:rsidRPr="0005794E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Analysis of drug type and dose</w:t>
      </w:r>
    </w:p>
    <w:tbl>
      <w:tblPr>
        <w:tblW w:w="6912" w:type="pct"/>
        <w:jc w:val="center"/>
        <w:tblBorders>
          <w:top w:val="single" w:sz="12" w:space="0" w:color="auto"/>
          <w:bottom w:val="single" w:sz="12" w:space="0" w:color="auto"/>
          <w:insideH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10"/>
        <w:gridCol w:w="4678"/>
        <w:gridCol w:w="707"/>
        <w:gridCol w:w="850"/>
        <w:gridCol w:w="1284"/>
        <w:gridCol w:w="1977"/>
      </w:tblGrid>
      <w:tr w:rsidR="00C0128F" w:rsidRPr="00A51821" w14:paraId="43A6DA25" w14:textId="77777777" w:rsidTr="00E7480D">
        <w:trPr>
          <w:jc w:val="center"/>
        </w:trPr>
        <w:tc>
          <w:tcPr>
            <w:tcW w:w="55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B00A4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  <w:rPr>
                <w:b/>
                <w:bCs/>
              </w:rPr>
            </w:pPr>
            <w:r w:rsidRPr="0005794E">
              <w:rPr>
                <w:b/>
                <w:bCs/>
              </w:rPr>
              <w:t>Drug</w:t>
            </w:r>
          </w:p>
        </w:tc>
        <w:tc>
          <w:tcPr>
            <w:tcW w:w="2346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86D7F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rPr>
                <w:b/>
                <w:bCs/>
              </w:rPr>
              <w:t>Group</w:t>
            </w:r>
          </w:p>
        </w:tc>
        <w:tc>
          <w:tcPr>
            <w:tcW w:w="30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9572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left"/>
              <w:rPr>
                <w:b/>
                <w:bCs/>
              </w:rPr>
            </w:pPr>
            <w:r w:rsidRPr="0005794E">
              <w:rPr>
                <w:b/>
                <w:bCs/>
              </w:rPr>
              <w:t>ATR</w:t>
            </w:r>
          </w:p>
        </w:tc>
        <w:tc>
          <w:tcPr>
            <w:tcW w:w="370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18DB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left"/>
              <w:rPr>
                <w:b/>
                <w:bCs/>
              </w:rPr>
            </w:pPr>
            <w:r w:rsidRPr="0005794E">
              <w:rPr>
                <w:b/>
                <w:bCs/>
              </w:rPr>
              <w:t>Non-ATR</w:t>
            </w:r>
          </w:p>
        </w:tc>
        <w:tc>
          <w:tcPr>
            <w:tcW w:w="55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17A7A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  <w:rPr>
                <w:b/>
                <w:bCs/>
              </w:rPr>
            </w:pPr>
            <w:r w:rsidRPr="0005794E">
              <w:rPr>
                <w:b/>
                <w:bCs/>
              </w:rPr>
              <w:t xml:space="preserve">ATR </w:t>
            </w:r>
          </w:p>
          <w:p w14:paraId="5B87DEF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  <w:rPr>
                <w:b/>
                <w:bCs/>
              </w:rPr>
            </w:pPr>
            <w:r w:rsidRPr="0005794E">
              <w:rPr>
                <w:b/>
                <w:bCs/>
              </w:rPr>
              <w:t>incidence (%)</w:t>
            </w:r>
          </w:p>
        </w:tc>
        <w:tc>
          <w:tcPr>
            <w:tcW w:w="861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1FBD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  <w:rPr>
                <w:b/>
                <w:bCs/>
              </w:rPr>
            </w:pPr>
            <w:r w:rsidRPr="0005794E">
              <w:rPr>
                <w:b/>
                <w:bCs/>
              </w:rPr>
              <w:t>RR*(95%CI)</w:t>
            </w:r>
          </w:p>
        </w:tc>
      </w:tr>
      <w:tr w:rsidR="00C0128F" w:rsidRPr="00A51821" w14:paraId="31AF7CE8" w14:textId="77777777" w:rsidTr="00E7480D">
        <w:trPr>
          <w:jc w:val="center"/>
        </w:trPr>
        <w:tc>
          <w:tcPr>
            <w:tcW w:w="556" w:type="pct"/>
            <w:vMerge w:val="restart"/>
            <w:tcBorders>
              <w:top w:val="single" w:sz="4" w:space="0" w:color="auto"/>
            </w:tcBorders>
            <w:vAlign w:val="center"/>
          </w:tcPr>
          <w:p w14:paraId="730B870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rPr>
                <w:rFonts w:eastAsia="等线" w:hint="eastAsia"/>
                <w:color w:val="000000"/>
              </w:rPr>
              <w:t>Lactam antibiotics</w:t>
            </w:r>
          </w:p>
        </w:tc>
        <w:tc>
          <w:tcPr>
            <w:tcW w:w="309" w:type="pct"/>
            <w:tcBorders>
              <w:top w:val="single" w:sz="4" w:space="0" w:color="auto"/>
              <w:bottom w:val="nil"/>
            </w:tcBorders>
          </w:tcPr>
          <w:p w14:paraId="1C47B2E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A6BA3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rPr>
                <w:b/>
                <w:bCs/>
              </w:rPr>
            </w:pPr>
            <w:r w:rsidRPr="0005794E">
              <w:t xml:space="preserve">Non-concomitant </w:t>
            </w:r>
          </w:p>
        </w:tc>
        <w:tc>
          <w:tcPr>
            <w:tcW w:w="30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4253E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rPr>
                <w:b/>
                <w:bCs/>
              </w:rPr>
            </w:pPr>
            <w:r w:rsidRPr="0005794E">
              <w:t>65</w:t>
            </w:r>
          </w:p>
        </w:tc>
        <w:tc>
          <w:tcPr>
            <w:tcW w:w="37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98A34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rPr>
                <w:b/>
                <w:bCs/>
              </w:rPr>
            </w:pPr>
            <w:r w:rsidRPr="0005794E">
              <w:t>127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</w:tcPr>
          <w:p w14:paraId="21BD7C2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  <w:rPr>
                <w:b/>
                <w:bCs/>
              </w:rPr>
            </w:pPr>
            <w:r w:rsidRPr="0005794E">
              <w:t>33.85%</w:t>
            </w:r>
          </w:p>
        </w:tc>
        <w:tc>
          <w:tcPr>
            <w:tcW w:w="86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51442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rPr>
                <w:b/>
                <w:bCs/>
              </w:rPr>
            </w:pPr>
            <w:r w:rsidRPr="0005794E">
              <w:t>Reference</w:t>
            </w:r>
          </w:p>
        </w:tc>
      </w:tr>
      <w:tr w:rsidR="00C0128F" w:rsidRPr="00A51821" w14:paraId="27D7C661" w14:textId="77777777" w:rsidTr="00E7480D">
        <w:trPr>
          <w:jc w:val="center"/>
        </w:trPr>
        <w:tc>
          <w:tcPr>
            <w:tcW w:w="556" w:type="pct"/>
            <w:vMerge/>
          </w:tcPr>
          <w:p w14:paraId="34579EB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20714C9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Type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359422D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Meropenem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0F09276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57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6D38CAE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72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36CD7DE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44.19%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0464BDF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1.21(0.96 to 1.52)</w:t>
            </w:r>
          </w:p>
        </w:tc>
      </w:tr>
      <w:tr w:rsidR="00C0128F" w:rsidRPr="00A51821" w14:paraId="1152BF39" w14:textId="77777777" w:rsidTr="00E7480D">
        <w:trPr>
          <w:jc w:val="center"/>
        </w:trPr>
        <w:tc>
          <w:tcPr>
            <w:tcW w:w="556" w:type="pct"/>
            <w:vMerge/>
          </w:tcPr>
          <w:p w14:paraId="1BE24C6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539B05F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D40545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Concomitant with Imipenem </w:t>
            </w:r>
            <w:proofErr w:type="spellStart"/>
            <w:r w:rsidRPr="0005794E">
              <w:t>cilastatin</w:t>
            </w:r>
            <w:proofErr w:type="spellEnd"/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27F1046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12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6443634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13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0845401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48.00%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63B77D6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1.31(0.86 to 2.01)</w:t>
            </w:r>
          </w:p>
        </w:tc>
      </w:tr>
      <w:tr w:rsidR="00C0128F" w:rsidRPr="00A51821" w14:paraId="07339AC7" w14:textId="77777777" w:rsidTr="00E7480D">
        <w:trPr>
          <w:jc w:val="center"/>
        </w:trPr>
        <w:tc>
          <w:tcPr>
            <w:tcW w:w="556" w:type="pct"/>
            <w:vMerge/>
          </w:tcPr>
          <w:p w14:paraId="2E7EA94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4C30CBC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070679F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Cefuroxime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1E81EF6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79CAAAE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6F0BEB6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50.00%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375306A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1.37(0.88 to 2.11)</w:t>
            </w:r>
          </w:p>
        </w:tc>
      </w:tr>
      <w:tr w:rsidR="00C0128F" w:rsidRPr="00A51821" w14:paraId="79E6F9B7" w14:textId="77777777" w:rsidTr="00E7480D">
        <w:trPr>
          <w:jc w:val="center"/>
        </w:trPr>
        <w:tc>
          <w:tcPr>
            <w:tcW w:w="556" w:type="pct"/>
            <w:vMerge/>
          </w:tcPr>
          <w:p w14:paraId="61C570C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6E853E4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08B28FB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Piperacillin-tazobactam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540579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39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506D1C3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68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04E0341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36.44%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283AFC1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1.00(0.75 to 1.32)</w:t>
            </w:r>
          </w:p>
        </w:tc>
      </w:tr>
      <w:tr w:rsidR="00C0128F" w:rsidRPr="00A51821" w14:paraId="7AFE7D98" w14:textId="77777777" w:rsidTr="00E7480D">
        <w:trPr>
          <w:jc w:val="center"/>
        </w:trPr>
        <w:tc>
          <w:tcPr>
            <w:tcW w:w="556" w:type="pct"/>
            <w:vMerge/>
          </w:tcPr>
          <w:p w14:paraId="2D06D41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7A047FC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19A7D3C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Concomitant with </w:t>
            </w:r>
            <w:proofErr w:type="spellStart"/>
            <w:r w:rsidRPr="0005794E">
              <w:t>Cefoperazone</w:t>
            </w:r>
            <w:proofErr w:type="spellEnd"/>
            <w:r w:rsidRPr="0005794E">
              <w:t>- sulbactam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56757B3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14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740611E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27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27EA9C7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34.15%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6E818CA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0.93(0.60 to 1.45)</w:t>
            </w:r>
          </w:p>
        </w:tc>
      </w:tr>
      <w:tr w:rsidR="00C0128F" w:rsidRPr="00A51821" w14:paraId="6D59AE14" w14:textId="77777777" w:rsidTr="00E7480D">
        <w:trPr>
          <w:jc w:val="center"/>
        </w:trPr>
        <w:tc>
          <w:tcPr>
            <w:tcW w:w="556" w:type="pct"/>
            <w:vMerge/>
          </w:tcPr>
          <w:p w14:paraId="10252BA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7D07794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22C3B48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Concomitant with </w:t>
            </w:r>
            <w:proofErr w:type="spellStart"/>
            <w:r w:rsidRPr="0005794E">
              <w:t>Cefminox</w:t>
            </w:r>
            <w:proofErr w:type="spellEnd"/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8F1EAC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03C8833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3E5E0A2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50.00%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38B75C3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1.37(0.88 to 2.11)</w:t>
            </w:r>
          </w:p>
        </w:tc>
      </w:tr>
      <w:tr w:rsidR="00C0128F" w:rsidRPr="00A51821" w14:paraId="1F65A1C8" w14:textId="77777777" w:rsidTr="00E7480D">
        <w:trPr>
          <w:jc w:val="center"/>
        </w:trPr>
        <w:tc>
          <w:tcPr>
            <w:tcW w:w="556" w:type="pct"/>
            <w:vMerge/>
          </w:tcPr>
          <w:p w14:paraId="2478180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2E3E613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Dose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2A2550C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&gt;mean(17995mg)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7499BB0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72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48A93E0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69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FBE8D9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51.06%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6C4B4A1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1.51(1.17 to 1.95)</w:t>
            </w:r>
          </w:p>
        </w:tc>
      </w:tr>
      <w:tr w:rsidR="00C0128F" w:rsidRPr="00A51821" w14:paraId="698E87F5" w14:textId="77777777" w:rsidTr="00E7480D">
        <w:trPr>
          <w:jc w:val="center"/>
        </w:trPr>
        <w:tc>
          <w:tcPr>
            <w:tcW w:w="556" w:type="pct"/>
            <w:vMerge/>
          </w:tcPr>
          <w:p w14:paraId="18FC384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single" w:sz="8" w:space="0" w:color="000000"/>
            </w:tcBorders>
          </w:tcPr>
          <w:p w14:paraId="1F0774E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C1C807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&lt;=mean(17995mg)</w:t>
            </w:r>
          </w:p>
        </w:tc>
        <w:tc>
          <w:tcPr>
            <w:tcW w:w="30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C79E23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41</w:t>
            </w:r>
          </w:p>
        </w:tc>
        <w:tc>
          <w:tcPr>
            <w:tcW w:w="37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AE8822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87</w:t>
            </w:r>
          </w:p>
        </w:tc>
        <w:tc>
          <w:tcPr>
            <w:tcW w:w="559" w:type="pct"/>
            <w:tcBorders>
              <w:top w:val="nil"/>
              <w:bottom w:val="single" w:sz="8" w:space="0" w:color="000000"/>
            </w:tcBorders>
          </w:tcPr>
          <w:p w14:paraId="64D58C6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32.03%</w:t>
            </w:r>
          </w:p>
        </w:tc>
        <w:tc>
          <w:tcPr>
            <w:tcW w:w="861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F77FF6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0.95(0.69 to 1.30)</w:t>
            </w:r>
          </w:p>
        </w:tc>
      </w:tr>
      <w:tr w:rsidR="00C0128F" w:rsidRPr="00A51821" w14:paraId="3DB706D2" w14:textId="77777777" w:rsidTr="00E7480D">
        <w:trPr>
          <w:jc w:val="center"/>
        </w:trPr>
        <w:tc>
          <w:tcPr>
            <w:tcW w:w="556" w:type="pct"/>
            <w:vMerge w:val="restart"/>
            <w:vAlign w:val="center"/>
          </w:tcPr>
          <w:p w14:paraId="1C02A4F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rPr>
                <w:rFonts w:eastAsia="等线" w:hint="eastAsia"/>
                <w:color w:val="000000"/>
              </w:rPr>
              <w:t>Phenylethylamide</w:t>
            </w:r>
          </w:p>
        </w:tc>
        <w:tc>
          <w:tcPr>
            <w:tcW w:w="309" w:type="pct"/>
            <w:tcBorders>
              <w:top w:val="single" w:sz="8" w:space="0" w:color="000000"/>
              <w:bottom w:val="nil"/>
            </w:tcBorders>
          </w:tcPr>
          <w:p w14:paraId="2C802F5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4CA5D82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Non-concomitant </w:t>
            </w:r>
          </w:p>
        </w:tc>
        <w:tc>
          <w:tcPr>
            <w:tcW w:w="308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1613F8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139</w:t>
            </w:r>
          </w:p>
        </w:tc>
        <w:tc>
          <w:tcPr>
            <w:tcW w:w="37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5AD0150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195</w:t>
            </w:r>
          </w:p>
        </w:tc>
        <w:tc>
          <w:tcPr>
            <w:tcW w:w="559" w:type="pct"/>
            <w:tcBorders>
              <w:top w:val="single" w:sz="8" w:space="0" w:color="000000"/>
              <w:bottom w:val="nil"/>
            </w:tcBorders>
          </w:tcPr>
          <w:p w14:paraId="7BC4BE8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41.62%</w:t>
            </w:r>
          </w:p>
        </w:tc>
        <w:tc>
          <w:tcPr>
            <w:tcW w:w="861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45CF532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Reference</w:t>
            </w:r>
          </w:p>
        </w:tc>
      </w:tr>
      <w:tr w:rsidR="00C0128F" w:rsidRPr="00A51821" w14:paraId="352FF88A" w14:textId="77777777" w:rsidTr="00E7480D">
        <w:trPr>
          <w:jc w:val="center"/>
        </w:trPr>
        <w:tc>
          <w:tcPr>
            <w:tcW w:w="556" w:type="pct"/>
            <w:vMerge/>
          </w:tcPr>
          <w:p w14:paraId="318D6A7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193A890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Dose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5A7F96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&gt;mean(2634mg)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816F9A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36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34740F1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45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6373277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44.44%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53BDD8B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1.07(0.81 to 1.41)</w:t>
            </w:r>
          </w:p>
        </w:tc>
      </w:tr>
      <w:tr w:rsidR="00C0128F" w:rsidRPr="00A51821" w14:paraId="37909735" w14:textId="77777777" w:rsidTr="00E7480D">
        <w:trPr>
          <w:jc w:val="center"/>
        </w:trPr>
        <w:tc>
          <w:tcPr>
            <w:tcW w:w="556" w:type="pct"/>
            <w:vMerge/>
          </w:tcPr>
          <w:p w14:paraId="0C5E9CF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single" w:sz="8" w:space="0" w:color="000000"/>
            </w:tcBorders>
          </w:tcPr>
          <w:p w14:paraId="24B8EA4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650170C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&lt;=mean(2634mg)</w:t>
            </w:r>
          </w:p>
        </w:tc>
        <w:tc>
          <w:tcPr>
            <w:tcW w:w="30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34F5B5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</w:t>
            </w:r>
          </w:p>
        </w:tc>
        <w:tc>
          <w:tcPr>
            <w:tcW w:w="37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670713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43</w:t>
            </w:r>
          </w:p>
        </w:tc>
        <w:tc>
          <w:tcPr>
            <w:tcW w:w="559" w:type="pct"/>
            <w:tcBorders>
              <w:top w:val="nil"/>
              <w:bottom w:val="single" w:sz="8" w:space="0" w:color="000000"/>
            </w:tcBorders>
          </w:tcPr>
          <w:p w14:paraId="72B4764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6.52%</w:t>
            </w:r>
          </w:p>
        </w:tc>
        <w:tc>
          <w:tcPr>
            <w:tcW w:w="861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02A086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0.16(0.05 to 0.47)</w:t>
            </w:r>
          </w:p>
        </w:tc>
      </w:tr>
      <w:tr w:rsidR="00C0128F" w:rsidRPr="00A51821" w14:paraId="55C6DE98" w14:textId="77777777" w:rsidTr="00E7480D">
        <w:trPr>
          <w:jc w:val="center"/>
        </w:trPr>
        <w:tc>
          <w:tcPr>
            <w:tcW w:w="556" w:type="pct"/>
            <w:vMerge w:val="restart"/>
            <w:vAlign w:val="center"/>
          </w:tcPr>
          <w:p w14:paraId="41058C8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bookmarkStart w:id="3" w:name="_Hlk168393976"/>
            <w:r w:rsidRPr="0005794E">
              <w:rPr>
                <w:rFonts w:eastAsia="等线" w:hint="eastAsia"/>
                <w:color w:val="000000"/>
              </w:rPr>
              <w:t>Glucocorticoids</w:t>
            </w:r>
            <w:bookmarkEnd w:id="3"/>
            <w:r w:rsidRPr="0005794E">
              <w:rPr>
                <w:rFonts w:eastAsia="等线" w:hint="eastAsia"/>
                <w:color w:val="000000"/>
              </w:rPr>
              <w:t>#</w:t>
            </w:r>
          </w:p>
        </w:tc>
        <w:tc>
          <w:tcPr>
            <w:tcW w:w="309" w:type="pct"/>
            <w:tcBorders>
              <w:top w:val="single" w:sz="8" w:space="0" w:color="000000"/>
              <w:bottom w:val="nil"/>
            </w:tcBorders>
          </w:tcPr>
          <w:p w14:paraId="0CED847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0F00A10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Non-concomitant </w:t>
            </w:r>
          </w:p>
        </w:tc>
        <w:tc>
          <w:tcPr>
            <w:tcW w:w="308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262D64E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64</w:t>
            </w:r>
          </w:p>
        </w:tc>
        <w:tc>
          <w:tcPr>
            <w:tcW w:w="37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3685AF7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174</w:t>
            </w:r>
          </w:p>
        </w:tc>
        <w:tc>
          <w:tcPr>
            <w:tcW w:w="559" w:type="pct"/>
            <w:tcBorders>
              <w:top w:val="single" w:sz="8" w:space="0" w:color="000000"/>
              <w:bottom w:val="nil"/>
            </w:tcBorders>
          </w:tcPr>
          <w:p w14:paraId="41A93A2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26.89%</w:t>
            </w:r>
          </w:p>
        </w:tc>
        <w:tc>
          <w:tcPr>
            <w:tcW w:w="861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427CBE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Reference</w:t>
            </w:r>
          </w:p>
        </w:tc>
      </w:tr>
      <w:tr w:rsidR="00C0128F" w:rsidRPr="00A51821" w14:paraId="557FEFC5" w14:textId="77777777" w:rsidTr="00E7480D">
        <w:trPr>
          <w:jc w:val="center"/>
        </w:trPr>
        <w:tc>
          <w:tcPr>
            <w:tcW w:w="556" w:type="pct"/>
            <w:vMerge/>
          </w:tcPr>
          <w:p w14:paraId="4956607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11BF504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Type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377A39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Dexamethasone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FCB8BA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110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4EB88D1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94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90A3B0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53.92%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388806F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2.01(1.57 to 2.56)</w:t>
            </w:r>
          </w:p>
        </w:tc>
      </w:tr>
      <w:tr w:rsidR="00C0128F" w:rsidRPr="00A51821" w14:paraId="22763441" w14:textId="77777777" w:rsidTr="00E7480D">
        <w:trPr>
          <w:jc w:val="center"/>
        </w:trPr>
        <w:tc>
          <w:tcPr>
            <w:tcW w:w="556" w:type="pct"/>
            <w:vMerge/>
          </w:tcPr>
          <w:p w14:paraId="281E41B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2BCAF712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24754A3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Methylprednisolone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2AD60F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33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106EECE2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30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0A82503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52.38%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444B93E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1.95(1.42 to 2.67)</w:t>
            </w:r>
          </w:p>
        </w:tc>
      </w:tr>
      <w:tr w:rsidR="00C0128F" w:rsidRPr="00A51821" w14:paraId="139DC3C2" w14:textId="77777777" w:rsidTr="00E7480D">
        <w:trPr>
          <w:jc w:val="center"/>
        </w:trPr>
        <w:tc>
          <w:tcPr>
            <w:tcW w:w="556" w:type="pct"/>
            <w:vMerge/>
          </w:tcPr>
          <w:p w14:paraId="2BBF569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6669A27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Dose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D899CB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&gt;mean(18.0mg)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234F211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75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2DB5DAD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51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3499D96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59.52%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0D370A9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2.21(1.72 to 2.85)</w:t>
            </w:r>
          </w:p>
        </w:tc>
      </w:tr>
      <w:tr w:rsidR="00C0128F" w:rsidRPr="00A51821" w14:paraId="3DD57E59" w14:textId="77777777" w:rsidTr="00E7480D">
        <w:trPr>
          <w:jc w:val="center"/>
        </w:trPr>
        <w:tc>
          <w:tcPr>
            <w:tcW w:w="556" w:type="pct"/>
            <w:vMerge/>
          </w:tcPr>
          <w:p w14:paraId="266BA3D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single" w:sz="8" w:space="0" w:color="000000"/>
            </w:tcBorders>
          </w:tcPr>
          <w:p w14:paraId="0A79826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728CFA6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&lt;=mean(18.0mg)</w:t>
            </w:r>
          </w:p>
        </w:tc>
        <w:tc>
          <w:tcPr>
            <w:tcW w:w="30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56EBF0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39</w:t>
            </w:r>
          </w:p>
        </w:tc>
        <w:tc>
          <w:tcPr>
            <w:tcW w:w="37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24A303D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58</w:t>
            </w:r>
          </w:p>
        </w:tc>
        <w:tc>
          <w:tcPr>
            <w:tcW w:w="559" w:type="pct"/>
            <w:tcBorders>
              <w:top w:val="nil"/>
              <w:bottom w:val="single" w:sz="8" w:space="0" w:color="000000"/>
            </w:tcBorders>
          </w:tcPr>
          <w:p w14:paraId="1CD77E4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40.21%</w:t>
            </w:r>
          </w:p>
        </w:tc>
        <w:tc>
          <w:tcPr>
            <w:tcW w:w="861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214AA4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1.50(1.09 to 2.06)</w:t>
            </w:r>
          </w:p>
        </w:tc>
      </w:tr>
      <w:tr w:rsidR="00C0128F" w:rsidRPr="00A51821" w14:paraId="1BB64C8B" w14:textId="77777777" w:rsidTr="00E7480D">
        <w:trPr>
          <w:jc w:val="center"/>
        </w:trPr>
        <w:tc>
          <w:tcPr>
            <w:tcW w:w="556" w:type="pct"/>
            <w:vMerge w:val="restart"/>
            <w:vAlign w:val="center"/>
          </w:tcPr>
          <w:p w14:paraId="425CEF4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rPr>
                <w:rFonts w:eastAsia="等线" w:hint="eastAsia"/>
                <w:color w:val="000000"/>
              </w:rPr>
              <w:t>‘~</w:t>
            </w:r>
            <w:proofErr w:type="spellStart"/>
            <w:r w:rsidRPr="0005794E">
              <w:rPr>
                <w:rFonts w:eastAsia="等线" w:hint="eastAsia"/>
                <w:color w:val="000000"/>
              </w:rPr>
              <w:t>clovir</w:t>
            </w:r>
            <w:proofErr w:type="spellEnd"/>
            <w:r w:rsidRPr="0005794E">
              <w:rPr>
                <w:rFonts w:eastAsia="等线" w:hint="eastAsia"/>
                <w:color w:val="000000"/>
              </w:rPr>
              <w:t xml:space="preserve">’ </w:t>
            </w:r>
            <w:r w:rsidRPr="0005794E">
              <w:rPr>
                <w:rFonts w:eastAsia="等线" w:hint="eastAsia"/>
                <w:color w:val="000000"/>
              </w:rPr>
              <w:lastRenderedPageBreak/>
              <w:t>antiviral drug</w:t>
            </w:r>
          </w:p>
        </w:tc>
        <w:tc>
          <w:tcPr>
            <w:tcW w:w="309" w:type="pct"/>
            <w:tcBorders>
              <w:top w:val="single" w:sz="8" w:space="0" w:color="000000"/>
              <w:bottom w:val="nil"/>
            </w:tcBorders>
          </w:tcPr>
          <w:p w14:paraId="0254538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7816437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Non-concomitant </w:t>
            </w:r>
          </w:p>
        </w:tc>
        <w:tc>
          <w:tcPr>
            <w:tcW w:w="308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092797D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167</w:t>
            </w:r>
          </w:p>
        </w:tc>
        <w:tc>
          <w:tcPr>
            <w:tcW w:w="37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4EF7ADC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248</w:t>
            </w:r>
          </w:p>
        </w:tc>
        <w:tc>
          <w:tcPr>
            <w:tcW w:w="559" w:type="pct"/>
            <w:tcBorders>
              <w:top w:val="single" w:sz="8" w:space="0" w:color="000000"/>
              <w:bottom w:val="nil"/>
            </w:tcBorders>
          </w:tcPr>
          <w:p w14:paraId="0ED1788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40.24%</w:t>
            </w:r>
          </w:p>
        </w:tc>
        <w:tc>
          <w:tcPr>
            <w:tcW w:w="861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5092AA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Reference</w:t>
            </w:r>
          </w:p>
        </w:tc>
      </w:tr>
      <w:tr w:rsidR="00C0128F" w:rsidRPr="00A51821" w14:paraId="2561FBFE" w14:textId="77777777" w:rsidTr="00E7480D">
        <w:trPr>
          <w:jc w:val="center"/>
        </w:trPr>
        <w:tc>
          <w:tcPr>
            <w:tcW w:w="556" w:type="pct"/>
            <w:vMerge/>
          </w:tcPr>
          <w:p w14:paraId="3BA33E5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009BAB9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Type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6F1339E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Acyclovir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FA0BED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9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64C6096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22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C63C9A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29.03%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3B3CC518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0.72(0.41 to 1.27)</w:t>
            </w:r>
          </w:p>
        </w:tc>
      </w:tr>
      <w:tr w:rsidR="00C0128F" w:rsidRPr="00A51821" w14:paraId="1EAD275A" w14:textId="77777777" w:rsidTr="00E7480D">
        <w:trPr>
          <w:jc w:val="center"/>
        </w:trPr>
        <w:tc>
          <w:tcPr>
            <w:tcW w:w="556" w:type="pct"/>
            <w:vMerge/>
          </w:tcPr>
          <w:p w14:paraId="3B0D03A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7D53243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9A060E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Ganciclovir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18B2C741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1D92BEC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19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21AE0B6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13.64%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2CF719F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0.34(0.12 to 0.98)</w:t>
            </w:r>
          </w:p>
        </w:tc>
      </w:tr>
      <w:tr w:rsidR="00C0128F" w:rsidRPr="00A51821" w14:paraId="0FD73CEA" w14:textId="77777777" w:rsidTr="00E7480D">
        <w:trPr>
          <w:jc w:val="center"/>
        </w:trPr>
        <w:tc>
          <w:tcPr>
            <w:tcW w:w="556" w:type="pct"/>
            <w:vMerge/>
          </w:tcPr>
          <w:p w14:paraId="73CB67C2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5D5862E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Dose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22D81C3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&gt;mean(679mg)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57BEC54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11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4CA29B6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33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530356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25.00%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757E783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0.62(0.37 to 1.05)</w:t>
            </w:r>
          </w:p>
        </w:tc>
      </w:tr>
      <w:tr w:rsidR="00C0128F" w:rsidRPr="00A51821" w14:paraId="5FD826A7" w14:textId="77777777" w:rsidTr="00E7480D">
        <w:trPr>
          <w:jc w:val="center"/>
        </w:trPr>
        <w:tc>
          <w:tcPr>
            <w:tcW w:w="556" w:type="pct"/>
            <w:vMerge/>
          </w:tcPr>
          <w:p w14:paraId="4F48899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single" w:sz="8" w:space="0" w:color="000000"/>
            </w:tcBorders>
          </w:tcPr>
          <w:p w14:paraId="2CD3429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3FAF7C4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&lt;=mean(679mg)</w:t>
            </w:r>
          </w:p>
        </w:tc>
        <w:tc>
          <w:tcPr>
            <w:tcW w:w="308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4A401B5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0</w:t>
            </w:r>
          </w:p>
        </w:tc>
        <w:tc>
          <w:tcPr>
            <w:tcW w:w="370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1866C1F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</w:t>
            </w:r>
          </w:p>
        </w:tc>
        <w:tc>
          <w:tcPr>
            <w:tcW w:w="559" w:type="pct"/>
            <w:tcBorders>
              <w:top w:val="nil"/>
              <w:bottom w:val="single" w:sz="8" w:space="0" w:color="000000"/>
            </w:tcBorders>
          </w:tcPr>
          <w:p w14:paraId="392CBC6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100.0%</w:t>
            </w:r>
          </w:p>
        </w:tc>
        <w:tc>
          <w:tcPr>
            <w:tcW w:w="861" w:type="pct"/>
            <w:tcBorders>
              <w:top w:val="nil"/>
              <w:bottom w:val="single" w:sz="8" w:space="0" w:color="000000"/>
            </w:tcBorders>
            <w:shd w:val="clear" w:color="auto" w:fill="auto"/>
          </w:tcPr>
          <w:p w14:paraId="0444D62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ind w:firstLineChars="300" w:firstLine="630"/>
            </w:pPr>
            <w:r w:rsidRPr="0005794E">
              <w:rPr>
                <w:rFonts w:hint="eastAsia"/>
              </w:rPr>
              <w:t>——</w:t>
            </w:r>
          </w:p>
        </w:tc>
      </w:tr>
      <w:tr w:rsidR="00C0128F" w:rsidRPr="00A51821" w14:paraId="49FC5FE4" w14:textId="77777777" w:rsidTr="00E7480D">
        <w:trPr>
          <w:jc w:val="center"/>
        </w:trPr>
        <w:tc>
          <w:tcPr>
            <w:tcW w:w="556" w:type="pct"/>
            <w:vMerge w:val="restart"/>
            <w:vAlign w:val="center"/>
          </w:tcPr>
          <w:p w14:paraId="024FAD0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bookmarkStart w:id="4" w:name="_Hlk167274638"/>
            <w:r w:rsidRPr="0005794E">
              <w:rPr>
                <w:rFonts w:eastAsia="等线" w:hint="eastAsia"/>
                <w:color w:val="000000"/>
              </w:rPr>
              <w:t>Vasopressors</w:t>
            </w:r>
            <w:bookmarkEnd w:id="4"/>
          </w:p>
        </w:tc>
        <w:tc>
          <w:tcPr>
            <w:tcW w:w="309" w:type="pct"/>
            <w:tcBorders>
              <w:top w:val="single" w:sz="8" w:space="0" w:color="000000"/>
              <w:bottom w:val="nil"/>
            </w:tcBorders>
          </w:tcPr>
          <w:p w14:paraId="45AD057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19B8452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Non-concomitant </w:t>
            </w:r>
          </w:p>
        </w:tc>
        <w:tc>
          <w:tcPr>
            <w:tcW w:w="308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4D410716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154</w:t>
            </w:r>
          </w:p>
        </w:tc>
        <w:tc>
          <w:tcPr>
            <w:tcW w:w="370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52B9B9B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267</w:t>
            </w:r>
          </w:p>
        </w:tc>
        <w:tc>
          <w:tcPr>
            <w:tcW w:w="559" w:type="pct"/>
            <w:tcBorders>
              <w:top w:val="single" w:sz="8" w:space="0" w:color="000000"/>
              <w:bottom w:val="nil"/>
            </w:tcBorders>
          </w:tcPr>
          <w:p w14:paraId="3A17BDA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36.58%</w:t>
            </w:r>
          </w:p>
        </w:tc>
        <w:tc>
          <w:tcPr>
            <w:tcW w:w="861" w:type="pct"/>
            <w:tcBorders>
              <w:top w:val="single" w:sz="8" w:space="0" w:color="000000"/>
              <w:bottom w:val="nil"/>
            </w:tcBorders>
            <w:shd w:val="clear" w:color="auto" w:fill="auto"/>
          </w:tcPr>
          <w:p w14:paraId="3BD3DE1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Reference</w:t>
            </w:r>
          </w:p>
        </w:tc>
      </w:tr>
      <w:tr w:rsidR="00C0128F" w:rsidRPr="00A51821" w14:paraId="66E2B0CC" w14:textId="77777777" w:rsidTr="00E7480D">
        <w:trPr>
          <w:jc w:val="center"/>
        </w:trPr>
        <w:tc>
          <w:tcPr>
            <w:tcW w:w="556" w:type="pct"/>
            <w:vMerge/>
          </w:tcPr>
          <w:p w14:paraId="71F77C8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3E70301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Type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0F0AF8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Concomitant with Norepinephrine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5C89AB9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21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2888EE3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14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2827817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60.00%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0E9E384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1.64(1.22 to 2.21)</w:t>
            </w:r>
          </w:p>
        </w:tc>
      </w:tr>
      <w:tr w:rsidR="00C0128F" w:rsidRPr="00A51821" w14:paraId="5D58D7D8" w14:textId="77777777" w:rsidTr="00E7480D">
        <w:trPr>
          <w:jc w:val="center"/>
        </w:trPr>
        <w:tc>
          <w:tcPr>
            <w:tcW w:w="556" w:type="pct"/>
            <w:vMerge/>
          </w:tcPr>
          <w:p w14:paraId="21A55F3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6043C542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22F358D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Concomitant with </w:t>
            </w:r>
            <w:proofErr w:type="spellStart"/>
            <w:r w:rsidRPr="0005794E">
              <w:t>Terlippressin</w:t>
            </w:r>
            <w:proofErr w:type="spellEnd"/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6CA4A84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3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03D8295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6B608E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60.00%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608159A4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1.64(0.79 to 3.39)</w:t>
            </w:r>
          </w:p>
        </w:tc>
      </w:tr>
      <w:tr w:rsidR="00C0128F" w:rsidRPr="00A51821" w14:paraId="49B774BA" w14:textId="77777777" w:rsidTr="00E7480D">
        <w:trPr>
          <w:jc w:val="center"/>
        </w:trPr>
        <w:tc>
          <w:tcPr>
            <w:tcW w:w="556" w:type="pct"/>
            <w:vMerge/>
          </w:tcPr>
          <w:p w14:paraId="345D6F8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 w:val="restart"/>
            <w:tcBorders>
              <w:top w:val="nil"/>
              <w:bottom w:val="nil"/>
            </w:tcBorders>
            <w:vAlign w:val="center"/>
          </w:tcPr>
          <w:p w14:paraId="7F8D7E9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center"/>
            </w:pPr>
            <w:r w:rsidRPr="0005794E">
              <w:t>Dose</w:t>
            </w: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23F39AE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&gt;mean(12.9mg)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7E94B0BB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20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294D052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12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0ACA549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62.50%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0F1C3F5C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1.71(1.27 to 2.30)</w:t>
            </w:r>
          </w:p>
        </w:tc>
      </w:tr>
      <w:tr w:rsidR="00C0128F" w:rsidRPr="00A51821" w14:paraId="2C6C0013" w14:textId="77777777" w:rsidTr="00E7480D">
        <w:trPr>
          <w:jc w:val="center"/>
        </w:trPr>
        <w:tc>
          <w:tcPr>
            <w:tcW w:w="556" w:type="pct"/>
            <w:vMerge/>
          </w:tcPr>
          <w:p w14:paraId="1E05E847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309" w:type="pct"/>
            <w:vMerge/>
            <w:tcBorders>
              <w:top w:val="nil"/>
              <w:bottom w:val="nil"/>
            </w:tcBorders>
          </w:tcPr>
          <w:p w14:paraId="63ACA410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</w:p>
        </w:tc>
        <w:tc>
          <w:tcPr>
            <w:tcW w:w="2037" w:type="pct"/>
            <w:tcBorders>
              <w:top w:val="nil"/>
              <w:bottom w:val="nil"/>
            </w:tcBorders>
            <w:shd w:val="clear" w:color="auto" w:fill="auto"/>
          </w:tcPr>
          <w:p w14:paraId="711EE37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Cumulative dose &lt;=mean(12.9mg)</w:t>
            </w:r>
          </w:p>
        </w:tc>
        <w:tc>
          <w:tcPr>
            <w:tcW w:w="308" w:type="pct"/>
            <w:tcBorders>
              <w:top w:val="nil"/>
              <w:bottom w:val="nil"/>
            </w:tcBorders>
            <w:shd w:val="clear" w:color="auto" w:fill="auto"/>
          </w:tcPr>
          <w:p w14:paraId="4909040D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4</w:t>
            </w:r>
          </w:p>
        </w:tc>
        <w:tc>
          <w:tcPr>
            <w:tcW w:w="370" w:type="pct"/>
            <w:tcBorders>
              <w:top w:val="nil"/>
              <w:bottom w:val="nil"/>
            </w:tcBorders>
            <w:shd w:val="clear" w:color="auto" w:fill="auto"/>
          </w:tcPr>
          <w:p w14:paraId="79ED4CFF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4</w:t>
            </w:r>
          </w:p>
        </w:tc>
        <w:tc>
          <w:tcPr>
            <w:tcW w:w="559" w:type="pct"/>
            <w:tcBorders>
              <w:top w:val="nil"/>
              <w:bottom w:val="nil"/>
            </w:tcBorders>
          </w:tcPr>
          <w:p w14:paraId="1FAFD085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jc w:val="right"/>
            </w:pPr>
            <w:r w:rsidRPr="0005794E">
              <w:t>50.00%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auto"/>
          </w:tcPr>
          <w:p w14:paraId="36DF37CA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1.37(0.68 to 2.76)</w:t>
            </w:r>
          </w:p>
        </w:tc>
      </w:tr>
      <w:tr w:rsidR="00C0128F" w:rsidRPr="00A51821" w14:paraId="157D0A75" w14:textId="77777777" w:rsidTr="00E7480D">
        <w:trPr>
          <w:jc w:val="center"/>
        </w:trPr>
        <w:tc>
          <w:tcPr>
            <w:tcW w:w="5000" w:type="pct"/>
            <w:gridSpan w:val="7"/>
            <w:vAlign w:val="center"/>
          </w:tcPr>
          <w:p w14:paraId="464B9B83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 xml:space="preserve">* RR, Risk ratio, ATR incidence of different groups/ATR incidence of control group without clinical medication. </w:t>
            </w:r>
          </w:p>
          <w:p w14:paraId="5D99DCC9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</w:pPr>
            <w:r w:rsidRPr="0005794E">
              <w:t># Dose of glucocorticoids are all conversed to dexamethasone’s dose (mg):</w:t>
            </w:r>
          </w:p>
          <w:p w14:paraId="72B7EFF2" w14:textId="77777777" w:rsidR="00C0128F" w:rsidRPr="0005794E" w:rsidRDefault="00C0128F" w:rsidP="00E7480D">
            <w:pPr>
              <w:adjustRightInd w:val="0"/>
              <w:snapToGrid w:val="0"/>
              <w:spacing w:beforeLines="50" w:before="156" w:afterLines="50" w:after="156"/>
              <w:ind w:firstLineChars="100" w:firstLine="210"/>
            </w:pPr>
            <w:r w:rsidRPr="0005794E">
              <w:t>4mg Methylprednisolone=5mg</w:t>
            </w:r>
            <w:r w:rsidRPr="00A51821">
              <w:t xml:space="preserve"> </w:t>
            </w:r>
            <w:r w:rsidRPr="0005794E">
              <w:t>Prednisone =0.75mg Dexamethasone.</w:t>
            </w:r>
          </w:p>
        </w:tc>
      </w:tr>
    </w:tbl>
    <w:p w14:paraId="3C5AA983" w14:textId="77777777" w:rsidR="00207AA7" w:rsidRDefault="00207AA7" w:rsidP="00207AA7">
      <w:pPr>
        <w:keepNext/>
        <w:adjustRightInd w:val="0"/>
        <w:snapToGrid w:val="0"/>
        <w:spacing w:beforeLines="50" w:before="156" w:afterLines="50" w:after="156"/>
        <w:jc w:val="center"/>
        <w:rPr>
          <w:rFonts w:eastAsia="黑体" w:hint="eastAsia"/>
          <w:b/>
          <w:bCs/>
        </w:rPr>
      </w:pPr>
    </w:p>
    <w:p w14:paraId="058C9976" w14:textId="77777777" w:rsidR="00C0128F" w:rsidRDefault="00C0128F">
      <w:pPr>
        <w:widowControl/>
        <w:jc w:val="left"/>
        <w:rPr>
          <w:rFonts w:eastAsia="黑体" w:hint="eastAsia"/>
          <w:b/>
          <w:bCs/>
        </w:rPr>
      </w:pPr>
      <w:r>
        <w:rPr>
          <w:rFonts w:eastAsia="黑体" w:hint="eastAsia"/>
          <w:b/>
          <w:bCs/>
        </w:rPr>
        <w:br w:type="page"/>
      </w:r>
    </w:p>
    <w:p w14:paraId="7F2A764C" w14:textId="515002EA" w:rsidR="00207AA7" w:rsidRPr="000A1D48" w:rsidRDefault="00207AA7" w:rsidP="00207AA7">
      <w:pPr>
        <w:keepNext/>
        <w:adjustRightInd w:val="0"/>
        <w:snapToGrid w:val="0"/>
        <w:spacing w:beforeLines="50" w:before="156" w:afterLines="50" w:after="156"/>
        <w:jc w:val="center"/>
        <w:rPr>
          <w:rFonts w:eastAsia="黑体" w:hint="eastAsia"/>
          <w:b/>
          <w:bCs/>
        </w:rPr>
      </w:pPr>
      <w:r w:rsidRPr="000A1D48">
        <w:rPr>
          <w:rFonts w:eastAsia="黑体" w:hint="eastAsia"/>
          <w:b/>
          <w:bCs/>
        </w:rPr>
        <w:lastRenderedPageBreak/>
        <w:t xml:space="preserve">Table </w:t>
      </w:r>
      <w:r>
        <w:rPr>
          <w:rFonts w:eastAsia="黑体" w:hint="eastAsia"/>
          <w:b/>
          <w:bCs/>
        </w:rPr>
        <w:t>S</w:t>
      </w:r>
      <w:r w:rsidR="00C0128F">
        <w:rPr>
          <w:rFonts w:eastAsia="黑体" w:hint="eastAsia"/>
          <w:b/>
          <w:bCs/>
        </w:rPr>
        <w:t>3</w:t>
      </w:r>
      <w:r w:rsidRPr="000A1D48">
        <w:rPr>
          <w:rFonts w:eastAsia="黑体" w:hint="eastAsia"/>
          <w:b/>
          <w:bCs/>
        </w:rPr>
        <w:t xml:space="preserve"> Joint analysis of ATR type and clinical medication</w:t>
      </w:r>
    </w:p>
    <w:tbl>
      <w:tblPr>
        <w:tblStyle w:val="1"/>
        <w:tblW w:w="10079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1507"/>
        <w:gridCol w:w="898"/>
        <w:gridCol w:w="1723"/>
        <w:gridCol w:w="836"/>
        <w:gridCol w:w="862"/>
        <w:gridCol w:w="1668"/>
        <w:gridCol w:w="689"/>
        <w:gridCol w:w="11"/>
      </w:tblGrid>
      <w:tr w:rsidR="00207AA7" w:rsidRPr="000A1D48" w14:paraId="0AD909DE" w14:textId="77777777" w:rsidTr="00725A93">
        <w:tc>
          <w:tcPr>
            <w:tcW w:w="33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94257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bookmarkStart w:id="5" w:name="_Hlk170472408"/>
            <w:r w:rsidRPr="000A1D48">
              <w:rPr>
                <w:rFonts w:hint="eastAsia"/>
              </w:rPr>
              <w:t>ATR type</w:t>
            </w:r>
          </w:p>
        </w:tc>
        <w:tc>
          <w:tcPr>
            <w:tcW w:w="345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42B97A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hint="eastAsia"/>
              </w:rPr>
              <w:t>Allergic reaction</w:t>
            </w:r>
          </w:p>
        </w:tc>
        <w:tc>
          <w:tcPr>
            <w:tcW w:w="323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D26E2A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hint="eastAsia"/>
              </w:rPr>
              <w:t>FNHTR</w:t>
            </w:r>
          </w:p>
        </w:tc>
      </w:tr>
      <w:tr w:rsidR="00207AA7" w:rsidRPr="000A1D48" w14:paraId="3890B28A" w14:textId="77777777" w:rsidTr="00725A93">
        <w:trPr>
          <w:gridAfter w:val="1"/>
          <w:wAfter w:w="11" w:type="dxa"/>
        </w:trPr>
        <w:tc>
          <w:tcPr>
            <w:tcW w:w="1885" w:type="dxa"/>
            <w:vAlign w:val="center"/>
          </w:tcPr>
          <w:p w14:paraId="435C3D80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left"/>
              <w:rPr>
                <w:b/>
                <w:bCs/>
              </w:rPr>
            </w:pPr>
            <w:bookmarkStart w:id="6" w:name="_Hlk170472425"/>
            <w:r w:rsidRPr="000A1D48">
              <w:rPr>
                <w:b/>
                <w:bCs/>
              </w:rPr>
              <w:t>Drug</w:t>
            </w:r>
          </w:p>
        </w:tc>
        <w:tc>
          <w:tcPr>
            <w:tcW w:w="1507" w:type="dxa"/>
            <w:vAlign w:val="center"/>
          </w:tcPr>
          <w:p w14:paraId="44B025A6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left"/>
              <w:rPr>
                <w:b/>
                <w:bCs/>
              </w:rPr>
            </w:pPr>
            <w:r w:rsidRPr="000A1D48">
              <w:rPr>
                <w:b/>
                <w:bCs/>
              </w:rPr>
              <w:t>Group</w:t>
            </w:r>
          </w:p>
        </w:tc>
        <w:tc>
          <w:tcPr>
            <w:tcW w:w="898" w:type="dxa"/>
            <w:vAlign w:val="center"/>
          </w:tcPr>
          <w:p w14:paraId="34A13C74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ATR</w:t>
            </w:r>
          </w:p>
        </w:tc>
        <w:tc>
          <w:tcPr>
            <w:tcW w:w="1723" w:type="dxa"/>
            <w:vAlign w:val="center"/>
          </w:tcPr>
          <w:p w14:paraId="2898FE3E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RR</w:t>
            </w:r>
          </w:p>
        </w:tc>
        <w:tc>
          <w:tcPr>
            <w:tcW w:w="836" w:type="dxa"/>
            <w:vAlign w:val="center"/>
          </w:tcPr>
          <w:p w14:paraId="105E4AAC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p</w:t>
            </w:r>
          </w:p>
        </w:tc>
        <w:tc>
          <w:tcPr>
            <w:tcW w:w="0" w:type="auto"/>
            <w:vAlign w:val="center"/>
          </w:tcPr>
          <w:p w14:paraId="0C635A2A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ATR</w:t>
            </w:r>
          </w:p>
        </w:tc>
        <w:tc>
          <w:tcPr>
            <w:tcW w:w="1613" w:type="dxa"/>
            <w:vAlign w:val="center"/>
          </w:tcPr>
          <w:p w14:paraId="5A86C124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RR</w:t>
            </w:r>
          </w:p>
        </w:tc>
        <w:tc>
          <w:tcPr>
            <w:tcW w:w="0" w:type="auto"/>
            <w:vAlign w:val="center"/>
          </w:tcPr>
          <w:p w14:paraId="7EAC71A5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p</w:t>
            </w:r>
          </w:p>
        </w:tc>
      </w:tr>
      <w:tr w:rsidR="00207AA7" w:rsidRPr="000A1D48" w14:paraId="241C3DC8" w14:textId="77777777" w:rsidTr="00725A93">
        <w:trPr>
          <w:gridAfter w:val="1"/>
          <w:wAfter w:w="11" w:type="dxa"/>
        </w:trPr>
        <w:tc>
          <w:tcPr>
            <w:tcW w:w="1885" w:type="dxa"/>
            <w:vMerge w:val="restart"/>
            <w:vAlign w:val="center"/>
          </w:tcPr>
          <w:p w14:paraId="221E2BA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Lactam antibiotics</w:t>
            </w:r>
          </w:p>
        </w:tc>
        <w:tc>
          <w:tcPr>
            <w:tcW w:w="1507" w:type="dxa"/>
          </w:tcPr>
          <w:p w14:paraId="7A7E79F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1ADF8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27.60%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14:paraId="5EFF6C8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1.09</w:t>
            </w:r>
          </w:p>
          <w:p w14:paraId="07F27ED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0.81-1.46</w:t>
            </w:r>
            <w:r w:rsidRPr="000A1D48">
              <w:rPr>
                <w:rFonts w:hint="eastAsia"/>
              </w:rPr>
              <w:t xml:space="preserve">）　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7CF98A4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0.560</w:t>
            </w:r>
            <w:r w:rsidRPr="000A1D48"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A7CC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4.17%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3AD237C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1.61</w:t>
            </w:r>
          </w:p>
          <w:p w14:paraId="2DB3E5A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0.71-3.62</w:t>
            </w:r>
            <w:r w:rsidRPr="000A1D48">
              <w:rPr>
                <w:rFonts w:hint="eastAsia"/>
              </w:rPr>
              <w:t xml:space="preserve">）　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97E0F4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0.253</w:t>
            </w:r>
            <w:r w:rsidRPr="000A1D48">
              <w:rPr>
                <w:rFonts w:hint="eastAsia"/>
              </w:rPr>
              <w:t xml:space="preserve">　</w:t>
            </w:r>
          </w:p>
        </w:tc>
      </w:tr>
      <w:tr w:rsidR="00207AA7" w:rsidRPr="000A1D48" w14:paraId="072270FA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ADD3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685BD0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2AAC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30.11%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CB2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D94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776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6.69%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8894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61AE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056B4F41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D99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Phenylethylamide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52D887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8558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30.54%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60D4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1.04</w:t>
            </w:r>
          </w:p>
          <w:p w14:paraId="5C47886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0.95-1.15</w:t>
            </w:r>
            <w:r w:rsidRPr="000A1D48">
              <w:rPr>
                <w:rFonts w:hint="eastAsia"/>
              </w:rPr>
              <w:t xml:space="preserve">）　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9833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0.382</w:t>
            </w:r>
            <w:r w:rsidRPr="000A1D48">
              <w:rPr>
                <w:rFonts w:hint="eastAsia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584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6.89%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755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0.34</w:t>
            </w:r>
          </w:p>
          <w:p w14:paraId="27C01A0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0.11-1.12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3F28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0.077</w:t>
            </w:r>
          </w:p>
        </w:tc>
      </w:tr>
      <w:tr w:rsidR="00207AA7" w:rsidRPr="000A1D48" w14:paraId="7A7F488F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C24E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B0F69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6AB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25.20%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65C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83B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B106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2.36%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1CC4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5F5B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5428FC4A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9E2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Glucocorticoids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233BA2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93E8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17.65%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109A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2.34</w:t>
            </w:r>
          </w:p>
          <w:p w14:paraId="40BB22A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1.70-3.21</w:t>
            </w:r>
            <w:r w:rsidRPr="000A1D48">
              <w:rPr>
                <w:rFonts w:hint="eastAsia"/>
              </w:rPr>
              <w:t xml:space="preserve">）　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C5CB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DDB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5.88%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1A9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0.92</w:t>
            </w:r>
          </w:p>
          <w:p w14:paraId="598B97F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0.43-2.94</w:t>
            </w:r>
            <w:r w:rsidRPr="000A1D48">
              <w:rPr>
                <w:rFonts w:hint="eastAsia"/>
              </w:rPr>
              <w:t xml:space="preserve">）　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12C9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0.816</w:t>
            </w:r>
            <w:r w:rsidRPr="000A1D48">
              <w:rPr>
                <w:rFonts w:hint="eastAsia"/>
              </w:rPr>
              <w:t xml:space="preserve">　</w:t>
            </w:r>
          </w:p>
        </w:tc>
      </w:tr>
      <w:tr w:rsidR="00207AA7" w:rsidRPr="000A1D48" w14:paraId="4D5D1D3F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95B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E74ABA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369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41.26%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D6F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8DF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930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5.38%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39E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1BE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00AD0B0D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7D9C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‘</w:t>
            </w:r>
            <w:r w:rsidRPr="000A1D48">
              <w:rPr>
                <w:rFonts w:eastAsia="等线" w:hint="eastAsia"/>
              </w:rPr>
              <w:t>~</w:t>
            </w:r>
            <w:proofErr w:type="spellStart"/>
            <w:r w:rsidRPr="000A1D48">
              <w:rPr>
                <w:rFonts w:eastAsia="等线" w:hint="eastAsia"/>
              </w:rPr>
              <w:t>clovir</w:t>
            </w:r>
            <w:proofErr w:type="spellEnd"/>
            <w:r w:rsidRPr="000A1D48">
              <w:rPr>
                <w:rFonts w:eastAsia="等线" w:hint="eastAsia"/>
              </w:rPr>
              <w:t>’</w:t>
            </w:r>
            <w:r w:rsidRPr="000A1D48">
              <w:rPr>
                <w:rFonts w:eastAsia="等线" w:hint="eastAsia"/>
              </w:rPr>
              <w:t xml:space="preserve"> antiviral drug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1AB393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F694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29.64%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657E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1.05</w:t>
            </w:r>
          </w:p>
          <w:p w14:paraId="21D8137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0.91-1.20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F7E8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6AD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6.27%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C95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0.17</w:t>
            </w:r>
          </w:p>
          <w:p w14:paraId="5FD4DA4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0.01-2.70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E78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0.207</w:t>
            </w:r>
          </w:p>
        </w:tc>
      </w:tr>
      <w:tr w:rsidR="00207AA7" w:rsidRPr="000A1D48" w14:paraId="23EB1C42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49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9F8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92CF10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784B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23.91%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BBA5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408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1036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0.00%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BE69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67A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57C99659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7E3A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Vasopressors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CD6133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83F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28.74%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1642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0.97</w:t>
            </w:r>
          </w:p>
          <w:p w14:paraId="709B2CF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0.83-1.14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7E30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714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4.51%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C2E1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3.88</w:t>
            </w:r>
          </w:p>
          <w:p w14:paraId="33813A3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1.74-8.66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4291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0.001</w:t>
            </w:r>
          </w:p>
        </w:tc>
      </w:tr>
      <w:tr w:rsidR="00207AA7" w:rsidRPr="000A1D48" w14:paraId="50323736" w14:textId="77777777" w:rsidTr="00725A93">
        <w:trPr>
          <w:gridAfter w:val="1"/>
          <w:wAfter w:w="11" w:type="dxa"/>
        </w:trPr>
        <w:tc>
          <w:tcPr>
            <w:tcW w:w="1885" w:type="dxa"/>
            <w:vMerge/>
            <w:tcBorders>
              <w:bottom w:val="single" w:sz="12" w:space="0" w:color="auto"/>
            </w:tcBorders>
          </w:tcPr>
          <w:p w14:paraId="6B99AE5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</w:pP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01C15F6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759D3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32.50%</w:t>
            </w:r>
          </w:p>
        </w:tc>
        <w:tc>
          <w:tcPr>
            <w:tcW w:w="172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1CA2D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6A0FA6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B461B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17.50%</w:t>
            </w:r>
          </w:p>
        </w:tc>
        <w:tc>
          <w:tcPr>
            <w:tcW w:w="161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15B12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3AE36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23C9B0AC" w14:textId="77777777" w:rsidTr="00725A93">
        <w:trPr>
          <w:gridAfter w:val="1"/>
          <w:wAfter w:w="11" w:type="dxa"/>
        </w:trPr>
        <w:tc>
          <w:tcPr>
            <w:tcW w:w="10068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7D0230" w14:textId="31E8B376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eastAsia="黑体" w:hint="eastAsia"/>
                <w:b/>
                <w:bCs/>
              </w:rPr>
              <w:t xml:space="preserve">Table </w:t>
            </w:r>
            <w:r>
              <w:rPr>
                <w:rFonts w:eastAsia="黑体" w:hint="eastAsia"/>
                <w:b/>
                <w:bCs/>
              </w:rPr>
              <w:t>S</w:t>
            </w:r>
            <w:r w:rsidRPr="000A1D48">
              <w:rPr>
                <w:rFonts w:eastAsia="黑体" w:hint="eastAsia"/>
                <w:b/>
                <w:bCs/>
              </w:rPr>
              <w:t>I</w:t>
            </w:r>
            <w:r>
              <w:rPr>
                <w:rFonts w:eastAsia="黑体" w:hint="eastAsia"/>
                <w:b/>
                <w:bCs/>
              </w:rPr>
              <w:t>I</w:t>
            </w:r>
            <w:r w:rsidRPr="000A1D48">
              <w:rPr>
                <w:rFonts w:eastAsia="黑体" w:hint="eastAsia"/>
                <w:b/>
                <w:bCs/>
              </w:rPr>
              <w:t xml:space="preserve"> (continued)</w:t>
            </w:r>
          </w:p>
        </w:tc>
      </w:tr>
      <w:bookmarkEnd w:id="5"/>
      <w:bookmarkEnd w:id="6"/>
      <w:tr w:rsidR="00207AA7" w:rsidRPr="000A1D48" w14:paraId="5C069431" w14:textId="77777777" w:rsidTr="00725A93">
        <w:trPr>
          <w:gridAfter w:val="1"/>
          <w:wAfter w:w="11" w:type="dxa"/>
        </w:trPr>
        <w:tc>
          <w:tcPr>
            <w:tcW w:w="339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B8A08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hint="eastAsia"/>
              </w:rPr>
              <w:t>ATR type</w:t>
            </w:r>
          </w:p>
        </w:tc>
        <w:tc>
          <w:tcPr>
            <w:tcW w:w="345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3B1CB1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hint="eastAsia"/>
              </w:rPr>
              <w:t>TRALI</w:t>
            </w:r>
          </w:p>
        </w:tc>
        <w:tc>
          <w:tcPr>
            <w:tcW w:w="3219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DC8663B" w14:textId="77777777" w:rsidR="00207AA7" w:rsidRPr="000A1D48" w:rsidRDefault="00207AA7" w:rsidP="00725A93">
            <w:pPr>
              <w:adjustRightInd w:val="0"/>
              <w:spacing w:beforeLines="50" w:before="156" w:afterLines="50" w:after="156" w:line="400" w:lineRule="exact"/>
              <w:jc w:val="center"/>
            </w:pPr>
            <w:r w:rsidRPr="000A1D48">
              <w:rPr>
                <w:rFonts w:hint="eastAsia"/>
              </w:rPr>
              <w:t>TACO</w:t>
            </w:r>
          </w:p>
        </w:tc>
      </w:tr>
      <w:tr w:rsidR="00207AA7" w:rsidRPr="000A1D48" w14:paraId="0E34986E" w14:textId="77777777" w:rsidTr="00725A93">
        <w:trPr>
          <w:gridAfter w:val="1"/>
          <w:wAfter w:w="11" w:type="dxa"/>
        </w:trPr>
        <w:tc>
          <w:tcPr>
            <w:tcW w:w="1885" w:type="dxa"/>
            <w:tcBorders>
              <w:top w:val="single" w:sz="12" w:space="0" w:color="auto"/>
            </w:tcBorders>
            <w:vAlign w:val="center"/>
          </w:tcPr>
          <w:p w14:paraId="036FF379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left"/>
              <w:rPr>
                <w:b/>
                <w:bCs/>
              </w:rPr>
            </w:pPr>
            <w:r w:rsidRPr="000A1D48">
              <w:rPr>
                <w:b/>
                <w:bCs/>
              </w:rPr>
              <w:t>Drug</w:t>
            </w:r>
          </w:p>
        </w:tc>
        <w:tc>
          <w:tcPr>
            <w:tcW w:w="1507" w:type="dxa"/>
            <w:tcBorders>
              <w:top w:val="single" w:sz="12" w:space="0" w:color="auto"/>
            </w:tcBorders>
            <w:vAlign w:val="center"/>
          </w:tcPr>
          <w:p w14:paraId="78DC09FF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left"/>
              <w:rPr>
                <w:b/>
                <w:bCs/>
              </w:rPr>
            </w:pPr>
            <w:r w:rsidRPr="000A1D48">
              <w:rPr>
                <w:b/>
                <w:bCs/>
              </w:rPr>
              <w:t>Group</w:t>
            </w:r>
          </w:p>
        </w:tc>
        <w:tc>
          <w:tcPr>
            <w:tcW w:w="898" w:type="dxa"/>
            <w:tcBorders>
              <w:top w:val="single" w:sz="12" w:space="0" w:color="auto"/>
            </w:tcBorders>
            <w:vAlign w:val="center"/>
          </w:tcPr>
          <w:p w14:paraId="2C787FD0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ATR</w:t>
            </w: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25CC11ED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RR</w:t>
            </w:r>
          </w:p>
        </w:tc>
        <w:tc>
          <w:tcPr>
            <w:tcW w:w="836" w:type="dxa"/>
            <w:tcBorders>
              <w:top w:val="single" w:sz="12" w:space="0" w:color="auto"/>
            </w:tcBorders>
            <w:vAlign w:val="center"/>
          </w:tcPr>
          <w:p w14:paraId="20D86FE4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A49398C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ATR</w:t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14:paraId="563180C8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RR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44265917" w14:textId="77777777" w:rsidR="00207AA7" w:rsidRPr="000A1D48" w:rsidRDefault="00207AA7" w:rsidP="00725A93">
            <w:pPr>
              <w:adjustRightInd w:val="0"/>
              <w:spacing w:beforeLines="50" w:before="156" w:afterLines="50" w:after="156" w:line="360" w:lineRule="auto"/>
              <w:jc w:val="center"/>
              <w:rPr>
                <w:b/>
                <w:bCs/>
              </w:rPr>
            </w:pPr>
            <w:r w:rsidRPr="000A1D48">
              <w:rPr>
                <w:b/>
                <w:bCs/>
              </w:rPr>
              <w:t>p</w:t>
            </w:r>
          </w:p>
        </w:tc>
      </w:tr>
      <w:tr w:rsidR="00207AA7" w:rsidRPr="000A1D48" w14:paraId="30A3CBEB" w14:textId="77777777" w:rsidTr="00725A93">
        <w:trPr>
          <w:gridAfter w:val="1"/>
          <w:wAfter w:w="11" w:type="dxa"/>
        </w:trPr>
        <w:tc>
          <w:tcPr>
            <w:tcW w:w="1885" w:type="dxa"/>
            <w:vMerge w:val="restart"/>
            <w:vAlign w:val="center"/>
          </w:tcPr>
          <w:p w14:paraId="12C87BF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Lactam antibiotics</w:t>
            </w:r>
          </w:p>
        </w:tc>
        <w:tc>
          <w:tcPr>
            <w:tcW w:w="1507" w:type="dxa"/>
          </w:tcPr>
          <w:p w14:paraId="3048A1E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D78C9D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0.52%</w:t>
            </w:r>
          </w:p>
        </w:tc>
        <w:tc>
          <w:tcPr>
            <w:tcW w:w="1723" w:type="dxa"/>
            <w:vMerge w:val="restart"/>
            <w:shd w:val="clear" w:color="auto" w:fill="auto"/>
            <w:vAlign w:val="center"/>
          </w:tcPr>
          <w:p w14:paraId="4DE4985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5.71</w:t>
            </w:r>
          </w:p>
          <w:p w14:paraId="55B5546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0.72-45.28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287353C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62A04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1.04%</w:t>
            </w:r>
          </w:p>
        </w:tc>
        <w:tc>
          <w:tcPr>
            <w:tcW w:w="1613" w:type="dxa"/>
            <w:vMerge w:val="restart"/>
            <w:shd w:val="clear" w:color="auto" w:fill="auto"/>
            <w:vAlign w:val="center"/>
          </w:tcPr>
          <w:p w14:paraId="41ABEEE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2.50</w:t>
            </w:r>
          </w:p>
          <w:p w14:paraId="7BF9F53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0.53-11.89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F40B67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0.250</w:t>
            </w:r>
          </w:p>
        </w:tc>
      </w:tr>
      <w:tr w:rsidR="00207AA7" w:rsidRPr="000A1D48" w14:paraId="2CF1E6DC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B90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D12414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E150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2.97%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AE0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20FC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39CE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2.60%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74DC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0329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61BCA43C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2404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Phenylethylamide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DD943D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BF9E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2.10%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EDD4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0.75</w:t>
            </w:r>
          </w:p>
          <w:p w14:paraId="56FA9AE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0.16-3.60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60BD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0916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2.10%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781B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0.75</w:t>
            </w:r>
          </w:p>
          <w:p w14:paraId="34E782F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0.16-3.57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8673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0.719</w:t>
            </w:r>
          </w:p>
        </w:tc>
      </w:tr>
      <w:tr w:rsidR="00207AA7" w:rsidRPr="000A1D48" w14:paraId="52EBF89E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8A4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2C6C8F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9942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1.57%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4D0B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7D9C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A138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1.57%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B643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0E48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7DA4BDCD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9C9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Glucocorticoids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C5E1D5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229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1.68%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08B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1.33</w:t>
            </w:r>
          </w:p>
          <w:p w14:paraId="7047689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lastRenderedPageBreak/>
              <w:t>（</w:t>
            </w:r>
            <w:r w:rsidRPr="000A1D48">
              <w:rPr>
                <w:rFonts w:hint="eastAsia"/>
              </w:rPr>
              <w:t>0.36-4.91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4124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lastRenderedPageBreak/>
              <w:t>0.664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8BF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1.26%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FF35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1.42</w:t>
            </w:r>
          </w:p>
          <w:p w14:paraId="0F4A7FD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lastRenderedPageBreak/>
              <w:t>（</w:t>
            </w:r>
            <w:r w:rsidRPr="000A1D48">
              <w:rPr>
                <w:rFonts w:hint="eastAsia"/>
              </w:rPr>
              <w:t>0.32-6.29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7A1B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lastRenderedPageBreak/>
              <w:t>0.642</w:t>
            </w:r>
          </w:p>
        </w:tc>
      </w:tr>
      <w:tr w:rsidR="00207AA7" w:rsidRPr="000A1D48" w14:paraId="63ACA3D3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2622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04B3AD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C51E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2.24%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971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4045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7D6F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1.79%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EE60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C412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4D9D401B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5BF0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‘</w:t>
            </w:r>
            <w:r w:rsidRPr="000A1D48">
              <w:rPr>
                <w:rFonts w:eastAsia="等线" w:hint="eastAsia"/>
              </w:rPr>
              <w:t>~</w:t>
            </w:r>
            <w:proofErr w:type="spellStart"/>
            <w:r w:rsidRPr="000A1D48">
              <w:rPr>
                <w:rFonts w:eastAsia="等线" w:hint="eastAsia"/>
              </w:rPr>
              <w:t>clovir</w:t>
            </w:r>
            <w:proofErr w:type="spellEnd"/>
            <w:r w:rsidRPr="000A1D48">
              <w:rPr>
                <w:rFonts w:eastAsia="等线" w:hint="eastAsia"/>
              </w:rPr>
              <w:t>’</w:t>
            </w:r>
            <w:r w:rsidRPr="000A1D48">
              <w:rPr>
                <w:rFonts w:eastAsia="等线" w:hint="eastAsia"/>
              </w:rPr>
              <w:t xml:space="preserve"> antiviral drug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A4D4BA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CFC3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2.17%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D2E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0.47</w:t>
            </w:r>
          </w:p>
          <w:p w14:paraId="75B8D5D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0.03-7.88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05E7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C30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1.69%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84A7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0.59</w:t>
            </w:r>
          </w:p>
          <w:p w14:paraId="284DD6E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0.03-10.17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A38AE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0.716</w:t>
            </w:r>
          </w:p>
        </w:tc>
      </w:tr>
      <w:tr w:rsidR="00207AA7" w:rsidRPr="000A1D48" w14:paraId="5C8D0CA5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  <w:trHeight w:val="149"/>
        </w:trPr>
        <w:tc>
          <w:tcPr>
            <w:tcW w:w="18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1DE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D6104C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0F7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0.00%</w:t>
            </w:r>
          </w:p>
        </w:tc>
        <w:tc>
          <w:tcPr>
            <w:tcW w:w="17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62F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32E3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0CC53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0.00%</w:t>
            </w:r>
          </w:p>
        </w:tc>
        <w:tc>
          <w:tcPr>
            <w:tcW w:w="16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B458D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7EAF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  <w:tr w:rsidR="00207AA7" w:rsidRPr="000A1D48" w14:paraId="6E6E1F47" w14:textId="77777777" w:rsidTr="00725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" w:type="dxa"/>
        </w:trPr>
        <w:tc>
          <w:tcPr>
            <w:tcW w:w="188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B0D3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 w:hint="eastAsia"/>
              </w:rPr>
              <w:t>Vasopressors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0A74A8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Without drugs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207F0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1.66%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74A32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3.00</w:t>
            </w:r>
          </w:p>
          <w:p w14:paraId="1DC628FF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0.65-14.00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8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F876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9EF7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1.19%</w:t>
            </w:r>
          </w:p>
        </w:tc>
        <w:tc>
          <w:tcPr>
            <w:tcW w:w="16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0798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4.38</w:t>
            </w:r>
          </w:p>
          <w:p w14:paraId="288117C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（</w:t>
            </w:r>
            <w:r w:rsidRPr="000A1D48">
              <w:rPr>
                <w:rFonts w:hint="eastAsia"/>
              </w:rPr>
              <w:t>0.82-23.34</w:t>
            </w:r>
            <w:r w:rsidRPr="000A1D48">
              <w:rPr>
                <w:rFonts w:hint="eastAsia"/>
              </w:rPr>
              <w:t>）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9102A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0.084</w:t>
            </w:r>
          </w:p>
        </w:tc>
      </w:tr>
      <w:tr w:rsidR="00207AA7" w:rsidRPr="000A1D48" w14:paraId="2755020F" w14:textId="77777777" w:rsidTr="00725A93">
        <w:trPr>
          <w:gridAfter w:val="1"/>
          <w:wAfter w:w="11" w:type="dxa"/>
        </w:trPr>
        <w:tc>
          <w:tcPr>
            <w:tcW w:w="1885" w:type="dxa"/>
            <w:vMerge/>
            <w:tcBorders>
              <w:bottom w:val="single" w:sz="12" w:space="0" w:color="auto"/>
            </w:tcBorders>
          </w:tcPr>
          <w:p w14:paraId="11B2E919" w14:textId="77777777" w:rsidR="00207AA7" w:rsidRPr="000A1D48" w:rsidRDefault="00207AA7" w:rsidP="00725A93">
            <w:pPr>
              <w:adjustRightInd w:val="0"/>
              <w:spacing w:beforeLines="50" w:before="156" w:afterLines="50" w:after="156"/>
            </w:pP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17A512C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rPr>
                <w:rFonts w:eastAsia="等线"/>
              </w:rPr>
            </w:pPr>
            <w:r w:rsidRPr="000A1D48">
              <w:rPr>
                <w:rFonts w:eastAsia="等线"/>
              </w:rPr>
              <w:t>With drugs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CDA2E6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5.00%</w:t>
            </w:r>
          </w:p>
        </w:tc>
        <w:tc>
          <w:tcPr>
            <w:tcW w:w="172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EF2627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836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975C6B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C13BD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  <w:r w:rsidRPr="000A1D48">
              <w:rPr>
                <w:rFonts w:hint="eastAsia"/>
              </w:rPr>
              <w:t>5.00%</w:t>
            </w:r>
          </w:p>
        </w:tc>
        <w:tc>
          <w:tcPr>
            <w:tcW w:w="161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210E61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317B54" w14:textId="77777777" w:rsidR="00207AA7" w:rsidRPr="000A1D48" w:rsidRDefault="00207AA7" w:rsidP="00725A93">
            <w:pPr>
              <w:adjustRightInd w:val="0"/>
              <w:spacing w:beforeLines="50" w:before="156" w:afterLines="50" w:after="156"/>
              <w:jc w:val="center"/>
            </w:pPr>
          </w:p>
        </w:tc>
      </w:tr>
    </w:tbl>
    <w:p w14:paraId="1EF228EA" w14:textId="32710828" w:rsidR="009D646C" w:rsidRDefault="009D646C">
      <w:pPr>
        <w:widowControl/>
        <w:jc w:val="left"/>
        <w:rPr>
          <w:rFonts w:ascii="Times New Roman" w:hAnsi="Times New Roman" w:cs="Times New Roman"/>
        </w:rPr>
      </w:pPr>
    </w:p>
    <w:sectPr w:rsidR="009D6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D30AE" w14:textId="77777777" w:rsidR="00A4498B" w:rsidRDefault="00A4498B" w:rsidP="009D646C">
      <w:pPr>
        <w:rPr>
          <w:rFonts w:hint="eastAsia"/>
        </w:rPr>
      </w:pPr>
      <w:r>
        <w:separator/>
      </w:r>
    </w:p>
  </w:endnote>
  <w:endnote w:type="continuationSeparator" w:id="0">
    <w:p w14:paraId="014B46EF" w14:textId="77777777" w:rsidR="00A4498B" w:rsidRDefault="00A4498B" w:rsidP="009D64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BB1CF" w14:textId="77777777" w:rsidR="00A4498B" w:rsidRDefault="00A4498B" w:rsidP="009D646C">
      <w:pPr>
        <w:rPr>
          <w:rFonts w:hint="eastAsia"/>
        </w:rPr>
      </w:pPr>
      <w:r>
        <w:separator/>
      </w:r>
    </w:p>
  </w:footnote>
  <w:footnote w:type="continuationSeparator" w:id="0">
    <w:p w14:paraId="2DFB9C0D" w14:textId="77777777" w:rsidR="00A4498B" w:rsidRDefault="00A4498B" w:rsidP="009D646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E6"/>
    <w:rsid w:val="000D44FB"/>
    <w:rsid w:val="001579D7"/>
    <w:rsid w:val="0019307D"/>
    <w:rsid w:val="001E46BB"/>
    <w:rsid w:val="00207AA7"/>
    <w:rsid w:val="002C4559"/>
    <w:rsid w:val="002E448C"/>
    <w:rsid w:val="003662DD"/>
    <w:rsid w:val="00372BA6"/>
    <w:rsid w:val="003A33CB"/>
    <w:rsid w:val="003C322B"/>
    <w:rsid w:val="003E79D3"/>
    <w:rsid w:val="00433C8A"/>
    <w:rsid w:val="00470E8C"/>
    <w:rsid w:val="00526FE6"/>
    <w:rsid w:val="006026B1"/>
    <w:rsid w:val="00681768"/>
    <w:rsid w:val="007479C9"/>
    <w:rsid w:val="00752460"/>
    <w:rsid w:val="007D1B02"/>
    <w:rsid w:val="00810B72"/>
    <w:rsid w:val="00842ADF"/>
    <w:rsid w:val="008B0EB2"/>
    <w:rsid w:val="008D2BB5"/>
    <w:rsid w:val="008F551A"/>
    <w:rsid w:val="009D646C"/>
    <w:rsid w:val="00A107E2"/>
    <w:rsid w:val="00A34F41"/>
    <w:rsid w:val="00A4498B"/>
    <w:rsid w:val="00A675B0"/>
    <w:rsid w:val="00A75451"/>
    <w:rsid w:val="00AF029D"/>
    <w:rsid w:val="00B81981"/>
    <w:rsid w:val="00BA5159"/>
    <w:rsid w:val="00BE05F2"/>
    <w:rsid w:val="00BE242D"/>
    <w:rsid w:val="00C0128F"/>
    <w:rsid w:val="00CD4A65"/>
    <w:rsid w:val="00D43426"/>
    <w:rsid w:val="00D94484"/>
    <w:rsid w:val="00DA7F61"/>
    <w:rsid w:val="00E32436"/>
    <w:rsid w:val="00E338DE"/>
    <w:rsid w:val="00E46700"/>
    <w:rsid w:val="00EB59E9"/>
    <w:rsid w:val="00ED4A12"/>
    <w:rsid w:val="00EE2059"/>
    <w:rsid w:val="00F35C5B"/>
    <w:rsid w:val="00F60BC5"/>
    <w:rsid w:val="00FA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A64CC"/>
  <w15:chartTrackingRefBased/>
  <w15:docId w15:val="{CBC390B4-DCEC-42E8-AD83-BEFC51D2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9D646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46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64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6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646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D646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9D64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D646C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1">
    <w:name w:val="网格型1"/>
    <w:basedOn w:val="a1"/>
    <w:next w:val="a9"/>
    <w:uiPriority w:val="39"/>
    <w:qFormat/>
    <w:rsid w:val="009D646C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9D6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207AA7"/>
    <w:pPr>
      <w:spacing w:line="360" w:lineRule="exact"/>
    </w:pPr>
    <w:rPr>
      <w:rFonts w:asciiTheme="majorHAnsi" w:eastAsia="黑体" w:hAnsiTheme="majorHAnsi" w:cstheme="majorBidi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恩翔 周</dc:creator>
  <cp:keywords/>
  <dc:description/>
  <cp:lastModifiedBy>恩翔 周</cp:lastModifiedBy>
  <cp:revision>6</cp:revision>
  <dcterms:created xsi:type="dcterms:W3CDTF">2024-11-08T12:20:00Z</dcterms:created>
  <dcterms:modified xsi:type="dcterms:W3CDTF">2025-01-07T09:54:00Z</dcterms:modified>
</cp:coreProperties>
</file>