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05CAC" w14:textId="77777777" w:rsidR="008E68D8" w:rsidRPr="00803C50" w:rsidRDefault="008E68D8" w:rsidP="008E68D8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77720696"/>
      <w:bookmarkStart w:id="1" w:name="_Hlk177718879"/>
      <w:bookmarkStart w:id="2" w:name="_Hlk177205113"/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803C50">
        <w:rPr>
          <w:rFonts w:ascii="Times New Roman" w:hAnsi="Times New Roman" w:cs="Times New Roman" w:hint="eastAsia"/>
          <w:sz w:val="24"/>
          <w:szCs w:val="24"/>
        </w:rPr>
        <w:t xml:space="preserve">ther-linked </w:t>
      </w:r>
      <w:proofErr w:type="spellStart"/>
      <w:r w:rsidRPr="00803C50">
        <w:rPr>
          <w:rFonts w:ascii="Times New Roman" w:hAnsi="Times New Roman" w:cs="Times New Roman"/>
          <w:sz w:val="24"/>
          <w:szCs w:val="24"/>
        </w:rPr>
        <w:t>phospholipid</w:t>
      </w:r>
      <w:r>
        <w:rPr>
          <w:rFonts w:ascii="Times New Roman" w:hAnsi="Times New Roman" w:cs="Times New Roman" w:hint="eastAsia"/>
          <w:sz w:val="24"/>
          <w:szCs w:val="24"/>
        </w:rPr>
        <w:t>omic</w:t>
      </w:r>
      <w:proofErr w:type="spellEnd"/>
      <w:r w:rsidRPr="009461E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9461E6">
        <w:rPr>
          <w:rFonts w:ascii="Times New Roman" w:hAnsi="Times New Roman" w:cs="Times New Roman" w:hint="eastAsia"/>
          <w:sz w:val="24"/>
          <w:szCs w:val="24"/>
        </w:rPr>
        <w:t xml:space="preserve">rofiling 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 w:rsidRPr="009461E6">
        <w:rPr>
          <w:rFonts w:ascii="Times New Roman" w:hAnsi="Times New Roman" w:cs="Times New Roman" w:hint="eastAsia"/>
          <w:sz w:val="24"/>
          <w:szCs w:val="24"/>
        </w:rPr>
        <w:t>nveils</w:t>
      </w:r>
      <w:r w:rsidRPr="00803C50">
        <w:rPr>
          <w:rFonts w:ascii="Times New Roman" w:hAnsi="Times New Roman" w:cs="Times New Roman" w:hint="eastAsia"/>
          <w:sz w:val="24"/>
          <w:szCs w:val="24"/>
        </w:rPr>
        <w:t xml:space="preserve"> novel lipid</w:t>
      </w:r>
      <w:r w:rsidRPr="00803C50">
        <w:rPr>
          <w:rFonts w:ascii="Times New Roman" w:hAnsi="Times New Roman" w:cs="Times New Roman"/>
          <w:sz w:val="24"/>
          <w:szCs w:val="24"/>
        </w:rPr>
        <w:t xml:space="preserve"> fingerprints</w:t>
      </w:r>
      <w:r w:rsidRPr="00803C50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ED1660">
        <w:rPr>
          <w:rFonts w:ascii="Times New Roman" w:hAnsi="Times New Roman" w:cs="Times New Roman" w:hint="eastAsia"/>
          <w:sz w:val="24"/>
          <w:szCs w:val="24"/>
        </w:rPr>
        <w:t>algorithm predicts</w:t>
      </w:r>
      <w:r w:rsidRPr="00803C5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ED1660">
        <w:rPr>
          <w:rFonts w:ascii="Times New Roman" w:hAnsi="Times New Roman" w:cs="Times New Roman" w:hint="eastAsia"/>
          <w:sz w:val="24"/>
          <w:szCs w:val="24"/>
        </w:rPr>
        <w:t>future development</w:t>
      </w:r>
      <w:r w:rsidRPr="00803C5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803C50">
        <w:rPr>
          <w:rFonts w:ascii="Times New Roman" w:hAnsi="Times New Roman" w:cs="Times New Roman" w:hint="eastAsia"/>
          <w:sz w:val="24"/>
          <w:szCs w:val="24"/>
        </w:rPr>
        <w:t>carotid plaque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03C50">
        <w:rPr>
          <w:rFonts w:ascii="Times New Roman" w:hAnsi="Times New Roman" w:cs="Times New Roman" w:hint="eastAsia"/>
          <w:sz w:val="24"/>
          <w:szCs w:val="24"/>
        </w:rPr>
        <w:t xml:space="preserve"> in </w:t>
      </w:r>
      <w:bookmarkStart w:id="3" w:name="_Hlk174115947"/>
      <w:r w:rsidRPr="00803C50">
        <w:rPr>
          <w:rFonts w:ascii="Times New Roman" w:hAnsi="Times New Roman" w:cs="Times New Roman" w:hint="eastAsia"/>
          <w:sz w:val="24"/>
          <w:szCs w:val="24"/>
        </w:rPr>
        <w:t>postmenopausal women</w:t>
      </w:r>
      <w:bookmarkEnd w:id="3"/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937A62">
        <w:rPr>
          <w:rFonts w:ascii="Times New Roman" w:hAnsi="Times New Roman" w:cs="Times New Roman" w:hint="eastAsia"/>
          <w:sz w:val="24"/>
          <w:szCs w:val="24"/>
        </w:rPr>
        <w:t>a population-based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37A62">
        <w:rPr>
          <w:rFonts w:ascii="Times New Roman" w:hAnsi="Times New Roman" w:cs="Times New Roman" w:hint="eastAsia"/>
          <w:sz w:val="24"/>
          <w:szCs w:val="24"/>
        </w:rPr>
        <w:t>cohort study</w:t>
      </w:r>
    </w:p>
    <w:bookmarkEnd w:id="0"/>
    <w:p w14:paraId="20B02C18" w14:textId="77777777" w:rsidR="008E68D8" w:rsidRPr="00803C50" w:rsidRDefault="008E68D8" w:rsidP="008E68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19866FE" w14:textId="18376D38" w:rsidR="008E68D8" w:rsidRPr="00803C50" w:rsidRDefault="008E68D8" w:rsidP="008E68D8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803C50">
        <w:rPr>
          <w:rFonts w:ascii="Times New Roman" w:hAnsi="Times New Roman" w:cs="Times New Roman"/>
          <w:sz w:val="20"/>
          <w:szCs w:val="20"/>
        </w:rPr>
        <w:t>Qiuhui</w:t>
      </w:r>
      <w:proofErr w:type="spellEnd"/>
      <w:r w:rsidRPr="00803C50">
        <w:rPr>
          <w:rFonts w:ascii="Times New Roman" w:hAnsi="Times New Roman" w:cs="Times New Roman"/>
          <w:sz w:val="20"/>
          <w:szCs w:val="20"/>
        </w:rPr>
        <w:t xml:space="preserve"> Xuan</w:t>
      </w:r>
      <w:r w:rsidRPr="00803C50">
        <w:rPr>
          <w:rFonts w:ascii="Times New Roman" w:hAnsi="Times New Roman" w:cs="Times New Roman"/>
          <w:bCs/>
          <w:sz w:val="20"/>
          <w:szCs w:val="20"/>
          <w:vertAlign w:val="superscript"/>
        </w:rPr>
        <w:t>1, 2, 3, 4, 5#*</w:t>
      </w:r>
      <w:r w:rsidRPr="00803C50">
        <w:rPr>
          <w:rFonts w:ascii="Times New Roman" w:hAnsi="Times New Roman" w:cs="Times New Roman" w:hint="eastAsia"/>
          <w:bCs/>
          <w:sz w:val="20"/>
          <w:szCs w:val="20"/>
        </w:rPr>
        <w:t>,</w:t>
      </w:r>
      <w:r w:rsidRPr="00803C50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</w:t>
      </w:r>
      <w:proofErr w:type="spellStart"/>
      <w:r w:rsidRPr="00803C50">
        <w:rPr>
          <w:rFonts w:ascii="Times New Roman" w:hAnsi="Times New Roman" w:cs="Times New Roman"/>
          <w:sz w:val="20"/>
          <w:szCs w:val="20"/>
        </w:rPr>
        <w:t>Qihang</w:t>
      </w:r>
      <w:proofErr w:type="spellEnd"/>
      <w:r w:rsidRPr="00803C50">
        <w:rPr>
          <w:rFonts w:ascii="Times New Roman" w:hAnsi="Times New Roman" w:cs="Times New Roman"/>
          <w:sz w:val="20"/>
          <w:szCs w:val="20"/>
        </w:rPr>
        <w:t xml:space="preserve"> Li</w:t>
      </w:r>
      <w:r w:rsidR="00F87D77" w:rsidRPr="00803C50">
        <w:rPr>
          <w:rFonts w:ascii="Times New Roman" w:hAnsi="Times New Roman" w:cs="Times New Roman"/>
          <w:bCs/>
          <w:sz w:val="20"/>
          <w:szCs w:val="20"/>
          <w:vertAlign w:val="superscript"/>
        </w:rPr>
        <w:t>1, 2, 3, 4, 5</w:t>
      </w:r>
      <w:r w:rsidRPr="00803C50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803C50">
        <w:rPr>
          <w:rFonts w:ascii="Times New Roman" w:hAnsi="Times New Roman" w:cs="Times New Roman" w:hint="eastAsia"/>
          <w:sz w:val="20"/>
          <w:szCs w:val="20"/>
        </w:rPr>
        <w:t>,</w:t>
      </w:r>
      <w:r w:rsidRPr="00803C50">
        <w:rPr>
          <w:rFonts w:ascii="Times New Roman" w:hAnsi="Times New Roman" w:cs="Times New Roman"/>
          <w:sz w:val="20"/>
          <w:szCs w:val="20"/>
        </w:rPr>
        <w:t xml:space="preserve"> Yitong Lu</w:t>
      </w:r>
      <w:r w:rsidRPr="00803C50">
        <w:rPr>
          <w:rFonts w:ascii="Times New Roman" w:hAnsi="Times New Roman" w:cs="Times New Roman"/>
          <w:bCs/>
          <w:sz w:val="20"/>
          <w:szCs w:val="20"/>
          <w:vertAlign w:val="superscript"/>
        </w:rPr>
        <w:t>1, 2, 3, 4, 5</w:t>
      </w:r>
      <w:r w:rsidRPr="00803C5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03C50">
        <w:rPr>
          <w:rFonts w:ascii="Times New Roman" w:hAnsi="Times New Roman" w:cs="Times New Roman"/>
          <w:sz w:val="20"/>
          <w:szCs w:val="20"/>
        </w:rPr>
        <w:t>Xiaoqian</w:t>
      </w:r>
      <w:proofErr w:type="spellEnd"/>
      <w:r w:rsidRPr="00803C50">
        <w:rPr>
          <w:rFonts w:ascii="Times New Roman" w:hAnsi="Times New Roman" w:cs="Times New Roman"/>
          <w:sz w:val="20"/>
          <w:szCs w:val="20"/>
        </w:rPr>
        <w:t xml:space="preserve"> Du</w:t>
      </w:r>
      <w:r w:rsidRPr="00803C50">
        <w:rPr>
          <w:rFonts w:ascii="Times New Roman" w:hAnsi="Times New Roman" w:cs="Times New Roman"/>
          <w:bCs/>
          <w:sz w:val="20"/>
          <w:szCs w:val="20"/>
          <w:vertAlign w:val="superscript"/>
        </w:rPr>
        <w:t>1, 2, 3, 4, 5</w:t>
      </w:r>
      <w:r w:rsidRPr="00803C50">
        <w:rPr>
          <w:rFonts w:ascii="Times New Roman" w:hAnsi="Times New Roman" w:cs="Times New Roman"/>
          <w:sz w:val="20"/>
          <w:szCs w:val="20"/>
        </w:rPr>
        <w:t>, Xiaotong Ma</w:t>
      </w:r>
      <w:r w:rsidR="00F87D77">
        <w:rPr>
          <w:rFonts w:ascii="Times New Roman" w:hAnsi="Times New Roman" w:cs="Times New Roman" w:hint="eastAsia"/>
          <w:sz w:val="20"/>
          <w:szCs w:val="20"/>
          <w:vertAlign w:val="superscript"/>
        </w:rPr>
        <w:t>6</w:t>
      </w:r>
      <w:r w:rsidRPr="00803C50">
        <w:rPr>
          <w:rFonts w:ascii="Times New Roman" w:hAnsi="Times New Roman" w:cs="Times New Roman"/>
          <w:sz w:val="20"/>
          <w:szCs w:val="20"/>
        </w:rPr>
        <w:t>, Yunyun Xu</w:t>
      </w:r>
      <w:r w:rsidRPr="00803C50">
        <w:rPr>
          <w:rFonts w:ascii="Times New Roman" w:hAnsi="Times New Roman" w:cs="Times New Roman"/>
          <w:bCs/>
          <w:sz w:val="20"/>
          <w:szCs w:val="20"/>
          <w:vertAlign w:val="superscript"/>
        </w:rPr>
        <w:t>1, 2, 3, 4, 5</w:t>
      </w:r>
      <w:r w:rsidRPr="00803C5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03C50">
        <w:rPr>
          <w:rFonts w:ascii="Times New Roman" w:hAnsi="Times New Roman" w:cs="Times New Roman"/>
          <w:sz w:val="20"/>
          <w:szCs w:val="20"/>
        </w:rPr>
        <w:t>Qinjian</w:t>
      </w:r>
      <w:proofErr w:type="spellEnd"/>
      <w:r w:rsidRPr="00803C50">
        <w:rPr>
          <w:rFonts w:ascii="Times New Roman" w:hAnsi="Times New Roman" w:cs="Times New Roman"/>
          <w:sz w:val="20"/>
          <w:szCs w:val="20"/>
        </w:rPr>
        <w:t xml:space="preserve"> Sun</w:t>
      </w:r>
      <w:r w:rsidR="00F87D77">
        <w:rPr>
          <w:rFonts w:ascii="Times New Roman" w:hAnsi="Times New Roman" w:cs="Times New Roman" w:hint="eastAsia"/>
          <w:sz w:val="20"/>
          <w:szCs w:val="20"/>
          <w:vertAlign w:val="superscript"/>
        </w:rPr>
        <w:t>6</w:t>
      </w:r>
      <w:r w:rsidRPr="00803C50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6EB3E2AE" w14:textId="77777777" w:rsidR="008E68D8" w:rsidRPr="00803C50" w:rsidRDefault="008E68D8" w:rsidP="008E68D8">
      <w:pPr>
        <w:jc w:val="center"/>
        <w:rPr>
          <w:rFonts w:ascii="Times New Roman" w:hAnsi="Times New Roman" w:cs="Times New Roman"/>
          <w:sz w:val="22"/>
        </w:rPr>
      </w:pPr>
    </w:p>
    <w:p w14:paraId="060C2733" w14:textId="77777777" w:rsidR="008E68D8" w:rsidRPr="00803C50" w:rsidRDefault="008E68D8" w:rsidP="008E68D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sz w:val="20"/>
          <w:szCs w:val="20"/>
        </w:rPr>
      </w:pPr>
      <w:r w:rsidRPr="00803C50">
        <w:rPr>
          <w:rFonts w:ascii="Times New Roman" w:eastAsia="等线" w:hAnsi="Times New Roman"/>
          <w:bCs/>
          <w:sz w:val="20"/>
          <w:szCs w:val="20"/>
          <w:vertAlign w:val="superscript"/>
        </w:rPr>
        <w:t>1</w:t>
      </w:r>
      <w:r w:rsidRPr="00803C50">
        <w:rPr>
          <w:rFonts w:ascii="Times New Roman" w:eastAsia="等线" w:hAnsi="Times New Roman"/>
          <w:bCs/>
          <w:sz w:val="20"/>
          <w:szCs w:val="20"/>
        </w:rPr>
        <w:t xml:space="preserve">Key Laboratory of Endocrine Glucose &amp; Lipids Metabolism and Brain Aging, Ministry of Education; </w:t>
      </w:r>
      <w:r w:rsidRPr="00803C50">
        <w:rPr>
          <w:rFonts w:ascii="Times New Roman" w:eastAsia="等线" w:hAnsi="Times New Roman"/>
          <w:sz w:val="20"/>
          <w:szCs w:val="20"/>
        </w:rPr>
        <w:t xml:space="preserve">Department of Endocrinology, </w:t>
      </w:r>
      <w:r w:rsidRPr="0080474C">
        <w:rPr>
          <w:rFonts w:ascii="Times New Roman" w:eastAsia="等线" w:hAnsi="Times New Roman" w:hint="eastAsia"/>
          <w:sz w:val="20"/>
          <w:szCs w:val="20"/>
        </w:rPr>
        <w:t>Shandong Provincial Hospital Affiliated to Shandong First Medical University</w:t>
      </w:r>
      <w:r w:rsidRPr="00803C50">
        <w:rPr>
          <w:rFonts w:ascii="Times New Roman" w:eastAsia="等线" w:hAnsi="Times New Roman"/>
          <w:sz w:val="20"/>
          <w:szCs w:val="20"/>
        </w:rPr>
        <w:t>, Jinan, Shandong, 250021, China.</w:t>
      </w:r>
    </w:p>
    <w:p w14:paraId="1B4877EB" w14:textId="77777777" w:rsidR="008E68D8" w:rsidRPr="00803C50" w:rsidRDefault="008E68D8" w:rsidP="008E68D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sz w:val="20"/>
          <w:szCs w:val="20"/>
        </w:rPr>
      </w:pPr>
      <w:r w:rsidRPr="00803C50">
        <w:rPr>
          <w:rFonts w:ascii="Times New Roman" w:eastAsia="等线" w:hAnsi="Times New Roman"/>
          <w:sz w:val="20"/>
          <w:szCs w:val="20"/>
          <w:vertAlign w:val="superscript"/>
        </w:rPr>
        <w:t>2</w:t>
      </w:r>
      <w:r w:rsidRPr="00803C50">
        <w:rPr>
          <w:rFonts w:ascii="Times New Roman" w:eastAsia="等线" w:hAnsi="Times New Roman"/>
          <w:sz w:val="20"/>
          <w:szCs w:val="20"/>
        </w:rPr>
        <w:t>Shandong Clinical Research Center of Diabetes and Metabolic Diseases, Jinan, Shandong, 250021, China.</w:t>
      </w:r>
    </w:p>
    <w:p w14:paraId="462D222D" w14:textId="77777777" w:rsidR="008E68D8" w:rsidRPr="00803C50" w:rsidRDefault="008E68D8" w:rsidP="008E68D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sz w:val="20"/>
          <w:szCs w:val="20"/>
        </w:rPr>
      </w:pPr>
      <w:r w:rsidRPr="00803C50">
        <w:rPr>
          <w:rFonts w:ascii="Times New Roman" w:eastAsia="等线" w:hAnsi="Times New Roman"/>
          <w:sz w:val="20"/>
          <w:szCs w:val="20"/>
          <w:vertAlign w:val="superscript"/>
        </w:rPr>
        <w:t>3</w:t>
      </w:r>
      <w:r w:rsidRPr="00803C50">
        <w:rPr>
          <w:rFonts w:ascii="Times New Roman" w:eastAsia="等线" w:hAnsi="Times New Roman"/>
          <w:sz w:val="20"/>
          <w:szCs w:val="20"/>
        </w:rPr>
        <w:t>Shandong Institute of Endocrine and Metabolic Diseases, Jinan, Shandong, 250021, China.</w:t>
      </w:r>
    </w:p>
    <w:p w14:paraId="4C84EDD7" w14:textId="77777777" w:rsidR="008E68D8" w:rsidRPr="00803C50" w:rsidRDefault="008E68D8" w:rsidP="008E68D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sz w:val="20"/>
          <w:szCs w:val="20"/>
        </w:rPr>
      </w:pPr>
      <w:r w:rsidRPr="00803C50">
        <w:rPr>
          <w:rFonts w:ascii="Times New Roman" w:eastAsia="等线" w:hAnsi="Times New Roman"/>
          <w:sz w:val="20"/>
          <w:szCs w:val="20"/>
          <w:vertAlign w:val="superscript"/>
        </w:rPr>
        <w:t>4</w:t>
      </w:r>
      <w:r w:rsidRPr="00803C50">
        <w:rPr>
          <w:rFonts w:ascii="Times New Roman" w:eastAsia="等线" w:hAnsi="Times New Roman"/>
          <w:sz w:val="20"/>
          <w:szCs w:val="20"/>
        </w:rPr>
        <w:t>Shandong Engineering Laboratory of Prevention and Control for Endocrine and Metabolic Diseases, Jinan, Shandong, 250021, China.</w:t>
      </w:r>
    </w:p>
    <w:p w14:paraId="22A5349D" w14:textId="77777777" w:rsidR="008E68D8" w:rsidRPr="00803C50" w:rsidRDefault="008E68D8" w:rsidP="008E68D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sz w:val="20"/>
          <w:szCs w:val="20"/>
        </w:rPr>
      </w:pPr>
      <w:r w:rsidRPr="00803C50">
        <w:rPr>
          <w:rFonts w:ascii="Times New Roman" w:eastAsia="等线" w:hAnsi="Times New Roman"/>
          <w:sz w:val="20"/>
          <w:szCs w:val="20"/>
          <w:vertAlign w:val="superscript"/>
        </w:rPr>
        <w:t>5</w:t>
      </w:r>
      <w:r w:rsidRPr="00803C50">
        <w:rPr>
          <w:rFonts w:ascii="Times New Roman" w:eastAsia="等线" w:hAnsi="Times New Roman"/>
          <w:sz w:val="20"/>
          <w:szCs w:val="20"/>
        </w:rPr>
        <w:t>Shandong Engineering Research Center of Stem Cell and Gene Therapy for Endocrine and Metabolic Diseases, Jinan, Shandong, 250021, China.</w:t>
      </w:r>
    </w:p>
    <w:p w14:paraId="50414AC7" w14:textId="21A28F2B" w:rsidR="008E68D8" w:rsidRPr="00803C50" w:rsidRDefault="00F87D77" w:rsidP="008E68D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sz w:val="20"/>
          <w:szCs w:val="20"/>
        </w:rPr>
      </w:pPr>
      <w:r>
        <w:rPr>
          <w:rFonts w:ascii="Times New Roman" w:eastAsia="等线" w:hAnsi="Times New Roman" w:hint="eastAsia"/>
          <w:sz w:val="20"/>
          <w:szCs w:val="20"/>
          <w:vertAlign w:val="superscript"/>
        </w:rPr>
        <w:t>6</w:t>
      </w:r>
      <w:r w:rsidR="008E68D8" w:rsidRPr="00803C50">
        <w:rPr>
          <w:rFonts w:ascii="Times New Roman" w:eastAsia="等线" w:hAnsi="Times New Roman"/>
          <w:sz w:val="20"/>
          <w:szCs w:val="20"/>
        </w:rPr>
        <w:t>Department of Neurology, Shandong Provincial Hospital Affiliated to Shandong First Medical University, Jinan, Shandong, 250021, China.</w:t>
      </w:r>
    </w:p>
    <w:p w14:paraId="3BC042DF" w14:textId="77777777" w:rsidR="008E68D8" w:rsidRPr="00803C50" w:rsidRDefault="008E68D8" w:rsidP="008E68D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sz w:val="20"/>
          <w:szCs w:val="20"/>
        </w:rPr>
      </w:pPr>
    </w:p>
    <w:p w14:paraId="55A86172" w14:textId="37AF3C37" w:rsidR="00F96319" w:rsidRDefault="00F96319" w:rsidP="008E68D8">
      <w:pPr>
        <w:rPr>
          <w:rFonts w:ascii="Times New Roman" w:hAnsi="Times New Roman" w:cs="Times New Roman"/>
          <w:bCs/>
          <w:sz w:val="20"/>
          <w:szCs w:val="16"/>
          <w:vertAlign w:val="superscript"/>
        </w:rPr>
      </w:pPr>
      <w:r w:rsidRPr="00803C50">
        <w:rPr>
          <w:rFonts w:ascii="Times New Roman" w:eastAsia="等线" w:hAnsi="Times New Roman"/>
          <w:sz w:val="20"/>
          <w:szCs w:val="20"/>
          <w:vertAlign w:val="superscript"/>
        </w:rPr>
        <w:t>#</w:t>
      </w:r>
      <w:r w:rsidRPr="00803C50">
        <w:rPr>
          <w:rFonts w:ascii="Times New Roman" w:eastAsia="等线" w:hAnsi="Times New Roman"/>
          <w:sz w:val="20"/>
          <w:szCs w:val="20"/>
        </w:rPr>
        <w:t>These authors contributed equally.</w:t>
      </w:r>
    </w:p>
    <w:p w14:paraId="59D225F9" w14:textId="2165B6BE" w:rsidR="008E68D8" w:rsidRPr="00803C50" w:rsidRDefault="008E68D8" w:rsidP="008E68D8">
      <w:pPr>
        <w:rPr>
          <w:rFonts w:ascii="Times New Roman" w:hAnsi="Times New Roman" w:cs="Times New Roman"/>
          <w:bCs/>
          <w:sz w:val="20"/>
          <w:szCs w:val="16"/>
        </w:rPr>
      </w:pPr>
      <w:r w:rsidRPr="00803C50">
        <w:rPr>
          <w:rFonts w:ascii="Times New Roman" w:hAnsi="Times New Roman" w:cs="Times New Roman"/>
          <w:bCs/>
          <w:sz w:val="20"/>
          <w:szCs w:val="16"/>
          <w:vertAlign w:val="superscript"/>
        </w:rPr>
        <w:t>*</w:t>
      </w:r>
      <w:r w:rsidRPr="00803C50">
        <w:rPr>
          <w:rFonts w:ascii="Times New Roman" w:hAnsi="Times New Roman" w:cs="Times New Roman"/>
          <w:bCs/>
          <w:sz w:val="20"/>
          <w:szCs w:val="16"/>
        </w:rPr>
        <w:t xml:space="preserve">Corresponding: </w:t>
      </w:r>
      <w:r w:rsidRPr="00E72D24">
        <w:rPr>
          <w:rFonts w:ascii="Times New Roman" w:hAnsi="Times New Roman" w:cs="Times New Roman" w:hint="eastAsia"/>
          <w:bCs/>
          <w:sz w:val="20"/>
          <w:szCs w:val="16"/>
        </w:rPr>
        <w:t>qjsun@email.sdfmu.edu.cn</w:t>
      </w:r>
      <w:r w:rsidRPr="00803C50">
        <w:rPr>
          <w:rFonts w:ascii="Times New Roman" w:hAnsi="Times New Roman" w:cs="Times New Roman"/>
          <w:bCs/>
          <w:sz w:val="20"/>
          <w:szCs w:val="16"/>
        </w:rPr>
        <w:t xml:space="preserve">; </w:t>
      </w:r>
      <w:r w:rsidRPr="002F0438">
        <w:rPr>
          <w:rFonts w:ascii="Times New Roman" w:hAnsi="Times New Roman" w:cs="Times New Roman" w:hint="eastAsia"/>
          <w:bCs/>
          <w:sz w:val="20"/>
          <w:szCs w:val="16"/>
        </w:rPr>
        <w:t>202257000002@email.sdu.edu.cn</w:t>
      </w:r>
      <w:r w:rsidRPr="00803C50">
        <w:rPr>
          <w:rFonts w:ascii="Times New Roman" w:hAnsi="Times New Roman" w:cs="Times New Roman"/>
          <w:bCs/>
          <w:sz w:val="20"/>
          <w:szCs w:val="16"/>
        </w:rPr>
        <w:t>.</w:t>
      </w:r>
    </w:p>
    <w:p w14:paraId="6E07ADCD" w14:textId="57056AF8" w:rsidR="008E68D8" w:rsidRPr="00F96319" w:rsidRDefault="008E68D8" w:rsidP="008E68D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sz w:val="20"/>
          <w:szCs w:val="20"/>
        </w:rPr>
      </w:pPr>
    </w:p>
    <w:bookmarkEnd w:id="1"/>
    <w:bookmarkEnd w:id="2"/>
    <w:p w14:paraId="3CA92061" w14:textId="77777777" w:rsidR="00490788" w:rsidRPr="008E68D8" w:rsidRDefault="00490788" w:rsidP="00C9220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hAnsi="Times New Roman"/>
          <w:sz w:val="18"/>
          <w:szCs w:val="20"/>
        </w:rPr>
        <w:sectPr w:rsidR="00490788" w:rsidRPr="008E68D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F3B7B2F" w14:textId="3DBC271B" w:rsidR="000961A2" w:rsidRDefault="000961A2" w:rsidP="00490788">
      <w:pPr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 w:hint="eastAsia"/>
          <w:b/>
          <w:bCs/>
          <w:sz w:val="20"/>
          <w:szCs w:val="21"/>
        </w:rPr>
        <w:lastRenderedPageBreak/>
        <w:t>Supplementary Figure legends</w:t>
      </w:r>
    </w:p>
    <w:p w14:paraId="4813F759" w14:textId="3CAE212C" w:rsidR="00490788" w:rsidRDefault="00490788" w:rsidP="00490788">
      <w:pPr>
        <w:rPr>
          <w:rFonts w:ascii="Times New Roman" w:hAnsi="Times New Roman" w:cs="Times New Roman"/>
          <w:sz w:val="20"/>
          <w:szCs w:val="21"/>
        </w:rPr>
      </w:pPr>
      <w:r w:rsidRPr="001A0404">
        <w:rPr>
          <w:rFonts w:ascii="Times New Roman" w:hAnsi="Times New Roman" w:cs="Times New Roman" w:hint="eastAsia"/>
          <w:b/>
          <w:bCs/>
          <w:sz w:val="20"/>
          <w:szCs w:val="21"/>
        </w:rPr>
        <w:t>Figure S1.</w:t>
      </w:r>
      <w:r>
        <w:rPr>
          <w:rFonts w:ascii="Times New Roman" w:hAnsi="Times New Roman" w:cs="Times New Roman" w:hint="eastAsia"/>
          <w:sz w:val="20"/>
          <w:szCs w:val="21"/>
        </w:rPr>
        <w:t xml:space="preserve"> </w:t>
      </w:r>
      <w:r w:rsidRPr="001A0404">
        <w:rPr>
          <w:rFonts w:ascii="Times New Roman" w:hAnsi="Times New Roman" w:cs="Times New Roman" w:hint="eastAsia"/>
          <w:sz w:val="20"/>
          <w:szCs w:val="21"/>
        </w:rPr>
        <w:t xml:space="preserve">Profound perturbation of </w:t>
      </w:r>
      <w:r>
        <w:rPr>
          <w:rFonts w:ascii="Times New Roman" w:hAnsi="Times New Roman" w:cs="Times New Roman" w:hint="eastAsia"/>
          <w:sz w:val="20"/>
          <w:szCs w:val="21"/>
        </w:rPr>
        <w:t>serum</w:t>
      </w:r>
      <w:r w:rsidRPr="001A0404">
        <w:rPr>
          <w:rFonts w:ascii="Times New Roman" w:hAnsi="Times New Roman" w:cs="Times New Roman" w:hint="eastAsia"/>
          <w:sz w:val="20"/>
          <w:szCs w:val="21"/>
        </w:rPr>
        <w:t xml:space="preserve"> ether-</w:t>
      </w:r>
      <w:r>
        <w:rPr>
          <w:rFonts w:ascii="Times New Roman" w:hAnsi="Times New Roman" w:cs="Times New Roman" w:hint="eastAsia"/>
          <w:sz w:val="20"/>
          <w:szCs w:val="21"/>
        </w:rPr>
        <w:t xml:space="preserve">linked </w:t>
      </w:r>
      <w:proofErr w:type="spellStart"/>
      <w:r w:rsidRPr="001A0404">
        <w:rPr>
          <w:rFonts w:ascii="Times New Roman" w:hAnsi="Times New Roman" w:cs="Times New Roman" w:hint="eastAsia"/>
          <w:sz w:val="20"/>
          <w:szCs w:val="21"/>
        </w:rPr>
        <w:t>phospholipidome</w:t>
      </w:r>
      <w:proofErr w:type="spellEnd"/>
      <w:r w:rsidRPr="001A0404">
        <w:rPr>
          <w:rFonts w:ascii="Times New Roman" w:hAnsi="Times New Roman" w:cs="Times New Roman" w:hint="eastAsia"/>
          <w:sz w:val="20"/>
          <w:szCs w:val="21"/>
        </w:rPr>
        <w:t xml:space="preserve"> preceding </w:t>
      </w:r>
      <w:r w:rsidRPr="00DC07B9">
        <w:rPr>
          <w:rFonts w:ascii="Times New Roman" w:hAnsi="Times New Roman" w:cs="Times New Roman"/>
          <w:sz w:val="20"/>
          <w:szCs w:val="21"/>
        </w:rPr>
        <w:t>incident carotid plaques</w:t>
      </w:r>
      <w:r w:rsidRPr="001A0404">
        <w:rPr>
          <w:rFonts w:ascii="Times New Roman" w:hAnsi="Times New Roman" w:cs="Times New Roman" w:hint="eastAsia"/>
          <w:sz w:val="20"/>
          <w:szCs w:val="21"/>
        </w:rPr>
        <w:t xml:space="preserve"> onset</w:t>
      </w:r>
      <w:r>
        <w:rPr>
          <w:rFonts w:ascii="Times New Roman" w:hAnsi="Times New Roman" w:cs="Times New Roman" w:hint="eastAsia"/>
          <w:sz w:val="20"/>
          <w:szCs w:val="21"/>
        </w:rPr>
        <w:t>. A-B, S</w:t>
      </w:r>
      <w:r w:rsidRPr="00E10F82">
        <w:rPr>
          <w:rFonts w:ascii="Times New Roman" w:hAnsi="Times New Roman" w:cs="Times New Roman" w:hint="eastAsia"/>
          <w:sz w:val="20"/>
          <w:szCs w:val="21"/>
        </w:rPr>
        <w:t xml:space="preserve">core and cross-validation plots of </w:t>
      </w:r>
      <w:r w:rsidRPr="001A0404">
        <w:rPr>
          <w:rFonts w:ascii="Times New Roman" w:hAnsi="Times New Roman" w:cs="Times New Roman" w:hint="eastAsia"/>
          <w:sz w:val="20"/>
          <w:szCs w:val="21"/>
        </w:rPr>
        <w:t xml:space="preserve">Partial least-squares discriminant analysis (PLS-DA) based on </w:t>
      </w:r>
      <w:r>
        <w:rPr>
          <w:rFonts w:ascii="Times New Roman" w:hAnsi="Times New Roman" w:cs="Times New Roman" w:hint="eastAsia"/>
          <w:sz w:val="20"/>
          <w:szCs w:val="21"/>
        </w:rPr>
        <w:t>85</w:t>
      </w:r>
      <w:r w:rsidRPr="001A0404">
        <w:rPr>
          <w:rFonts w:ascii="Times New Roman" w:hAnsi="Times New Roman" w:cs="Times New Roman" w:hint="eastAsia"/>
          <w:sz w:val="20"/>
          <w:szCs w:val="21"/>
        </w:rPr>
        <w:t xml:space="preserve"> annotated ether-</w:t>
      </w:r>
      <w:r>
        <w:rPr>
          <w:rFonts w:ascii="Times New Roman" w:hAnsi="Times New Roman" w:cs="Times New Roman" w:hint="eastAsia"/>
          <w:sz w:val="20"/>
          <w:szCs w:val="21"/>
        </w:rPr>
        <w:t xml:space="preserve">linked </w:t>
      </w:r>
      <w:proofErr w:type="spellStart"/>
      <w:r w:rsidRPr="001A0404">
        <w:rPr>
          <w:rFonts w:ascii="Times New Roman" w:hAnsi="Times New Roman" w:cs="Times New Roman" w:hint="eastAsia"/>
          <w:sz w:val="20"/>
          <w:szCs w:val="21"/>
        </w:rPr>
        <w:t>phospholipidom</w:t>
      </w:r>
      <w:r>
        <w:rPr>
          <w:rFonts w:ascii="Times New Roman" w:hAnsi="Times New Roman" w:cs="Times New Roman" w:hint="eastAsia"/>
          <w:sz w:val="20"/>
          <w:szCs w:val="21"/>
        </w:rPr>
        <w:t>ic</w:t>
      </w:r>
      <w:proofErr w:type="spellEnd"/>
      <w:r w:rsidRPr="001A0404">
        <w:rPr>
          <w:rFonts w:ascii="Times New Roman" w:hAnsi="Times New Roman" w:cs="Times New Roman" w:hint="eastAsia"/>
          <w:sz w:val="20"/>
          <w:szCs w:val="21"/>
        </w:rPr>
        <w:t xml:space="preserve"> features</w:t>
      </w:r>
      <w:r>
        <w:rPr>
          <w:rFonts w:ascii="Times New Roman" w:hAnsi="Times New Roman" w:cs="Times New Roman" w:hint="eastAsia"/>
          <w:sz w:val="20"/>
          <w:szCs w:val="21"/>
        </w:rPr>
        <w:t xml:space="preserve">. C-D, </w:t>
      </w:r>
      <w:r w:rsidRPr="00E10F82">
        <w:rPr>
          <w:rFonts w:ascii="Times New Roman" w:hAnsi="Times New Roman" w:cs="Times New Roman" w:hint="eastAsia"/>
          <w:sz w:val="20"/>
          <w:szCs w:val="21"/>
        </w:rPr>
        <w:t xml:space="preserve">Variable importance in the projection </w:t>
      </w:r>
      <w:r>
        <w:rPr>
          <w:rFonts w:ascii="Times New Roman" w:hAnsi="Times New Roman" w:cs="Times New Roman" w:hint="eastAsia"/>
          <w:sz w:val="20"/>
          <w:szCs w:val="21"/>
        </w:rPr>
        <w:t xml:space="preserve">(VIP) were shown for the </w:t>
      </w:r>
      <w:r w:rsidRPr="00E10F82">
        <w:rPr>
          <w:rFonts w:ascii="Times New Roman" w:hAnsi="Times New Roman" w:cs="Times New Roman" w:hint="eastAsia"/>
          <w:sz w:val="20"/>
          <w:szCs w:val="21"/>
        </w:rPr>
        <w:t xml:space="preserve">first two principal components </w:t>
      </w:r>
      <w:r>
        <w:rPr>
          <w:rFonts w:ascii="Times New Roman" w:hAnsi="Times New Roman" w:cs="Times New Roman" w:hint="eastAsia"/>
          <w:sz w:val="20"/>
          <w:szCs w:val="21"/>
        </w:rPr>
        <w:t>of the PLS-DA model.</w:t>
      </w:r>
    </w:p>
    <w:p w14:paraId="4104FBBB" w14:textId="77777777" w:rsidR="00490788" w:rsidRDefault="00490788" w:rsidP="00490788">
      <w:pPr>
        <w:rPr>
          <w:rFonts w:ascii="Times New Roman" w:hAnsi="Times New Roman" w:cs="Times New Roman"/>
          <w:sz w:val="20"/>
          <w:szCs w:val="21"/>
        </w:rPr>
      </w:pPr>
    </w:p>
    <w:p w14:paraId="773A0C12" w14:textId="77777777" w:rsidR="00490788" w:rsidRDefault="00490788" w:rsidP="00490788">
      <w:pPr>
        <w:rPr>
          <w:rFonts w:ascii="Times New Roman" w:hAnsi="Times New Roman" w:cs="Times New Roman"/>
          <w:sz w:val="20"/>
          <w:szCs w:val="21"/>
        </w:rPr>
      </w:pPr>
      <w:r w:rsidRPr="004A3B22">
        <w:rPr>
          <w:rFonts w:ascii="Times New Roman" w:hAnsi="Times New Roman" w:cs="Times New Roman" w:hint="eastAsia"/>
          <w:b/>
          <w:bCs/>
          <w:sz w:val="20"/>
          <w:szCs w:val="21"/>
        </w:rPr>
        <w:t>Figure S2.</w:t>
      </w:r>
      <w:r>
        <w:rPr>
          <w:rFonts w:ascii="Times New Roman" w:hAnsi="Times New Roman" w:cs="Times New Roman" w:hint="eastAsia"/>
          <w:sz w:val="20"/>
          <w:szCs w:val="21"/>
        </w:rPr>
        <w:t xml:space="preserve"> Baseline l</w:t>
      </w:r>
      <w:r w:rsidRPr="00C333B9">
        <w:rPr>
          <w:rFonts w:ascii="Times New Roman" w:hAnsi="Times New Roman" w:cs="Times New Roman" w:hint="eastAsia"/>
          <w:sz w:val="20"/>
          <w:szCs w:val="21"/>
        </w:rPr>
        <w:t>evels of serum ether-phospholipid</w:t>
      </w:r>
      <w:r>
        <w:rPr>
          <w:rFonts w:ascii="Times New Roman" w:hAnsi="Times New Roman" w:cs="Times New Roman" w:hint="eastAsia"/>
          <w:sz w:val="20"/>
          <w:szCs w:val="21"/>
        </w:rPr>
        <w:t>s.</w:t>
      </w:r>
      <w:r w:rsidRPr="00C333B9">
        <w:rPr>
          <w:rFonts w:ascii="Times New Roman" w:hAnsi="Times New Roman" w:cs="Times New Roman" w:hint="eastAsia"/>
          <w:sz w:val="20"/>
          <w:szCs w:val="21"/>
        </w:rPr>
        <w:t xml:space="preserve"> </w:t>
      </w:r>
      <w:r>
        <w:rPr>
          <w:rFonts w:ascii="Times New Roman" w:hAnsi="Times New Roman" w:cs="Times New Roman" w:hint="eastAsia"/>
          <w:sz w:val="20"/>
          <w:szCs w:val="21"/>
        </w:rPr>
        <w:t xml:space="preserve">A-D, Baseline levels of </w:t>
      </w:r>
      <w:r w:rsidRPr="004A3B22">
        <w:rPr>
          <w:rFonts w:ascii="Times New Roman" w:hAnsi="Times New Roman" w:cs="Times New Roman" w:hint="eastAsia"/>
          <w:sz w:val="20"/>
          <w:szCs w:val="21"/>
        </w:rPr>
        <w:t>PE O-18:2_18:1</w:t>
      </w:r>
      <w:r>
        <w:rPr>
          <w:rFonts w:ascii="Times New Roman" w:hAnsi="Times New Roman" w:cs="Times New Roman" w:hint="eastAsia"/>
          <w:sz w:val="20"/>
          <w:szCs w:val="21"/>
        </w:rPr>
        <w:t xml:space="preserve">, </w:t>
      </w:r>
      <w:r w:rsidRPr="004A3B22">
        <w:rPr>
          <w:rFonts w:ascii="Times New Roman" w:hAnsi="Times New Roman" w:cs="Times New Roman" w:hint="eastAsia"/>
          <w:sz w:val="20"/>
          <w:szCs w:val="21"/>
        </w:rPr>
        <w:t>PE O-18:0_20:4</w:t>
      </w:r>
      <w:r>
        <w:rPr>
          <w:rFonts w:ascii="Times New Roman" w:hAnsi="Times New Roman" w:cs="Times New Roman" w:hint="eastAsia"/>
          <w:sz w:val="20"/>
          <w:szCs w:val="21"/>
        </w:rPr>
        <w:t xml:space="preserve">, </w:t>
      </w:r>
      <w:r w:rsidRPr="004A3B22">
        <w:rPr>
          <w:rFonts w:ascii="Times New Roman" w:hAnsi="Times New Roman" w:cs="Times New Roman" w:hint="eastAsia"/>
          <w:sz w:val="20"/>
          <w:szCs w:val="21"/>
        </w:rPr>
        <w:t>PE O-20:1_20:4</w:t>
      </w:r>
      <w:r>
        <w:rPr>
          <w:rFonts w:ascii="Times New Roman" w:hAnsi="Times New Roman" w:cs="Times New Roman" w:hint="eastAsia"/>
          <w:sz w:val="20"/>
          <w:szCs w:val="21"/>
        </w:rPr>
        <w:t xml:space="preserve"> and </w:t>
      </w:r>
      <w:r w:rsidRPr="004A3B22">
        <w:rPr>
          <w:rFonts w:ascii="Times New Roman" w:hAnsi="Times New Roman" w:cs="Times New Roman" w:hint="eastAsia"/>
          <w:sz w:val="20"/>
          <w:szCs w:val="21"/>
        </w:rPr>
        <w:t>PE O-18:1_22:4</w:t>
      </w:r>
      <w:r w:rsidRPr="00C333B9">
        <w:rPr>
          <w:rFonts w:ascii="Times New Roman" w:hAnsi="Times New Roman" w:cs="Times New Roman" w:hint="eastAsia"/>
          <w:sz w:val="20"/>
          <w:szCs w:val="21"/>
        </w:rPr>
        <w:t xml:space="preserve"> in case</w:t>
      </w:r>
      <w:r>
        <w:rPr>
          <w:rFonts w:ascii="Times New Roman" w:hAnsi="Times New Roman" w:cs="Times New Roman" w:hint="eastAsia"/>
          <w:sz w:val="20"/>
          <w:szCs w:val="21"/>
        </w:rPr>
        <w:t>s</w:t>
      </w:r>
      <w:r w:rsidRPr="00C333B9">
        <w:rPr>
          <w:rFonts w:ascii="Times New Roman" w:hAnsi="Times New Roman" w:cs="Times New Roman" w:hint="eastAsia"/>
          <w:sz w:val="20"/>
          <w:szCs w:val="21"/>
        </w:rPr>
        <w:t xml:space="preserve"> </w:t>
      </w:r>
      <w:r>
        <w:rPr>
          <w:rFonts w:ascii="Times New Roman" w:hAnsi="Times New Roman" w:cs="Times New Roman" w:hint="eastAsia"/>
          <w:sz w:val="20"/>
          <w:szCs w:val="21"/>
        </w:rPr>
        <w:t xml:space="preserve">with incident </w:t>
      </w:r>
      <w:r w:rsidRPr="00DC07B9">
        <w:rPr>
          <w:rFonts w:ascii="Times New Roman" w:hAnsi="Times New Roman" w:cs="Times New Roman"/>
          <w:sz w:val="20"/>
          <w:szCs w:val="21"/>
        </w:rPr>
        <w:t>carotid plaques</w:t>
      </w:r>
      <w:r w:rsidRPr="00C333B9">
        <w:rPr>
          <w:rFonts w:ascii="Times New Roman" w:hAnsi="Times New Roman" w:cs="Times New Roman" w:hint="eastAsia"/>
          <w:sz w:val="20"/>
          <w:szCs w:val="21"/>
        </w:rPr>
        <w:t xml:space="preserve"> and </w:t>
      </w:r>
      <w:r>
        <w:rPr>
          <w:rFonts w:ascii="Times New Roman" w:hAnsi="Times New Roman" w:cs="Times New Roman" w:hint="eastAsia"/>
          <w:sz w:val="20"/>
          <w:szCs w:val="21"/>
        </w:rPr>
        <w:t xml:space="preserve">the </w:t>
      </w:r>
      <w:r w:rsidRPr="00C333B9">
        <w:rPr>
          <w:rFonts w:ascii="Times New Roman" w:hAnsi="Times New Roman" w:cs="Times New Roman" w:hint="eastAsia"/>
          <w:sz w:val="20"/>
          <w:szCs w:val="21"/>
        </w:rPr>
        <w:t>control</w:t>
      </w:r>
      <w:r>
        <w:rPr>
          <w:rFonts w:ascii="Times New Roman" w:hAnsi="Times New Roman" w:cs="Times New Roman" w:hint="eastAsia"/>
          <w:sz w:val="20"/>
          <w:szCs w:val="21"/>
        </w:rPr>
        <w:t>s</w:t>
      </w:r>
      <w:r w:rsidRPr="00C333B9">
        <w:rPr>
          <w:rFonts w:ascii="Times New Roman" w:hAnsi="Times New Roman" w:cs="Times New Roman" w:hint="eastAsia"/>
          <w:sz w:val="20"/>
          <w:szCs w:val="21"/>
        </w:rPr>
        <w:t xml:space="preserve">. Results are shown as </w:t>
      </w:r>
      <w:r w:rsidRPr="004A3B22">
        <w:rPr>
          <w:rFonts w:ascii="Times New Roman" w:hAnsi="Times New Roman" w:cs="Times New Roman" w:hint="eastAsia"/>
          <w:sz w:val="20"/>
          <w:szCs w:val="21"/>
        </w:rPr>
        <w:t>violin plot</w:t>
      </w:r>
      <w:r>
        <w:rPr>
          <w:rFonts w:ascii="Times New Roman" w:hAnsi="Times New Roman" w:cs="Times New Roman" w:hint="eastAsia"/>
          <w:sz w:val="20"/>
          <w:szCs w:val="21"/>
        </w:rPr>
        <w:t>s</w:t>
      </w:r>
      <w:r w:rsidRPr="00C333B9">
        <w:rPr>
          <w:rFonts w:ascii="Times New Roman" w:hAnsi="Times New Roman" w:cs="Times New Roman" w:hint="eastAsia"/>
          <w:sz w:val="20"/>
          <w:szCs w:val="21"/>
        </w:rPr>
        <w:t xml:space="preserve"> denoting the interquartile range between the first and third quartiles. The line within the </w:t>
      </w:r>
      <w:r w:rsidRPr="004A3B22">
        <w:rPr>
          <w:rFonts w:ascii="Times New Roman" w:hAnsi="Times New Roman" w:cs="Times New Roman" w:hint="eastAsia"/>
          <w:sz w:val="20"/>
          <w:szCs w:val="21"/>
        </w:rPr>
        <w:t>violin plo</w:t>
      </w:r>
      <w:r>
        <w:rPr>
          <w:rFonts w:ascii="Times New Roman" w:hAnsi="Times New Roman" w:cs="Times New Roman" w:hint="eastAsia"/>
          <w:sz w:val="20"/>
          <w:szCs w:val="21"/>
        </w:rPr>
        <w:t>ts</w:t>
      </w:r>
      <w:r w:rsidRPr="00C333B9">
        <w:rPr>
          <w:rFonts w:ascii="Times New Roman" w:hAnsi="Times New Roman" w:cs="Times New Roman" w:hint="eastAsia"/>
          <w:sz w:val="20"/>
          <w:szCs w:val="21"/>
        </w:rPr>
        <w:t xml:space="preserve"> denotes the median.</w:t>
      </w:r>
    </w:p>
    <w:p w14:paraId="08EE1843" w14:textId="77777777" w:rsidR="00490788" w:rsidRDefault="00490788" w:rsidP="00490788">
      <w:pPr>
        <w:rPr>
          <w:rFonts w:ascii="Times New Roman" w:hAnsi="Times New Roman" w:cs="Times New Roman"/>
          <w:sz w:val="20"/>
          <w:szCs w:val="21"/>
        </w:rPr>
      </w:pPr>
    </w:p>
    <w:p w14:paraId="28D9F13F" w14:textId="77777777" w:rsidR="00FA52EA" w:rsidRDefault="00490788" w:rsidP="00490788">
      <w:pPr>
        <w:rPr>
          <w:rFonts w:ascii="Times New Roman" w:hAnsi="Times New Roman" w:cs="Times New Roman"/>
          <w:sz w:val="20"/>
          <w:szCs w:val="21"/>
        </w:rPr>
        <w:sectPr w:rsidR="00FA52E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254E">
        <w:rPr>
          <w:rFonts w:ascii="Times New Roman" w:hAnsi="Times New Roman" w:cs="Times New Roman" w:hint="eastAsia"/>
          <w:b/>
          <w:bCs/>
          <w:sz w:val="20"/>
          <w:szCs w:val="21"/>
        </w:rPr>
        <w:t xml:space="preserve">Figure S3. </w:t>
      </w:r>
      <w:r w:rsidRPr="0059254E">
        <w:rPr>
          <w:rFonts w:ascii="Times New Roman" w:hAnsi="Times New Roman" w:cs="Times New Roman" w:hint="eastAsia"/>
          <w:sz w:val="20"/>
          <w:szCs w:val="21"/>
        </w:rPr>
        <w:t xml:space="preserve">Molecular </w:t>
      </w:r>
      <w:r>
        <w:rPr>
          <w:rFonts w:ascii="Times New Roman" w:hAnsi="Times New Roman" w:cs="Times New Roman" w:hint="eastAsia"/>
          <w:sz w:val="20"/>
          <w:szCs w:val="21"/>
        </w:rPr>
        <w:t>c</w:t>
      </w:r>
      <w:r w:rsidRPr="0059254E">
        <w:rPr>
          <w:rFonts w:ascii="Times New Roman" w:hAnsi="Times New Roman" w:cs="Times New Roman" w:hint="eastAsia"/>
          <w:sz w:val="20"/>
          <w:szCs w:val="21"/>
        </w:rPr>
        <w:t xml:space="preserve">orrelation </w:t>
      </w:r>
      <w:r>
        <w:rPr>
          <w:rFonts w:ascii="Times New Roman" w:hAnsi="Times New Roman" w:cs="Times New Roman" w:hint="eastAsia"/>
          <w:sz w:val="20"/>
          <w:szCs w:val="21"/>
        </w:rPr>
        <w:t>n</w:t>
      </w:r>
      <w:r w:rsidRPr="0059254E">
        <w:rPr>
          <w:rFonts w:ascii="Times New Roman" w:hAnsi="Times New Roman" w:cs="Times New Roman" w:hint="eastAsia"/>
          <w:sz w:val="20"/>
          <w:szCs w:val="21"/>
        </w:rPr>
        <w:t>etwork</w:t>
      </w:r>
      <w:r>
        <w:rPr>
          <w:rFonts w:ascii="Times New Roman" w:hAnsi="Times New Roman" w:cs="Times New Roman" w:hint="eastAsia"/>
          <w:sz w:val="20"/>
          <w:szCs w:val="21"/>
        </w:rPr>
        <w:t xml:space="preserve"> </w:t>
      </w:r>
      <w:r w:rsidRPr="00C31177">
        <w:rPr>
          <w:rFonts w:ascii="Times New Roman" w:hAnsi="Times New Roman" w:cs="Times New Roman" w:hint="eastAsia"/>
          <w:sz w:val="20"/>
          <w:szCs w:val="21"/>
        </w:rPr>
        <w:t xml:space="preserve">based on 85 annotated ether-linked </w:t>
      </w:r>
      <w:proofErr w:type="spellStart"/>
      <w:r w:rsidRPr="00C31177">
        <w:rPr>
          <w:rFonts w:ascii="Times New Roman" w:hAnsi="Times New Roman" w:cs="Times New Roman" w:hint="eastAsia"/>
          <w:sz w:val="20"/>
          <w:szCs w:val="21"/>
        </w:rPr>
        <w:t>phospholipidomic</w:t>
      </w:r>
      <w:proofErr w:type="spellEnd"/>
      <w:r w:rsidRPr="00C31177">
        <w:rPr>
          <w:rFonts w:ascii="Times New Roman" w:hAnsi="Times New Roman" w:cs="Times New Roman" w:hint="eastAsia"/>
          <w:sz w:val="20"/>
          <w:szCs w:val="21"/>
        </w:rPr>
        <w:t xml:space="preserve"> features</w:t>
      </w:r>
      <w:r>
        <w:rPr>
          <w:rFonts w:ascii="Times New Roman" w:hAnsi="Times New Roman" w:cs="Times New Roman" w:hint="eastAsia"/>
          <w:sz w:val="20"/>
          <w:szCs w:val="21"/>
        </w:rPr>
        <w:t xml:space="preserve">. A-B, </w:t>
      </w:r>
      <w:r w:rsidRPr="0059254E">
        <w:rPr>
          <w:rFonts w:ascii="Times New Roman" w:hAnsi="Times New Roman" w:cs="Times New Roman" w:hint="eastAsia"/>
          <w:sz w:val="20"/>
          <w:szCs w:val="21"/>
        </w:rPr>
        <w:t xml:space="preserve">Molecular </w:t>
      </w:r>
      <w:r>
        <w:rPr>
          <w:rFonts w:ascii="Times New Roman" w:hAnsi="Times New Roman" w:cs="Times New Roman" w:hint="eastAsia"/>
          <w:sz w:val="20"/>
          <w:szCs w:val="21"/>
        </w:rPr>
        <w:t>c</w:t>
      </w:r>
      <w:r w:rsidRPr="0059254E">
        <w:rPr>
          <w:rFonts w:ascii="Times New Roman" w:hAnsi="Times New Roman" w:cs="Times New Roman" w:hint="eastAsia"/>
          <w:sz w:val="20"/>
          <w:szCs w:val="21"/>
        </w:rPr>
        <w:t xml:space="preserve">orrelation </w:t>
      </w:r>
      <w:r>
        <w:rPr>
          <w:rFonts w:ascii="Times New Roman" w:hAnsi="Times New Roman" w:cs="Times New Roman" w:hint="eastAsia"/>
          <w:sz w:val="20"/>
          <w:szCs w:val="21"/>
        </w:rPr>
        <w:t>n</w:t>
      </w:r>
      <w:r w:rsidRPr="0059254E">
        <w:rPr>
          <w:rFonts w:ascii="Times New Roman" w:hAnsi="Times New Roman" w:cs="Times New Roman" w:hint="eastAsia"/>
          <w:sz w:val="20"/>
          <w:szCs w:val="21"/>
        </w:rPr>
        <w:t>etwork</w:t>
      </w:r>
      <w:r>
        <w:rPr>
          <w:rFonts w:ascii="Times New Roman" w:hAnsi="Times New Roman" w:cs="Times New Roman" w:hint="eastAsia"/>
          <w:sz w:val="20"/>
          <w:szCs w:val="21"/>
        </w:rPr>
        <w:t xml:space="preserve"> of </w:t>
      </w:r>
      <w:r w:rsidRPr="001A0404">
        <w:rPr>
          <w:rFonts w:ascii="Times New Roman" w:hAnsi="Times New Roman" w:cs="Times New Roman" w:hint="eastAsia"/>
          <w:sz w:val="20"/>
          <w:szCs w:val="21"/>
        </w:rPr>
        <w:t>ether</w:t>
      </w:r>
      <w:r>
        <w:rPr>
          <w:rFonts w:ascii="Times New Roman" w:hAnsi="Times New Roman" w:cs="Times New Roman" w:hint="eastAsia"/>
          <w:sz w:val="20"/>
          <w:szCs w:val="21"/>
        </w:rPr>
        <w:t>-</w:t>
      </w:r>
      <w:r w:rsidRPr="001A0404">
        <w:rPr>
          <w:rFonts w:ascii="Times New Roman" w:hAnsi="Times New Roman" w:cs="Times New Roman" w:hint="eastAsia"/>
          <w:sz w:val="20"/>
          <w:szCs w:val="21"/>
        </w:rPr>
        <w:t>phospholipid</w:t>
      </w:r>
      <w:r>
        <w:rPr>
          <w:rFonts w:ascii="Times New Roman" w:hAnsi="Times New Roman" w:cs="Times New Roman" w:hint="eastAsia"/>
          <w:sz w:val="20"/>
          <w:szCs w:val="21"/>
        </w:rPr>
        <w:t xml:space="preserve">s in the controls and cases with incident </w:t>
      </w:r>
      <w:r w:rsidRPr="00DC07B9">
        <w:rPr>
          <w:rFonts w:ascii="Times New Roman" w:hAnsi="Times New Roman" w:cs="Times New Roman"/>
          <w:sz w:val="20"/>
          <w:szCs w:val="21"/>
        </w:rPr>
        <w:t>carotid plaques</w:t>
      </w:r>
      <w:r>
        <w:rPr>
          <w:rFonts w:ascii="Times New Roman" w:hAnsi="Times New Roman" w:cs="Times New Roman" w:hint="eastAsia"/>
          <w:sz w:val="20"/>
          <w:szCs w:val="21"/>
        </w:rPr>
        <w:t>, respectively.</w:t>
      </w:r>
    </w:p>
    <w:p w14:paraId="3125706C" w14:textId="77777777" w:rsidR="00490788" w:rsidRPr="00FA52EA" w:rsidRDefault="00490788" w:rsidP="00490788">
      <w:pPr>
        <w:rPr>
          <w:rFonts w:ascii="Times New Roman" w:hAnsi="Times New Roman" w:cs="Times New Roman"/>
          <w:sz w:val="20"/>
          <w:szCs w:val="21"/>
        </w:rPr>
      </w:pPr>
    </w:p>
    <w:p w14:paraId="119E5D36" w14:textId="77777777" w:rsidR="00081548" w:rsidRDefault="00081548" w:rsidP="00C9220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hAnsi="Times New Roman"/>
          <w:sz w:val="18"/>
          <w:szCs w:val="20"/>
        </w:rPr>
        <w:sectPr w:rsidR="000815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noProof/>
          <w:sz w:val="18"/>
          <w:szCs w:val="20"/>
          <w14:ligatures w14:val="standardContextual"/>
        </w:rPr>
        <w:drawing>
          <wp:inline distT="0" distB="0" distL="0" distR="0" wp14:anchorId="28438C87" wp14:editId="284C64BD">
            <wp:extent cx="5274310" cy="6180455"/>
            <wp:effectExtent l="0" t="0" r="2540" b="0"/>
            <wp:docPr id="21164253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425385" name="图片 211642538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8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18"/>
          <w:szCs w:val="20"/>
          <w14:ligatures w14:val="standardContextual"/>
        </w:rPr>
        <w:lastRenderedPageBreak/>
        <w:drawing>
          <wp:inline distT="0" distB="0" distL="0" distR="0" wp14:anchorId="0ED1ADA0" wp14:editId="3461D59B">
            <wp:extent cx="5274310" cy="6177280"/>
            <wp:effectExtent l="0" t="0" r="2540" b="0"/>
            <wp:docPr id="13271755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175546" name="图片 132717554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7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18"/>
          <w:szCs w:val="20"/>
          <w14:ligatures w14:val="standardContextual"/>
        </w:rPr>
        <w:lastRenderedPageBreak/>
        <w:drawing>
          <wp:inline distT="0" distB="0" distL="0" distR="0" wp14:anchorId="1B38E34F" wp14:editId="52EB9FE4">
            <wp:extent cx="5274310" cy="6180455"/>
            <wp:effectExtent l="0" t="0" r="2540" b="0"/>
            <wp:docPr id="1358101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10158" name="图片 13581015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8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0BEAB" w14:textId="357CD3B9" w:rsidR="00AA0169" w:rsidRDefault="00081548" w:rsidP="00C9220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color w:val="000000"/>
          <w:kern w:val="0"/>
          <w:sz w:val="18"/>
          <w:szCs w:val="18"/>
        </w:rPr>
      </w:pP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lastRenderedPageBreak/>
        <w:t xml:space="preserve">Table </w:t>
      </w:r>
      <w:r w:rsidRPr="00F62362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S</w:t>
      </w: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t xml:space="preserve">1. Detailed information on </w:t>
      </w:r>
      <w:r w:rsidRPr="00D66345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ether-phospholipid</w:t>
      </w:r>
      <w:r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s</w:t>
      </w: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t>, subclasses and RSD</w:t>
      </w:r>
      <w:r w:rsidRPr="00F62362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%</w:t>
      </w: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t xml:space="preserve"> of </w:t>
      </w:r>
      <w:r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 xml:space="preserve">all </w:t>
      </w: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t xml:space="preserve">85 </w:t>
      </w:r>
      <w:r w:rsidRPr="00D66345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ether-phospholipid</w:t>
      </w:r>
      <w:r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s in quality control samples</w:t>
      </w:r>
    </w:p>
    <w:tbl>
      <w:tblPr>
        <w:tblW w:w="4864" w:type="pct"/>
        <w:tblLook w:val="04A0" w:firstRow="1" w:lastRow="0" w:firstColumn="1" w:lastColumn="0" w:noHBand="0" w:noVBand="1"/>
      </w:tblPr>
      <w:tblGrid>
        <w:gridCol w:w="1596"/>
        <w:gridCol w:w="5457"/>
        <w:gridCol w:w="920"/>
        <w:gridCol w:w="107"/>
      </w:tblGrid>
      <w:tr w:rsidR="00081548" w:rsidRPr="00F62362" w14:paraId="0D4532D2" w14:textId="77777777" w:rsidTr="00154903">
        <w:trPr>
          <w:trHeight w:val="280"/>
        </w:trPr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7B19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E</w:t>
            </w:r>
            <w:r w:rsidRPr="00756680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ther-phospholipids</w:t>
            </w:r>
          </w:p>
        </w:tc>
        <w:tc>
          <w:tcPr>
            <w:tcW w:w="33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66FE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Subclasses</w:t>
            </w:r>
          </w:p>
        </w:tc>
        <w:tc>
          <w:tcPr>
            <w:tcW w:w="63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CF66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RSD%</w:t>
            </w:r>
          </w:p>
        </w:tc>
      </w:tr>
      <w:tr w:rsidR="00081548" w:rsidRPr="00F62362" w14:paraId="79620E28" w14:textId="77777777" w:rsidTr="00154903">
        <w:trPr>
          <w:gridAfter w:val="1"/>
          <w:wAfter w:w="66" w:type="pct"/>
          <w:trHeight w:val="70"/>
        </w:trPr>
        <w:tc>
          <w:tcPr>
            <w:tcW w:w="9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B699F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LPC O-16:0</w:t>
            </w:r>
          </w:p>
        </w:tc>
        <w:tc>
          <w:tcPr>
            <w:tcW w:w="33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FCF9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proofErr w:type="spellStart"/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Lyso</w:t>
            </w:r>
            <w:proofErr w:type="spellEnd"/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-phosphatidylcholine with alkyl substituent (LPC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C34C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11.75 </w:t>
            </w:r>
          </w:p>
        </w:tc>
      </w:tr>
      <w:tr w:rsidR="00081548" w:rsidRPr="00F62362" w14:paraId="3D926D33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41C62093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LPE O-16:1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68DC6D9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proofErr w:type="spellStart"/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Lyso</w:t>
            </w:r>
            <w:proofErr w:type="spellEnd"/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-phosphatidylethanolamine with alkyl substituent (LPE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B65DB14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22.56 </w:t>
            </w:r>
          </w:p>
        </w:tc>
      </w:tr>
      <w:tr w:rsidR="00081548" w:rsidRPr="00F62362" w14:paraId="2BA3AF09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35741CC3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LPE O-18:1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42803982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proofErr w:type="spellStart"/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Lyso</w:t>
            </w:r>
            <w:proofErr w:type="spellEnd"/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-phosphatidylethanolamine with alkyl substituent (LPE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C2B13CE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12.12 </w:t>
            </w:r>
          </w:p>
        </w:tc>
      </w:tr>
      <w:tr w:rsidR="00081548" w:rsidRPr="00F62362" w14:paraId="6914BC94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417EC702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O-16:0_16:0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37A5704B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0D1BB8B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12.20 </w:t>
            </w:r>
          </w:p>
        </w:tc>
      </w:tr>
      <w:tr w:rsidR="00081548" w:rsidRPr="00F62362" w14:paraId="67352CC7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5B9367F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O-16:1_16:0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41090FCE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3B022D6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7.93 </w:t>
            </w:r>
          </w:p>
        </w:tc>
      </w:tr>
      <w:tr w:rsidR="00081548" w:rsidRPr="00F62362" w14:paraId="35005906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7E03C19B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O-18:0_16:0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7127460D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B74C8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15.32 </w:t>
            </w:r>
          </w:p>
        </w:tc>
      </w:tr>
      <w:tr w:rsidR="00081548" w:rsidRPr="00F62362" w14:paraId="1C5E7D3C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6963FD90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O-18:1_16:0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3C037AF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C91470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8.80 </w:t>
            </w:r>
          </w:p>
        </w:tc>
      </w:tr>
      <w:tr w:rsidR="00081548" w:rsidRPr="00F62362" w14:paraId="6E4A14E7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6FF7285B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O-16:0_18:2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77D428C9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12D9F6E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8.06 </w:t>
            </w:r>
          </w:p>
        </w:tc>
      </w:tr>
      <w:tr w:rsidR="00081548" w:rsidRPr="00F62362" w14:paraId="36CE1DA8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2B10C8DF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O-16:1_18:1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3DF6DCAB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7C54CD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8.28 </w:t>
            </w:r>
          </w:p>
        </w:tc>
      </w:tr>
      <w:tr w:rsidR="00081548" w:rsidRPr="00F62362" w14:paraId="45212852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1C548010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O-34:3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70C1AAF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0C8DF0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8.12 </w:t>
            </w:r>
          </w:p>
        </w:tc>
      </w:tr>
      <w:tr w:rsidR="00081548" w:rsidRPr="00F62362" w14:paraId="1B1BF3AA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2414B9A4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O-34:4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4A2298F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C5384D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20.16 </w:t>
            </w:r>
          </w:p>
        </w:tc>
      </w:tr>
      <w:tr w:rsidR="00081548" w:rsidRPr="00F62362" w14:paraId="1E8C413C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1A5F862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O-35:2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5DA9F48F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C17F7D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10.61 </w:t>
            </w:r>
          </w:p>
        </w:tc>
      </w:tr>
      <w:tr w:rsidR="00081548" w:rsidRPr="00F62362" w14:paraId="4645AAF3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05AF68E0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O-17:1_18:2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35571731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921870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10.13 </w:t>
            </w:r>
          </w:p>
        </w:tc>
      </w:tr>
      <w:tr w:rsidR="00081548" w:rsidRPr="00F62362" w14:paraId="5A38DEB8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79BC07D6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O-36:2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3D859B99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9AF03FD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6.16 </w:t>
            </w:r>
          </w:p>
        </w:tc>
      </w:tr>
      <w:tr w:rsidR="00081548" w:rsidRPr="00F62362" w14:paraId="400EBC14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52C52291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O-18:0_18:2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6FCBF9D4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F3C1C1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12.35 </w:t>
            </w:r>
          </w:p>
        </w:tc>
      </w:tr>
      <w:tr w:rsidR="00081548" w:rsidRPr="00F62362" w14:paraId="06471209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105232BF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O-36:3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3C7176F2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7ECE62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8.52 </w:t>
            </w:r>
          </w:p>
        </w:tc>
      </w:tr>
      <w:tr w:rsidR="00081548" w:rsidRPr="00F62362" w14:paraId="47C57DA0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6F8B93E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O-16:0_20:4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58B5B3F9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DC633FE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9.58 </w:t>
            </w:r>
          </w:p>
        </w:tc>
      </w:tr>
      <w:tr w:rsidR="00081548" w:rsidRPr="00F62362" w14:paraId="6614D0FE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7E71419B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O-36:5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59EED962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166B0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7.13 </w:t>
            </w:r>
          </w:p>
        </w:tc>
      </w:tr>
      <w:tr w:rsidR="00081548" w:rsidRPr="00F62362" w14:paraId="635647E6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47A29E3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O-17:0_20:4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449CFDDF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5C435F1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11.61 </w:t>
            </w:r>
          </w:p>
        </w:tc>
      </w:tr>
      <w:tr w:rsidR="00081548" w:rsidRPr="00F62362" w14:paraId="64F6C75B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00112B3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O-37:5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2DB446C2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80B4F86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7.59 </w:t>
            </w:r>
          </w:p>
        </w:tc>
      </w:tr>
      <w:tr w:rsidR="00081548" w:rsidRPr="00F62362" w14:paraId="4713889F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6A4ADBAD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O-37:7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54DA721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B57819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11.76 </w:t>
            </w:r>
          </w:p>
        </w:tc>
      </w:tr>
      <w:tr w:rsidR="00081548" w:rsidRPr="00F62362" w14:paraId="56ECE0F9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536D24E3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O-37:8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1D2CEC3D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F6F967B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6.37 </w:t>
            </w:r>
          </w:p>
        </w:tc>
      </w:tr>
      <w:tr w:rsidR="00081548" w:rsidRPr="00F62362" w14:paraId="230B455B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587F86B3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O-18:0_20:4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2F5F5D7D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89263C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9.90 </w:t>
            </w:r>
          </w:p>
        </w:tc>
      </w:tr>
      <w:tr w:rsidR="00081548" w:rsidRPr="00F62362" w14:paraId="3723A456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02706909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O-18:1_20:4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2D7A41DB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63D4241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7.16 </w:t>
            </w:r>
          </w:p>
        </w:tc>
      </w:tr>
      <w:tr w:rsidR="00081548" w:rsidRPr="00F62362" w14:paraId="42BA9B42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6D64403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O-18:2_20:4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3A00A166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53CA60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8.14 </w:t>
            </w:r>
          </w:p>
        </w:tc>
      </w:tr>
      <w:tr w:rsidR="00081548" w:rsidRPr="00F62362" w14:paraId="7F4F9655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0BE313B6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O-18:4_20:3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2177F3B4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1CCF7E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9.09 </w:t>
            </w:r>
          </w:p>
        </w:tc>
      </w:tr>
      <w:tr w:rsidR="00081548" w:rsidRPr="00F62362" w14:paraId="2DED485E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2B47424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O-20:0_20:4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67C659F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7606BD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19.95 </w:t>
            </w:r>
          </w:p>
        </w:tc>
      </w:tr>
      <w:tr w:rsidR="00081548" w:rsidRPr="00F62362" w14:paraId="6A7930E7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02FE1179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O-20:1_20:4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67F101D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3E02F09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12.97 </w:t>
            </w:r>
          </w:p>
        </w:tc>
      </w:tr>
      <w:tr w:rsidR="00081548" w:rsidRPr="00F62362" w14:paraId="763DBA34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4655F671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O-18:0_22:6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6ADC35C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D08D0C4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16.76 </w:t>
            </w:r>
          </w:p>
        </w:tc>
      </w:tr>
      <w:tr w:rsidR="00081548" w:rsidRPr="00F62362" w14:paraId="13224A9F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391D5646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O-18:1_22:6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35839F29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57DB8A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22.23 </w:t>
            </w:r>
          </w:p>
        </w:tc>
      </w:tr>
      <w:tr w:rsidR="00081548" w:rsidRPr="00F62362" w14:paraId="4E80C085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259568B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O-42:2-1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6FDEFBB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6C518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18.34 </w:t>
            </w:r>
          </w:p>
        </w:tc>
      </w:tr>
      <w:tr w:rsidR="00081548" w:rsidRPr="00F62362" w14:paraId="6DFF96AF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3C66A0A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O-42:2-2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482E2DE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EA43E8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22.76 </w:t>
            </w:r>
          </w:p>
        </w:tc>
      </w:tr>
      <w:tr w:rsidR="00081548" w:rsidRPr="00F62362" w14:paraId="2BF071CA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0144A90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O-42:4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4214D89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C6066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7.26 </w:t>
            </w:r>
          </w:p>
        </w:tc>
      </w:tr>
      <w:tr w:rsidR="00081548" w:rsidRPr="00F62362" w14:paraId="1503CFA6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424A1A1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O-22:1_20:4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2FD7B7AD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1AE411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15.99 </w:t>
            </w:r>
          </w:p>
        </w:tc>
      </w:tr>
      <w:tr w:rsidR="00081548" w:rsidRPr="00F62362" w14:paraId="34CAEA20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4E41C0F0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O-42:6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4B93996B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8717CB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19.85 </w:t>
            </w:r>
          </w:p>
        </w:tc>
      </w:tr>
      <w:tr w:rsidR="00081548" w:rsidRPr="00F62362" w14:paraId="3C15436F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67849F8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O-44:4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65E89F9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8400BE6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13.52 </w:t>
            </w:r>
          </w:p>
        </w:tc>
      </w:tr>
      <w:tr w:rsidR="00081548" w:rsidRPr="00F62362" w14:paraId="7D820951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16C8BABD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O-44:5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2DB0AE1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13827E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7.97 </w:t>
            </w:r>
          </w:p>
        </w:tc>
      </w:tr>
      <w:tr w:rsidR="00081548" w:rsidRPr="00F62362" w14:paraId="5F7C56C1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00AC57D9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O-44:6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6EB2D734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DF6C8A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27.33 </w:t>
            </w:r>
          </w:p>
        </w:tc>
      </w:tr>
      <w:tr w:rsidR="00081548" w:rsidRPr="00F62362" w14:paraId="7FFD71D0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40190AC5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O-24:3_20:4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1BBF0D8C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B776F81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14.78 </w:t>
            </w:r>
          </w:p>
        </w:tc>
      </w:tr>
      <w:tr w:rsidR="00081548" w:rsidRPr="00F62362" w14:paraId="6D55185A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  <w:vAlign w:val="center"/>
            <w:hideMark/>
          </w:tcPr>
          <w:p w14:paraId="3904437B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O-46:5</w:t>
            </w:r>
          </w:p>
        </w:tc>
        <w:tc>
          <w:tcPr>
            <w:tcW w:w="3377" w:type="pct"/>
            <w:shd w:val="clear" w:color="auto" w:fill="auto"/>
            <w:noWrap/>
            <w:vAlign w:val="center"/>
            <w:hideMark/>
          </w:tcPr>
          <w:p w14:paraId="739D968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FA4B8DE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15.49 </w:t>
            </w:r>
          </w:p>
        </w:tc>
      </w:tr>
      <w:tr w:rsidR="00081548" w:rsidRPr="00F62362" w14:paraId="7D8FB292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</w:tcPr>
          <w:p w14:paraId="749430B3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O-46:6</w:t>
            </w:r>
          </w:p>
        </w:tc>
        <w:tc>
          <w:tcPr>
            <w:tcW w:w="3377" w:type="pct"/>
            <w:shd w:val="clear" w:color="auto" w:fill="auto"/>
            <w:noWrap/>
          </w:tcPr>
          <w:p w14:paraId="741D348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</w:tcPr>
          <w:p w14:paraId="1F75998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6.76 </w:t>
            </w:r>
          </w:p>
        </w:tc>
      </w:tr>
      <w:tr w:rsidR="00081548" w:rsidRPr="00F62362" w14:paraId="2AA658CB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</w:tcPr>
          <w:p w14:paraId="0CC285C6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O-46:7</w:t>
            </w:r>
          </w:p>
        </w:tc>
        <w:tc>
          <w:tcPr>
            <w:tcW w:w="3377" w:type="pct"/>
            <w:shd w:val="clear" w:color="auto" w:fill="auto"/>
            <w:noWrap/>
          </w:tcPr>
          <w:p w14:paraId="1D92C4CA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</w:tcPr>
          <w:p w14:paraId="2294344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21.36 </w:t>
            </w:r>
          </w:p>
        </w:tc>
      </w:tr>
      <w:tr w:rsidR="00081548" w:rsidRPr="00F62362" w14:paraId="0A8EEC6B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</w:tcPr>
          <w:p w14:paraId="4AA924C9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PC O-46:8</w:t>
            </w:r>
          </w:p>
        </w:tc>
        <w:tc>
          <w:tcPr>
            <w:tcW w:w="3377" w:type="pct"/>
            <w:shd w:val="clear" w:color="auto" w:fill="auto"/>
            <w:noWrap/>
          </w:tcPr>
          <w:p w14:paraId="55F4FFF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Phosphatidylcholine with alkyl and alkenyl substituent (PC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</w:tcPr>
          <w:p w14:paraId="330CBBD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7.41 </w:t>
            </w:r>
          </w:p>
        </w:tc>
      </w:tr>
      <w:tr w:rsidR="00081548" w:rsidRPr="00F62362" w14:paraId="778EEF29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</w:tcPr>
          <w:p w14:paraId="28107906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O-18:1_16:0</w:t>
            </w:r>
          </w:p>
        </w:tc>
        <w:tc>
          <w:tcPr>
            <w:tcW w:w="3377" w:type="pct"/>
            <w:shd w:val="clear" w:color="auto" w:fill="auto"/>
            <w:noWrap/>
          </w:tcPr>
          <w:p w14:paraId="1AFF9ED8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</w:tcPr>
          <w:p w14:paraId="5B7D78C4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8.53 </w:t>
            </w:r>
          </w:p>
        </w:tc>
      </w:tr>
      <w:tr w:rsidR="00081548" w:rsidRPr="00F62362" w14:paraId="497A982A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</w:tcPr>
          <w:p w14:paraId="4179F0AE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O-16:1_18:1</w:t>
            </w:r>
          </w:p>
        </w:tc>
        <w:tc>
          <w:tcPr>
            <w:tcW w:w="3377" w:type="pct"/>
            <w:shd w:val="clear" w:color="auto" w:fill="auto"/>
            <w:noWrap/>
          </w:tcPr>
          <w:p w14:paraId="7E13158E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</w:tcPr>
          <w:p w14:paraId="3D2EDA54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8.08 </w:t>
            </w:r>
          </w:p>
        </w:tc>
      </w:tr>
      <w:tr w:rsidR="00081548" w:rsidRPr="00F62362" w14:paraId="7035EDAD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shd w:val="clear" w:color="auto" w:fill="auto"/>
            <w:noWrap/>
          </w:tcPr>
          <w:p w14:paraId="7F2C6051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O-16:1_18:2</w:t>
            </w:r>
          </w:p>
        </w:tc>
        <w:tc>
          <w:tcPr>
            <w:tcW w:w="3377" w:type="pct"/>
            <w:shd w:val="clear" w:color="auto" w:fill="auto"/>
            <w:noWrap/>
          </w:tcPr>
          <w:p w14:paraId="6477F431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shd w:val="clear" w:color="auto" w:fill="auto"/>
            <w:noWrap/>
          </w:tcPr>
          <w:p w14:paraId="68DFE3E0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F62362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11.94 </w:t>
            </w:r>
          </w:p>
        </w:tc>
      </w:tr>
      <w:tr w:rsidR="00081548" w:rsidRPr="00F62362" w14:paraId="591D4019" w14:textId="77777777" w:rsidTr="00154903">
        <w:trPr>
          <w:gridAfter w:val="1"/>
          <w:wAfter w:w="66" w:type="pct"/>
          <w:trHeight w:val="280"/>
        </w:trPr>
        <w:tc>
          <w:tcPr>
            <w:tcW w:w="98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FEBF5DD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O-18:0_18:1</w:t>
            </w:r>
          </w:p>
        </w:tc>
        <w:tc>
          <w:tcPr>
            <w:tcW w:w="3377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A440E67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569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FE96D92" w14:textId="77777777" w:rsidR="00081548" w:rsidRPr="00F62362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10.59 </w:t>
            </w:r>
          </w:p>
        </w:tc>
      </w:tr>
    </w:tbl>
    <w:p w14:paraId="161F155C" w14:textId="6194D901" w:rsidR="00081548" w:rsidRDefault="00081548" w:rsidP="00C9220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color w:val="000000"/>
          <w:kern w:val="0"/>
          <w:sz w:val="18"/>
          <w:szCs w:val="18"/>
        </w:rPr>
      </w:pP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lastRenderedPageBreak/>
        <w:t>Continued</w:t>
      </w:r>
      <w:r w:rsidRPr="00F62362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 xml:space="preserve"> </w:t>
      </w: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t xml:space="preserve">Table </w:t>
      </w:r>
      <w:r w:rsidRPr="00F62362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S</w:t>
      </w: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t xml:space="preserve">1. Detailed information on </w:t>
      </w:r>
      <w:r w:rsidRPr="00D66345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ether-phospholipid</w:t>
      </w:r>
      <w:r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s</w:t>
      </w: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t>, subclasses and RSD</w:t>
      </w:r>
      <w:r w:rsidRPr="00F62362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%</w:t>
      </w: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t xml:space="preserve"> of </w:t>
      </w:r>
      <w:r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 xml:space="preserve">all </w:t>
      </w: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t xml:space="preserve">85 </w:t>
      </w:r>
      <w:r w:rsidRPr="00D66345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ether-phospholipid</w:t>
      </w:r>
      <w:r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s</w:t>
      </w:r>
      <w:r w:rsidRPr="00AC286F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 xml:space="preserve"> </w:t>
      </w:r>
      <w:r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in quality control samples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03"/>
        <w:gridCol w:w="5593"/>
        <w:gridCol w:w="1110"/>
      </w:tblGrid>
      <w:tr w:rsidR="00081548" w:rsidRPr="005E644D" w14:paraId="67B393C0" w14:textId="77777777" w:rsidTr="00154903">
        <w:trPr>
          <w:trHeight w:val="280"/>
          <w:jc w:val="center"/>
        </w:trPr>
        <w:tc>
          <w:tcPr>
            <w:tcW w:w="9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D79CE3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bookmarkStart w:id="4" w:name="_Hlk170218805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E</w:t>
            </w:r>
            <w:r w:rsidRPr="00F07AB1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ther-phospholipids</w:t>
            </w:r>
          </w:p>
        </w:tc>
        <w:tc>
          <w:tcPr>
            <w:tcW w:w="33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AA7F9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Subclasses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ED9680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RSD%</w:t>
            </w:r>
          </w:p>
        </w:tc>
      </w:tr>
      <w:tr w:rsidR="00081548" w:rsidRPr="005E644D" w14:paraId="45C893C6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6F381220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O-18:0_18:2</w:t>
            </w:r>
          </w:p>
        </w:tc>
        <w:tc>
          <w:tcPr>
            <w:tcW w:w="3367" w:type="pct"/>
            <w:shd w:val="clear" w:color="auto" w:fill="auto"/>
            <w:noWrap/>
          </w:tcPr>
          <w:p w14:paraId="551C4C9C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39B3E798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9.77 </w:t>
            </w:r>
          </w:p>
        </w:tc>
      </w:tr>
      <w:tr w:rsidR="00081548" w:rsidRPr="005E644D" w14:paraId="657F56F3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3AD9FFCD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O-18:1_18:1</w:t>
            </w:r>
          </w:p>
        </w:tc>
        <w:tc>
          <w:tcPr>
            <w:tcW w:w="3367" w:type="pct"/>
            <w:shd w:val="clear" w:color="auto" w:fill="auto"/>
            <w:noWrap/>
          </w:tcPr>
          <w:p w14:paraId="58373263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5894F4C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10.45 </w:t>
            </w:r>
          </w:p>
        </w:tc>
      </w:tr>
      <w:tr w:rsidR="00081548" w:rsidRPr="005E644D" w14:paraId="56EEF708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61378E4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O-18:2_18:1</w:t>
            </w:r>
          </w:p>
        </w:tc>
        <w:tc>
          <w:tcPr>
            <w:tcW w:w="3367" w:type="pct"/>
            <w:shd w:val="clear" w:color="auto" w:fill="auto"/>
            <w:noWrap/>
          </w:tcPr>
          <w:p w14:paraId="2B59359F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186ADEB8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9.31 </w:t>
            </w:r>
          </w:p>
        </w:tc>
      </w:tr>
      <w:tr w:rsidR="00081548" w:rsidRPr="005E644D" w14:paraId="51908969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2887E4F8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O-16:1_20:3</w:t>
            </w:r>
          </w:p>
        </w:tc>
        <w:tc>
          <w:tcPr>
            <w:tcW w:w="3367" w:type="pct"/>
            <w:shd w:val="clear" w:color="auto" w:fill="auto"/>
            <w:noWrap/>
          </w:tcPr>
          <w:p w14:paraId="0067C9A0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28AEB633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13.74 </w:t>
            </w:r>
          </w:p>
        </w:tc>
      </w:tr>
      <w:tr w:rsidR="00081548" w:rsidRPr="005E644D" w14:paraId="5D551804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30F462ED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O-16:1_20:4</w:t>
            </w:r>
          </w:p>
        </w:tc>
        <w:tc>
          <w:tcPr>
            <w:tcW w:w="3367" w:type="pct"/>
            <w:shd w:val="clear" w:color="auto" w:fill="auto"/>
            <w:noWrap/>
          </w:tcPr>
          <w:p w14:paraId="2A83F983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2407E125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12.51 </w:t>
            </w:r>
          </w:p>
        </w:tc>
      </w:tr>
      <w:tr w:rsidR="00081548" w:rsidRPr="005E644D" w14:paraId="348D0201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2487278C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O-18:0_20:4</w:t>
            </w:r>
          </w:p>
        </w:tc>
        <w:tc>
          <w:tcPr>
            <w:tcW w:w="3367" w:type="pct"/>
            <w:shd w:val="clear" w:color="auto" w:fill="auto"/>
            <w:noWrap/>
          </w:tcPr>
          <w:p w14:paraId="7004F462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09203B3B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9.94 </w:t>
            </w:r>
          </w:p>
        </w:tc>
      </w:tr>
      <w:tr w:rsidR="00081548" w:rsidRPr="005E644D" w14:paraId="1573F0C6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2092A35A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O-16:1_22:4</w:t>
            </w:r>
          </w:p>
        </w:tc>
        <w:tc>
          <w:tcPr>
            <w:tcW w:w="3367" w:type="pct"/>
            <w:shd w:val="clear" w:color="auto" w:fill="auto"/>
            <w:noWrap/>
          </w:tcPr>
          <w:p w14:paraId="34917602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4B68FB0D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9.77 </w:t>
            </w:r>
          </w:p>
        </w:tc>
      </w:tr>
      <w:tr w:rsidR="00081548" w:rsidRPr="005E644D" w14:paraId="4DC27A20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1BE8A79C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O-18:1_20:4</w:t>
            </w:r>
          </w:p>
        </w:tc>
        <w:tc>
          <w:tcPr>
            <w:tcW w:w="3367" w:type="pct"/>
            <w:shd w:val="clear" w:color="auto" w:fill="auto"/>
            <w:noWrap/>
          </w:tcPr>
          <w:p w14:paraId="4772D0AE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1ABC8838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10.11 </w:t>
            </w:r>
          </w:p>
        </w:tc>
      </w:tr>
      <w:tr w:rsidR="00081548" w:rsidRPr="005E644D" w14:paraId="790C3719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38D3F6CA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O-18:2_20:4</w:t>
            </w:r>
          </w:p>
        </w:tc>
        <w:tc>
          <w:tcPr>
            <w:tcW w:w="3367" w:type="pct"/>
            <w:shd w:val="clear" w:color="auto" w:fill="auto"/>
            <w:noWrap/>
          </w:tcPr>
          <w:p w14:paraId="36AF831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0643FB4C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12.94 </w:t>
            </w:r>
          </w:p>
        </w:tc>
      </w:tr>
      <w:tr w:rsidR="00081548" w:rsidRPr="005E644D" w14:paraId="7030F2A4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64AAA58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O-18:3_20:4</w:t>
            </w:r>
          </w:p>
        </w:tc>
        <w:tc>
          <w:tcPr>
            <w:tcW w:w="3367" w:type="pct"/>
            <w:shd w:val="clear" w:color="auto" w:fill="auto"/>
            <w:noWrap/>
          </w:tcPr>
          <w:p w14:paraId="019D182B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02B4E139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9.85 </w:t>
            </w:r>
          </w:p>
        </w:tc>
      </w:tr>
      <w:tr w:rsidR="00081548" w:rsidRPr="005E644D" w14:paraId="005C1A89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20D965FE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O-39:4</w:t>
            </w:r>
          </w:p>
        </w:tc>
        <w:tc>
          <w:tcPr>
            <w:tcW w:w="3367" w:type="pct"/>
            <w:shd w:val="clear" w:color="auto" w:fill="auto"/>
            <w:noWrap/>
          </w:tcPr>
          <w:p w14:paraId="4F2A757F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2AEA7A2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8.62 </w:t>
            </w:r>
          </w:p>
        </w:tc>
      </w:tr>
      <w:tr w:rsidR="00081548" w:rsidRPr="005E644D" w14:paraId="5E8BD7B5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6872A560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O-18:1_22:2</w:t>
            </w:r>
          </w:p>
        </w:tc>
        <w:tc>
          <w:tcPr>
            <w:tcW w:w="3367" w:type="pct"/>
            <w:shd w:val="clear" w:color="auto" w:fill="auto"/>
            <w:noWrap/>
          </w:tcPr>
          <w:p w14:paraId="113F4924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43E5B635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17.57 </w:t>
            </w:r>
          </w:p>
        </w:tc>
      </w:tr>
      <w:tr w:rsidR="00081548" w:rsidRPr="005E644D" w14:paraId="089315B0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35DF2D65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O-18:1_22:4</w:t>
            </w:r>
          </w:p>
        </w:tc>
        <w:tc>
          <w:tcPr>
            <w:tcW w:w="3367" w:type="pct"/>
            <w:shd w:val="clear" w:color="auto" w:fill="auto"/>
            <w:noWrap/>
          </w:tcPr>
          <w:p w14:paraId="4DDD5215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3EA2DA0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11.51 </w:t>
            </w:r>
          </w:p>
        </w:tc>
      </w:tr>
      <w:tr w:rsidR="00081548" w:rsidRPr="005E644D" w14:paraId="4DDC5B6C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0DB3BDEF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O-20:1_20:4</w:t>
            </w:r>
          </w:p>
        </w:tc>
        <w:tc>
          <w:tcPr>
            <w:tcW w:w="3367" w:type="pct"/>
            <w:shd w:val="clear" w:color="auto" w:fill="auto"/>
            <w:noWrap/>
          </w:tcPr>
          <w:p w14:paraId="438A27C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2623FE3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11.71 </w:t>
            </w:r>
          </w:p>
        </w:tc>
      </w:tr>
      <w:tr w:rsidR="00081548" w:rsidRPr="005E644D" w14:paraId="5A217956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19AC171A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O-18:1_22:5</w:t>
            </w:r>
          </w:p>
        </w:tc>
        <w:tc>
          <w:tcPr>
            <w:tcW w:w="3367" w:type="pct"/>
            <w:shd w:val="clear" w:color="auto" w:fill="auto"/>
            <w:noWrap/>
          </w:tcPr>
          <w:p w14:paraId="79FF044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47531A3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9.94 </w:t>
            </w:r>
          </w:p>
        </w:tc>
      </w:tr>
      <w:tr w:rsidR="00081548" w:rsidRPr="005E644D" w14:paraId="55303BF7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5138AB69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O-18:1_22:6</w:t>
            </w:r>
          </w:p>
        </w:tc>
        <w:tc>
          <w:tcPr>
            <w:tcW w:w="3367" w:type="pct"/>
            <w:shd w:val="clear" w:color="auto" w:fill="auto"/>
            <w:noWrap/>
          </w:tcPr>
          <w:p w14:paraId="0614CCD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6702101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10.09 </w:t>
            </w:r>
          </w:p>
        </w:tc>
      </w:tr>
      <w:tr w:rsidR="00081548" w:rsidRPr="005E644D" w14:paraId="519825F9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3679450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O-18:2_22:6</w:t>
            </w:r>
          </w:p>
        </w:tc>
        <w:tc>
          <w:tcPr>
            <w:tcW w:w="3367" w:type="pct"/>
            <w:shd w:val="clear" w:color="auto" w:fill="auto"/>
            <w:noWrap/>
          </w:tcPr>
          <w:p w14:paraId="6558FBC5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21BFAE8D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13.30 </w:t>
            </w:r>
          </w:p>
        </w:tc>
      </w:tr>
      <w:tr w:rsidR="00081548" w:rsidRPr="005E644D" w14:paraId="4E554A26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54F597A0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O-22:2_20:4</w:t>
            </w:r>
          </w:p>
        </w:tc>
        <w:tc>
          <w:tcPr>
            <w:tcW w:w="3367" w:type="pct"/>
            <w:shd w:val="clear" w:color="auto" w:fill="auto"/>
            <w:noWrap/>
          </w:tcPr>
          <w:p w14:paraId="6CC6AA9E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1C8C52E8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25.46 </w:t>
            </w:r>
          </w:p>
        </w:tc>
      </w:tr>
      <w:tr w:rsidR="00081548" w:rsidRPr="005E644D" w14:paraId="11024569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390A72AA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O-22:3_20:4</w:t>
            </w:r>
          </w:p>
        </w:tc>
        <w:tc>
          <w:tcPr>
            <w:tcW w:w="3367" w:type="pct"/>
            <w:shd w:val="clear" w:color="auto" w:fill="auto"/>
            <w:noWrap/>
          </w:tcPr>
          <w:p w14:paraId="60DDBBF2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Phosphatidylethanolamine with alkyl and alkenyl substituent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O)</w:t>
            </w:r>
          </w:p>
        </w:tc>
        <w:tc>
          <w:tcPr>
            <w:tcW w:w="668" w:type="pct"/>
            <w:shd w:val="clear" w:color="auto" w:fill="auto"/>
            <w:noWrap/>
          </w:tcPr>
          <w:p w14:paraId="35802B1A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13.97 </w:t>
            </w:r>
          </w:p>
        </w:tc>
      </w:tr>
      <w:tr w:rsidR="00081548" w:rsidRPr="005E644D" w14:paraId="243B58CA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1F2D932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P-16:0_16:0</w:t>
            </w:r>
          </w:p>
        </w:tc>
        <w:tc>
          <w:tcPr>
            <w:tcW w:w="3367" w:type="pct"/>
            <w:shd w:val="clear" w:color="auto" w:fill="auto"/>
            <w:noWrap/>
          </w:tcPr>
          <w:p w14:paraId="3272257E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601517B5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28.03 </w:t>
            </w:r>
          </w:p>
        </w:tc>
      </w:tr>
      <w:tr w:rsidR="00081548" w:rsidRPr="005E644D" w14:paraId="25FCA375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13CA15A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P-16:0_18:1</w:t>
            </w:r>
          </w:p>
        </w:tc>
        <w:tc>
          <w:tcPr>
            <w:tcW w:w="3367" w:type="pct"/>
            <w:shd w:val="clear" w:color="auto" w:fill="auto"/>
            <w:noWrap/>
          </w:tcPr>
          <w:p w14:paraId="4AAD5A18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77662DEC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9.86 </w:t>
            </w:r>
          </w:p>
        </w:tc>
      </w:tr>
      <w:tr w:rsidR="00081548" w:rsidRPr="005E644D" w14:paraId="6F31CCE6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6817888F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P-16:0_18:2</w:t>
            </w:r>
          </w:p>
        </w:tc>
        <w:tc>
          <w:tcPr>
            <w:tcW w:w="3367" w:type="pct"/>
            <w:shd w:val="clear" w:color="auto" w:fill="auto"/>
            <w:noWrap/>
          </w:tcPr>
          <w:p w14:paraId="69DEB39B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1F9D4376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11.69 </w:t>
            </w:r>
          </w:p>
        </w:tc>
      </w:tr>
      <w:tr w:rsidR="00081548" w:rsidRPr="005E644D" w14:paraId="30C104BE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648E74E2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P-18:0_18:1</w:t>
            </w:r>
          </w:p>
        </w:tc>
        <w:tc>
          <w:tcPr>
            <w:tcW w:w="3367" w:type="pct"/>
            <w:shd w:val="clear" w:color="auto" w:fill="auto"/>
            <w:noWrap/>
          </w:tcPr>
          <w:p w14:paraId="4827008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1B4B3F1D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14.98 </w:t>
            </w:r>
          </w:p>
        </w:tc>
      </w:tr>
      <w:tr w:rsidR="00081548" w:rsidRPr="005E644D" w14:paraId="3A187E07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77DFB24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P-18:0_18:2</w:t>
            </w:r>
          </w:p>
        </w:tc>
        <w:tc>
          <w:tcPr>
            <w:tcW w:w="3367" w:type="pct"/>
            <w:shd w:val="clear" w:color="auto" w:fill="auto"/>
            <w:noWrap/>
          </w:tcPr>
          <w:p w14:paraId="5BC66185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64981989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10.59 </w:t>
            </w:r>
          </w:p>
        </w:tc>
      </w:tr>
      <w:tr w:rsidR="00081548" w:rsidRPr="005E644D" w14:paraId="37B93197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58A7A38A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P-16:0_20:4</w:t>
            </w:r>
          </w:p>
        </w:tc>
        <w:tc>
          <w:tcPr>
            <w:tcW w:w="3367" w:type="pct"/>
            <w:shd w:val="clear" w:color="auto" w:fill="auto"/>
            <w:noWrap/>
          </w:tcPr>
          <w:p w14:paraId="3239CC89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6E6870B8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8.03 </w:t>
            </w:r>
          </w:p>
        </w:tc>
      </w:tr>
      <w:tr w:rsidR="00081548" w:rsidRPr="005E644D" w14:paraId="2E427AED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56B03350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P-17:0_20:4</w:t>
            </w:r>
          </w:p>
        </w:tc>
        <w:tc>
          <w:tcPr>
            <w:tcW w:w="3367" w:type="pct"/>
            <w:shd w:val="clear" w:color="auto" w:fill="auto"/>
            <w:noWrap/>
          </w:tcPr>
          <w:p w14:paraId="40AD6C83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5828BF5F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11.46 </w:t>
            </w:r>
          </w:p>
        </w:tc>
      </w:tr>
      <w:tr w:rsidR="00081548" w:rsidRPr="005E644D" w14:paraId="76DE41EC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4772A0A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|PE P-18:0_20:3</w:t>
            </w:r>
          </w:p>
        </w:tc>
        <w:tc>
          <w:tcPr>
            <w:tcW w:w="3367" w:type="pct"/>
            <w:shd w:val="clear" w:color="auto" w:fill="auto"/>
            <w:noWrap/>
          </w:tcPr>
          <w:p w14:paraId="1389F63F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2EB87E9E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11.52 </w:t>
            </w:r>
          </w:p>
        </w:tc>
      </w:tr>
      <w:tr w:rsidR="00081548" w:rsidRPr="005E644D" w14:paraId="206C49AC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4793E25C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P-16:1_22:3</w:t>
            </w:r>
          </w:p>
        </w:tc>
        <w:tc>
          <w:tcPr>
            <w:tcW w:w="3367" w:type="pct"/>
            <w:shd w:val="clear" w:color="auto" w:fill="auto"/>
            <w:noWrap/>
          </w:tcPr>
          <w:p w14:paraId="0F5FC55B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6822F70B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10.14 </w:t>
            </w:r>
          </w:p>
        </w:tc>
      </w:tr>
      <w:tr w:rsidR="00081548" w:rsidRPr="005E644D" w14:paraId="1A85E458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75531BCE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P-18:0_20:4</w:t>
            </w:r>
          </w:p>
        </w:tc>
        <w:tc>
          <w:tcPr>
            <w:tcW w:w="3367" w:type="pct"/>
            <w:shd w:val="clear" w:color="auto" w:fill="auto"/>
            <w:noWrap/>
          </w:tcPr>
          <w:p w14:paraId="105EA340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19A99A01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3.83 </w:t>
            </w:r>
          </w:p>
        </w:tc>
      </w:tr>
      <w:tr w:rsidR="00081548" w:rsidRPr="005E644D" w14:paraId="226653E4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1D95BE7D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P-18:1_20:4</w:t>
            </w:r>
          </w:p>
        </w:tc>
        <w:tc>
          <w:tcPr>
            <w:tcW w:w="3367" w:type="pct"/>
            <w:shd w:val="clear" w:color="auto" w:fill="auto"/>
            <w:noWrap/>
          </w:tcPr>
          <w:p w14:paraId="14B995EF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2EB9A11B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6.96 </w:t>
            </w:r>
          </w:p>
        </w:tc>
      </w:tr>
      <w:tr w:rsidR="00081548" w:rsidRPr="005E644D" w14:paraId="0595E688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4AAD0574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P-16:0_22:6</w:t>
            </w:r>
          </w:p>
        </w:tc>
        <w:tc>
          <w:tcPr>
            <w:tcW w:w="3367" w:type="pct"/>
            <w:shd w:val="clear" w:color="auto" w:fill="auto"/>
            <w:noWrap/>
          </w:tcPr>
          <w:p w14:paraId="6AB712BF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0C5720E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6.56 </w:t>
            </w:r>
          </w:p>
        </w:tc>
      </w:tr>
      <w:tr w:rsidR="00081548" w:rsidRPr="005E644D" w14:paraId="19E408A7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62B9B41D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P-18:1_20:5</w:t>
            </w:r>
          </w:p>
        </w:tc>
        <w:tc>
          <w:tcPr>
            <w:tcW w:w="3367" w:type="pct"/>
            <w:shd w:val="clear" w:color="auto" w:fill="auto"/>
            <w:noWrap/>
          </w:tcPr>
          <w:p w14:paraId="093FAC08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6AB76D2B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7.58 </w:t>
            </w:r>
          </w:p>
        </w:tc>
      </w:tr>
      <w:tr w:rsidR="00081548" w:rsidRPr="005E644D" w14:paraId="4F83A442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5C2CB613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P-18:0_22:5</w:t>
            </w:r>
          </w:p>
        </w:tc>
        <w:tc>
          <w:tcPr>
            <w:tcW w:w="3367" w:type="pct"/>
            <w:shd w:val="clear" w:color="auto" w:fill="auto"/>
            <w:noWrap/>
          </w:tcPr>
          <w:p w14:paraId="3A51D4B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705A33D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7.84 </w:t>
            </w:r>
          </w:p>
        </w:tc>
      </w:tr>
      <w:tr w:rsidR="00081548" w:rsidRPr="005E644D" w14:paraId="34053365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08415A36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P-18:0_22:6</w:t>
            </w:r>
          </w:p>
        </w:tc>
        <w:tc>
          <w:tcPr>
            <w:tcW w:w="3367" w:type="pct"/>
            <w:shd w:val="clear" w:color="auto" w:fill="auto"/>
            <w:noWrap/>
          </w:tcPr>
          <w:p w14:paraId="4E2E821D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69426AB9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5.60 </w:t>
            </w:r>
          </w:p>
        </w:tc>
      </w:tr>
      <w:tr w:rsidR="00081548" w:rsidRPr="005E644D" w14:paraId="67E709F0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46916AA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P-22:0_20:4</w:t>
            </w:r>
          </w:p>
        </w:tc>
        <w:tc>
          <w:tcPr>
            <w:tcW w:w="3367" w:type="pct"/>
            <w:shd w:val="clear" w:color="auto" w:fill="auto"/>
            <w:noWrap/>
          </w:tcPr>
          <w:p w14:paraId="53B57503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7356E6F4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14.51 </w:t>
            </w:r>
          </w:p>
        </w:tc>
      </w:tr>
      <w:tr w:rsidR="00081548" w:rsidRPr="005E644D" w14:paraId="3F22AD18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25751A39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P-20:0_22:6</w:t>
            </w:r>
          </w:p>
        </w:tc>
        <w:tc>
          <w:tcPr>
            <w:tcW w:w="3367" w:type="pct"/>
            <w:shd w:val="clear" w:color="auto" w:fill="auto"/>
            <w:noWrap/>
          </w:tcPr>
          <w:p w14:paraId="187BD4FA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61A62D3F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6.48 </w:t>
            </w:r>
          </w:p>
        </w:tc>
      </w:tr>
      <w:tr w:rsidR="00081548" w:rsidRPr="005E644D" w14:paraId="1C44F8AD" w14:textId="77777777" w:rsidTr="00154903">
        <w:trPr>
          <w:trHeight w:val="280"/>
          <w:jc w:val="center"/>
        </w:trPr>
        <w:tc>
          <w:tcPr>
            <w:tcW w:w="965" w:type="pct"/>
            <w:shd w:val="clear" w:color="auto" w:fill="auto"/>
            <w:noWrap/>
          </w:tcPr>
          <w:p w14:paraId="30573814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P-20:1_22:6</w:t>
            </w:r>
          </w:p>
        </w:tc>
        <w:tc>
          <w:tcPr>
            <w:tcW w:w="3367" w:type="pct"/>
            <w:shd w:val="clear" w:color="auto" w:fill="auto"/>
            <w:noWrap/>
          </w:tcPr>
          <w:p w14:paraId="1D0F2040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shd w:val="clear" w:color="auto" w:fill="auto"/>
            <w:noWrap/>
          </w:tcPr>
          <w:p w14:paraId="6854E794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11.00 </w:t>
            </w:r>
          </w:p>
        </w:tc>
      </w:tr>
      <w:tr w:rsidR="00081548" w:rsidRPr="005E644D" w14:paraId="33FEE121" w14:textId="77777777" w:rsidTr="00154903">
        <w:trPr>
          <w:trHeight w:val="280"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D04CB82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 P-24:1_20:4</w:t>
            </w:r>
          </w:p>
        </w:tc>
        <w:tc>
          <w:tcPr>
            <w:tcW w:w="3367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BFFF8B7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PE-plasmalogen (PE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p)</w:t>
            </w:r>
          </w:p>
        </w:tc>
        <w:tc>
          <w:tcPr>
            <w:tcW w:w="66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5F5710E" w14:textId="77777777" w:rsidR="00081548" w:rsidRPr="005E644D" w:rsidRDefault="00081548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5E644D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21.39 </w:t>
            </w:r>
          </w:p>
        </w:tc>
      </w:tr>
      <w:bookmarkEnd w:id="4"/>
    </w:tbl>
    <w:p w14:paraId="3076A72A" w14:textId="77777777" w:rsidR="0051028E" w:rsidRDefault="0051028E" w:rsidP="00C9220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hAnsi="Times New Roman"/>
          <w:sz w:val="18"/>
          <w:szCs w:val="20"/>
        </w:rPr>
        <w:sectPr w:rsidR="005102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CFE0408" w14:textId="0AADC498" w:rsidR="00081548" w:rsidRDefault="0051028E" w:rsidP="00C9220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eastAsia="等线" w:hAnsi="Times New Roman"/>
          <w:color w:val="000000"/>
          <w:kern w:val="0"/>
          <w:sz w:val="18"/>
          <w:szCs w:val="18"/>
        </w:rPr>
      </w:pP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lastRenderedPageBreak/>
        <w:t xml:space="preserve">Table </w:t>
      </w:r>
      <w:r w:rsidRPr="00F62362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S</w:t>
      </w:r>
      <w:r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2</w:t>
      </w:r>
      <w:r w:rsidRPr="00F62362">
        <w:rPr>
          <w:rFonts w:ascii="Times New Roman" w:eastAsia="等线" w:hAnsi="Times New Roman"/>
          <w:color w:val="000000"/>
          <w:kern w:val="0"/>
          <w:sz w:val="18"/>
          <w:szCs w:val="18"/>
        </w:rPr>
        <w:t xml:space="preserve">. Detailed information on </w:t>
      </w:r>
      <w:r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 xml:space="preserve">differential </w:t>
      </w:r>
      <w:r w:rsidRPr="00C05790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ether-phospholipid</w:t>
      </w:r>
      <w:r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 xml:space="preserve">s at baseline between participants with and without incident </w:t>
      </w:r>
      <w:r w:rsidRPr="00C05790">
        <w:rPr>
          <w:rFonts w:ascii="Times New Roman" w:eastAsia="等线" w:hAnsi="Times New Roman" w:hint="eastAsia"/>
          <w:color w:val="000000"/>
          <w:kern w:val="0"/>
          <w:sz w:val="18"/>
          <w:szCs w:val="18"/>
        </w:rPr>
        <w:t>carotid plaques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06"/>
        <w:gridCol w:w="1346"/>
        <w:gridCol w:w="1719"/>
        <w:gridCol w:w="3317"/>
        <w:gridCol w:w="118"/>
      </w:tblGrid>
      <w:tr w:rsidR="0051028E" w:rsidRPr="00F62362" w14:paraId="31553934" w14:textId="77777777" w:rsidTr="00154903">
        <w:trPr>
          <w:trHeight w:val="212"/>
          <w:jc w:val="center"/>
        </w:trPr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757AA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E</w:t>
            </w:r>
            <w:r w:rsidRPr="00451236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ther-phospholipids</w:t>
            </w:r>
          </w:p>
        </w:tc>
        <w:tc>
          <w:tcPr>
            <w:tcW w:w="8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EACE3B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p</w:t>
            </w:r>
          </w:p>
        </w:tc>
        <w:tc>
          <w:tcPr>
            <w:tcW w:w="10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6D20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F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alse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discovery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 rate</w:t>
            </w:r>
          </w:p>
        </w:tc>
        <w:tc>
          <w:tcPr>
            <w:tcW w:w="206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5273C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Fold change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s</w:t>
            </w:r>
            <w:r w:rsidRPr="006C66C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</w:p>
          <w:p w14:paraId="077F14FF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(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</w:t>
            </w:r>
            <w:r w:rsidRPr="006C66C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ases with incident </w:t>
            </w:r>
            <w:r w:rsidRPr="00451236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carotid plaques</w:t>
            </w:r>
            <w:r w:rsidRPr="006C66C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6C66C0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vs.</w:t>
            </w:r>
            <w:r w:rsidRPr="006C66C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</w:t>
            </w:r>
            <w:r w:rsidRPr="006C66C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ontrols)</w:t>
            </w:r>
          </w:p>
        </w:tc>
      </w:tr>
      <w:tr w:rsidR="0051028E" w:rsidRPr="00F62362" w14:paraId="26E9A002" w14:textId="77777777" w:rsidTr="00154903">
        <w:trPr>
          <w:gridAfter w:val="1"/>
          <w:wAfter w:w="71" w:type="pct"/>
          <w:trHeight w:val="70"/>
          <w:jc w:val="center"/>
        </w:trPr>
        <w:tc>
          <w:tcPr>
            <w:tcW w:w="10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D804D11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PE O-22:3_20:4</w:t>
            </w:r>
          </w:p>
        </w:tc>
        <w:tc>
          <w:tcPr>
            <w:tcW w:w="810" w:type="pct"/>
            <w:tcBorders>
              <w:top w:val="single" w:sz="4" w:space="0" w:color="auto"/>
            </w:tcBorders>
            <w:vAlign w:val="bottom"/>
          </w:tcPr>
          <w:p w14:paraId="2E196277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4.09E-04</w:t>
            </w:r>
          </w:p>
        </w:tc>
        <w:tc>
          <w:tcPr>
            <w:tcW w:w="103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EE3282E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0.028 </w:t>
            </w:r>
          </w:p>
        </w:tc>
        <w:tc>
          <w:tcPr>
            <w:tcW w:w="199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B8921FD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1.20 </w:t>
            </w:r>
          </w:p>
        </w:tc>
      </w:tr>
      <w:tr w:rsidR="0051028E" w:rsidRPr="00F62362" w14:paraId="394030CA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shd w:val="clear" w:color="auto" w:fill="auto"/>
            <w:noWrap/>
            <w:vAlign w:val="bottom"/>
          </w:tcPr>
          <w:p w14:paraId="6BAC2FEF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PC O-18:1_16:0</w:t>
            </w:r>
          </w:p>
        </w:tc>
        <w:tc>
          <w:tcPr>
            <w:tcW w:w="810" w:type="pct"/>
            <w:vAlign w:val="bottom"/>
          </w:tcPr>
          <w:p w14:paraId="47B7E167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9.29E-04</w:t>
            </w:r>
          </w:p>
        </w:tc>
        <w:tc>
          <w:tcPr>
            <w:tcW w:w="1035" w:type="pct"/>
            <w:shd w:val="clear" w:color="auto" w:fill="auto"/>
            <w:noWrap/>
            <w:vAlign w:val="bottom"/>
          </w:tcPr>
          <w:p w14:paraId="744F16BD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0.028 </w:t>
            </w:r>
          </w:p>
        </w:tc>
        <w:tc>
          <w:tcPr>
            <w:tcW w:w="1997" w:type="pct"/>
            <w:shd w:val="clear" w:color="auto" w:fill="auto"/>
            <w:noWrap/>
            <w:vAlign w:val="bottom"/>
          </w:tcPr>
          <w:p w14:paraId="19284733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1.14 </w:t>
            </w:r>
          </w:p>
        </w:tc>
      </w:tr>
      <w:tr w:rsidR="0051028E" w:rsidRPr="00F62362" w14:paraId="7AE5999A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shd w:val="clear" w:color="auto" w:fill="auto"/>
            <w:noWrap/>
            <w:vAlign w:val="bottom"/>
          </w:tcPr>
          <w:p w14:paraId="6E9C973D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PC O-37:7</w:t>
            </w:r>
          </w:p>
        </w:tc>
        <w:tc>
          <w:tcPr>
            <w:tcW w:w="810" w:type="pct"/>
            <w:vAlign w:val="bottom"/>
          </w:tcPr>
          <w:p w14:paraId="0862E18B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9.95E-04</w:t>
            </w:r>
          </w:p>
        </w:tc>
        <w:tc>
          <w:tcPr>
            <w:tcW w:w="1035" w:type="pct"/>
            <w:shd w:val="clear" w:color="auto" w:fill="auto"/>
            <w:noWrap/>
            <w:vAlign w:val="bottom"/>
          </w:tcPr>
          <w:p w14:paraId="54735801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0.028 </w:t>
            </w:r>
          </w:p>
        </w:tc>
        <w:tc>
          <w:tcPr>
            <w:tcW w:w="1997" w:type="pct"/>
            <w:shd w:val="clear" w:color="auto" w:fill="auto"/>
            <w:noWrap/>
            <w:vAlign w:val="bottom"/>
          </w:tcPr>
          <w:p w14:paraId="6803F547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1.15 </w:t>
            </w:r>
          </w:p>
        </w:tc>
      </w:tr>
      <w:tr w:rsidR="0051028E" w:rsidRPr="00F62362" w14:paraId="37599F73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shd w:val="clear" w:color="auto" w:fill="auto"/>
            <w:noWrap/>
            <w:vAlign w:val="bottom"/>
          </w:tcPr>
          <w:p w14:paraId="5542AFF7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PC O-16:1_16:0</w:t>
            </w:r>
          </w:p>
        </w:tc>
        <w:tc>
          <w:tcPr>
            <w:tcW w:w="810" w:type="pct"/>
            <w:vAlign w:val="bottom"/>
          </w:tcPr>
          <w:p w14:paraId="7A657CDB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1.80E-03</w:t>
            </w:r>
          </w:p>
        </w:tc>
        <w:tc>
          <w:tcPr>
            <w:tcW w:w="1035" w:type="pct"/>
            <w:shd w:val="clear" w:color="auto" w:fill="auto"/>
            <w:noWrap/>
            <w:vAlign w:val="bottom"/>
          </w:tcPr>
          <w:p w14:paraId="2273CD81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0.038 </w:t>
            </w:r>
          </w:p>
        </w:tc>
        <w:tc>
          <w:tcPr>
            <w:tcW w:w="1997" w:type="pct"/>
            <w:shd w:val="clear" w:color="auto" w:fill="auto"/>
            <w:noWrap/>
            <w:vAlign w:val="bottom"/>
          </w:tcPr>
          <w:p w14:paraId="4F9F8FBA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1.11 </w:t>
            </w:r>
          </w:p>
        </w:tc>
      </w:tr>
      <w:tr w:rsidR="0051028E" w:rsidRPr="00F62362" w14:paraId="61407765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shd w:val="clear" w:color="auto" w:fill="auto"/>
            <w:noWrap/>
            <w:vAlign w:val="bottom"/>
          </w:tcPr>
          <w:p w14:paraId="0446C032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PE P-20:0_22:6</w:t>
            </w:r>
          </w:p>
        </w:tc>
        <w:tc>
          <w:tcPr>
            <w:tcW w:w="810" w:type="pct"/>
            <w:vAlign w:val="bottom"/>
          </w:tcPr>
          <w:p w14:paraId="2947E13B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3.53E-03</w:t>
            </w:r>
          </w:p>
        </w:tc>
        <w:tc>
          <w:tcPr>
            <w:tcW w:w="1035" w:type="pct"/>
            <w:shd w:val="clear" w:color="auto" w:fill="auto"/>
            <w:noWrap/>
            <w:vAlign w:val="bottom"/>
          </w:tcPr>
          <w:p w14:paraId="45986E93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0.039 </w:t>
            </w:r>
          </w:p>
        </w:tc>
        <w:tc>
          <w:tcPr>
            <w:tcW w:w="1997" w:type="pct"/>
            <w:shd w:val="clear" w:color="auto" w:fill="auto"/>
            <w:noWrap/>
            <w:vAlign w:val="bottom"/>
          </w:tcPr>
          <w:p w14:paraId="03D6C497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1.21 </w:t>
            </w:r>
          </w:p>
        </w:tc>
      </w:tr>
      <w:tr w:rsidR="0051028E" w:rsidRPr="00F62362" w14:paraId="206F530E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shd w:val="clear" w:color="auto" w:fill="auto"/>
            <w:noWrap/>
            <w:vAlign w:val="bottom"/>
          </w:tcPr>
          <w:p w14:paraId="013153C8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PC O-18:0_20:4</w:t>
            </w:r>
          </w:p>
        </w:tc>
        <w:tc>
          <w:tcPr>
            <w:tcW w:w="810" w:type="pct"/>
            <w:vAlign w:val="bottom"/>
          </w:tcPr>
          <w:p w14:paraId="5C67DD52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3.59E-03</w:t>
            </w:r>
          </w:p>
        </w:tc>
        <w:tc>
          <w:tcPr>
            <w:tcW w:w="1035" w:type="pct"/>
            <w:shd w:val="clear" w:color="auto" w:fill="auto"/>
            <w:noWrap/>
            <w:vAlign w:val="bottom"/>
          </w:tcPr>
          <w:p w14:paraId="17A27F70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0.039 </w:t>
            </w:r>
          </w:p>
        </w:tc>
        <w:tc>
          <w:tcPr>
            <w:tcW w:w="1997" w:type="pct"/>
            <w:shd w:val="clear" w:color="auto" w:fill="auto"/>
            <w:noWrap/>
            <w:vAlign w:val="bottom"/>
          </w:tcPr>
          <w:p w14:paraId="4FFFB92A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1.16 </w:t>
            </w:r>
          </w:p>
        </w:tc>
      </w:tr>
      <w:tr w:rsidR="0051028E" w:rsidRPr="00F62362" w14:paraId="2B0E28F2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shd w:val="clear" w:color="auto" w:fill="auto"/>
            <w:noWrap/>
            <w:vAlign w:val="bottom"/>
          </w:tcPr>
          <w:p w14:paraId="69D20EE9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PE O-16:1_18:2</w:t>
            </w:r>
          </w:p>
        </w:tc>
        <w:tc>
          <w:tcPr>
            <w:tcW w:w="810" w:type="pct"/>
            <w:vAlign w:val="bottom"/>
          </w:tcPr>
          <w:p w14:paraId="3A92DDC8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4.06E-03</w:t>
            </w:r>
          </w:p>
        </w:tc>
        <w:tc>
          <w:tcPr>
            <w:tcW w:w="1035" w:type="pct"/>
            <w:shd w:val="clear" w:color="auto" w:fill="auto"/>
            <w:noWrap/>
            <w:vAlign w:val="bottom"/>
          </w:tcPr>
          <w:p w14:paraId="2F531308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0.039 </w:t>
            </w:r>
          </w:p>
        </w:tc>
        <w:tc>
          <w:tcPr>
            <w:tcW w:w="1997" w:type="pct"/>
            <w:shd w:val="clear" w:color="auto" w:fill="auto"/>
            <w:noWrap/>
            <w:vAlign w:val="bottom"/>
          </w:tcPr>
          <w:p w14:paraId="210DD76D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1.19 </w:t>
            </w:r>
          </w:p>
        </w:tc>
      </w:tr>
      <w:tr w:rsidR="0051028E" w:rsidRPr="00F62362" w14:paraId="55D24B83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shd w:val="clear" w:color="auto" w:fill="auto"/>
            <w:noWrap/>
            <w:vAlign w:val="bottom"/>
          </w:tcPr>
          <w:p w14:paraId="5945962B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PE O-22:2_20:4</w:t>
            </w:r>
          </w:p>
        </w:tc>
        <w:tc>
          <w:tcPr>
            <w:tcW w:w="810" w:type="pct"/>
            <w:vAlign w:val="bottom"/>
          </w:tcPr>
          <w:p w14:paraId="5D9EC9AF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4.32E-03</w:t>
            </w:r>
          </w:p>
        </w:tc>
        <w:tc>
          <w:tcPr>
            <w:tcW w:w="1035" w:type="pct"/>
            <w:shd w:val="clear" w:color="auto" w:fill="auto"/>
            <w:noWrap/>
            <w:vAlign w:val="bottom"/>
          </w:tcPr>
          <w:p w14:paraId="2FAC2527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0.039 </w:t>
            </w:r>
          </w:p>
        </w:tc>
        <w:tc>
          <w:tcPr>
            <w:tcW w:w="1997" w:type="pct"/>
            <w:shd w:val="clear" w:color="auto" w:fill="auto"/>
            <w:noWrap/>
            <w:vAlign w:val="bottom"/>
          </w:tcPr>
          <w:p w14:paraId="7A1A1631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1.22 </w:t>
            </w:r>
          </w:p>
        </w:tc>
      </w:tr>
      <w:tr w:rsidR="0051028E" w:rsidRPr="00F62362" w14:paraId="492D642E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shd w:val="clear" w:color="auto" w:fill="auto"/>
            <w:noWrap/>
            <w:vAlign w:val="bottom"/>
          </w:tcPr>
          <w:p w14:paraId="7FA7C836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PC O-18:0_16:0</w:t>
            </w:r>
          </w:p>
        </w:tc>
        <w:tc>
          <w:tcPr>
            <w:tcW w:w="810" w:type="pct"/>
            <w:vAlign w:val="bottom"/>
          </w:tcPr>
          <w:p w14:paraId="62B8C7D6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5.49E-03</w:t>
            </w:r>
          </w:p>
        </w:tc>
        <w:tc>
          <w:tcPr>
            <w:tcW w:w="1035" w:type="pct"/>
            <w:shd w:val="clear" w:color="auto" w:fill="auto"/>
            <w:noWrap/>
            <w:vAlign w:val="bottom"/>
          </w:tcPr>
          <w:p w14:paraId="65D73F45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0.039 </w:t>
            </w:r>
          </w:p>
        </w:tc>
        <w:tc>
          <w:tcPr>
            <w:tcW w:w="1997" w:type="pct"/>
            <w:shd w:val="clear" w:color="auto" w:fill="auto"/>
            <w:noWrap/>
            <w:vAlign w:val="bottom"/>
          </w:tcPr>
          <w:p w14:paraId="0DA334CD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1.12 </w:t>
            </w:r>
          </w:p>
        </w:tc>
      </w:tr>
      <w:tr w:rsidR="0051028E" w:rsidRPr="00F62362" w14:paraId="3753478C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shd w:val="clear" w:color="auto" w:fill="auto"/>
            <w:noWrap/>
            <w:vAlign w:val="bottom"/>
          </w:tcPr>
          <w:p w14:paraId="6D690C07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PE O-18:1_22:4</w:t>
            </w:r>
          </w:p>
        </w:tc>
        <w:tc>
          <w:tcPr>
            <w:tcW w:w="810" w:type="pct"/>
            <w:vAlign w:val="bottom"/>
          </w:tcPr>
          <w:p w14:paraId="71FF6825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5.54E-03</w:t>
            </w:r>
          </w:p>
        </w:tc>
        <w:tc>
          <w:tcPr>
            <w:tcW w:w="1035" w:type="pct"/>
            <w:shd w:val="clear" w:color="auto" w:fill="auto"/>
            <w:noWrap/>
            <w:vAlign w:val="bottom"/>
          </w:tcPr>
          <w:p w14:paraId="6E4B3A2A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0.039 </w:t>
            </w:r>
          </w:p>
        </w:tc>
        <w:tc>
          <w:tcPr>
            <w:tcW w:w="1997" w:type="pct"/>
            <w:shd w:val="clear" w:color="auto" w:fill="auto"/>
            <w:noWrap/>
            <w:vAlign w:val="bottom"/>
          </w:tcPr>
          <w:p w14:paraId="57035EA8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1.22 </w:t>
            </w:r>
          </w:p>
        </w:tc>
      </w:tr>
      <w:tr w:rsidR="0051028E" w:rsidRPr="00F62362" w14:paraId="77174E38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shd w:val="clear" w:color="auto" w:fill="auto"/>
            <w:noWrap/>
            <w:vAlign w:val="bottom"/>
          </w:tcPr>
          <w:p w14:paraId="10EC8AA6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PE O-18:0_18:2</w:t>
            </w:r>
          </w:p>
        </w:tc>
        <w:tc>
          <w:tcPr>
            <w:tcW w:w="810" w:type="pct"/>
            <w:vAlign w:val="bottom"/>
          </w:tcPr>
          <w:p w14:paraId="5D8FAC0A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5.59E-03</w:t>
            </w:r>
          </w:p>
        </w:tc>
        <w:tc>
          <w:tcPr>
            <w:tcW w:w="1035" w:type="pct"/>
            <w:shd w:val="clear" w:color="auto" w:fill="auto"/>
            <w:noWrap/>
            <w:vAlign w:val="bottom"/>
          </w:tcPr>
          <w:p w14:paraId="6BC7DC23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0.039 </w:t>
            </w:r>
          </w:p>
        </w:tc>
        <w:tc>
          <w:tcPr>
            <w:tcW w:w="1997" w:type="pct"/>
            <w:shd w:val="clear" w:color="auto" w:fill="auto"/>
            <w:noWrap/>
            <w:vAlign w:val="bottom"/>
          </w:tcPr>
          <w:p w14:paraId="6D55291E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1.15 </w:t>
            </w:r>
          </w:p>
        </w:tc>
      </w:tr>
      <w:tr w:rsidR="0051028E" w:rsidRPr="00F62362" w14:paraId="647B8FF7" w14:textId="77777777" w:rsidTr="00154903">
        <w:trPr>
          <w:gridAfter w:val="1"/>
          <w:wAfter w:w="71" w:type="pct"/>
          <w:trHeight w:val="280"/>
          <w:jc w:val="center"/>
        </w:trPr>
        <w:tc>
          <w:tcPr>
            <w:tcW w:w="108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20B0F4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PC O-36:2</w:t>
            </w:r>
          </w:p>
        </w:tc>
        <w:tc>
          <w:tcPr>
            <w:tcW w:w="810" w:type="pct"/>
            <w:tcBorders>
              <w:bottom w:val="single" w:sz="4" w:space="0" w:color="auto"/>
            </w:tcBorders>
            <w:vAlign w:val="bottom"/>
          </w:tcPr>
          <w:p w14:paraId="05316F2A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5.83E-03</w:t>
            </w:r>
          </w:p>
        </w:tc>
        <w:tc>
          <w:tcPr>
            <w:tcW w:w="103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824EA9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0.039 </w:t>
            </w:r>
          </w:p>
        </w:tc>
        <w:tc>
          <w:tcPr>
            <w:tcW w:w="199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6109046" w14:textId="77777777" w:rsidR="0051028E" w:rsidRPr="006C66C0" w:rsidRDefault="0051028E" w:rsidP="00154903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6C66C0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1.15 </w:t>
            </w:r>
          </w:p>
        </w:tc>
      </w:tr>
    </w:tbl>
    <w:p w14:paraId="6035BFA3" w14:textId="043749BC" w:rsidR="0051028E" w:rsidRPr="00BA1AD0" w:rsidRDefault="0051028E" w:rsidP="00C92208">
      <w:pPr>
        <w:pStyle w:val="a7"/>
        <w:adjustRightInd w:val="0"/>
        <w:snapToGrid w:val="0"/>
        <w:spacing w:line="312" w:lineRule="auto"/>
        <w:ind w:firstLineChars="0" w:firstLine="0"/>
        <w:rPr>
          <w:rFonts w:ascii="Times New Roman" w:hAnsi="Times New Roman"/>
          <w:sz w:val="18"/>
          <w:szCs w:val="20"/>
          <w:lang w:val="en-GB"/>
        </w:rPr>
      </w:pPr>
    </w:p>
    <w:sectPr w:rsidR="0051028E" w:rsidRPr="00BA1A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5844F1" w14:textId="77777777" w:rsidR="00B20F34" w:rsidRDefault="00B20F34" w:rsidP="00B04B20">
      <w:pPr>
        <w:rPr>
          <w:rFonts w:hint="eastAsia"/>
        </w:rPr>
      </w:pPr>
      <w:r>
        <w:separator/>
      </w:r>
    </w:p>
  </w:endnote>
  <w:endnote w:type="continuationSeparator" w:id="0">
    <w:p w14:paraId="28DA23F3" w14:textId="77777777" w:rsidR="00B20F34" w:rsidRDefault="00B20F34" w:rsidP="00B04B2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CAE7F6" w14:textId="77777777" w:rsidR="00B20F34" w:rsidRDefault="00B20F34" w:rsidP="00B04B20">
      <w:pPr>
        <w:rPr>
          <w:rFonts w:hint="eastAsia"/>
        </w:rPr>
      </w:pPr>
      <w:r>
        <w:separator/>
      </w:r>
    </w:p>
  </w:footnote>
  <w:footnote w:type="continuationSeparator" w:id="0">
    <w:p w14:paraId="0264CEB4" w14:textId="77777777" w:rsidR="00B20F34" w:rsidRDefault="00B20F34" w:rsidP="00B04B2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1F7"/>
    <w:rsid w:val="00007BB6"/>
    <w:rsid w:val="00045840"/>
    <w:rsid w:val="00081548"/>
    <w:rsid w:val="000961A2"/>
    <w:rsid w:val="000B019E"/>
    <w:rsid w:val="000B3144"/>
    <w:rsid w:val="000D431A"/>
    <w:rsid w:val="00106030"/>
    <w:rsid w:val="0012364C"/>
    <w:rsid w:val="00150DED"/>
    <w:rsid w:val="001702DC"/>
    <w:rsid w:val="0018513A"/>
    <w:rsid w:val="00186582"/>
    <w:rsid w:val="001B0CC0"/>
    <w:rsid w:val="001D66D7"/>
    <w:rsid w:val="00247324"/>
    <w:rsid w:val="00271911"/>
    <w:rsid w:val="002861F7"/>
    <w:rsid w:val="00351F7F"/>
    <w:rsid w:val="003B13C8"/>
    <w:rsid w:val="003D673C"/>
    <w:rsid w:val="003F4F02"/>
    <w:rsid w:val="00415E42"/>
    <w:rsid w:val="00490788"/>
    <w:rsid w:val="0049507F"/>
    <w:rsid w:val="004A6B19"/>
    <w:rsid w:val="004B78C1"/>
    <w:rsid w:val="004D1032"/>
    <w:rsid w:val="00507049"/>
    <w:rsid w:val="0051028E"/>
    <w:rsid w:val="00567BB2"/>
    <w:rsid w:val="00591B4C"/>
    <w:rsid w:val="005B4550"/>
    <w:rsid w:val="005F332D"/>
    <w:rsid w:val="006100D3"/>
    <w:rsid w:val="00610525"/>
    <w:rsid w:val="00612E08"/>
    <w:rsid w:val="006251A0"/>
    <w:rsid w:val="006273DF"/>
    <w:rsid w:val="00636FAB"/>
    <w:rsid w:val="006F2A32"/>
    <w:rsid w:val="00726030"/>
    <w:rsid w:val="007410C8"/>
    <w:rsid w:val="00741E41"/>
    <w:rsid w:val="007615C7"/>
    <w:rsid w:val="007620F9"/>
    <w:rsid w:val="007624CB"/>
    <w:rsid w:val="00764DD5"/>
    <w:rsid w:val="007700ED"/>
    <w:rsid w:val="00771908"/>
    <w:rsid w:val="007A63D8"/>
    <w:rsid w:val="007C6435"/>
    <w:rsid w:val="008146A5"/>
    <w:rsid w:val="008425E4"/>
    <w:rsid w:val="008A36A4"/>
    <w:rsid w:val="008B7E4E"/>
    <w:rsid w:val="008D4C39"/>
    <w:rsid w:val="008E68D8"/>
    <w:rsid w:val="00917EE6"/>
    <w:rsid w:val="0095286E"/>
    <w:rsid w:val="0095675E"/>
    <w:rsid w:val="009C542D"/>
    <w:rsid w:val="00A14268"/>
    <w:rsid w:val="00AA0169"/>
    <w:rsid w:val="00AD3D5D"/>
    <w:rsid w:val="00AF1815"/>
    <w:rsid w:val="00B04B20"/>
    <w:rsid w:val="00B20F34"/>
    <w:rsid w:val="00B726C0"/>
    <w:rsid w:val="00B768D7"/>
    <w:rsid w:val="00B877C0"/>
    <w:rsid w:val="00BA1AD0"/>
    <w:rsid w:val="00BB777E"/>
    <w:rsid w:val="00C206AE"/>
    <w:rsid w:val="00C63BDD"/>
    <w:rsid w:val="00C92208"/>
    <w:rsid w:val="00D14F98"/>
    <w:rsid w:val="00D453FC"/>
    <w:rsid w:val="00D47863"/>
    <w:rsid w:val="00D53109"/>
    <w:rsid w:val="00D54BBC"/>
    <w:rsid w:val="00DB466F"/>
    <w:rsid w:val="00DD0043"/>
    <w:rsid w:val="00DD6019"/>
    <w:rsid w:val="00E310C0"/>
    <w:rsid w:val="00E32023"/>
    <w:rsid w:val="00E625EA"/>
    <w:rsid w:val="00EA745C"/>
    <w:rsid w:val="00ED448F"/>
    <w:rsid w:val="00F00CD9"/>
    <w:rsid w:val="00F67577"/>
    <w:rsid w:val="00F87D77"/>
    <w:rsid w:val="00F96319"/>
    <w:rsid w:val="00FA52EA"/>
    <w:rsid w:val="00FA7018"/>
    <w:rsid w:val="00FB1A2F"/>
    <w:rsid w:val="00FC56BD"/>
    <w:rsid w:val="00FD5B45"/>
    <w:rsid w:val="00FE6E69"/>
    <w:rsid w:val="00FE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245C5D"/>
  <w15:chartTrackingRefBased/>
  <w15:docId w15:val="{14B5FB61-6DFB-45F5-80B3-04D9F3C2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4B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4B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4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4B20"/>
    <w:rPr>
      <w:sz w:val="18"/>
      <w:szCs w:val="18"/>
    </w:rPr>
  </w:style>
  <w:style w:type="paragraph" w:styleId="a7">
    <w:name w:val="List Paragraph"/>
    <w:basedOn w:val="a"/>
    <w:uiPriority w:val="34"/>
    <w:qFormat/>
    <w:rsid w:val="00D54BBC"/>
    <w:pPr>
      <w:spacing w:line="360" w:lineRule="auto"/>
      <w:ind w:firstLineChars="200" w:firstLine="420"/>
    </w:pPr>
    <w:rPr>
      <w:rFonts w:ascii="Calibri" w:eastAsia="宋体" w:hAnsi="Calibri" w:cs="Times New Roman"/>
      <w14:ligatures w14:val="none"/>
    </w:rPr>
  </w:style>
  <w:style w:type="character" w:styleId="a8">
    <w:name w:val="Hyperlink"/>
    <w:uiPriority w:val="99"/>
    <w:unhideWhenUsed/>
    <w:rsid w:val="00D54BBC"/>
    <w:rPr>
      <w:color w:val="0563C1"/>
      <w:u w:val="single"/>
    </w:rPr>
  </w:style>
  <w:style w:type="paragraph" w:customStyle="1" w:styleId="TableTitle">
    <w:name w:val="TableTitle"/>
    <w:basedOn w:val="a"/>
    <w:rsid w:val="00BA1AD0"/>
    <w:pPr>
      <w:widowControl/>
      <w:spacing w:line="300" w:lineRule="exact"/>
      <w:jc w:val="left"/>
    </w:pPr>
    <w:rPr>
      <w:rFonts w:ascii="Times New Roman" w:hAnsi="Times New Roman" w:cs="Times New Roman"/>
      <w:kern w:val="0"/>
      <w:sz w:val="24"/>
      <w:szCs w:val="20"/>
      <w:lang w:val="en-GB" w:eastAsia="en-US"/>
      <w14:ligatures w14:val="none"/>
    </w:rPr>
  </w:style>
  <w:style w:type="paragraph" w:customStyle="1" w:styleId="TableHeader">
    <w:name w:val="TableHeader"/>
    <w:basedOn w:val="a"/>
    <w:rsid w:val="00BA1AD0"/>
    <w:pPr>
      <w:widowControl/>
      <w:spacing w:before="120"/>
      <w:jc w:val="left"/>
    </w:pPr>
    <w:rPr>
      <w:rFonts w:ascii="Times New Roman" w:hAnsi="Times New Roman" w:cs="Times New Roman"/>
      <w:b/>
      <w:kern w:val="0"/>
      <w:sz w:val="24"/>
      <w:szCs w:val="20"/>
      <w:lang w:val="en-GB" w:eastAsia="en-US"/>
      <w14:ligatures w14:val="none"/>
    </w:rPr>
  </w:style>
  <w:style w:type="paragraph" w:customStyle="1" w:styleId="TableSubHead">
    <w:name w:val="TableSubHead"/>
    <w:basedOn w:val="TableHeader"/>
    <w:rsid w:val="00BA1A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8</Pages>
  <Words>1460</Words>
  <Characters>8325</Characters>
  <Application>Microsoft Office Word</Application>
  <DocSecurity>0</DocSecurity>
  <Lines>69</Lines>
  <Paragraphs>19</Paragraphs>
  <ScaleCrop>false</ScaleCrop>
  <Company/>
  <LinksUpToDate>false</LinksUpToDate>
  <CharactersWithSpaces>9766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秋慧 轩</dc:creator>
  <cp:keywords/>
  <dc:description/>
  <cp:lastModifiedBy>秋慧 轩</cp:lastModifiedBy>
  <cp:revision>46</cp:revision>
  <dcterms:created xsi:type="dcterms:W3CDTF">2024-08-02T06:33:00Z</dcterms:created>
  <dcterms:modified xsi:type="dcterms:W3CDTF">2024-12-31T01:39:00Z</dcterms:modified>
</cp:coreProperties>
</file>