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227"/>
        <w:gridCol w:w="1701"/>
        <w:gridCol w:w="2551"/>
        <w:gridCol w:w="1418"/>
      </w:tblGrid>
      <w:tr w:rsidR="004C57D9" w:rsidRPr="00D92C0F" w:rsidTr="009A07ED">
        <w:trPr>
          <w:trHeight w:val="567"/>
        </w:trPr>
        <w:tc>
          <w:tcPr>
            <w:tcW w:w="3227" w:type="dxa"/>
          </w:tcPr>
          <w:p w:rsidR="004C57D9" w:rsidRPr="00D92C0F" w:rsidRDefault="004C57D9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  <w:lang w:val="en-GB"/>
              </w:rPr>
            </w:pPr>
          </w:p>
        </w:tc>
        <w:tc>
          <w:tcPr>
            <w:tcW w:w="1701" w:type="dxa"/>
          </w:tcPr>
          <w:p w:rsidR="004C57D9" w:rsidRPr="00D92C0F" w:rsidRDefault="004C57D9" w:rsidP="009A07ED">
            <w:pPr>
              <w:spacing w:after="0" w:line="240" w:lineRule="auto"/>
              <w:rPr>
                <w:rFonts w:ascii="Times New Roman" w:hAnsi="Times New Roman"/>
                <w:b/>
                <w:lang w:val="en-GB"/>
              </w:rPr>
            </w:pPr>
            <w:r w:rsidRPr="00D92C0F">
              <w:rPr>
                <w:rFonts w:ascii="Times New Roman" w:hAnsi="Times New Roman"/>
                <w:b/>
                <w:lang w:val="en-GB"/>
              </w:rPr>
              <w:t>Active Solid</w:t>
            </w:r>
          </w:p>
          <w:p w:rsidR="004C57D9" w:rsidRPr="00D92C0F" w:rsidRDefault="004C57D9" w:rsidP="009A07ED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vertAlign w:val="superscript"/>
                <w:lang w:val="en-GB"/>
              </w:rPr>
            </w:pPr>
            <w:r w:rsidRPr="00D92C0F">
              <w:rPr>
                <w:rFonts w:ascii="Times New Roman" w:hAnsi="Times New Roman"/>
                <w:b/>
                <w:lang w:val="en-GB"/>
              </w:rPr>
              <w:t>n=101</w:t>
            </w:r>
          </w:p>
        </w:tc>
        <w:tc>
          <w:tcPr>
            <w:tcW w:w="2551" w:type="dxa"/>
          </w:tcPr>
          <w:p w:rsidR="004C57D9" w:rsidRPr="00D92C0F" w:rsidRDefault="004C57D9" w:rsidP="009A07ED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vertAlign w:val="superscript"/>
                <w:lang w:val="en-GB"/>
              </w:rPr>
            </w:pPr>
            <w:r w:rsidRPr="00D92C0F">
              <w:rPr>
                <w:rFonts w:ascii="Times New Roman" w:hAnsi="Times New Roman"/>
                <w:b/>
                <w:lang w:val="en-GB"/>
              </w:rPr>
              <w:t>Active hematological</w:t>
            </w:r>
            <w:r w:rsidRPr="00D92C0F">
              <w:rPr>
                <w:rFonts w:ascii="Times New Roman" w:hAnsi="Times New Roman"/>
                <w:b/>
                <w:lang w:val="en-GB"/>
              </w:rPr>
              <w:br/>
              <w:t>n=21</w:t>
            </w:r>
            <w:r w:rsidRPr="00D92C0F">
              <w:rPr>
                <w:rFonts w:ascii="Times New Roman" w:hAnsi="Times New Roman"/>
                <w:b/>
                <w:lang w:val="en-GB"/>
              </w:rPr>
              <w:br/>
            </w:r>
          </w:p>
        </w:tc>
        <w:tc>
          <w:tcPr>
            <w:tcW w:w="1418" w:type="dxa"/>
          </w:tcPr>
          <w:p w:rsidR="004C57D9" w:rsidRPr="00D92C0F" w:rsidRDefault="004C57D9" w:rsidP="009A07ED">
            <w:pPr>
              <w:spacing w:after="0" w:line="240" w:lineRule="auto"/>
              <w:rPr>
                <w:rFonts w:ascii="Times New Roman" w:hAnsi="Times New Roman"/>
                <w:b/>
                <w:lang w:val="en-GB"/>
              </w:rPr>
            </w:pPr>
            <w:r w:rsidRPr="00D92C0F">
              <w:rPr>
                <w:rFonts w:ascii="Times New Roman" w:hAnsi="Times New Roman"/>
                <w:b/>
                <w:lang w:val="en-GB"/>
              </w:rPr>
              <w:t>p-value</w:t>
            </w:r>
          </w:p>
        </w:tc>
      </w:tr>
      <w:tr w:rsidR="004C57D9" w:rsidRPr="00D92C0F" w:rsidTr="009A07ED">
        <w:trPr>
          <w:trHeight w:val="483"/>
        </w:trPr>
        <w:tc>
          <w:tcPr>
            <w:tcW w:w="3227" w:type="dxa"/>
            <w:tcBorders>
              <w:bottom w:val="single" w:sz="4" w:space="0" w:color="auto"/>
            </w:tcBorders>
          </w:tcPr>
          <w:p w:rsidR="004C57D9" w:rsidRPr="00D92C0F" w:rsidRDefault="004C57D9" w:rsidP="009A07ED">
            <w:pPr>
              <w:rPr>
                <w:rFonts w:ascii="Times New Roman" w:hAnsi="Times New Roman"/>
                <w:b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b/>
                <w:color w:val="000000"/>
                <w:sz w:val="20"/>
                <w:szCs w:val="20"/>
                <w:lang w:val="en-GB"/>
              </w:rPr>
              <w:t>Patient and ICU characteristics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4C57D9" w:rsidRPr="00D92C0F" w:rsidRDefault="004C57D9" w:rsidP="009A07ED">
            <w:pPr>
              <w:spacing w:after="0" w:line="240" w:lineRule="auto"/>
              <w:rPr>
                <w:rFonts w:ascii="Times New Roman" w:hAnsi="Times New Roman"/>
                <w:color w:val="FF0000"/>
                <w:sz w:val="20"/>
                <w:szCs w:val="20"/>
                <w:lang w:val="en-GB"/>
              </w:rPr>
            </w:pP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:rsidR="004C57D9" w:rsidRPr="00D92C0F" w:rsidRDefault="004C57D9" w:rsidP="009A07ED">
            <w:pPr>
              <w:spacing w:after="0" w:line="240" w:lineRule="auto"/>
              <w:rPr>
                <w:rFonts w:ascii="Times New Roman" w:hAnsi="Times New Roman"/>
                <w:color w:val="FF0000"/>
                <w:sz w:val="20"/>
                <w:szCs w:val="20"/>
                <w:lang w:val="en-GB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4C57D9" w:rsidRPr="00D92C0F" w:rsidRDefault="004C57D9" w:rsidP="009A07ED">
            <w:pPr>
              <w:rPr>
                <w:rFonts w:ascii="Times New Roman" w:hAnsi="Times New Roman"/>
                <w:color w:val="FF0000"/>
                <w:sz w:val="20"/>
                <w:szCs w:val="20"/>
                <w:lang w:val="en-GB"/>
              </w:rPr>
            </w:pPr>
          </w:p>
        </w:tc>
      </w:tr>
      <w:tr w:rsidR="004C57D9" w:rsidRPr="00D92C0F" w:rsidTr="009A07ED">
        <w:trPr>
          <w:trHeight w:val="483"/>
        </w:trPr>
        <w:tc>
          <w:tcPr>
            <w:tcW w:w="3227" w:type="dxa"/>
            <w:tcBorders>
              <w:bottom w:val="nil"/>
            </w:tcBorders>
          </w:tcPr>
          <w:p w:rsidR="004C57D9" w:rsidRPr="00D92C0F" w:rsidRDefault="004C57D9" w:rsidP="009A07ED">
            <w:pPr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 xml:space="preserve">Age </w:t>
            </w:r>
          </w:p>
        </w:tc>
        <w:tc>
          <w:tcPr>
            <w:tcW w:w="1701" w:type="dxa"/>
            <w:tcBorders>
              <w:bottom w:val="nil"/>
            </w:tcBorders>
          </w:tcPr>
          <w:p w:rsidR="004C57D9" w:rsidRPr="00D92C0F" w:rsidRDefault="004C57D9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67 [60-73]</w:t>
            </w:r>
          </w:p>
        </w:tc>
        <w:tc>
          <w:tcPr>
            <w:tcW w:w="2551" w:type="dxa"/>
            <w:tcBorders>
              <w:bottom w:val="nil"/>
            </w:tcBorders>
          </w:tcPr>
          <w:p w:rsidR="004C57D9" w:rsidRPr="00D92C0F" w:rsidRDefault="004C57D9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61 [50-67]</w:t>
            </w:r>
          </w:p>
        </w:tc>
        <w:tc>
          <w:tcPr>
            <w:tcW w:w="1418" w:type="dxa"/>
            <w:tcBorders>
              <w:bottom w:val="nil"/>
            </w:tcBorders>
          </w:tcPr>
          <w:p w:rsidR="004C57D9" w:rsidRPr="00D92C0F" w:rsidRDefault="004C57D9" w:rsidP="009A07ED">
            <w:pPr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0.05</w:t>
            </w:r>
          </w:p>
        </w:tc>
      </w:tr>
      <w:tr w:rsidR="004C57D9" w:rsidRPr="00D92C0F" w:rsidTr="009A07ED">
        <w:trPr>
          <w:trHeight w:val="483"/>
        </w:trPr>
        <w:tc>
          <w:tcPr>
            <w:tcW w:w="3227" w:type="dxa"/>
            <w:tcBorders>
              <w:top w:val="nil"/>
              <w:bottom w:val="nil"/>
            </w:tcBorders>
          </w:tcPr>
          <w:p w:rsidR="004C57D9" w:rsidRPr="00D92C0F" w:rsidRDefault="004C57D9" w:rsidP="009A07ED">
            <w:pPr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Male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4C57D9" w:rsidRPr="00D92C0F" w:rsidRDefault="004C57D9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67 (66.3%)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:rsidR="004C57D9" w:rsidRPr="00D92C0F" w:rsidRDefault="004C57D9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15 (71.4%)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4C57D9" w:rsidRPr="00D92C0F" w:rsidRDefault="004C57D9" w:rsidP="009A07ED">
            <w:pPr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0.65</w:t>
            </w:r>
          </w:p>
        </w:tc>
      </w:tr>
      <w:tr w:rsidR="004C57D9" w:rsidRPr="00D92C0F" w:rsidTr="009A07ED">
        <w:trPr>
          <w:trHeight w:val="483"/>
        </w:trPr>
        <w:tc>
          <w:tcPr>
            <w:tcW w:w="3227" w:type="dxa"/>
            <w:tcBorders>
              <w:top w:val="nil"/>
              <w:bottom w:val="nil"/>
            </w:tcBorders>
          </w:tcPr>
          <w:p w:rsidR="004C57D9" w:rsidRPr="00D92C0F" w:rsidRDefault="004C57D9" w:rsidP="009A07ED">
            <w:pPr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CCI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4C57D9" w:rsidRPr="00D92C0F" w:rsidRDefault="004C57D9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3 [2-6]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:rsidR="004C57D9" w:rsidRPr="00D92C0F" w:rsidRDefault="004C57D9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3 [2-5]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4C57D9" w:rsidRPr="00D92C0F" w:rsidRDefault="004C57D9" w:rsidP="009A07ED">
            <w:pPr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0.14</w:t>
            </w:r>
          </w:p>
        </w:tc>
      </w:tr>
      <w:tr w:rsidR="004C57D9" w:rsidRPr="00D92C0F" w:rsidTr="009A07ED">
        <w:trPr>
          <w:trHeight w:val="483"/>
        </w:trPr>
        <w:tc>
          <w:tcPr>
            <w:tcW w:w="3227" w:type="dxa"/>
            <w:tcBorders>
              <w:top w:val="nil"/>
              <w:bottom w:val="nil"/>
            </w:tcBorders>
          </w:tcPr>
          <w:p w:rsidR="004C57D9" w:rsidRPr="00D92C0F" w:rsidRDefault="004C57D9" w:rsidP="009A07ED">
            <w:pPr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ECOG PS before ICU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4C57D9" w:rsidRPr="00D92C0F" w:rsidRDefault="004C57D9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2 [1-3]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:rsidR="004C57D9" w:rsidRPr="00D92C0F" w:rsidRDefault="004C57D9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1 [0-3]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4C57D9" w:rsidRPr="00D92C0F" w:rsidRDefault="004C57D9" w:rsidP="009A07ED">
            <w:pPr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0.32</w:t>
            </w:r>
          </w:p>
        </w:tc>
      </w:tr>
      <w:tr w:rsidR="004C57D9" w:rsidRPr="00D92C0F" w:rsidTr="009A07ED">
        <w:trPr>
          <w:trHeight w:val="483"/>
        </w:trPr>
        <w:tc>
          <w:tcPr>
            <w:tcW w:w="3227" w:type="dxa"/>
            <w:tcBorders>
              <w:top w:val="nil"/>
            </w:tcBorders>
          </w:tcPr>
          <w:p w:rsidR="004C57D9" w:rsidRPr="00D92C0F" w:rsidRDefault="004C57D9" w:rsidP="009A07ED">
            <w:pPr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  <w:lang w:val="en-GB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SOFA score at ICU admission</w:t>
            </w:r>
          </w:p>
        </w:tc>
        <w:tc>
          <w:tcPr>
            <w:tcW w:w="1701" w:type="dxa"/>
            <w:tcBorders>
              <w:top w:val="nil"/>
            </w:tcBorders>
          </w:tcPr>
          <w:p w:rsidR="004C57D9" w:rsidRPr="00D92C0F" w:rsidRDefault="004C57D9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7 [5-10]</w:t>
            </w:r>
          </w:p>
        </w:tc>
        <w:tc>
          <w:tcPr>
            <w:tcW w:w="2551" w:type="dxa"/>
            <w:tcBorders>
              <w:top w:val="nil"/>
            </w:tcBorders>
          </w:tcPr>
          <w:p w:rsidR="004C57D9" w:rsidRPr="00D92C0F" w:rsidRDefault="004C57D9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9 [7-13]</w:t>
            </w:r>
          </w:p>
        </w:tc>
        <w:tc>
          <w:tcPr>
            <w:tcW w:w="1418" w:type="dxa"/>
            <w:tcBorders>
              <w:top w:val="nil"/>
            </w:tcBorders>
          </w:tcPr>
          <w:p w:rsidR="004C57D9" w:rsidRPr="00D92C0F" w:rsidRDefault="004C57D9" w:rsidP="009A07ED">
            <w:pPr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0.003*</w:t>
            </w:r>
          </w:p>
        </w:tc>
      </w:tr>
      <w:tr w:rsidR="004C57D9" w:rsidRPr="00D92C0F" w:rsidTr="009A07ED">
        <w:trPr>
          <w:trHeight w:val="483"/>
        </w:trPr>
        <w:tc>
          <w:tcPr>
            <w:tcW w:w="3227" w:type="dxa"/>
            <w:tcBorders>
              <w:bottom w:val="single" w:sz="4" w:space="0" w:color="auto"/>
            </w:tcBorders>
          </w:tcPr>
          <w:p w:rsidR="004C57D9" w:rsidRPr="00D92C0F" w:rsidRDefault="004C57D9" w:rsidP="009A07ED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b/>
                <w:color w:val="000000"/>
                <w:sz w:val="20"/>
                <w:szCs w:val="20"/>
                <w:lang w:val="en-GB"/>
              </w:rPr>
              <w:t xml:space="preserve">Mortality 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4C57D9" w:rsidRPr="00D92C0F" w:rsidRDefault="004C57D9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:rsidR="004C57D9" w:rsidRPr="00D92C0F" w:rsidRDefault="004C57D9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4C57D9" w:rsidRPr="00D92C0F" w:rsidRDefault="004C57D9" w:rsidP="009A07ED">
            <w:pPr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</w:p>
        </w:tc>
      </w:tr>
      <w:tr w:rsidR="004C57D9" w:rsidRPr="00D92C0F" w:rsidTr="009A07ED">
        <w:trPr>
          <w:trHeight w:val="483"/>
        </w:trPr>
        <w:tc>
          <w:tcPr>
            <w:tcW w:w="3227" w:type="dxa"/>
            <w:tcBorders>
              <w:bottom w:val="nil"/>
            </w:tcBorders>
          </w:tcPr>
          <w:p w:rsidR="004C57D9" w:rsidRPr="00D92C0F" w:rsidRDefault="004C57D9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 xml:space="preserve">ICU </w:t>
            </w:r>
          </w:p>
        </w:tc>
        <w:tc>
          <w:tcPr>
            <w:tcW w:w="1701" w:type="dxa"/>
            <w:tcBorders>
              <w:bottom w:val="nil"/>
            </w:tcBorders>
          </w:tcPr>
          <w:p w:rsidR="004C57D9" w:rsidRPr="00D92C0F" w:rsidRDefault="004C57D9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29 (28.7%)</w:t>
            </w:r>
          </w:p>
        </w:tc>
        <w:tc>
          <w:tcPr>
            <w:tcW w:w="2551" w:type="dxa"/>
            <w:tcBorders>
              <w:bottom w:val="nil"/>
            </w:tcBorders>
          </w:tcPr>
          <w:p w:rsidR="004C57D9" w:rsidRPr="00D92C0F" w:rsidRDefault="004C57D9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10 (47.6%)</w:t>
            </w:r>
          </w:p>
        </w:tc>
        <w:tc>
          <w:tcPr>
            <w:tcW w:w="1418" w:type="dxa"/>
            <w:tcBorders>
              <w:bottom w:val="nil"/>
            </w:tcBorders>
          </w:tcPr>
          <w:p w:rsidR="004C57D9" w:rsidRPr="00D92C0F" w:rsidRDefault="004C57D9" w:rsidP="009A07ED">
            <w:pPr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0.09</w:t>
            </w:r>
          </w:p>
        </w:tc>
      </w:tr>
      <w:tr w:rsidR="004C57D9" w:rsidRPr="00D92C0F" w:rsidTr="009A07ED">
        <w:trPr>
          <w:trHeight w:val="483"/>
        </w:trPr>
        <w:tc>
          <w:tcPr>
            <w:tcW w:w="3227" w:type="dxa"/>
            <w:tcBorders>
              <w:top w:val="nil"/>
              <w:bottom w:val="nil"/>
            </w:tcBorders>
          </w:tcPr>
          <w:p w:rsidR="004C57D9" w:rsidRPr="00D92C0F" w:rsidRDefault="004C57D9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 xml:space="preserve">Hospital 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4C57D9" w:rsidRPr="00D92C0F" w:rsidRDefault="004C57D9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41 (40.6%)</w:t>
            </w:r>
          </w:p>
          <w:p w:rsidR="004C57D9" w:rsidRPr="00D92C0F" w:rsidRDefault="004C57D9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551" w:type="dxa"/>
            <w:tcBorders>
              <w:top w:val="nil"/>
              <w:bottom w:val="nil"/>
            </w:tcBorders>
          </w:tcPr>
          <w:p w:rsidR="004C57D9" w:rsidRPr="00D92C0F" w:rsidRDefault="004C57D9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13 (61.9%)</w:t>
            </w:r>
          </w:p>
          <w:p w:rsidR="004C57D9" w:rsidRPr="00D92C0F" w:rsidRDefault="004C57D9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4C57D9" w:rsidRPr="00D92C0F" w:rsidRDefault="004C57D9" w:rsidP="009A07ED">
            <w:pPr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0.07</w:t>
            </w:r>
          </w:p>
        </w:tc>
      </w:tr>
      <w:tr w:rsidR="004C57D9" w:rsidRPr="00D92C0F" w:rsidTr="009A07ED">
        <w:trPr>
          <w:trHeight w:val="483"/>
        </w:trPr>
        <w:tc>
          <w:tcPr>
            <w:tcW w:w="3227" w:type="dxa"/>
            <w:tcBorders>
              <w:top w:val="nil"/>
              <w:bottom w:val="nil"/>
            </w:tcBorders>
          </w:tcPr>
          <w:p w:rsidR="004C57D9" w:rsidRPr="00D92C0F" w:rsidRDefault="004C57D9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6 months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4C57D9" w:rsidRPr="00D92C0F" w:rsidRDefault="004C57D9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58 (57.4%)</w:t>
            </w:r>
          </w:p>
          <w:p w:rsidR="004C57D9" w:rsidRPr="00D92C0F" w:rsidRDefault="004C57D9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551" w:type="dxa"/>
            <w:tcBorders>
              <w:top w:val="nil"/>
              <w:bottom w:val="nil"/>
            </w:tcBorders>
          </w:tcPr>
          <w:p w:rsidR="004C57D9" w:rsidRPr="00D92C0F" w:rsidRDefault="004C57D9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15 (71.4%)</w:t>
            </w:r>
          </w:p>
          <w:p w:rsidR="004C57D9" w:rsidRPr="00D92C0F" w:rsidRDefault="004C57D9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4C57D9" w:rsidRPr="00D92C0F" w:rsidRDefault="004C57D9" w:rsidP="009A07ED">
            <w:pPr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0.23</w:t>
            </w:r>
          </w:p>
        </w:tc>
      </w:tr>
      <w:tr w:rsidR="004C57D9" w:rsidRPr="00D92C0F" w:rsidTr="009A07ED">
        <w:trPr>
          <w:trHeight w:val="483"/>
        </w:trPr>
        <w:tc>
          <w:tcPr>
            <w:tcW w:w="3227" w:type="dxa"/>
            <w:tcBorders>
              <w:top w:val="nil"/>
              <w:bottom w:val="nil"/>
            </w:tcBorders>
          </w:tcPr>
          <w:p w:rsidR="004C57D9" w:rsidRPr="00D92C0F" w:rsidRDefault="004C57D9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1-year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4C57D9" w:rsidRPr="00D92C0F" w:rsidRDefault="004C57D9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66 (65.3%)</w:t>
            </w:r>
          </w:p>
          <w:p w:rsidR="004C57D9" w:rsidRPr="00D92C0F" w:rsidRDefault="004C57D9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551" w:type="dxa"/>
            <w:tcBorders>
              <w:top w:val="nil"/>
              <w:bottom w:val="nil"/>
            </w:tcBorders>
          </w:tcPr>
          <w:p w:rsidR="004C57D9" w:rsidRPr="00D92C0F" w:rsidRDefault="004C57D9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15 (71.4%)</w:t>
            </w:r>
          </w:p>
          <w:p w:rsidR="004C57D9" w:rsidRPr="00D92C0F" w:rsidRDefault="004C57D9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4C57D9" w:rsidRPr="00D92C0F" w:rsidRDefault="004C57D9" w:rsidP="009A07ED">
            <w:pPr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0.59</w:t>
            </w:r>
          </w:p>
        </w:tc>
      </w:tr>
      <w:tr w:rsidR="004C57D9" w:rsidRPr="00D92C0F" w:rsidTr="009A07ED">
        <w:trPr>
          <w:trHeight w:val="483"/>
        </w:trPr>
        <w:tc>
          <w:tcPr>
            <w:tcW w:w="3227" w:type="dxa"/>
            <w:tcBorders>
              <w:top w:val="nil"/>
            </w:tcBorders>
          </w:tcPr>
          <w:p w:rsidR="004C57D9" w:rsidRPr="00D92C0F" w:rsidRDefault="004C57D9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2-year</w:t>
            </w:r>
          </w:p>
          <w:p w:rsidR="004C57D9" w:rsidRPr="00D92C0F" w:rsidRDefault="004C57D9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701" w:type="dxa"/>
            <w:tcBorders>
              <w:top w:val="nil"/>
            </w:tcBorders>
          </w:tcPr>
          <w:p w:rsidR="004C57D9" w:rsidRPr="00D92C0F" w:rsidRDefault="004C57D9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72 (71.3%)</w:t>
            </w:r>
          </w:p>
          <w:p w:rsidR="004C57D9" w:rsidRPr="00D92C0F" w:rsidRDefault="004C57D9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551" w:type="dxa"/>
            <w:tcBorders>
              <w:top w:val="nil"/>
            </w:tcBorders>
          </w:tcPr>
          <w:p w:rsidR="004C57D9" w:rsidRPr="00D92C0F" w:rsidRDefault="004C57D9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15 (71.4%)</w:t>
            </w:r>
          </w:p>
          <w:p w:rsidR="004C57D9" w:rsidRPr="00D92C0F" w:rsidRDefault="004C57D9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418" w:type="dxa"/>
            <w:tcBorders>
              <w:top w:val="nil"/>
            </w:tcBorders>
          </w:tcPr>
          <w:p w:rsidR="004C57D9" w:rsidRPr="00D92C0F" w:rsidRDefault="004C57D9" w:rsidP="009A07ED">
            <w:pPr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0.99</w:t>
            </w:r>
          </w:p>
        </w:tc>
      </w:tr>
      <w:tr w:rsidR="004C57D9" w:rsidRPr="00D92C0F" w:rsidTr="009A07ED">
        <w:trPr>
          <w:trHeight w:val="483"/>
        </w:trPr>
        <w:tc>
          <w:tcPr>
            <w:tcW w:w="3227" w:type="dxa"/>
            <w:tcBorders>
              <w:bottom w:val="single" w:sz="4" w:space="0" w:color="auto"/>
            </w:tcBorders>
          </w:tcPr>
          <w:p w:rsidR="004C57D9" w:rsidRPr="00D92C0F" w:rsidRDefault="004C57D9" w:rsidP="009A07ED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b/>
                <w:color w:val="000000"/>
                <w:sz w:val="20"/>
                <w:szCs w:val="20"/>
                <w:lang w:val="en-GB"/>
              </w:rPr>
              <w:t>ECOG performance status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4C57D9" w:rsidRPr="00D92C0F" w:rsidRDefault="004C57D9" w:rsidP="009A07ED">
            <w:pPr>
              <w:spacing w:after="0" w:line="240" w:lineRule="auto"/>
              <w:rPr>
                <w:rFonts w:ascii="Times New Roman" w:hAnsi="Times New Roman"/>
                <w:color w:val="FF0000"/>
                <w:sz w:val="20"/>
                <w:szCs w:val="20"/>
                <w:lang w:val="en-GB"/>
              </w:rPr>
            </w:pP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:rsidR="004C57D9" w:rsidRPr="00D92C0F" w:rsidRDefault="004C57D9" w:rsidP="009A07ED">
            <w:pPr>
              <w:spacing w:after="0" w:line="240" w:lineRule="auto"/>
              <w:rPr>
                <w:rFonts w:ascii="Times New Roman" w:hAnsi="Times New Roman"/>
                <w:color w:val="FF0000"/>
                <w:sz w:val="20"/>
                <w:szCs w:val="20"/>
                <w:lang w:val="en-GB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4C57D9" w:rsidRPr="00D92C0F" w:rsidRDefault="004C57D9" w:rsidP="009A07ED">
            <w:pPr>
              <w:rPr>
                <w:rFonts w:ascii="Times New Roman" w:hAnsi="Times New Roman"/>
                <w:color w:val="FF0000"/>
                <w:sz w:val="20"/>
                <w:szCs w:val="20"/>
                <w:lang w:val="en-GB"/>
              </w:rPr>
            </w:pPr>
          </w:p>
        </w:tc>
      </w:tr>
      <w:tr w:rsidR="004C57D9" w:rsidRPr="00D92C0F" w:rsidTr="009A07ED">
        <w:trPr>
          <w:trHeight w:val="483"/>
        </w:trPr>
        <w:tc>
          <w:tcPr>
            <w:tcW w:w="3227" w:type="dxa"/>
            <w:tcBorders>
              <w:bottom w:val="nil"/>
            </w:tcBorders>
          </w:tcPr>
          <w:p w:rsidR="004C57D9" w:rsidRPr="00D92C0F" w:rsidRDefault="004C57D9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Post IC</w:t>
            </w:r>
          </w:p>
        </w:tc>
        <w:tc>
          <w:tcPr>
            <w:tcW w:w="1701" w:type="dxa"/>
            <w:tcBorders>
              <w:bottom w:val="nil"/>
            </w:tcBorders>
          </w:tcPr>
          <w:p w:rsidR="004C57D9" w:rsidRPr="00D92C0F" w:rsidRDefault="004C57D9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3 [3-4]</w:t>
            </w:r>
          </w:p>
        </w:tc>
        <w:tc>
          <w:tcPr>
            <w:tcW w:w="2551" w:type="dxa"/>
            <w:tcBorders>
              <w:bottom w:val="nil"/>
            </w:tcBorders>
          </w:tcPr>
          <w:p w:rsidR="004C57D9" w:rsidRPr="00D92C0F" w:rsidRDefault="004C57D9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3[3-4]</w:t>
            </w:r>
          </w:p>
        </w:tc>
        <w:tc>
          <w:tcPr>
            <w:tcW w:w="1418" w:type="dxa"/>
            <w:tcBorders>
              <w:bottom w:val="nil"/>
            </w:tcBorders>
          </w:tcPr>
          <w:p w:rsidR="004C57D9" w:rsidRPr="00D92C0F" w:rsidRDefault="004C57D9" w:rsidP="009A07ED">
            <w:pPr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0.98</w:t>
            </w:r>
          </w:p>
        </w:tc>
      </w:tr>
      <w:tr w:rsidR="004C57D9" w:rsidRPr="00D92C0F" w:rsidTr="009A07ED">
        <w:trPr>
          <w:trHeight w:val="483"/>
        </w:trPr>
        <w:tc>
          <w:tcPr>
            <w:tcW w:w="3227" w:type="dxa"/>
            <w:tcBorders>
              <w:top w:val="nil"/>
              <w:bottom w:val="nil"/>
            </w:tcBorders>
          </w:tcPr>
          <w:p w:rsidR="004C57D9" w:rsidRPr="00D92C0F" w:rsidRDefault="004C57D9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Post hospital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4C57D9" w:rsidRPr="00D92C0F" w:rsidRDefault="004C57D9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2 [2-3]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:rsidR="004C57D9" w:rsidRPr="00D92C0F" w:rsidRDefault="004C57D9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3 [2-3]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4C57D9" w:rsidRPr="00D92C0F" w:rsidRDefault="004C57D9" w:rsidP="009A07ED">
            <w:pPr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0.72</w:t>
            </w:r>
          </w:p>
        </w:tc>
      </w:tr>
      <w:tr w:rsidR="004C57D9" w:rsidRPr="00D92C0F" w:rsidTr="009A07ED">
        <w:trPr>
          <w:trHeight w:val="483"/>
        </w:trPr>
        <w:tc>
          <w:tcPr>
            <w:tcW w:w="3227" w:type="dxa"/>
            <w:tcBorders>
              <w:top w:val="nil"/>
              <w:bottom w:val="nil"/>
            </w:tcBorders>
          </w:tcPr>
          <w:p w:rsidR="004C57D9" w:rsidRPr="00D92C0F" w:rsidRDefault="004C57D9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6 months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4C57D9" w:rsidRPr="00D92C0F" w:rsidRDefault="004C57D9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1 [1-2]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:rsidR="004C57D9" w:rsidRPr="00D92C0F" w:rsidRDefault="004C57D9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1 [1-2]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4C57D9" w:rsidRPr="00D92C0F" w:rsidRDefault="004C57D9" w:rsidP="009A07ED">
            <w:pPr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0.60</w:t>
            </w:r>
          </w:p>
        </w:tc>
      </w:tr>
      <w:tr w:rsidR="004C57D9" w:rsidRPr="00D92C0F" w:rsidTr="009A07ED">
        <w:trPr>
          <w:trHeight w:val="483"/>
        </w:trPr>
        <w:tc>
          <w:tcPr>
            <w:tcW w:w="3227" w:type="dxa"/>
            <w:tcBorders>
              <w:top w:val="nil"/>
              <w:bottom w:val="nil"/>
            </w:tcBorders>
          </w:tcPr>
          <w:p w:rsidR="004C57D9" w:rsidRPr="00D92C0F" w:rsidRDefault="004C57D9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1-year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4C57D9" w:rsidRPr="00D92C0F" w:rsidRDefault="004C57D9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1 [1-2]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:rsidR="004C57D9" w:rsidRPr="00D92C0F" w:rsidRDefault="004C57D9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1 [1-1]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4C57D9" w:rsidRPr="00D92C0F" w:rsidRDefault="004C57D9" w:rsidP="009A07ED">
            <w:pPr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0.48</w:t>
            </w:r>
          </w:p>
        </w:tc>
      </w:tr>
      <w:tr w:rsidR="004C57D9" w:rsidRPr="00D92C0F" w:rsidTr="009A07ED">
        <w:trPr>
          <w:trHeight w:val="483"/>
        </w:trPr>
        <w:tc>
          <w:tcPr>
            <w:tcW w:w="3227" w:type="dxa"/>
            <w:tcBorders>
              <w:top w:val="nil"/>
            </w:tcBorders>
          </w:tcPr>
          <w:p w:rsidR="004C57D9" w:rsidRPr="00D92C0F" w:rsidRDefault="004C57D9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2-year</w:t>
            </w:r>
          </w:p>
        </w:tc>
        <w:tc>
          <w:tcPr>
            <w:tcW w:w="1701" w:type="dxa"/>
            <w:tcBorders>
              <w:top w:val="nil"/>
            </w:tcBorders>
          </w:tcPr>
          <w:p w:rsidR="004C57D9" w:rsidRPr="00D92C0F" w:rsidRDefault="004C57D9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1 [1-2]</w:t>
            </w:r>
          </w:p>
        </w:tc>
        <w:tc>
          <w:tcPr>
            <w:tcW w:w="2551" w:type="dxa"/>
            <w:tcBorders>
              <w:top w:val="nil"/>
            </w:tcBorders>
          </w:tcPr>
          <w:p w:rsidR="004C57D9" w:rsidRPr="00D92C0F" w:rsidRDefault="004C57D9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1 [0-1]</w:t>
            </w:r>
          </w:p>
        </w:tc>
        <w:tc>
          <w:tcPr>
            <w:tcW w:w="1418" w:type="dxa"/>
            <w:tcBorders>
              <w:top w:val="nil"/>
            </w:tcBorders>
          </w:tcPr>
          <w:p w:rsidR="004C57D9" w:rsidRPr="00D92C0F" w:rsidRDefault="004C57D9" w:rsidP="009A07ED">
            <w:pPr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0.57</w:t>
            </w:r>
          </w:p>
        </w:tc>
      </w:tr>
    </w:tbl>
    <w:p w:rsidR="004C57D9" w:rsidRPr="00D92C0F" w:rsidRDefault="005C15BB" w:rsidP="004C57D9">
      <w:pPr>
        <w:spacing w:line="48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92C0F">
        <w:rPr>
          <w:rFonts w:ascii="Times New Roman" w:hAnsi="Times New Roman" w:cs="Times New Roman"/>
          <w:sz w:val="20"/>
          <w:szCs w:val="20"/>
          <w:lang w:val="en-GB"/>
        </w:rPr>
        <w:t>Supplementary table</w:t>
      </w:r>
      <w:bookmarkStart w:id="0" w:name="_GoBack"/>
      <w:bookmarkEnd w:id="0"/>
      <w:r w:rsidR="004C57D9" w:rsidRPr="00D92C0F">
        <w:rPr>
          <w:rFonts w:ascii="Times New Roman" w:hAnsi="Times New Roman" w:cs="Times New Roman"/>
          <w:sz w:val="20"/>
          <w:szCs w:val="20"/>
          <w:lang w:val="en-GB"/>
        </w:rPr>
        <w:t xml:space="preserve"> 7 Outcome divided in patients with an active solid malignancy and with an active hematological malignancy</w:t>
      </w:r>
    </w:p>
    <w:p w:rsidR="004666C7" w:rsidRPr="004C57D9" w:rsidRDefault="004666C7" w:rsidP="004C57D9">
      <w:pPr>
        <w:rPr>
          <w:lang w:val="en-GB"/>
        </w:rPr>
      </w:pPr>
    </w:p>
    <w:sectPr w:rsidR="004666C7" w:rsidRPr="004C57D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6752"/>
    <w:rsid w:val="00037B0C"/>
    <w:rsid w:val="001706A1"/>
    <w:rsid w:val="002B3F37"/>
    <w:rsid w:val="003E28CA"/>
    <w:rsid w:val="004666C7"/>
    <w:rsid w:val="004769D4"/>
    <w:rsid w:val="004C57D9"/>
    <w:rsid w:val="005C15BB"/>
    <w:rsid w:val="005E23BA"/>
    <w:rsid w:val="008C6752"/>
    <w:rsid w:val="00B11412"/>
    <w:rsid w:val="00B975F3"/>
    <w:rsid w:val="00C333A1"/>
    <w:rsid w:val="00D82C57"/>
    <w:rsid w:val="00E02390"/>
    <w:rsid w:val="00EB5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0D11E76-4309-4169-A26F-7E0007A07B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C6752"/>
    <w:rPr>
      <w:rFonts w:ascii="Calibri" w:eastAsia="Calibri" w:hAnsi="Calibri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121</Words>
  <Characters>669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Erasmus MC</Company>
  <LinksUpToDate>false</LinksUpToDate>
  <CharactersWithSpaces>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E.N. van der Zee</dc:creator>
  <cp:keywords/>
  <dc:description/>
  <cp:lastModifiedBy>E.N. van der Zee</cp:lastModifiedBy>
  <cp:revision>3</cp:revision>
  <dcterms:created xsi:type="dcterms:W3CDTF">2020-08-02T10:56:00Z</dcterms:created>
  <dcterms:modified xsi:type="dcterms:W3CDTF">2020-08-02T11:48:00Z</dcterms:modified>
</cp:coreProperties>
</file>