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1842"/>
        <w:gridCol w:w="284"/>
        <w:gridCol w:w="1559"/>
        <w:gridCol w:w="1701"/>
      </w:tblGrid>
      <w:tr w:rsidR="008C6752" w:rsidRPr="00D92C0F" w:rsidTr="009A07ED">
        <w:trPr>
          <w:trHeight w:val="567"/>
        </w:trPr>
        <w:tc>
          <w:tcPr>
            <w:tcW w:w="3369" w:type="dxa"/>
          </w:tcPr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Type malignancy</w:t>
            </w: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842" w:type="dxa"/>
          </w:tcPr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Active malignancy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n=125</w:t>
            </w:r>
          </w:p>
        </w:tc>
        <w:tc>
          <w:tcPr>
            <w:tcW w:w="284" w:type="dxa"/>
          </w:tcPr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559" w:type="dxa"/>
          </w:tcPr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CR &lt; 5 year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n=41</w:t>
            </w:r>
          </w:p>
        </w:tc>
        <w:tc>
          <w:tcPr>
            <w:tcW w:w="1701" w:type="dxa"/>
          </w:tcPr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CR</w:t>
            </w:r>
            <w:bookmarkStart w:id="0" w:name="_GoBack"/>
            <w:bookmarkEnd w:id="0"/>
            <w:r w:rsidRPr="00D92C0F">
              <w:rPr>
                <w:rFonts w:ascii="Times New Roman" w:hAnsi="Times New Roman" w:cs="Times New Roman"/>
                <w:b/>
                <w:lang w:val="en-GB"/>
              </w:rPr>
              <w:t xml:space="preserve"> &gt; 5 year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D92C0F">
              <w:rPr>
                <w:rFonts w:ascii="Times New Roman" w:hAnsi="Times New Roman" w:cs="Times New Roman"/>
                <w:b/>
                <w:lang w:val="en-GB"/>
              </w:rPr>
              <w:t>n = 33</w:t>
            </w:r>
          </w:p>
        </w:tc>
      </w:tr>
      <w:tr w:rsidR="008C6752" w:rsidRPr="00D92C0F" w:rsidTr="009A07ED">
        <w:trPr>
          <w:trHeight w:val="4760"/>
        </w:trPr>
        <w:tc>
          <w:tcPr>
            <w:tcW w:w="3369" w:type="dxa"/>
          </w:tcPr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5E03FC">
              <w:rPr>
                <w:rFonts w:ascii="Times New Roman" w:hAnsi="Times New Roman" w:cs="Times New Roman"/>
                <w:b/>
                <w:lang w:val="en-US"/>
              </w:rPr>
              <w:t>Solid malignancy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Colorectal carcinoma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Esophageal carcinoma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Lung carcinoma 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Bladder carcinoma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Prostate carcinoma 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Breast carcinoma 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Cholangiocarcinoma</w:t>
            </w:r>
            <w:proofErr w:type="spellEnd"/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Larynx carcinoma 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Gastric carcinoma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Malignancy of central nervous system 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Melanoma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Neuroendocrine </w:t>
            </w:r>
            <w:proofErr w:type="spellStart"/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tumor</w:t>
            </w:r>
            <w:proofErr w:type="spellEnd"/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Hepatocellular carcinoma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Pancreatic carcinoma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Mesothelioma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Sarcoma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Other</w:t>
            </w:r>
          </w:p>
          <w:p w:rsidR="008C6752" w:rsidRPr="00D92C0F" w:rsidRDefault="008C6752" w:rsidP="009A07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Unknown</w:t>
            </w:r>
          </w:p>
        </w:tc>
        <w:tc>
          <w:tcPr>
            <w:tcW w:w="1842" w:type="dxa"/>
          </w:tcPr>
          <w:p w:rsidR="008C6752" w:rsidRPr="00D92C0F" w:rsidRDefault="008C6752" w:rsidP="009A0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 (13.6%)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 (11.2%)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 (9.6%)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 (3.2%)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 (4.0%)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 (8.0%)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(0.8%)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(2.4%)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 (3.2%)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(2.4%)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 (3.2%)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(2.4%)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(2.4%)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(0.8%)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 (16.0%)</w:t>
            </w:r>
          </w:p>
          <w:p w:rsidR="008C6752" w:rsidRPr="00D92C0F" w:rsidRDefault="008C6752" w:rsidP="009A07E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(1.6%)</w:t>
            </w:r>
          </w:p>
        </w:tc>
        <w:tc>
          <w:tcPr>
            <w:tcW w:w="284" w:type="dxa"/>
          </w:tcPr>
          <w:p w:rsidR="008C6752" w:rsidRPr="00D92C0F" w:rsidRDefault="008C6752" w:rsidP="009A0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:rsidR="008C6752" w:rsidRPr="00D92C0F" w:rsidRDefault="008C6752" w:rsidP="009A0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(7.3%)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 (17.1%)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(7.3%)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(4.9%)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(7.3%)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 (9.8%)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(2.4%)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(4.9%)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(2.4%)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 (9.8%)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 (14.6%)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</w:tc>
        <w:tc>
          <w:tcPr>
            <w:tcW w:w="1701" w:type="dxa"/>
          </w:tcPr>
          <w:p w:rsidR="008C6752" w:rsidRPr="00D92C0F" w:rsidRDefault="008C6752" w:rsidP="009A0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(6.1%)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(3.0%)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(3.0%)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 (21.2%)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 (12.1%)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 (15.2%)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(9.1%)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(3.0%)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(3.0%)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 (27.3%)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</w:tc>
      </w:tr>
      <w:tr w:rsidR="008C6752" w:rsidRPr="00D92C0F" w:rsidTr="009A07ED">
        <w:trPr>
          <w:trHeight w:val="567"/>
        </w:trPr>
        <w:tc>
          <w:tcPr>
            <w:tcW w:w="3369" w:type="dxa"/>
          </w:tcPr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5E03FC">
              <w:rPr>
                <w:rFonts w:ascii="Times New Roman" w:hAnsi="Times New Roman" w:cs="Times New Roman"/>
                <w:b/>
                <w:lang w:val="en-GB"/>
              </w:rPr>
              <w:t>Hematological malignancy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Acute myeloid </w:t>
            </w:r>
            <w:proofErr w:type="spellStart"/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leukemia</w:t>
            </w:r>
            <w:proofErr w:type="spellEnd"/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Non-Hodgkin Lymphoma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Hodgkin Lymphoma</w:t>
            </w:r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Acute lymphoid </w:t>
            </w:r>
            <w:proofErr w:type="spellStart"/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leukemia</w:t>
            </w:r>
            <w:proofErr w:type="spellEnd"/>
          </w:p>
          <w:p w:rsidR="008C6752" w:rsidRPr="005E03FC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1842" w:type="dxa"/>
          </w:tcPr>
          <w:p w:rsidR="008C6752" w:rsidRPr="005E03FC" w:rsidRDefault="008C6752" w:rsidP="009A0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 (4.8%)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(1.6%)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(2.4%)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 (8.8%)</w:t>
            </w:r>
          </w:p>
        </w:tc>
        <w:tc>
          <w:tcPr>
            <w:tcW w:w="284" w:type="dxa"/>
          </w:tcPr>
          <w:p w:rsidR="008C6752" w:rsidRPr="00D92C0F" w:rsidRDefault="008C6752" w:rsidP="009A0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:rsidR="008C6752" w:rsidRPr="00D92C0F" w:rsidRDefault="008C6752" w:rsidP="009A0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(2.4%)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(4.9%)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(7.3%)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(4.9%)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(7.3%)</w:t>
            </w:r>
          </w:p>
        </w:tc>
        <w:tc>
          <w:tcPr>
            <w:tcW w:w="1701" w:type="dxa"/>
          </w:tcPr>
          <w:p w:rsidR="008C6752" w:rsidRPr="00D92C0F" w:rsidRDefault="008C6752" w:rsidP="009A0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 (0%)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(6.1%)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 (6.1%)</w:t>
            </w:r>
          </w:p>
          <w:p w:rsidR="008C6752" w:rsidRPr="00D92C0F" w:rsidRDefault="008C6752" w:rsidP="009A07E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 (3.0%)</w:t>
            </w:r>
          </w:p>
        </w:tc>
      </w:tr>
    </w:tbl>
    <w:p w:rsidR="008C6752" w:rsidRPr="00D92C0F" w:rsidRDefault="008C6752" w:rsidP="008C675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 1 Numbers and percentage Malignancy types</w:t>
      </w:r>
    </w:p>
    <w:p w:rsidR="004666C7" w:rsidRPr="008C6752" w:rsidRDefault="004666C7">
      <w:pPr>
        <w:rPr>
          <w:lang w:val="en-GB"/>
        </w:rPr>
      </w:pPr>
    </w:p>
    <w:sectPr w:rsidR="004666C7" w:rsidRPr="008C67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2F0B35"/>
    <w:rsid w:val="004666C7"/>
    <w:rsid w:val="008C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2</cp:revision>
  <dcterms:created xsi:type="dcterms:W3CDTF">2020-08-02T10:17:00Z</dcterms:created>
  <dcterms:modified xsi:type="dcterms:W3CDTF">2020-08-02T10:23:00Z</dcterms:modified>
</cp:coreProperties>
</file>