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ECBC14" w14:textId="03BDADBC" w:rsidR="00206F91" w:rsidRPr="00DB23D7" w:rsidRDefault="00166397" w:rsidP="00975D0C">
      <w:pPr>
        <w:autoSpaceDE w:val="0"/>
        <w:autoSpaceDN w:val="0"/>
        <w:adjustRightInd w:val="0"/>
        <w:spacing w:after="0" w:line="480" w:lineRule="auto"/>
        <w:rPr>
          <w:rFonts w:cs="Times New Roman"/>
          <w:color w:val="000000"/>
          <w:szCs w:val="22"/>
        </w:rPr>
      </w:pPr>
      <w:r w:rsidRPr="00DB23D7">
        <w:rPr>
          <w:rFonts w:cs="Times New Roman"/>
          <w:b/>
          <w:bCs/>
          <w:szCs w:val="22"/>
        </w:rPr>
        <w:t>Supplement Table</w:t>
      </w:r>
      <w:r w:rsidRPr="00DB23D7">
        <w:rPr>
          <w:rFonts w:cs="Times New Roman"/>
          <w:b/>
          <w:bCs/>
          <w:szCs w:val="22"/>
          <w:cs/>
        </w:rPr>
        <w:t>.</w:t>
      </w:r>
      <w:r w:rsidRPr="00DB23D7">
        <w:rPr>
          <w:rFonts w:eastAsia="Calibri" w:cs="Times New Roman"/>
          <w:szCs w:val="22"/>
        </w:rPr>
        <w:t xml:space="preserve"> </w:t>
      </w:r>
      <w:r w:rsidR="00A947A4" w:rsidRPr="00DB23D7">
        <w:rPr>
          <w:rFonts w:eastAsia="Calibri" w:cs="Times New Roman"/>
          <w:szCs w:val="22"/>
        </w:rPr>
        <w:t>Fold change of downregulated and upregulated</w:t>
      </w:r>
      <w:r w:rsidR="00A947A4" w:rsidRPr="00DB23D7">
        <w:rPr>
          <w:rFonts w:cs="Times New Roman"/>
          <w:szCs w:val="22"/>
        </w:rPr>
        <w:t xml:space="preserve"> proteins in </w:t>
      </w:r>
      <w:r w:rsidR="00A947A4" w:rsidRPr="00DB23D7">
        <w:rPr>
          <w:rFonts w:eastAsia="Calibri" w:cs="Times New Roman"/>
          <w:szCs w:val="22"/>
        </w:rPr>
        <w:t xml:space="preserve">comparisons of the </w:t>
      </w:r>
      <w:r w:rsidR="00A947A4" w:rsidRPr="00DB23D7">
        <w:rPr>
          <w:rFonts w:cs="Times New Roman"/>
          <w:szCs w:val="22"/>
        </w:rPr>
        <w:t>CCDS with both adult and ageing</w:t>
      </w:r>
    </w:p>
    <w:tbl>
      <w:tblPr>
        <w:tblW w:w="124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3"/>
        <w:gridCol w:w="6239"/>
        <w:gridCol w:w="2409"/>
        <w:gridCol w:w="2257"/>
      </w:tblGrid>
      <w:tr w:rsidR="000B1B8C" w:rsidRPr="00DB23D7" w14:paraId="7ABDFE28" w14:textId="77777777" w:rsidTr="005316ED">
        <w:trPr>
          <w:trHeight w:val="285"/>
          <w:jc w:val="center"/>
        </w:trPr>
        <w:tc>
          <w:tcPr>
            <w:tcW w:w="1553" w:type="dxa"/>
            <w:shd w:val="clear" w:color="auto" w:fill="auto"/>
            <w:noWrap/>
            <w:hideMark/>
          </w:tcPr>
          <w:p w14:paraId="4E42A7FC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Accession </w:t>
            </w:r>
            <w:proofErr w:type="spellStart"/>
            <w:r w:rsidRPr="00DB23D7">
              <w:rPr>
                <w:rFonts w:eastAsia="Times New Roman" w:cstheme="minorHAnsi"/>
                <w:b/>
                <w:bCs/>
                <w:color w:val="000000"/>
                <w:szCs w:val="22"/>
              </w:rPr>
              <w:t>number</w:t>
            </w:r>
            <w:r w:rsidRPr="00DB23D7">
              <w:rPr>
                <w:rFonts w:eastAsia="Times New Roman" w:cstheme="minorHAnsi"/>
                <w:b/>
                <w:bCs/>
                <w:color w:val="000000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6239" w:type="dxa"/>
            <w:shd w:val="clear" w:color="auto" w:fill="auto"/>
            <w:noWrap/>
            <w:hideMark/>
          </w:tcPr>
          <w:p w14:paraId="6E33605C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b/>
                <w:bCs/>
                <w:color w:val="000000"/>
                <w:szCs w:val="22"/>
              </w:rPr>
              <w:t>Protein</w:t>
            </w:r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 </w:t>
            </w:r>
            <w:r w:rsidRPr="00DB23D7">
              <w:rPr>
                <w:rFonts w:eastAsia="Times New Roman" w:cstheme="minorHAnsi"/>
                <w:b/>
                <w:bCs/>
                <w:color w:val="000000"/>
                <w:szCs w:val="22"/>
              </w:rPr>
              <w:t>name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4404A641" w14:textId="77777777" w:rsidR="000B1B8C" w:rsidRPr="00DB23D7" w:rsidRDefault="000B1B8C" w:rsidP="005316ED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szCs w:val="22"/>
              </w:rPr>
            </w:pPr>
            <w:r w:rsidRPr="00DB23D7">
              <w:rPr>
                <w:rFonts w:cstheme="minorHAnsi"/>
                <w:b/>
                <w:bCs/>
                <w:szCs w:val="22"/>
              </w:rPr>
              <w:t>Fold change (CCDS compare ageing group)</w:t>
            </w:r>
          </w:p>
        </w:tc>
        <w:tc>
          <w:tcPr>
            <w:tcW w:w="2257" w:type="dxa"/>
            <w:shd w:val="clear" w:color="auto" w:fill="auto"/>
          </w:tcPr>
          <w:p w14:paraId="016AD6C5" w14:textId="77777777" w:rsidR="000B1B8C" w:rsidRPr="00DB23D7" w:rsidRDefault="000B1B8C" w:rsidP="005316ED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szCs w:val="22"/>
              </w:rPr>
            </w:pPr>
            <w:r w:rsidRPr="00DB23D7">
              <w:rPr>
                <w:rFonts w:cstheme="minorHAnsi"/>
                <w:b/>
                <w:bCs/>
                <w:szCs w:val="22"/>
              </w:rPr>
              <w:t>Fold change (CCDS compare adult group)</w:t>
            </w:r>
          </w:p>
        </w:tc>
      </w:tr>
      <w:tr w:rsidR="000B1B8C" w:rsidRPr="00DB23D7" w14:paraId="124721BC" w14:textId="77777777" w:rsidTr="005316ED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  <w:hideMark/>
          </w:tcPr>
          <w:p w14:paraId="65CC4662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gi|704000372</w:t>
            </w:r>
          </w:p>
        </w:tc>
        <w:tc>
          <w:tcPr>
            <w:tcW w:w="6239" w:type="dxa"/>
            <w:shd w:val="clear" w:color="auto" w:fill="auto"/>
            <w:noWrap/>
            <w:hideMark/>
          </w:tcPr>
          <w:p w14:paraId="68B4FABC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proofErr w:type="spellStart"/>
            <w:r w:rsidRPr="00DB23D7">
              <w:rPr>
                <w:rFonts w:eastAsia="Times New Roman" w:cstheme="minorHAnsi"/>
                <w:color w:val="000000"/>
                <w:szCs w:val="22"/>
              </w:rPr>
              <w:t>RecName</w:t>
            </w:r>
            <w:proofErr w:type="spellEnd"/>
            <w:r w:rsidRPr="00DB23D7">
              <w:rPr>
                <w:rFonts w:eastAsia="Times New Roman" w:cstheme="minorHAnsi"/>
                <w:color w:val="000000"/>
                <w:szCs w:val="22"/>
              </w:rPr>
              <w:t>: Full=Apolipoprotein A-IV; Short=Apo-AIV; Short=</w:t>
            </w:r>
            <w:proofErr w:type="spellStart"/>
            <w:r w:rsidRPr="00DB23D7">
              <w:rPr>
                <w:rFonts w:eastAsia="Times New Roman" w:cstheme="minorHAnsi"/>
                <w:color w:val="000000"/>
                <w:szCs w:val="22"/>
              </w:rPr>
              <w:t>ApoA</w:t>
            </w:r>
            <w:proofErr w:type="spellEnd"/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-IV; </w:t>
            </w:r>
            <w:proofErr w:type="spellStart"/>
            <w:r w:rsidRPr="00DB23D7">
              <w:rPr>
                <w:rFonts w:eastAsia="Times New Roman" w:cstheme="minorHAnsi"/>
                <w:color w:val="000000"/>
                <w:szCs w:val="22"/>
              </w:rPr>
              <w:t>AltName</w:t>
            </w:r>
            <w:proofErr w:type="spellEnd"/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: Full=Apolipoprotein A4; Flags: Precursor 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0203F609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22.2500</w:t>
            </w:r>
          </w:p>
        </w:tc>
        <w:tc>
          <w:tcPr>
            <w:tcW w:w="2257" w:type="dxa"/>
            <w:shd w:val="clear" w:color="auto" w:fill="auto"/>
          </w:tcPr>
          <w:p w14:paraId="6D0274C9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Found only in CCDS</w:t>
            </w:r>
          </w:p>
        </w:tc>
      </w:tr>
      <w:tr w:rsidR="000B1B8C" w:rsidRPr="00DB23D7" w14:paraId="5765573F" w14:textId="77777777" w:rsidTr="005316ED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  <w:hideMark/>
          </w:tcPr>
          <w:p w14:paraId="4DE5E444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gi|345799905</w:t>
            </w:r>
          </w:p>
        </w:tc>
        <w:tc>
          <w:tcPr>
            <w:tcW w:w="6239" w:type="dxa"/>
            <w:shd w:val="clear" w:color="auto" w:fill="auto"/>
            <w:noWrap/>
            <w:hideMark/>
          </w:tcPr>
          <w:p w14:paraId="0772DCAC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PREDICTED: apolipoprotein A-IV 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5C886F66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20.3750</w:t>
            </w:r>
          </w:p>
        </w:tc>
        <w:tc>
          <w:tcPr>
            <w:tcW w:w="2257" w:type="dxa"/>
            <w:shd w:val="clear" w:color="auto" w:fill="auto"/>
          </w:tcPr>
          <w:p w14:paraId="79268FBE" w14:textId="77777777" w:rsidR="000B1B8C" w:rsidRPr="00DB23D7" w:rsidRDefault="000B1B8C" w:rsidP="005316ED">
            <w:pPr>
              <w:jc w:val="center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Found only in CCDS</w:t>
            </w:r>
          </w:p>
        </w:tc>
      </w:tr>
      <w:tr w:rsidR="000B1B8C" w:rsidRPr="00DB23D7" w14:paraId="61EF6844" w14:textId="77777777" w:rsidTr="005316ED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  <w:hideMark/>
          </w:tcPr>
          <w:p w14:paraId="65D0E307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gi|57109938</w:t>
            </w:r>
          </w:p>
        </w:tc>
        <w:tc>
          <w:tcPr>
            <w:tcW w:w="6239" w:type="dxa"/>
            <w:shd w:val="clear" w:color="auto" w:fill="auto"/>
            <w:noWrap/>
            <w:hideMark/>
          </w:tcPr>
          <w:p w14:paraId="19A266E7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PREDICTED: kininogen-1 isoformX2 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065259DA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5.8571</w:t>
            </w:r>
          </w:p>
        </w:tc>
        <w:tc>
          <w:tcPr>
            <w:tcW w:w="2257" w:type="dxa"/>
            <w:shd w:val="clear" w:color="auto" w:fill="auto"/>
          </w:tcPr>
          <w:p w14:paraId="204DC0F0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5.8571</w:t>
            </w:r>
          </w:p>
        </w:tc>
      </w:tr>
      <w:tr w:rsidR="000B1B8C" w:rsidRPr="00DB23D7" w14:paraId="771A2F61" w14:textId="77777777" w:rsidTr="005316ED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  <w:hideMark/>
          </w:tcPr>
          <w:p w14:paraId="387FD192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gi|73978329</w:t>
            </w:r>
          </w:p>
        </w:tc>
        <w:tc>
          <w:tcPr>
            <w:tcW w:w="6239" w:type="dxa"/>
            <w:shd w:val="clear" w:color="auto" w:fill="auto"/>
            <w:noWrap/>
            <w:hideMark/>
          </w:tcPr>
          <w:p w14:paraId="1A9791DA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PREDICTED: fibrinogen alpha chain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43C31A6F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5.3571</w:t>
            </w:r>
          </w:p>
        </w:tc>
        <w:tc>
          <w:tcPr>
            <w:tcW w:w="2257" w:type="dxa"/>
            <w:shd w:val="clear" w:color="auto" w:fill="auto"/>
          </w:tcPr>
          <w:p w14:paraId="2ED9DDAE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10.7143</w:t>
            </w:r>
          </w:p>
        </w:tc>
      </w:tr>
      <w:tr w:rsidR="000B1B8C" w:rsidRPr="00DB23D7" w14:paraId="41E69892" w14:textId="77777777" w:rsidTr="005316ED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  <w:hideMark/>
          </w:tcPr>
          <w:p w14:paraId="42988DE8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gi|123511</w:t>
            </w:r>
          </w:p>
        </w:tc>
        <w:tc>
          <w:tcPr>
            <w:tcW w:w="6239" w:type="dxa"/>
            <w:shd w:val="clear" w:color="auto" w:fill="auto"/>
            <w:noWrap/>
            <w:hideMark/>
          </w:tcPr>
          <w:p w14:paraId="7188C5E2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proofErr w:type="spellStart"/>
            <w:r w:rsidRPr="00DB23D7">
              <w:rPr>
                <w:rFonts w:eastAsia="Times New Roman" w:cstheme="minorHAnsi"/>
                <w:color w:val="000000"/>
                <w:szCs w:val="22"/>
              </w:rPr>
              <w:t>RecName</w:t>
            </w:r>
            <w:proofErr w:type="spellEnd"/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: Full=Haptoglobin; </w:t>
            </w:r>
            <w:proofErr w:type="spellStart"/>
            <w:r w:rsidRPr="00DB23D7">
              <w:rPr>
                <w:rFonts w:eastAsia="Times New Roman" w:cstheme="minorHAnsi"/>
                <w:color w:val="000000"/>
                <w:szCs w:val="22"/>
              </w:rPr>
              <w:t>AltName</w:t>
            </w:r>
            <w:proofErr w:type="spellEnd"/>
            <w:r w:rsidRPr="00DB23D7">
              <w:rPr>
                <w:rFonts w:eastAsia="Times New Roman" w:cstheme="minorHAnsi"/>
                <w:color w:val="000000"/>
                <w:szCs w:val="22"/>
              </w:rPr>
              <w:t>: Full=</w:t>
            </w:r>
            <w:proofErr w:type="spellStart"/>
            <w:r w:rsidRPr="00DB23D7">
              <w:rPr>
                <w:rFonts w:eastAsia="Times New Roman" w:cstheme="minorHAnsi"/>
                <w:color w:val="000000"/>
                <w:szCs w:val="22"/>
              </w:rPr>
              <w:t>Zonulin</w:t>
            </w:r>
            <w:proofErr w:type="spellEnd"/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; Contains: </w:t>
            </w:r>
            <w:proofErr w:type="spellStart"/>
            <w:r w:rsidRPr="00DB23D7">
              <w:rPr>
                <w:rFonts w:eastAsia="Times New Roman" w:cstheme="minorHAnsi"/>
                <w:color w:val="000000"/>
                <w:szCs w:val="22"/>
              </w:rPr>
              <w:t>RecName</w:t>
            </w:r>
            <w:proofErr w:type="spellEnd"/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: Full=Haptoglobin alpha chain; Contains: </w:t>
            </w:r>
            <w:proofErr w:type="spellStart"/>
            <w:r w:rsidRPr="00DB23D7">
              <w:rPr>
                <w:rFonts w:eastAsia="Times New Roman" w:cstheme="minorHAnsi"/>
                <w:color w:val="000000"/>
                <w:szCs w:val="22"/>
              </w:rPr>
              <w:t>RecName</w:t>
            </w:r>
            <w:proofErr w:type="spellEnd"/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: Full=Haptoglobin beta chain 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271C6FAE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4.8043</w:t>
            </w:r>
          </w:p>
        </w:tc>
        <w:tc>
          <w:tcPr>
            <w:tcW w:w="2257" w:type="dxa"/>
            <w:shd w:val="clear" w:color="auto" w:fill="auto"/>
          </w:tcPr>
          <w:p w14:paraId="08F5345D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14.6271</w:t>
            </w:r>
          </w:p>
        </w:tc>
      </w:tr>
      <w:tr w:rsidR="000B1B8C" w:rsidRPr="00DB23D7" w14:paraId="71ECCCE2" w14:textId="77777777" w:rsidTr="005316ED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  <w:hideMark/>
          </w:tcPr>
          <w:p w14:paraId="4677E923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gi|545560457</w:t>
            </w:r>
          </w:p>
        </w:tc>
        <w:tc>
          <w:tcPr>
            <w:tcW w:w="6239" w:type="dxa"/>
            <w:shd w:val="clear" w:color="auto" w:fill="auto"/>
            <w:noWrap/>
            <w:hideMark/>
          </w:tcPr>
          <w:p w14:paraId="0137C43A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PREDICTED: inter-alpha-trypsin inhibitor heavy chain H4 isoform X1 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536F96BF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4.7778</w:t>
            </w:r>
          </w:p>
        </w:tc>
        <w:tc>
          <w:tcPr>
            <w:tcW w:w="2257" w:type="dxa"/>
            <w:shd w:val="clear" w:color="auto" w:fill="auto"/>
          </w:tcPr>
          <w:p w14:paraId="7AF707A2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Found only in CCDS</w:t>
            </w:r>
          </w:p>
        </w:tc>
      </w:tr>
      <w:tr w:rsidR="000B1B8C" w:rsidRPr="00DB23D7" w14:paraId="205EAA5D" w14:textId="77777777" w:rsidTr="005316ED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  <w:hideMark/>
          </w:tcPr>
          <w:p w14:paraId="247CDDD5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gi|545485785</w:t>
            </w:r>
          </w:p>
        </w:tc>
        <w:tc>
          <w:tcPr>
            <w:tcW w:w="6239" w:type="dxa"/>
            <w:shd w:val="clear" w:color="auto" w:fill="auto"/>
            <w:noWrap/>
            <w:hideMark/>
          </w:tcPr>
          <w:p w14:paraId="65570539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PREDICTED: plasminogen isoform X1 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56705B89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4.7500</w:t>
            </w:r>
          </w:p>
        </w:tc>
        <w:tc>
          <w:tcPr>
            <w:tcW w:w="2257" w:type="dxa"/>
            <w:shd w:val="clear" w:color="auto" w:fill="auto"/>
          </w:tcPr>
          <w:p w14:paraId="2F746BF7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Found only in CCDS</w:t>
            </w:r>
          </w:p>
        </w:tc>
      </w:tr>
      <w:tr w:rsidR="000B1B8C" w:rsidRPr="00DB23D7" w14:paraId="6BB63DE7" w14:textId="77777777" w:rsidTr="005316ED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  <w:hideMark/>
          </w:tcPr>
          <w:p w14:paraId="6ABA7E23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gi|120141</w:t>
            </w:r>
          </w:p>
        </w:tc>
        <w:tc>
          <w:tcPr>
            <w:tcW w:w="6239" w:type="dxa"/>
            <w:shd w:val="clear" w:color="auto" w:fill="auto"/>
            <w:noWrap/>
            <w:hideMark/>
          </w:tcPr>
          <w:p w14:paraId="0F85E214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proofErr w:type="spellStart"/>
            <w:r w:rsidRPr="00DB23D7">
              <w:rPr>
                <w:rFonts w:eastAsia="Times New Roman" w:cstheme="minorHAnsi"/>
                <w:color w:val="000000"/>
                <w:szCs w:val="22"/>
              </w:rPr>
              <w:t>RecName</w:t>
            </w:r>
            <w:proofErr w:type="spellEnd"/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: Full=Fibrinogen gamma chain, partial 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1E3ED92F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3.4452</w:t>
            </w:r>
          </w:p>
        </w:tc>
        <w:tc>
          <w:tcPr>
            <w:tcW w:w="2257" w:type="dxa"/>
            <w:shd w:val="clear" w:color="auto" w:fill="auto"/>
          </w:tcPr>
          <w:p w14:paraId="6C1E913A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Found only in CCDS</w:t>
            </w:r>
          </w:p>
        </w:tc>
      </w:tr>
      <w:tr w:rsidR="000B1B8C" w:rsidRPr="00DB23D7" w14:paraId="395CE3CD" w14:textId="77777777" w:rsidTr="005316ED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  <w:hideMark/>
          </w:tcPr>
          <w:p w14:paraId="4971AD0C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gi|73977992</w:t>
            </w:r>
          </w:p>
        </w:tc>
        <w:tc>
          <w:tcPr>
            <w:tcW w:w="6239" w:type="dxa"/>
            <w:shd w:val="clear" w:color="auto" w:fill="auto"/>
            <w:noWrap/>
            <w:hideMark/>
          </w:tcPr>
          <w:p w14:paraId="29086F04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PREDICTED: fibrinogen gamma chain isoformX1 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4397B522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3.2059</w:t>
            </w:r>
          </w:p>
        </w:tc>
        <w:tc>
          <w:tcPr>
            <w:tcW w:w="2257" w:type="dxa"/>
            <w:shd w:val="clear" w:color="auto" w:fill="auto"/>
          </w:tcPr>
          <w:p w14:paraId="2E0CBA89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2.7595</w:t>
            </w:r>
          </w:p>
        </w:tc>
      </w:tr>
      <w:tr w:rsidR="000B1B8C" w:rsidRPr="00DB23D7" w14:paraId="3F0EE72B" w14:textId="77777777" w:rsidTr="005316ED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  <w:hideMark/>
          </w:tcPr>
          <w:p w14:paraId="3B9BF4A2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gi|73988725</w:t>
            </w:r>
          </w:p>
        </w:tc>
        <w:tc>
          <w:tcPr>
            <w:tcW w:w="6239" w:type="dxa"/>
            <w:shd w:val="clear" w:color="auto" w:fill="auto"/>
            <w:noWrap/>
            <w:hideMark/>
          </w:tcPr>
          <w:p w14:paraId="6904B76D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PREDICTED: hemopexin 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74FDC2DC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3.0000</w:t>
            </w:r>
          </w:p>
        </w:tc>
        <w:tc>
          <w:tcPr>
            <w:tcW w:w="2257" w:type="dxa"/>
            <w:shd w:val="clear" w:color="auto" w:fill="auto"/>
          </w:tcPr>
          <w:p w14:paraId="46297233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3.0000</w:t>
            </w:r>
          </w:p>
        </w:tc>
      </w:tr>
      <w:tr w:rsidR="000B1B8C" w:rsidRPr="00DB23D7" w14:paraId="784DED99" w14:textId="77777777" w:rsidTr="005316ED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  <w:hideMark/>
          </w:tcPr>
          <w:p w14:paraId="39C731E4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gi|57089193</w:t>
            </w:r>
          </w:p>
        </w:tc>
        <w:tc>
          <w:tcPr>
            <w:tcW w:w="6239" w:type="dxa"/>
            <w:shd w:val="clear" w:color="auto" w:fill="auto"/>
            <w:noWrap/>
            <w:hideMark/>
          </w:tcPr>
          <w:p w14:paraId="29D1C66E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PREDICTED: transthyretin isoform 2 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6FB63230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2.4921</w:t>
            </w:r>
          </w:p>
        </w:tc>
        <w:tc>
          <w:tcPr>
            <w:tcW w:w="2257" w:type="dxa"/>
            <w:shd w:val="clear" w:color="auto" w:fill="auto"/>
          </w:tcPr>
          <w:p w14:paraId="3BB05F89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3.7087</w:t>
            </w:r>
          </w:p>
        </w:tc>
      </w:tr>
      <w:tr w:rsidR="000B1B8C" w:rsidRPr="00DB23D7" w14:paraId="65EB269A" w14:textId="77777777" w:rsidTr="005316ED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  <w:hideMark/>
          </w:tcPr>
          <w:p w14:paraId="60A0F6D3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gi|73955106</w:t>
            </w:r>
          </w:p>
        </w:tc>
        <w:tc>
          <w:tcPr>
            <w:tcW w:w="6239" w:type="dxa"/>
            <w:shd w:val="clear" w:color="auto" w:fill="auto"/>
            <w:noWrap/>
            <w:hideMark/>
          </w:tcPr>
          <w:p w14:paraId="1A29DA64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PREDICTED: apolipoprotein A-I 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52ABEAB8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2.300113</w:t>
            </w:r>
          </w:p>
        </w:tc>
        <w:tc>
          <w:tcPr>
            <w:tcW w:w="2257" w:type="dxa"/>
            <w:shd w:val="clear" w:color="auto" w:fill="auto"/>
          </w:tcPr>
          <w:p w14:paraId="28587E1F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3.6011</w:t>
            </w:r>
          </w:p>
        </w:tc>
      </w:tr>
      <w:tr w:rsidR="000B1B8C" w:rsidRPr="00DB23D7" w14:paraId="7601A727" w14:textId="77777777" w:rsidTr="005316ED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  <w:hideMark/>
          </w:tcPr>
          <w:p w14:paraId="0934DCC2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gi|598107</w:t>
            </w:r>
          </w:p>
        </w:tc>
        <w:tc>
          <w:tcPr>
            <w:tcW w:w="6239" w:type="dxa"/>
            <w:shd w:val="clear" w:color="auto" w:fill="auto"/>
            <w:noWrap/>
            <w:hideMark/>
          </w:tcPr>
          <w:p w14:paraId="4C05A6CA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IgA heavy chain constant region 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0FDC6296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2.2632</w:t>
            </w:r>
          </w:p>
        </w:tc>
        <w:tc>
          <w:tcPr>
            <w:tcW w:w="2257" w:type="dxa"/>
            <w:shd w:val="clear" w:color="auto" w:fill="auto"/>
          </w:tcPr>
          <w:p w14:paraId="14BEC7BF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Found only in CCDS</w:t>
            </w:r>
          </w:p>
        </w:tc>
      </w:tr>
      <w:tr w:rsidR="000B1B8C" w:rsidRPr="00DB23D7" w14:paraId="4E206F7B" w14:textId="77777777" w:rsidTr="005316ED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  <w:hideMark/>
          </w:tcPr>
          <w:p w14:paraId="387668EC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gi|345803075</w:t>
            </w:r>
          </w:p>
        </w:tc>
        <w:tc>
          <w:tcPr>
            <w:tcW w:w="6239" w:type="dxa"/>
            <w:shd w:val="clear" w:color="auto" w:fill="auto"/>
            <w:noWrap/>
            <w:hideMark/>
          </w:tcPr>
          <w:p w14:paraId="31A3F2FD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PREDICTED: C4b-binding protein alpha chain isoform X1 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79AD91CC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2.2000</w:t>
            </w:r>
          </w:p>
        </w:tc>
        <w:tc>
          <w:tcPr>
            <w:tcW w:w="2257" w:type="dxa"/>
            <w:shd w:val="clear" w:color="auto" w:fill="auto"/>
          </w:tcPr>
          <w:p w14:paraId="12BF40AA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4.4000</w:t>
            </w:r>
          </w:p>
        </w:tc>
      </w:tr>
      <w:tr w:rsidR="000B1B8C" w:rsidRPr="00DB23D7" w14:paraId="785CFCD1" w14:textId="77777777" w:rsidTr="005316ED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  <w:hideMark/>
          </w:tcPr>
          <w:p w14:paraId="4D61A497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gi|545531456</w:t>
            </w:r>
          </w:p>
        </w:tc>
        <w:tc>
          <w:tcPr>
            <w:tcW w:w="6239" w:type="dxa"/>
            <w:shd w:val="clear" w:color="auto" w:fill="auto"/>
            <w:noWrap/>
            <w:hideMark/>
          </w:tcPr>
          <w:p w14:paraId="35F405B4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PREDICTED: plasma protease C1 inhibitor 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6D8BA3DA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2.1429</w:t>
            </w:r>
          </w:p>
        </w:tc>
        <w:tc>
          <w:tcPr>
            <w:tcW w:w="2257" w:type="dxa"/>
            <w:shd w:val="clear" w:color="auto" w:fill="auto"/>
          </w:tcPr>
          <w:p w14:paraId="2119DDC1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Found only in CCDS</w:t>
            </w:r>
          </w:p>
        </w:tc>
      </w:tr>
      <w:tr w:rsidR="000B1B8C" w:rsidRPr="00DB23D7" w14:paraId="4FAABD89" w14:textId="77777777" w:rsidTr="005316ED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  <w:hideMark/>
          </w:tcPr>
          <w:p w14:paraId="225BD79D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gi|55742764</w:t>
            </w:r>
          </w:p>
        </w:tc>
        <w:tc>
          <w:tcPr>
            <w:tcW w:w="6239" w:type="dxa"/>
            <w:shd w:val="clear" w:color="auto" w:fill="auto"/>
            <w:noWrap/>
            <w:hideMark/>
          </w:tcPr>
          <w:p w14:paraId="386B54EA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serum albumin precursor 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08A5554D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Found only in CCDS</w:t>
            </w:r>
          </w:p>
        </w:tc>
        <w:tc>
          <w:tcPr>
            <w:tcW w:w="2257" w:type="dxa"/>
            <w:shd w:val="clear" w:color="auto" w:fill="auto"/>
          </w:tcPr>
          <w:p w14:paraId="49C6189B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No difference</w:t>
            </w:r>
          </w:p>
        </w:tc>
      </w:tr>
      <w:tr w:rsidR="000B1B8C" w:rsidRPr="00DB23D7" w14:paraId="4E55E56E" w14:textId="77777777" w:rsidTr="005316ED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  <w:hideMark/>
          </w:tcPr>
          <w:p w14:paraId="643618B1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gi|73995687</w:t>
            </w:r>
          </w:p>
        </w:tc>
        <w:tc>
          <w:tcPr>
            <w:tcW w:w="6239" w:type="dxa"/>
            <w:shd w:val="clear" w:color="auto" w:fill="auto"/>
            <w:noWrap/>
            <w:hideMark/>
          </w:tcPr>
          <w:p w14:paraId="0A5E3C09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PREDICTED: immunoglobulin lambda-like polypeptide 5-like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5C31D0CD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Found only in CCDS</w:t>
            </w:r>
          </w:p>
        </w:tc>
        <w:tc>
          <w:tcPr>
            <w:tcW w:w="2257" w:type="dxa"/>
            <w:shd w:val="clear" w:color="auto" w:fill="auto"/>
          </w:tcPr>
          <w:p w14:paraId="7E2436C3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Found only in CCDS</w:t>
            </w:r>
          </w:p>
        </w:tc>
      </w:tr>
      <w:tr w:rsidR="000B1B8C" w:rsidRPr="00DB23D7" w14:paraId="348D2398" w14:textId="77777777" w:rsidTr="005316ED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  <w:hideMark/>
          </w:tcPr>
          <w:p w14:paraId="504F79E9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gi|44888810</w:t>
            </w:r>
          </w:p>
        </w:tc>
        <w:tc>
          <w:tcPr>
            <w:tcW w:w="6239" w:type="dxa"/>
            <w:shd w:val="clear" w:color="auto" w:fill="auto"/>
            <w:noWrap/>
            <w:hideMark/>
          </w:tcPr>
          <w:p w14:paraId="1404CE64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proofErr w:type="spellStart"/>
            <w:r w:rsidRPr="00DB23D7">
              <w:rPr>
                <w:rFonts w:eastAsia="Times New Roman" w:cstheme="minorHAnsi"/>
                <w:color w:val="000000"/>
                <w:szCs w:val="22"/>
              </w:rPr>
              <w:t>RecName</w:t>
            </w:r>
            <w:proofErr w:type="spellEnd"/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: Full=Hemoglobin subunit alpha; </w:t>
            </w:r>
            <w:proofErr w:type="spellStart"/>
            <w:r w:rsidRPr="00DB23D7">
              <w:rPr>
                <w:rFonts w:eastAsia="Times New Roman" w:cstheme="minorHAnsi"/>
                <w:color w:val="000000"/>
                <w:szCs w:val="22"/>
              </w:rPr>
              <w:t>AltName</w:t>
            </w:r>
            <w:proofErr w:type="spellEnd"/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: Full=Alpha-globin; </w:t>
            </w:r>
            <w:proofErr w:type="spellStart"/>
            <w:r w:rsidRPr="00DB23D7">
              <w:rPr>
                <w:rFonts w:eastAsia="Times New Roman" w:cstheme="minorHAnsi"/>
                <w:color w:val="000000"/>
                <w:szCs w:val="22"/>
              </w:rPr>
              <w:t>AltName</w:t>
            </w:r>
            <w:proofErr w:type="spellEnd"/>
            <w:r w:rsidRPr="00DB23D7">
              <w:rPr>
                <w:rFonts w:eastAsia="Times New Roman" w:cstheme="minorHAnsi"/>
                <w:color w:val="000000"/>
                <w:szCs w:val="22"/>
              </w:rPr>
              <w:t>: Full=Hemoglobin alpha chain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176E97A4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Found only in CCDS</w:t>
            </w:r>
          </w:p>
        </w:tc>
        <w:tc>
          <w:tcPr>
            <w:tcW w:w="2257" w:type="dxa"/>
            <w:shd w:val="clear" w:color="auto" w:fill="auto"/>
          </w:tcPr>
          <w:p w14:paraId="08BC22BB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Found only in CCDS</w:t>
            </w:r>
          </w:p>
        </w:tc>
      </w:tr>
      <w:tr w:rsidR="000B1B8C" w:rsidRPr="00DB23D7" w14:paraId="0EDE7D02" w14:textId="77777777" w:rsidTr="005316ED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  <w:hideMark/>
          </w:tcPr>
          <w:p w14:paraId="259B58E2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gi|130314</w:t>
            </w:r>
          </w:p>
        </w:tc>
        <w:tc>
          <w:tcPr>
            <w:tcW w:w="6239" w:type="dxa"/>
            <w:shd w:val="clear" w:color="auto" w:fill="auto"/>
            <w:noWrap/>
            <w:hideMark/>
          </w:tcPr>
          <w:p w14:paraId="53ADA7B3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proofErr w:type="spellStart"/>
            <w:r w:rsidRPr="00DB23D7">
              <w:rPr>
                <w:rFonts w:eastAsia="Times New Roman" w:cstheme="minorHAnsi"/>
                <w:color w:val="000000"/>
                <w:szCs w:val="22"/>
              </w:rPr>
              <w:t>RecName</w:t>
            </w:r>
            <w:proofErr w:type="spellEnd"/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: Full=Plasminogen; Contains: </w:t>
            </w:r>
            <w:proofErr w:type="spellStart"/>
            <w:r w:rsidRPr="00DB23D7">
              <w:rPr>
                <w:rFonts w:eastAsia="Times New Roman" w:cstheme="minorHAnsi"/>
                <w:color w:val="000000"/>
                <w:szCs w:val="22"/>
              </w:rPr>
              <w:t>RecName</w:t>
            </w:r>
            <w:proofErr w:type="spellEnd"/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: Full=Plasmin heavy chain A; Contains: </w:t>
            </w:r>
            <w:proofErr w:type="spellStart"/>
            <w:r w:rsidRPr="00DB23D7">
              <w:rPr>
                <w:rFonts w:eastAsia="Times New Roman" w:cstheme="minorHAnsi"/>
                <w:color w:val="000000"/>
                <w:szCs w:val="22"/>
              </w:rPr>
              <w:t>RecName</w:t>
            </w:r>
            <w:proofErr w:type="spellEnd"/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: Full=Plasmin light chain B, partial 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48075073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Found only in CCDS</w:t>
            </w:r>
          </w:p>
        </w:tc>
        <w:tc>
          <w:tcPr>
            <w:tcW w:w="2257" w:type="dxa"/>
            <w:shd w:val="clear" w:color="auto" w:fill="auto"/>
          </w:tcPr>
          <w:p w14:paraId="5BA61E1F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6.0000</w:t>
            </w:r>
          </w:p>
        </w:tc>
      </w:tr>
    </w:tbl>
    <w:p w14:paraId="21D796FE" w14:textId="77777777" w:rsidR="000B1B8C" w:rsidRPr="00DB23D7" w:rsidRDefault="000B1B8C" w:rsidP="000B1B8C">
      <w:pPr>
        <w:autoSpaceDE w:val="0"/>
        <w:autoSpaceDN w:val="0"/>
        <w:adjustRightInd w:val="0"/>
        <w:spacing w:after="0" w:line="240" w:lineRule="auto"/>
        <w:rPr>
          <w:rFonts w:cs="Times New Roman"/>
          <w:szCs w:val="22"/>
          <w:vertAlign w:val="superscript"/>
        </w:rPr>
      </w:pPr>
    </w:p>
    <w:p w14:paraId="6D1809F3" w14:textId="603D1B3F" w:rsidR="000B1B8C" w:rsidRPr="00DB23D7" w:rsidRDefault="000B1B8C" w:rsidP="000B1B8C">
      <w:pPr>
        <w:autoSpaceDE w:val="0"/>
        <w:autoSpaceDN w:val="0"/>
        <w:adjustRightInd w:val="0"/>
        <w:spacing w:after="0" w:line="240" w:lineRule="auto"/>
        <w:rPr>
          <w:rFonts w:cs="Times New Roman"/>
          <w:szCs w:val="22"/>
        </w:rPr>
      </w:pPr>
      <w:r w:rsidRPr="00DB23D7">
        <w:rPr>
          <w:rFonts w:cs="Times New Roman"/>
          <w:b/>
          <w:bCs/>
          <w:szCs w:val="22"/>
        </w:rPr>
        <w:lastRenderedPageBreak/>
        <w:t>Supplement Table</w:t>
      </w:r>
      <w:r w:rsidRPr="00DB23D7">
        <w:rPr>
          <w:rFonts w:cs="Times New Roman"/>
          <w:b/>
          <w:bCs/>
          <w:szCs w:val="22"/>
          <w:cs/>
        </w:rPr>
        <w:t>.</w:t>
      </w:r>
      <w:r w:rsidRPr="00DB23D7">
        <w:rPr>
          <w:rFonts w:eastAsia="Calibri" w:cs="Times New Roman"/>
          <w:szCs w:val="22"/>
        </w:rPr>
        <w:t xml:space="preserve"> </w:t>
      </w:r>
      <w:r w:rsidR="00A947A4" w:rsidRPr="00DB23D7">
        <w:rPr>
          <w:rFonts w:eastAsia="Calibri" w:cs="Times New Roman"/>
          <w:szCs w:val="22"/>
        </w:rPr>
        <w:t>Fold change of downregulated and upregulated</w:t>
      </w:r>
      <w:r w:rsidR="00A947A4" w:rsidRPr="00DB23D7">
        <w:rPr>
          <w:rFonts w:cs="Times New Roman"/>
          <w:szCs w:val="22"/>
        </w:rPr>
        <w:t xml:space="preserve"> proteins in </w:t>
      </w:r>
      <w:r w:rsidR="00A947A4" w:rsidRPr="00DB23D7">
        <w:rPr>
          <w:rFonts w:eastAsia="Calibri" w:cs="Times New Roman"/>
          <w:szCs w:val="22"/>
        </w:rPr>
        <w:t xml:space="preserve">comparisons of the </w:t>
      </w:r>
      <w:r w:rsidR="00A947A4" w:rsidRPr="00DB23D7">
        <w:rPr>
          <w:rFonts w:cs="Times New Roman"/>
          <w:szCs w:val="22"/>
        </w:rPr>
        <w:t>CCDS with both adult and ageing</w:t>
      </w:r>
      <w:r w:rsidR="00A947A4" w:rsidRPr="00DB23D7">
        <w:rPr>
          <w:rFonts w:cs="Times New Roman"/>
          <w:color w:val="000000"/>
          <w:szCs w:val="22"/>
        </w:rPr>
        <w:t xml:space="preserve"> </w:t>
      </w:r>
      <w:r w:rsidRPr="00DB23D7">
        <w:rPr>
          <w:rFonts w:cs="Times New Roman"/>
          <w:color w:val="000000"/>
          <w:szCs w:val="22"/>
        </w:rPr>
        <w:t>(</w:t>
      </w:r>
      <w:proofErr w:type="spellStart"/>
      <w:r w:rsidRPr="00DB23D7">
        <w:rPr>
          <w:rFonts w:cs="Times New Roman"/>
          <w:color w:val="000000"/>
          <w:szCs w:val="22"/>
        </w:rPr>
        <w:t>con’t</w:t>
      </w:r>
      <w:proofErr w:type="spellEnd"/>
      <w:r w:rsidRPr="00DB23D7">
        <w:rPr>
          <w:rFonts w:cs="Times New Roman"/>
          <w:color w:val="000000"/>
          <w:szCs w:val="22"/>
        </w:rPr>
        <w:t>)</w:t>
      </w:r>
      <w:r w:rsidRPr="00DB23D7">
        <w:rPr>
          <w:rFonts w:cs="Times New Roman"/>
          <w:szCs w:val="22"/>
        </w:rPr>
        <w:t xml:space="preserve"> </w:t>
      </w:r>
    </w:p>
    <w:p w14:paraId="56A2D85D" w14:textId="77777777" w:rsidR="000B1B8C" w:rsidRPr="00DB23D7" w:rsidRDefault="000B1B8C" w:rsidP="000B1B8C">
      <w:pPr>
        <w:autoSpaceDE w:val="0"/>
        <w:autoSpaceDN w:val="0"/>
        <w:adjustRightInd w:val="0"/>
        <w:spacing w:after="0" w:line="240" w:lineRule="auto"/>
        <w:rPr>
          <w:rFonts w:cs="Times New Roman"/>
          <w:szCs w:val="22"/>
        </w:rPr>
      </w:pPr>
    </w:p>
    <w:tbl>
      <w:tblPr>
        <w:tblW w:w="124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3"/>
        <w:gridCol w:w="6239"/>
        <w:gridCol w:w="2409"/>
        <w:gridCol w:w="2257"/>
      </w:tblGrid>
      <w:tr w:rsidR="000B1B8C" w:rsidRPr="00DB23D7" w14:paraId="0B32DD08" w14:textId="77777777" w:rsidTr="005316ED">
        <w:trPr>
          <w:cantSplit/>
          <w:trHeight w:val="699"/>
          <w:jc w:val="center"/>
        </w:trPr>
        <w:tc>
          <w:tcPr>
            <w:tcW w:w="1553" w:type="dxa"/>
            <w:shd w:val="clear" w:color="auto" w:fill="auto"/>
            <w:noWrap/>
          </w:tcPr>
          <w:p w14:paraId="59D11EA8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Accession </w:t>
            </w:r>
            <w:proofErr w:type="spellStart"/>
            <w:r w:rsidRPr="00DB23D7">
              <w:rPr>
                <w:rFonts w:eastAsia="Times New Roman" w:cstheme="minorHAnsi"/>
                <w:b/>
                <w:bCs/>
                <w:color w:val="000000"/>
                <w:szCs w:val="22"/>
              </w:rPr>
              <w:t>number</w:t>
            </w:r>
            <w:r w:rsidRPr="00DB23D7">
              <w:rPr>
                <w:rFonts w:eastAsia="Times New Roman" w:cstheme="minorHAnsi"/>
                <w:b/>
                <w:bCs/>
                <w:color w:val="000000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6239" w:type="dxa"/>
            <w:shd w:val="clear" w:color="auto" w:fill="auto"/>
            <w:noWrap/>
          </w:tcPr>
          <w:p w14:paraId="469207D8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b/>
                <w:bCs/>
                <w:color w:val="000000"/>
                <w:szCs w:val="22"/>
              </w:rPr>
              <w:t>Protein</w:t>
            </w:r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 </w:t>
            </w:r>
            <w:r w:rsidRPr="00DB23D7">
              <w:rPr>
                <w:rFonts w:eastAsia="Times New Roman" w:cstheme="minorHAnsi"/>
                <w:b/>
                <w:bCs/>
                <w:color w:val="000000"/>
                <w:szCs w:val="22"/>
              </w:rPr>
              <w:t>name</w:t>
            </w:r>
          </w:p>
        </w:tc>
        <w:tc>
          <w:tcPr>
            <w:tcW w:w="2409" w:type="dxa"/>
            <w:shd w:val="clear" w:color="auto" w:fill="auto"/>
            <w:noWrap/>
          </w:tcPr>
          <w:p w14:paraId="6B43CA20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b/>
                <w:bCs/>
                <w:szCs w:val="22"/>
              </w:rPr>
              <w:t>Fold change (CCDS compare ageing group)</w:t>
            </w:r>
          </w:p>
        </w:tc>
        <w:tc>
          <w:tcPr>
            <w:tcW w:w="2257" w:type="dxa"/>
            <w:shd w:val="clear" w:color="auto" w:fill="auto"/>
          </w:tcPr>
          <w:p w14:paraId="22AE139B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b/>
                <w:bCs/>
                <w:szCs w:val="22"/>
              </w:rPr>
              <w:t>Fold change (CCDS compare adult group)</w:t>
            </w:r>
          </w:p>
        </w:tc>
      </w:tr>
      <w:tr w:rsidR="000B1B8C" w:rsidRPr="00DB23D7" w14:paraId="553D4EDE" w14:textId="77777777" w:rsidTr="005316ED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  <w:hideMark/>
          </w:tcPr>
          <w:p w14:paraId="39562677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gi|256574824</w:t>
            </w:r>
          </w:p>
        </w:tc>
        <w:tc>
          <w:tcPr>
            <w:tcW w:w="6239" w:type="dxa"/>
            <w:shd w:val="clear" w:color="auto" w:fill="auto"/>
            <w:noWrap/>
            <w:hideMark/>
          </w:tcPr>
          <w:p w14:paraId="390E83AA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glutathione peroxidase 3 precursor 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7CDDE1D4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Found only in CCDS</w:t>
            </w:r>
          </w:p>
        </w:tc>
        <w:tc>
          <w:tcPr>
            <w:tcW w:w="2257" w:type="dxa"/>
            <w:shd w:val="clear" w:color="auto" w:fill="auto"/>
          </w:tcPr>
          <w:p w14:paraId="672D7062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Found only in CCDS</w:t>
            </w:r>
          </w:p>
        </w:tc>
      </w:tr>
      <w:tr w:rsidR="000B1B8C" w:rsidRPr="00DB23D7" w14:paraId="5B45DDDC" w14:textId="77777777" w:rsidTr="005316ED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  <w:hideMark/>
          </w:tcPr>
          <w:p w14:paraId="2C0790BD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gi|19715661</w:t>
            </w:r>
          </w:p>
        </w:tc>
        <w:tc>
          <w:tcPr>
            <w:tcW w:w="6239" w:type="dxa"/>
            <w:shd w:val="clear" w:color="auto" w:fill="auto"/>
            <w:noWrap/>
            <w:hideMark/>
          </w:tcPr>
          <w:p w14:paraId="39486054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immunoglobulin J chain 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28A43CCD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Found only in CCDS</w:t>
            </w:r>
          </w:p>
        </w:tc>
        <w:tc>
          <w:tcPr>
            <w:tcW w:w="2257" w:type="dxa"/>
            <w:shd w:val="clear" w:color="auto" w:fill="auto"/>
          </w:tcPr>
          <w:p w14:paraId="3FBD467C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Found only in CCDS</w:t>
            </w:r>
          </w:p>
        </w:tc>
      </w:tr>
      <w:tr w:rsidR="000B1B8C" w:rsidRPr="00DB23D7" w14:paraId="1DBB8CF1" w14:textId="77777777" w:rsidTr="005316ED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  <w:hideMark/>
          </w:tcPr>
          <w:p w14:paraId="225D2075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gi|545505255</w:t>
            </w:r>
          </w:p>
        </w:tc>
        <w:tc>
          <w:tcPr>
            <w:tcW w:w="6239" w:type="dxa"/>
            <w:shd w:val="clear" w:color="auto" w:fill="auto"/>
            <w:noWrap/>
            <w:hideMark/>
          </w:tcPr>
          <w:p w14:paraId="69B2F2AE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PREDICTED: CD5 molecule-like 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1114F6AC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Found only in CCDS</w:t>
            </w:r>
          </w:p>
        </w:tc>
        <w:tc>
          <w:tcPr>
            <w:tcW w:w="2257" w:type="dxa"/>
            <w:shd w:val="clear" w:color="auto" w:fill="auto"/>
          </w:tcPr>
          <w:p w14:paraId="6C47E8D1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No difference</w:t>
            </w:r>
          </w:p>
        </w:tc>
      </w:tr>
      <w:tr w:rsidR="000B1B8C" w:rsidRPr="00DB23D7" w14:paraId="0CFAD066" w14:textId="77777777" w:rsidTr="005316ED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  <w:hideMark/>
          </w:tcPr>
          <w:p w14:paraId="3F1ACC7F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gi|345777714</w:t>
            </w:r>
          </w:p>
        </w:tc>
        <w:tc>
          <w:tcPr>
            <w:tcW w:w="6239" w:type="dxa"/>
            <w:shd w:val="clear" w:color="auto" w:fill="auto"/>
            <w:noWrap/>
            <w:hideMark/>
          </w:tcPr>
          <w:p w14:paraId="022400E7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PREDICTED: alpha-1-acid glycoprotein 1 isoform X1 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3A434C73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Found only in CCDS</w:t>
            </w:r>
          </w:p>
        </w:tc>
        <w:tc>
          <w:tcPr>
            <w:tcW w:w="2257" w:type="dxa"/>
            <w:shd w:val="clear" w:color="auto" w:fill="auto"/>
          </w:tcPr>
          <w:p w14:paraId="42D8A9E7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Found only in CCDS</w:t>
            </w:r>
          </w:p>
        </w:tc>
      </w:tr>
      <w:tr w:rsidR="000B1B8C" w:rsidRPr="00DB23D7" w14:paraId="3FABAD32" w14:textId="77777777" w:rsidTr="005316ED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  <w:hideMark/>
          </w:tcPr>
          <w:p w14:paraId="0D19857E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gi|50979240</w:t>
            </w:r>
          </w:p>
        </w:tc>
        <w:tc>
          <w:tcPr>
            <w:tcW w:w="6239" w:type="dxa"/>
            <w:shd w:val="clear" w:color="auto" w:fill="auto"/>
            <w:noWrap/>
            <w:hideMark/>
          </w:tcPr>
          <w:p w14:paraId="2722DB3D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proofErr w:type="spellStart"/>
            <w:r w:rsidRPr="00DB23D7">
              <w:rPr>
                <w:rFonts w:eastAsia="Times New Roman" w:cstheme="minorHAnsi"/>
                <w:color w:val="000000"/>
                <w:szCs w:val="22"/>
              </w:rPr>
              <w:t>clusterin</w:t>
            </w:r>
            <w:proofErr w:type="spellEnd"/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 precursor 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7F4169EE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Found only in CCDS</w:t>
            </w:r>
          </w:p>
        </w:tc>
        <w:tc>
          <w:tcPr>
            <w:tcW w:w="2257" w:type="dxa"/>
            <w:shd w:val="clear" w:color="auto" w:fill="auto"/>
          </w:tcPr>
          <w:p w14:paraId="0B89C733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Found only in CCDS</w:t>
            </w:r>
          </w:p>
        </w:tc>
      </w:tr>
      <w:tr w:rsidR="000B1B8C" w:rsidRPr="00DB23D7" w14:paraId="5CF82434" w14:textId="77777777" w:rsidTr="005316ED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  <w:hideMark/>
          </w:tcPr>
          <w:p w14:paraId="38201D73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gi|119637837</w:t>
            </w:r>
          </w:p>
        </w:tc>
        <w:tc>
          <w:tcPr>
            <w:tcW w:w="6239" w:type="dxa"/>
            <w:shd w:val="clear" w:color="auto" w:fill="auto"/>
            <w:noWrap/>
            <w:hideMark/>
          </w:tcPr>
          <w:p w14:paraId="431686CA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pigment epithelium-derived factor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523DCE32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Found only in CCDS</w:t>
            </w:r>
          </w:p>
        </w:tc>
        <w:tc>
          <w:tcPr>
            <w:tcW w:w="2257" w:type="dxa"/>
            <w:shd w:val="clear" w:color="auto" w:fill="auto"/>
          </w:tcPr>
          <w:p w14:paraId="281C33B3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Found only in CCDS</w:t>
            </w:r>
          </w:p>
        </w:tc>
      </w:tr>
      <w:tr w:rsidR="000B1B8C" w:rsidRPr="00DB23D7" w14:paraId="38A26215" w14:textId="77777777" w:rsidTr="005316ED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  <w:hideMark/>
          </w:tcPr>
          <w:p w14:paraId="3691D85A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gi|545488191</w:t>
            </w:r>
          </w:p>
        </w:tc>
        <w:tc>
          <w:tcPr>
            <w:tcW w:w="6239" w:type="dxa"/>
            <w:shd w:val="clear" w:color="auto" w:fill="auto"/>
            <w:noWrap/>
            <w:hideMark/>
          </w:tcPr>
          <w:p w14:paraId="1425B908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PREDICTED: apolipoprotein E isoform X5 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06383490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Found only in CCDS</w:t>
            </w:r>
          </w:p>
        </w:tc>
        <w:tc>
          <w:tcPr>
            <w:tcW w:w="2257" w:type="dxa"/>
            <w:shd w:val="clear" w:color="auto" w:fill="auto"/>
          </w:tcPr>
          <w:p w14:paraId="354524D2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Found only in CCDS</w:t>
            </w:r>
          </w:p>
        </w:tc>
      </w:tr>
      <w:tr w:rsidR="000B1B8C" w:rsidRPr="00DB23D7" w14:paraId="1490A09C" w14:textId="77777777" w:rsidTr="005316ED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  <w:hideMark/>
          </w:tcPr>
          <w:p w14:paraId="489998A5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gi|73967363</w:t>
            </w:r>
          </w:p>
        </w:tc>
        <w:tc>
          <w:tcPr>
            <w:tcW w:w="6239" w:type="dxa"/>
            <w:shd w:val="clear" w:color="auto" w:fill="auto"/>
            <w:noWrap/>
            <w:hideMark/>
          </w:tcPr>
          <w:p w14:paraId="4781C3B0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PREDICTED: alpha-2-antiplasmin isoformX2 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583D174B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Found only in CCDS</w:t>
            </w:r>
          </w:p>
        </w:tc>
        <w:tc>
          <w:tcPr>
            <w:tcW w:w="2257" w:type="dxa"/>
            <w:shd w:val="clear" w:color="auto" w:fill="auto"/>
          </w:tcPr>
          <w:p w14:paraId="3AB388B7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No difference</w:t>
            </w:r>
          </w:p>
        </w:tc>
      </w:tr>
      <w:tr w:rsidR="000B1B8C" w:rsidRPr="00DB23D7" w14:paraId="33F3BB0B" w14:textId="77777777" w:rsidTr="005316ED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  <w:hideMark/>
          </w:tcPr>
          <w:p w14:paraId="0B6E4922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gi|50978658</w:t>
            </w:r>
          </w:p>
        </w:tc>
        <w:tc>
          <w:tcPr>
            <w:tcW w:w="6239" w:type="dxa"/>
            <w:shd w:val="clear" w:color="auto" w:fill="auto"/>
            <w:noWrap/>
            <w:hideMark/>
          </w:tcPr>
          <w:p w14:paraId="20F84344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alpha-fetoprotein precursor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6F395E18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Found only in CCDS</w:t>
            </w:r>
          </w:p>
        </w:tc>
        <w:tc>
          <w:tcPr>
            <w:tcW w:w="2257" w:type="dxa"/>
            <w:shd w:val="clear" w:color="auto" w:fill="auto"/>
          </w:tcPr>
          <w:p w14:paraId="06DBA91F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Found only in CCDS</w:t>
            </w:r>
          </w:p>
        </w:tc>
      </w:tr>
      <w:tr w:rsidR="000B1B8C" w:rsidRPr="00DB23D7" w14:paraId="3A6E0059" w14:textId="77777777" w:rsidTr="005316ED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  <w:hideMark/>
          </w:tcPr>
          <w:p w14:paraId="285B51FD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gi|359321961</w:t>
            </w:r>
          </w:p>
        </w:tc>
        <w:tc>
          <w:tcPr>
            <w:tcW w:w="6239" w:type="dxa"/>
            <w:shd w:val="clear" w:color="auto" w:fill="auto"/>
            <w:noWrap/>
            <w:hideMark/>
          </w:tcPr>
          <w:p w14:paraId="52652B34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PREDICTED: prothrombin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0E3750FF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Found only in CCDS</w:t>
            </w:r>
          </w:p>
        </w:tc>
        <w:tc>
          <w:tcPr>
            <w:tcW w:w="2257" w:type="dxa"/>
            <w:shd w:val="clear" w:color="auto" w:fill="auto"/>
          </w:tcPr>
          <w:p w14:paraId="7B2AF7B6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Found only in CCDS</w:t>
            </w:r>
          </w:p>
        </w:tc>
      </w:tr>
      <w:tr w:rsidR="000B1B8C" w:rsidRPr="00DB23D7" w14:paraId="55F7AEDF" w14:textId="77777777" w:rsidTr="005316ED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</w:tcPr>
          <w:p w14:paraId="29101A4B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gi|73977990</w:t>
            </w:r>
          </w:p>
        </w:tc>
        <w:tc>
          <w:tcPr>
            <w:tcW w:w="6239" w:type="dxa"/>
            <w:shd w:val="clear" w:color="auto" w:fill="auto"/>
            <w:noWrap/>
          </w:tcPr>
          <w:p w14:paraId="69CD7F6B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PREDICTED: fibrinogen beta chain isoformX2</w:t>
            </w:r>
          </w:p>
        </w:tc>
        <w:tc>
          <w:tcPr>
            <w:tcW w:w="2409" w:type="dxa"/>
            <w:shd w:val="clear" w:color="auto" w:fill="auto"/>
            <w:noWrap/>
          </w:tcPr>
          <w:p w14:paraId="0B9E135A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No difference</w:t>
            </w:r>
          </w:p>
        </w:tc>
        <w:tc>
          <w:tcPr>
            <w:tcW w:w="2257" w:type="dxa"/>
            <w:shd w:val="clear" w:color="auto" w:fill="auto"/>
          </w:tcPr>
          <w:p w14:paraId="4A591140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7.3333</w:t>
            </w:r>
          </w:p>
        </w:tc>
      </w:tr>
      <w:tr w:rsidR="000B1B8C" w:rsidRPr="00DB23D7" w14:paraId="6FCEBF56" w14:textId="77777777" w:rsidTr="005316ED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</w:tcPr>
          <w:p w14:paraId="19FC8D10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gi|545556445</w:t>
            </w:r>
          </w:p>
        </w:tc>
        <w:tc>
          <w:tcPr>
            <w:tcW w:w="6239" w:type="dxa"/>
            <w:shd w:val="clear" w:color="auto" w:fill="auto"/>
            <w:noWrap/>
          </w:tcPr>
          <w:p w14:paraId="08BC4F72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PREDICTED: fibronectin, partial</w:t>
            </w:r>
          </w:p>
        </w:tc>
        <w:tc>
          <w:tcPr>
            <w:tcW w:w="2409" w:type="dxa"/>
            <w:shd w:val="clear" w:color="auto" w:fill="auto"/>
            <w:noWrap/>
          </w:tcPr>
          <w:p w14:paraId="3B407778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No difference</w:t>
            </w:r>
          </w:p>
        </w:tc>
        <w:tc>
          <w:tcPr>
            <w:tcW w:w="2257" w:type="dxa"/>
            <w:shd w:val="clear" w:color="auto" w:fill="auto"/>
          </w:tcPr>
          <w:p w14:paraId="33341322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7.2500</w:t>
            </w:r>
          </w:p>
        </w:tc>
      </w:tr>
      <w:tr w:rsidR="000B1B8C" w:rsidRPr="00DB23D7" w14:paraId="492528EC" w14:textId="77777777" w:rsidTr="005316ED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</w:tcPr>
          <w:p w14:paraId="698F4B16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gi|74003556</w:t>
            </w:r>
          </w:p>
        </w:tc>
        <w:tc>
          <w:tcPr>
            <w:tcW w:w="6239" w:type="dxa"/>
            <w:shd w:val="clear" w:color="auto" w:fill="auto"/>
            <w:noWrap/>
          </w:tcPr>
          <w:p w14:paraId="39408D25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PREDICTED: fetuin-B</w:t>
            </w:r>
          </w:p>
        </w:tc>
        <w:tc>
          <w:tcPr>
            <w:tcW w:w="2409" w:type="dxa"/>
            <w:shd w:val="clear" w:color="auto" w:fill="auto"/>
            <w:noWrap/>
          </w:tcPr>
          <w:p w14:paraId="7C738B78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No difference</w:t>
            </w:r>
          </w:p>
        </w:tc>
        <w:tc>
          <w:tcPr>
            <w:tcW w:w="2257" w:type="dxa"/>
            <w:shd w:val="clear" w:color="auto" w:fill="auto"/>
          </w:tcPr>
          <w:p w14:paraId="77BA8249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3.125</w:t>
            </w:r>
          </w:p>
        </w:tc>
      </w:tr>
      <w:tr w:rsidR="000B1B8C" w:rsidRPr="00DB23D7" w14:paraId="1FECEFE4" w14:textId="77777777" w:rsidTr="005316ED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</w:tcPr>
          <w:p w14:paraId="319FD00F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gi|121583756</w:t>
            </w:r>
          </w:p>
        </w:tc>
        <w:tc>
          <w:tcPr>
            <w:tcW w:w="6239" w:type="dxa"/>
            <w:shd w:val="clear" w:color="auto" w:fill="auto"/>
            <w:noWrap/>
          </w:tcPr>
          <w:p w14:paraId="5AFD9F9F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 xml:space="preserve">serpin peptidase inhibitor, clade A (alpha-1 </w:t>
            </w:r>
            <w:proofErr w:type="spellStart"/>
            <w:r w:rsidRPr="00DB23D7">
              <w:rPr>
                <w:rFonts w:cstheme="minorHAnsi"/>
                <w:color w:val="000000"/>
                <w:szCs w:val="22"/>
              </w:rPr>
              <w:t>antiproteinase</w:t>
            </w:r>
            <w:proofErr w:type="spellEnd"/>
            <w:r w:rsidRPr="00DB23D7">
              <w:rPr>
                <w:rFonts w:cstheme="minorHAnsi"/>
                <w:color w:val="000000"/>
                <w:szCs w:val="22"/>
              </w:rPr>
              <w:t xml:space="preserve">, antitrypsin), member 1 precursor </w:t>
            </w:r>
          </w:p>
        </w:tc>
        <w:tc>
          <w:tcPr>
            <w:tcW w:w="2409" w:type="dxa"/>
            <w:shd w:val="clear" w:color="auto" w:fill="auto"/>
            <w:noWrap/>
          </w:tcPr>
          <w:p w14:paraId="4EE17E3D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No difference</w:t>
            </w:r>
          </w:p>
        </w:tc>
        <w:tc>
          <w:tcPr>
            <w:tcW w:w="2257" w:type="dxa"/>
            <w:shd w:val="clear" w:color="auto" w:fill="auto"/>
          </w:tcPr>
          <w:p w14:paraId="3BB4BE15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2.8696</w:t>
            </w:r>
          </w:p>
        </w:tc>
      </w:tr>
      <w:tr w:rsidR="000B1B8C" w:rsidRPr="00DB23D7" w14:paraId="3852E00B" w14:textId="77777777" w:rsidTr="005316ED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</w:tcPr>
          <w:p w14:paraId="5FBBC383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gi|73975215</w:t>
            </w:r>
          </w:p>
        </w:tc>
        <w:tc>
          <w:tcPr>
            <w:tcW w:w="6239" w:type="dxa"/>
            <w:shd w:val="clear" w:color="auto" w:fill="auto"/>
            <w:noWrap/>
          </w:tcPr>
          <w:p w14:paraId="41484F95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 xml:space="preserve">PREDICTED: vitamin D-binding protein isoformX2 </w:t>
            </w:r>
          </w:p>
        </w:tc>
        <w:tc>
          <w:tcPr>
            <w:tcW w:w="2409" w:type="dxa"/>
            <w:shd w:val="clear" w:color="auto" w:fill="auto"/>
            <w:noWrap/>
          </w:tcPr>
          <w:p w14:paraId="0E21DC8D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No difference</w:t>
            </w:r>
          </w:p>
        </w:tc>
        <w:tc>
          <w:tcPr>
            <w:tcW w:w="2257" w:type="dxa"/>
            <w:shd w:val="clear" w:color="auto" w:fill="auto"/>
          </w:tcPr>
          <w:p w14:paraId="4416C365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2.846154</w:t>
            </w:r>
          </w:p>
        </w:tc>
      </w:tr>
      <w:tr w:rsidR="000B1B8C" w:rsidRPr="00DB23D7" w14:paraId="5E874F49" w14:textId="77777777" w:rsidTr="005316ED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</w:tcPr>
          <w:p w14:paraId="5E69E47B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gi|73995681</w:t>
            </w:r>
          </w:p>
        </w:tc>
        <w:tc>
          <w:tcPr>
            <w:tcW w:w="6239" w:type="dxa"/>
            <w:shd w:val="clear" w:color="auto" w:fill="auto"/>
            <w:noWrap/>
          </w:tcPr>
          <w:p w14:paraId="1F6F1E66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 xml:space="preserve">PREDICTED: immunoglobulin lambda-like polypeptide 5-like </w:t>
            </w:r>
          </w:p>
        </w:tc>
        <w:tc>
          <w:tcPr>
            <w:tcW w:w="2409" w:type="dxa"/>
            <w:shd w:val="clear" w:color="auto" w:fill="auto"/>
            <w:noWrap/>
          </w:tcPr>
          <w:p w14:paraId="04EDEF1F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No difference</w:t>
            </w:r>
          </w:p>
        </w:tc>
        <w:tc>
          <w:tcPr>
            <w:tcW w:w="2257" w:type="dxa"/>
            <w:shd w:val="clear" w:color="auto" w:fill="auto"/>
          </w:tcPr>
          <w:p w14:paraId="36FB375A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2.59396</w:t>
            </w:r>
          </w:p>
        </w:tc>
      </w:tr>
      <w:tr w:rsidR="000B1B8C" w:rsidRPr="00DB23D7" w14:paraId="78A535A4" w14:textId="77777777" w:rsidTr="005316ED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</w:tcPr>
          <w:p w14:paraId="07F98A53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gi|50979230</w:t>
            </w:r>
          </w:p>
        </w:tc>
        <w:tc>
          <w:tcPr>
            <w:tcW w:w="6239" w:type="dxa"/>
            <w:shd w:val="clear" w:color="auto" w:fill="auto"/>
            <w:noWrap/>
          </w:tcPr>
          <w:p w14:paraId="0B3C4DB9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 xml:space="preserve">apolipoprotein C-III precursor </w:t>
            </w:r>
          </w:p>
        </w:tc>
        <w:tc>
          <w:tcPr>
            <w:tcW w:w="2409" w:type="dxa"/>
            <w:shd w:val="clear" w:color="auto" w:fill="auto"/>
            <w:noWrap/>
          </w:tcPr>
          <w:p w14:paraId="237E7532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No difference</w:t>
            </w:r>
          </w:p>
        </w:tc>
        <w:tc>
          <w:tcPr>
            <w:tcW w:w="2257" w:type="dxa"/>
            <w:shd w:val="clear" w:color="auto" w:fill="auto"/>
          </w:tcPr>
          <w:p w14:paraId="4562C17A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2.4375</w:t>
            </w:r>
          </w:p>
        </w:tc>
      </w:tr>
      <w:tr w:rsidR="000B1B8C" w:rsidRPr="00DB23D7" w14:paraId="466F12F0" w14:textId="77777777" w:rsidTr="005316ED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</w:tcPr>
          <w:p w14:paraId="7507C9FD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gi|124390009</w:t>
            </w:r>
          </w:p>
        </w:tc>
        <w:tc>
          <w:tcPr>
            <w:tcW w:w="6239" w:type="dxa"/>
            <w:shd w:val="clear" w:color="auto" w:fill="auto"/>
            <w:noWrap/>
          </w:tcPr>
          <w:p w14:paraId="46DCE107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immunoglobulin heavy chain constant region CH2</w:t>
            </w:r>
          </w:p>
        </w:tc>
        <w:tc>
          <w:tcPr>
            <w:tcW w:w="2409" w:type="dxa"/>
            <w:shd w:val="clear" w:color="auto" w:fill="auto"/>
            <w:noWrap/>
          </w:tcPr>
          <w:p w14:paraId="22B19599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No difference</w:t>
            </w:r>
          </w:p>
        </w:tc>
        <w:tc>
          <w:tcPr>
            <w:tcW w:w="2257" w:type="dxa"/>
            <w:shd w:val="clear" w:color="auto" w:fill="auto"/>
          </w:tcPr>
          <w:p w14:paraId="11C4D013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1.828125</w:t>
            </w:r>
          </w:p>
        </w:tc>
      </w:tr>
      <w:tr w:rsidR="000B1B8C" w:rsidRPr="00DB23D7" w14:paraId="73AF4855" w14:textId="77777777" w:rsidTr="005316ED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</w:tcPr>
          <w:p w14:paraId="2E365735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gi|17066526</w:t>
            </w:r>
          </w:p>
        </w:tc>
        <w:tc>
          <w:tcPr>
            <w:tcW w:w="6239" w:type="dxa"/>
            <w:shd w:val="clear" w:color="auto" w:fill="auto"/>
            <w:noWrap/>
          </w:tcPr>
          <w:p w14:paraId="75BC53CF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 xml:space="preserve">immunoglobulin gamma heavy chain B </w:t>
            </w:r>
          </w:p>
        </w:tc>
        <w:tc>
          <w:tcPr>
            <w:tcW w:w="2409" w:type="dxa"/>
            <w:shd w:val="clear" w:color="auto" w:fill="auto"/>
            <w:noWrap/>
          </w:tcPr>
          <w:p w14:paraId="54E817F2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No difference</w:t>
            </w:r>
          </w:p>
        </w:tc>
        <w:tc>
          <w:tcPr>
            <w:tcW w:w="2257" w:type="dxa"/>
            <w:shd w:val="clear" w:color="auto" w:fill="auto"/>
          </w:tcPr>
          <w:p w14:paraId="66EB808B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1.828125</w:t>
            </w:r>
          </w:p>
        </w:tc>
      </w:tr>
      <w:tr w:rsidR="000B1B8C" w:rsidRPr="00DB23D7" w14:paraId="16EE035D" w14:textId="77777777" w:rsidTr="005316ED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</w:tcPr>
          <w:p w14:paraId="2676DE0A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gi|545539001</w:t>
            </w:r>
          </w:p>
        </w:tc>
        <w:tc>
          <w:tcPr>
            <w:tcW w:w="6239" w:type="dxa"/>
            <w:shd w:val="clear" w:color="auto" w:fill="auto"/>
            <w:noWrap/>
          </w:tcPr>
          <w:p w14:paraId="3930F488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 xml:space="preserve">PREDICTED: LOW QUALITY PROTEIN: serotransferrin isoform 1 </w:t>
            </w:r>
          </w:p>
        </w:tc>
        <w:tc>
          <w:tcPr>
            <w:tcW w:w="2409" w:type="dxa"/>
            <w:shd w:val="clear" w:color="auto" w:fill="auto"/>
            <w:noWrap/>
          </w:tcPr>
          <w:p w14:paraId="2621E983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No difference</w:t>
            </w:r>
          </w:p>
        </w:tc>
        <w:tc>
          <w:tcPr>
            <w:tcW w:w="2257" w:type="dxa"/>
            <w:shd w:val="clear" w:color="auto" w:fill="auto"/>
          </w:tcPr>
          <w:p w14:paraId="7E0813D6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1.59009</w:t>
            </w:r>
          </w:p>
        </w:tc>
      </w:tr>
      <w:tr w:rsidR="000B1B8C" w:rsidRPr="00DB23D7" w14:paraId="5DC127C7" w14:textId="77777777" w:rsidTr="005316ED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</w:tcPr>
          <w:p w14:paraId="4403BBC2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gi|54792721</w:t>
            </w:r>
          </w:p>
        </w:tc>
        <w:tc>
          <w:tcPr>
            <w:tcW w:w="6239" w:type="dxa"/>
            <w:shd w:val="clear" w:color="auto" w:fill="auto"/>
            <w:noWrap/>
          </w:tcPr>
          <w:p w14:paraId="5E46EB6C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 xml:space="preserve">beta-2-glycoprotein 1 precursor </w:t>
            </w:r>
          </w:p>
        </w:tc>
        <w:tc>
          <w:tcPr>
            <w:tcW w:w="2409" w:type="dxa"/>
            <w:shd w:val="clear" w:color="auto" w:fill="auto"/>
            <w:noWrap/>
          </w:tcPr>
          <w:p w14:paraId="61C2884A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No difference</w:t>
            </w:r>
          </w:p>
        </w:tc>
        <w:tc>
          <w:tcPr>
            <w:tcW w:w="2257" w:type="dxa"/>
            <w:shd w:val="clear" w:color="auto" w:fill="auto"/>
          </w:tcPr>
          <w:p w14:paraId="7EF37AF6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Found only in CCDS</w:t>
            </w:r>
          </w:p>
        </w:tc>
      </w:tr>
      <w:tr w:rsidR="000B1B8C" w:rsidRPr="00DB23D7" w14:paraId="0C75E045" w14:textId="77777777" w:rsidTr="005316ED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</w:tcPr>
          <w:p w14:paraId="561FD33C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gi|73975797</w:t>
            </w:r>
          </w:p>
        </w:tc>
        <w:tc>
          <w:tcPr>
            <w:tcW w:w="6239" w:type="dxa"/>
            <w:shd w:val="clear" w:color="auto" w:fill="auto"/>
            <w:noWrap/>
          </w:tcPr>
          <w:p w14:paraId="1DF78BC0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 xml:space="preserve">PREDICTED: serum </w:t>
            </w:r>
            <w:proofErr w:type="spellStart"/>
            <w:r w:rsidRPr="00DB23D7">
              <w:rPr>
                <w:rFonts w:cstheme="minorHAnsi"/>
                <w:color w:val="000000"/>
                <w:szCs w:val="22"/>
              </w:rPr>
              <w:t>paraoxonase</w:t>
            </w:r>
            <w:proofErr w:type="spellEnd"/>
            <w:r w:rsidRPr="00DB23D7">
              <w:rPr>
                <w:rFonts w:cstheme="minorHAnsi"/>
                <w:color w:val="000000"/>
                <w:szCs w:val="22"/>
              </w:rPr>
              <w:t>/</w:t>
            </w:r>
            <w:proofErr w:type="spellStart"/>
            <w:r w:rsidRPr="00DB23D7">
              <w:rPr>
                <w:rFonts w:cstheme="minorHAnsi"/>
                <w:color w:val="000000"/>
                <w:szCs w:val="22"/>
              </w:rPr>
              <w:t>arylesterase</w:t>
            </w:r>
            <w:proofErr w:type="spellEnd"/>
            <w:r w:rsidRPr="00DB23D7">
              <w:rPr>
                <w:rFonts w:cstheme="minorHAnsi"/>
                <w:color w:val="000000"/>
                <w:szCs w:val="22"/>
              </w:rPr>
              <w:t xml:space="preserve"> 1 isoform 2 </w:t>
            </w:r>
          </w:p>
        </w:tc>
        <w:tc>
          <w:tcPr>
            <w:tcW w:w="2409" w:type="dxa"/>
            <w:shd w:val="clear" w:color="auto" w:fill="auto"/>
            <w:noWrap/>
          </w:tcPr>
          <w:p w14:paraId="3CB90E41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No difference</w:t>
            </w:r>
          </w:p>
        </w:tc>
        <w:tc>
          <w:tcPr>
            <w:tcW w:w="2257" w:type="dxa"/>
            <w:shd w:val="clear" w:color="auto" w:fill="auto"/>
          </w:tcPr>
          <w:p w14:paraId="2264B4B9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Found only in CCDS</w:t>
            </w:r>
          </w:p>
        </w:tc>
      </w:tr>
      <w:tr w:rsidR="000B1B8C" w:rsidRPr="00DB23D7" w14:paraId="04B70790" w14:textId="77777777" w:rsidTr="005316ED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</w:tcPr>
          <w:p w14:paraId="21298059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gi|73990367</w:t>
            </w:r>
          </w:p>
        </w:tc>
        <w:tc>
          <w:tcPr>
            <w:tcW w:w="6239" w:type="dxa"/>
            <w:shd w:val="clear" w:color="auto" w:fill="auto"/>
            <w:noWrap/>
          </w:tcPr>
          <w:p w14:paraId="502DA289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 xml:space="preserve">PREDICTED: ceruloplasmin isoformX1 </w:t>
            </w:r>
          </w:p>
        </w:tc>
        <w:tc>
          <w:tcPr>
            <w:tcW w:w="2409" w:type="dxa"/>
            <w:shd w:val="clear" w:color="auto" w:fill="auto"/>
            <w:noWrap/>
          </w:tcPr>
          <w:p w14:paraId="01C13133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No difference</w:t>
            </w:r>
          </w:p>
        </w:tc>
        <w:tc>
          <w:tcPr>
            <w:tcW w:w="2257" w:type="dxa"/>
            <w:shd w:val="clear" w:color="auto" w:fill="auto"/>
          </w:tcPr>
          <w:p w14:paraId="6B891351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Found only in CCDS</w:t>
            </w:r>
          </w:p>
        </w:tc>
      </w:tr>
      <w:tr w:rsidR="000B1B8C" w:rsidRPr="00DB23D7" w14:paraId="222F6E8B" w14:textId="77777777" w:rsidTr="005316ED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</w:tcPr>
          <w:p w14:paraId="7CA9D089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gi|545497726</w:t>
            </w:r>
          </w:p>
        </w:tc>
        <w:tc>
          <w:tcPr>
            <w:tcW w:w="6239" w:type="dxa"/>
            <w:shd w:val="clear" w:color="auto" w:fill="auto"/>
            <w:noWrap/>
          </w:tcPr>
          <w:p w14:paraId="19B224F0" w14:textId="77777777" w:rsidR="000B1B8C" w:rsidRPr="00DB23D7" w:rsidRDefault="000B1B8C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 xml:space="preserve">PREDICTED: RPA-interacting protein isoform X1 </w:t>
            </w:r>
          </w:p>
        </w:tc>
        <w:tc>
          <w:tcPr>
            <w:tcW w:w="2409" w:type="dxa"/>
            <w:shd w:val="clear" w:color="auto" w:fill="auto"/>
            <w:noWrap/>
          </w:tcPr>
          <w:p w14:paraId="623FC6C1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No difference</w:t>
            </w:r>
          </w:p>
        </w:tc>
        <w:tc>
          <w:tcPr>
            <w:tcW w:w="2257" w:type="dxa"/>
            <w:shd w:val="clear" w:color="auto" w:fill="auto"/>
          </w:tcPr>
          <w:p w14:paraId="43B8C376" w14:textId="77777777" w:rsidR="000B1B8C" w:rsidRPr="00DB23D7" w:rsidRDefault="000B1B8C" w:rsidP="005316ED">
            <w:pPr>
              <w:spacing w:after="0" w:line="240" w:lineRule="auto"/>
              <w:jc w:val="center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Found only in CCDS</w:t>
            </w:r>
          </w:p>
        </w:tc>
      </w:tr>
      <w:tr w:rsidR="000B1B8C" w:rsidRPr="00DB23D7" w14:paraId="4E9E3B1F" w14:textId="77777777" w:rsidTr="005316ED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</w:tcPr>
          <w:p w14:paraId="10B09AD3" w14:textId="733794D1" w:rsidR="000B1B8C" w:rsidRPr="00DB23D7" w:rsidRDefault="000B1B8C" w:rsidP="000B1B8C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gi|61740600</w:t>
            </w:r>
          </w:p>
        </w:tc>
        <w:tc>
          <w:tcPr>
            <w:tcW w:w="6239" w:type="dxa"/>
            <w:shd w:val="clear" w:color="auto" w:fill="auto"/>
            <w:noWrap/>
          </w:tcPr>
          <w:p w14:paraId="62303956" w14:textId="36551335" w:rsidR="000B1B8C" w:rsidRPr="00DB23D7" w:rsidRDefault="000B1B8C" w:rsidP="000B1B8C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 xml:space="preserve">keratin, type I cytoskeletal 10 </w:t>
            </w:r>
          </w:p>
        </w:tc>
        <w:tc>
          <w:tcPr>
            <w:tcW w:w="2409" w:type="dxa"/>
            <w:shd w:val="clear" w:color="auto" w:fill="auto"/>
            <w:noWrap/>
          </w:tcPr>
          <w:p w14:paraId="6F148A48" w14:textId="78CEA6B3" w:rsidR="000B1B8C" w:rsidRPr="00DB23D7" w:rsidRDefault="000B1B8C" w:rsidP="000B1B8C">
            <w:pPr>
              <w:spacing w:after="0" w:line="240" w:lineRule="auto"/>
              <w:jc w:val="center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No difference</w:t>
            </w:r>
          </w:p>
        </w:tc>
        <w:tc>
          <w:tcPr>
            <w:tcW w:w="2257" w:type="dxa"/>
            <w:shd w:val="clear" w:color="auto" w:fill="auto"/>
          </w:tcPr>
          <w:p w14:paraId="0209D788" w14:textId="2ADE280D" w:rsidR="000B1B8C" w:rsidRPr="00DB23D7" w:rsidRDefault="000B1B8C" w:rsidP="000B1B8C">
            <w:pPr>
              <w:spacing w:after="0" w:line="240" w:lineRule="auto"/>
              <w:jc w:val="center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Found only in CCDS</w:t>
            </w:r>
          </w:p>
        </w:tc>
      </w:tr>
    </w:tbl>
    <w:p w14:paraId="65B0F732" w14:textId="52DB6471" w:rsidR="00166397" w:rsidRPr="00DB23D7" w:rsidRDefault="000B1B8C" w:rsidP="000B1B8C">
      <w:pPr>
        <w:autoSpaceDE w:val="0"/>
        <w:autoSpaceDN w:val="0"/>
        <w:adjustRightInd w:val="0"/>
        <w:spacing w:after="0" w:line="480" w:lineRule="auto"/>
        <w:rPr>
          <w:rFonts w:cs="Times New Roman"/>
          <w:color w:val="000000"/>
          <w:szCs w:val="22"/>
        </w:rPr>
      </w:pPr>
      <w:r w:rsidRPr="00DB23D7">
        <w:rPr>
          <w:rFonts w:cs="Times New Roman"/>
          <w:b/>
          <w:bCs/>
          <w:szCs w:val="22"/>
        </w:rPr>
        <w:lastRenderedPageBreak/>
        <w:t>Supplement Table</w:t>
      </w:r>
      <w:r w:rsidRPr="00DB23D7">
        <w:rPr>
          <w:rFonts w:cs="Times New Roman"/>
          <w:b/>
          <w:bCs/>
          <w:szCs w:val="22"/>
          <w:cs/>
        </w:rPr>
        <w:t>.</w:t>
      </w:r>
      <w:r w:rsidRPr="00DB23D7">
        <w:rPr>
          <w:rFonts w:eastAsia="Calibri" w:cs="Times New Roman"/>
          <w:szCs w:val="22"/>
        </w:rPr>
        <w:t xml:space="preserve"> </w:t>
      </w:r>
      <w:r w:rsidR="00A947A4" w:rsidRPr="00DB23D7">
        <w:rPr>
          <w:rFonts w:eastAsia="Calibri" w:cs="Times New Roman"/>
          <w:szCs w:val="22"/>
        </w:rPr>
        <w:t>Fold change of downregulated and upregulated</w:t>
      </w:r>
      <w:r w:rsidR="00A947A4" w:rsidRPr="00DB23D7">
        <w:rPr>
          <w:rFonts w:cs="Times New Roman"/>
          <w:szCs w:val="22"/>
        </w:rPr>
        <w:t xml:space="preserve"> proteins in </w:t>
      </w:r>
      <w:r w:rsidR="00A947A4" w:rsidRPr="00DB23D7">
        <w:rPr>
          <w:rFonts w:eastAsia="Calibri" w:cs="Times New Roman"/>
          <w:szCs w:val="22"/>
        </w:rPr>
        <w:t xml:space="preserve">comparisons of the </w:t>
      </w:r>
      <w:r w:rsidR="00A947A4" w:rsidRPr="00DB23D7">
        <w:rPr>
          <w:rFonts w:cs="Times New Roman"/>
          <w:szCs w:val="22"/>
        </w:rPr>
        <w:t>CCDS with both adult and ageing</w:t>
      </w:r>
      <w:r w:rsidR="00A947A4" w:rsidRPr="00DB23D7">
        <w:rPr>
          <w:rFonts w:cs="Times New Roman"/>
          <w:color w:val="000000"/>
          <w:szCs w:val="22"/>
        </w:rPr>
        <w:t xml:space="preserve"> </w:t>
      </w:r>
      <w:r w:rsidRPr="00DB23D7">
        <w:rPr>
          <w:rFonts w:cs="Times New Roman"/>
          <w:color w:val="000000"/>
          <w:szCs w:val="22"/>
        </w:rPr>
        <w:t>(</w:t>
      </w:r>
      <w:proofErr w:type="spellStart"/>
      <w:r w:rsidRPr="00DB23D7">
        <w:rPr>
          <w:rFonts w:cs="Times New Roman"/>
          <w:color w:val="000000"/>
          <w:szCs w:val="22"/>
        </w:rPr>
        <w:t>con’t</w:t>
      </w:r>
      <w:proofErr w:type="spellEnd"/>
      <w:r w:rsidRPr="00DB23D7">
        <w:rPr>
          <w:rFonts w:cs="Times New Roman"/>
          <w:color w:val="000000"/>
          <w:szCs w:val="22"/>
        </w:rPr>
        <w:t>)</w:t>
      </w:r>
    </w:p>
    <w:tbl>
      <w:tblPr>
        <w:tblW w:w="124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3"/>
        <w:gridCol w:w="6239"/>
        <w:gridCol w:w="2409"/>
        <w:gridCol w:w="2257"/>
      </w:tblGrid>
      <w:tr w:rsidR="004131FC" w:rsidRPr="00DB23D7" w14:paraId="3B657CEE" w14:textId="77777777" w:rsidTr="000B1B8C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</w:tcPr>
          <w:p w14:paraId="605FC094" w14:textId="4F209F5A" w:rsidR="004131FC" w:rsidRPr="00DB23D7" w:rsidRDefault="004131FC" w:rsidP="000B1B8C">
            <w:pPr>
              <w:spacing w:after="0" w:line="240" w:lineRule="auto"/>
              <w:jc w:val="center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Accession </w:t>
            </w:r>
            <w:proofErr w:type="spellStart"/>
            <w:r w:rsidRPr="00DB23D7">
              <w:rPr>
                <w:rFonts w:eastAsia="Times New Roman" w:cstheme="minorHAnsi"/>
                <w:b/>
                <w:bCs/>
                <w:color w:val="000000"/>
                <w:szCs w:val="22"/>
              </w:rPr>
              <w:t>number</w:t>
            </w:r>
            <w:r w:rsidRPr="00DB23D7">
              <w:rPr>
                <w:rFonts w:eastAsia="Times New Roman" w:cstheme="minorHAnsi"/>
                <w:b/>
                <w:bCs/>
                <w:color w:val="000000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6239" w:type="dxa"/>
            <w:shd w:val="clear" w:color="auto" w:fill="auto"/>
            <w:noWrap/>
          </w:tcPr>
          <w:p w14:paraId="546BDA90" w14:textId="318E2DD7" w:rsidR="004131FC" w:rsidRPr="00DB23D7" w:rsidRDefault="004131FC" w:rsidP="000B1B8C">
            <w:pPr>
              <w:spacing w:after="0" w:line="240" w:lineRule="auto"/>
              <w:jc w:val="center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b/>
                <w:bCs/>
                <w:color w:val="000000"/>
                <w:szCs w:val="22"/>
              </w:rPr>
              <w:t>Protein</w:t>
            </w:r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 </w:t>
            </w:r>
            <w:r w:rsidRPr="00DB23D7">
              <w:rPr>
                <w:rFonts w:eastAsia="Times New Roman" w:cstheme="minorHAnsi"/>
                <w:b/>
                <w:bCs/>
                <w:color w:val="000000"/>
                <w:szCs w:val="22"/>
              </w:rPr>
              <w:t>name</w:t>
            </w:r>
          </w:p>
        </w:tc>
        <w:tc>
          <w:tcPr>
            <w:tcW w:w="2409" w:type="dxa"/>
            <w:shd w:val="clear" w:color="auto" w:fill="auto"/>
            <w:noWrap/>
          </w:tcPr>
          <w:p w14:paraId="48AC9643" w14:textId="36816B65" w:rsidR="004131FC" w:rsidRPr="00DB23D7" w:rsidRDefault="004131FC" w:rsidP="000B1B8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b/>
                <w:bCs/>
                <w:szCs w:val="22"/>
              </w:rPr>
              <w:t>Fold change (CCDS compare ageing group)</w:t>
            </w:r>
          </w:p>
        </w:tc>
        <w:tc>
          <w:tcPr>
            <w:tcW w:w="2257" w:type="dxa"/>
            <w:shd w:val="clear" w:color="auto" w:fill="auto"/>
          </w:tcPr>
          <w:p w14:paraId="200D5AEA" w14:textId="1E01D6D0" w:rsidR="004131FC" w:rsidRPr="00DB23D7" w:rsidRDefault="004131FC" w:rsidP="000B1B8C">
            <w:pPr>
              <w:spacing w:after="0" w:line="240" w:lineRule="auto"/>
              <w:jc w:val="center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b/>
                <w:bCs/>
                <w:szCs w:val="22"/>
              </w:rPr>
              <w:t>Fold change (CCDS compare adult group)</w:t>
            </w:r>
          </w:p>
        </w:tc>
      </w:tr>
      <w:tr w:rsidR="006C3B16" w:rsidRPr="00DB23D7" w14:paraId="41D52CAD" w14:textId="78979B24" w:rsidTr="000B1B8C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  <w:hideMark/>
          </w:tcPr>
          <w:p w14:paraId="3E6BD5E3" w14:textId="77777777" w:rsidR="006C3B16" w:rsidRPr="00DB23D7" w:rsidRDefault="006C3B16" w:rsidP="006C3B16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gi|545487024</w:t>
            </w:r>
          </w:p>
        </w:tc>
        <w:tc>
          <w:tcPr>
            <w:tcW w:w="6239" w:type="dxa"/>
            <w:shd w:val="clear" w:color="auto" w:fill="auto"/>
            <w:noWrap/>
            <w:hideMark/>
          </w:tcPr>
          <w:p w14:paraId="49F93C88" w14:textId="57C8FD70" w:rsidR="006C3B16" w:rsidRPr="00DB23D7" w:rsidRDefault="006C3B16" w:rsidP="006C3B16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PREDICTED: alpha-1B-glycoprotein 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38CA3EBA" w14:textId="0647E65A" w:rsidR="006C3B16" w:rsidRPr="00DB23D7" w:rsidRDefault="006C3B16" w:rsidP="0033557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-5.2000</w:t>
            </w:r>
          </w:p>
        </w:tc>
        <w:tc>
          <w:tcPr>
            <w:tcW w:w="2257" w:type="dxa"/>
            <w:shd w:val="clear" w:color="auto" w:fill="auto"/>
          </w:tcPr>
          <w:p w14:paraId="6B27A1FF" w14:textId="41362152" w:rsidR="006C3B16" w:rsidRPr="00DB23D7" w:rsidRDefault="006C3B16" w:rsidP="0033557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-3.6000</w:t>
            </w:r>
          </w:p>
        </w:tc>
      </w:tr>
      <w:tr w:rsidR="006C3B16" w:rsidRPr="00DB23D7" w14:paraId="4730E951" w14:textId="6A7E9F75" w:rsidTr="000B1B8C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  <w:hideMark/>
          </w:tcPr>
          <w:p w14:paraId="2A1FD126" w14:textId="77777777" w:rsidR="006C3B16" w:rsidRPr="00DB23D7" w:rsidRDefault="006C3B16" w:rsidP="006C3B16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gi|345792424</w:t>
            </w:r>
          </w:p>
        </w:tc>
        <w:tc>
          <w:tcPr>
            <w:tcW w:w="6239" w:type="dxa"/>
            <w:shd w:val="clear" w:color="auto" w:fill="auto"/>
            <w:noWrap/>
            <w:hideMark/>
          </w:tcPr>
          <w:p w14:paraId="21A772A7" w14:textId="300B705E" w:rsidR="006C3B16" w:rsidRPr="00DB23D7" w:rsidRDefault="006C3B16" w:rsidP="006C3B16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PREDICTED: alpha-2-macroglobulin isoform X2 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4874E2E3" w14:textId="0F5CAF43" w:rsidR="006C3B16" w:rsidRPr="00DB23D7" w:rsidRDefault="006C3B16" w:rsidP="0033557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-2.5</w:t>
            </w:r>
          </w:p>
        </w:tc>
        <w:tc>
          <w:tcPr>
            <w:tcW w:w="2257" w:type="dxa"/>
            <w:shd w:val="clear" w:color="auto" w:fill="auto"/>
          </w:tcPr>
          <w:p w14:paraId="16B83408" w14:textId="54A9269F" w:rsidR="006C3B16" w:rsidRPr="00DB23D7" w:rsidRDefault="006C3B16" w:rsidP="0033557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-3.6667</w:t>
            </w:r>
          </w:p>
        </w:tc>
      </w:tr>
      <w:tr w:rsidR="006C3B16" w:rsidRPr="00DB23D7" w14:paraId="4E55852F" w14:textId="33B0D94B" w:rsidTr="000B1B8C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  <w:hideMark/>
          </w:tcPr>
          <w:p w14:paraId="3A73B3E0" w14:textId="77777777" w:rsidR="006C3B16" w:rsidRPr="00DB23D7" w:rsidRDefault="006C3B16" w:rsidP="006C3B16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gi|74005944</w:t>
            </w:r>
          </w:p>
        </w:tc>
        <w:tc>
          <w:tcPr>
            <w:tcW w:w="6239" w:type="dxa"/>
            <w:shd w:val="clear" w:color="auto" w:fill="auto"/>
            <w:noWrap/>
            <w:hideMark/>
          </w:tcPr>
          <w:p w14:paraId="03C85DFD" w14:textId="6E9DC315" w:rsidR="006C3B16" w:rsidRPr="00DB23D7" w:rsidRDefault="006C3B16" w:rsidP="006C3B16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PREDICTED: complement factor H isoform 2 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69AA88F8" w14:textId="71BC6964" w:rsidR="006C3B16" w:rsidRPr="00DB23D7" w:rsidRDefault="006C3B16" w:rsidP="0033557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-2.3889</w:t>
            </w:r>
          </w:p>
        </w:tc>
        <w:tc>
          <w:tcPr>
            <w:tcW w:w="2257" w:type="dxa"/>
            <w:shd w:val="clear" w:color="auto" w:fill="auto"/>
          </w:tcPr>
          <w:p w14:paraId="228CE98A" w14:textId="4B063A6C" w:rsidR="006C3B16" w:rsidRPr="00DB23D7" w:rsidRDefault="006C3B16" w:rsidP="0033557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3.6000</w:t>
            </w:r>
          </w:p>
        </w:tc>
      </w:tr>
      <w:tr w:rsidR="006C3B16" w:rsidRPr="00DB23D7" w14:paraId="31636C40" w14:textId="12E81E10" w:rsidTr="000B1B8C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  <w:hideMark/>
          </w:tcPr>
          <w:p w14:paraId="41E335EA" w14:textId="77777777" w:rsidR="006C3B16" w:rsidRPr="00DB23D7" w:rsidRDefault="006C3B16" w:rsidP="006C3B16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gi|73998292</w:t>
            </w:r>
          </w:p>
        </w:tc>
        <w:tc>
          <w:tcPr>
            <w:tcW w:w="6239" w:type="dxa"/>
            <w:shd w:val="clear" w:color="auto" w:fill="auto"/>
            <w:noWrap/>
            <w:hideMark/>
          </w:tcPr>
          <w:p w14:paraId="449823AE" w14:textId="5450366B" w:rsidR="006C3B16" w:rsidRPr="00DB23D7" w:rsidRDefault="006C3B16" w:rsidP="006C3B16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PREDICTED: retinol-binding protein 4 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4758B6A3" w14:textId="6424092D" w:rsidR="006C3B16" w:rsidRPr="00DB23D7" w:rsidRDefault="006C3B16" w:rsidP="0033557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-2.1818</w:t>
            </w:r>
          </w:p>
        </w:tc>
        <w:tc>
          <w:tcPr>
            <w:tcW w:w="2257" w:type="dxa"/>
            <w:shd w:val="clear" w:color="auto" w:fill="auto"/>
          </w:tcPr>
          <w:p w14:paraId="6DD617DD" w14:textId="1E26128F" w:rsidR="006C3B16" w:rsidRPr="00DB23D7" w:rsidRDefault="0011104D" w:rsidP="0033557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Found only in CCDS</w:t>
            </w:r>
          </w:p>
        </w:tc>
      </w:tr>
      <w:tr w:rsidR="006C3B16" w:rsidRPr="00DB23D7" w14:paraId="7E27A23E" w14:textId="495E6123" w:rsidTr="000B1B8C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  <w:hideMark/>
          </w:tcPr>
          <w:p w14:paraId="4E3C8F58" w14:textId="77777777" w:rsidR="006C3B16" w:rsidRPr="00DB23D7" w:rsidRDefault="006C3B16" w:rsidP="006C3B16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gi|545520262</w:t>
            </w:r>
          </w:p>
        </w:tc>
        <w:tc>
          <w:tcPr>
            <w:tcW w:w="6239" w:type="dxa"/>
            <w:shd w:val="clear" w:color="auto" w:fill="auto"/>
            <w:noWrap/>
            <w:hideMark/>
          </w:tcPr>
          <w:p w14:paraId="0453F060" w14:textId="0E0AD7DC" w:rsidR="006C3B16" w:rsidRPr="00DB23D7" w:rsidRDefault="006C3B16" w:rsidP="006C3B16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PREDICTED: complement C4-A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10B15572" w14:textId="5580FA42" w:rsidR="006C3B16" w:rsidRPr="00DB23D7" w:rsidRDefault="006C3B16" w:rsidP="0033557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-2.0909</w:t>
            </w:r>
          </w:p>
        </w:tc>
        <w:tc>
          <w:tcPr>
            <w:tcW w:w="2257" w:type="dxa"/>
            <w:shd w:val="clear" w:color="auto" w:fill="auto"/>
          </w:tcPr>
          <w:p w14:paraId="44C14C43" w14:textId="5994B8FF" w:rsidR="006C3B16" w:rsidRPr="00DB23D7" w:rsidRDefault="006C3B16" w:rsidP="0033557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4.3333</w:t>
            </w:r>
          </w:p>
        </w:tc>
      </w:tr>
      <w:tr w:rsidR="006C3B16" w:rsidRPr="00DB23D7" w14:paraId="04FDF31A" w14:textId="46978A4B" w:rsidTr="000B1B8C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  <w:hideMark/>
          </w:tcPr>
          <w:p w14:paraId="51882EB1" w14:textId="77777777" w:rsidR="006C3B16" w:rsidRPr="00DB23D7" w:rsidRDefault="006C3B16" w:rsidP="006C3B16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gi|17066530</w:t>
            </w:r>
          </w:p>
        </w:tc>
        <w:tc>
          <w:tcPr>
            <w:tcW w:w="6239" w:type="dxa"/>
            <w:shd w:val="clear" w:color="auto" w:fill="auto"/>
            <w:noWrap/>
            <w:hideMark/>
          </w:tcPr>
          <w:p w14:paraId="7074140A" w14:textId="7DA4179E" w:rsidR="006C3B16" w:rsidRPr="00DB23D7" w:rsidRDefault="006C3B16" w:rsidP="006C3B16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immunoglobulin gamma heavy chain D 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7D7823AF" w14:textId="3CB89C36" w:rsidR="006C3B16" w:rsidRPr="00DB23D7" w:rsidRDefault="006C3B16" w:rsidP="0033557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-2.027778</w:t>
            </w:r>
          </w:p>
        </w:tc>
        <w:tc>
          <w:tcPr>
            <w:tcW w:w="2257" w:type="dxa"/>
            <w:shd w:val="clear" w:color="auto" w:fill="auto"/>
          </w:tcPr>
          <w:p w14:paraId="3EA144ED" w14:textId="5CD471DC" w:rsidR="006C3B16" w:rsidRPr="00DB23D7" w:rsidRDefault="0011104D" w:rsidP="0033557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No difference</w:t>
            </w:r>
          </w:p>
        </w:tc>
      </w:tr>
      <w:tr w:rsidR="006C3B16" w:rsidRPr="00DB23D7" w14:paraId="6FA1C7CD" w14:textId="4BDDFE3B" w:rsidTr="000B1B8C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  <w:hideMark/>
          </w:tcPr>
          <w:p w14:paraId="1D63F01C" w14:textId="77777777" w:rsidR="006C3B16" w:rsidRPr="00DB23D7" w:rsidRDefault="006C3B16" w:rsidP="006C3B16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gi|545535669</w:t>
            </w:r>
          </w:p>
        </w:tc>
        <w:tc>
          <w:tcPr>
            <w:tcW w:w="6239" w:type="dxa"/>
            <w:shd w:val="clear" w:color="auto" w:fill="auto"/>
            <w:noWrap/>
            <w:hideMark/>
          </w:tcPr>
          <w:p w14:paraId="1DFF1679" w14:textId="702D9EE5" w:rsidR="006C3B16" w:rsidRPr="00DB23D7" w:rsidRDefault="006C3B16" w:rsidP="006C3B16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PREDICTED: complement C3 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1FF40648" w14:textId="114D9E0F" w:rsidR="006C3B16" w:rsidRPr="00DB23D7" w:rsidRDefault="006C3B16" w:rsidP="0033557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-1.775</w:t>
            </w:r>
          </w:p>
        </w:tc>
        <w:tc>
          <w:tcPr>
            <w:tcW w:w="2257" w:type="dxa"/>
            <w:shd w:val="clear" w:color="auto" w:fill="auto"/>
          </w:tcPr>
          <w:p w14:paraId="1E6EF7E0" w14:textId="7F3A4D5A" w:rsidR="006C3B16" w:rsidRPr="00DB23D7" w:rsidRDefault="006C3B16" w:rsidP="0033557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1.809524</w:t>
            </w:r>
          </w:p>
        </w:tc>
      </w:tr>
      <w:tr w:rsidR="006C3B16" w:rsidRPr="00DB23D7" w14:paraId="78FCC097" w14:textId="22280912" w:rsidTr="000B1B8C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  <w:hideMark/>
          </w:tcPr>
          <w:p w14:paraId="2C7B06E6" w14:textId="77777777" w:rsidR="006C3B16" w:rsidRPr="00DB23D7" w:rsidRDefault="006C3B16" w:rsidP="006C3B16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gi|345778397</w:t>
            </w:r>
          </w:p>
        </w:tc>
        <w:tc>
          <w:tcPr>
            <w:tcW w:w="6239" w:type="dxa"/>
            <w:shd w:val="clear" w:color="auto" w:fill="auto"/>
            <w:noWrap/>
            <w:hideMark/>
          </w:tcPr>
          <w:p w14:paraId="06C4701D" w14:textId="5E81BEE6" w:rsidR="006C3B16" w:rsidRPr="00DB23D7" w:rsidRDefault="006C3B16" w:rsidP="006C3B16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PREDICTED: complement factor B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14:paraId="04F653E2" w14:textId="69B56224" w:rsidR="006C3B16" w:rsidRPr="00DB23D7" w:rsidRDefault="006C3B16" w:rsidP="0033557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-1.625</w:t>
            </w:r>
          </w:p>
        </w:tc>
        <w:tc>
          <w:tcPr>
            <w:tcW w:w="2257" w:type="dxa"/>
            <w:shd w:val="clear" w:color="auto" w:fill="auto"/>
          </w:tcPr>
          <w:p w14:paraId="74F0AFF5" w14:textId="783B87D0" w:rsidR="006C3B16" w:rsidRPr="00DB23D7" w:rsidRDefault="006C3B16" w:rsidP="0033557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-2.6250</w:t>
            </w:r>
          </w:p>
        </w:tc>
      </w:tr>
      <w:tr w:rsidR="00A42CBE" w:rsidRPr="00DB23D7" w14:paraId="7F24A8A2" w14:textId="77777777" w:rsidTr="000B1B8C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</w:tcPr>
          <w:p w14:paraId="77168C3F" w14:textId="650F5125" w:rsidR="00A42CBE" w:rsidRPr="00DB23D7" w:rsidRDefault="00A42CBE" w:rsidP="00A42CBE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gi|124390013</w:t>
            </w:r>
          </w:p>
        </w:tc>
        <w:tc>
          <w:tcPr>
            <w:tcW w:w="6239" w:type="dxa"/>
            <w:shd w:val="clear" w:color="auto" w:fill="auto"/>
            <w:noWrap/>
          </w:tcPr>
          <w:p w14:paraId="370F44D9" w14:textId="1D38AEF9" w:rsidR="00A42CBE" w:rsidRPr="00DB23D7" w:rsidRDefault="00A42CBE" w:rsidP="00A42CBE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 xml:space="preserve">immunoglobulin heavy chain constant region CH4 </w:t>
            </w:r>
          </w:p>
        </w:tc>
        <w:tc>
          <w:tcPr>
            <w:tcW w:w="2409" w:type="dxa"/>
            <w:shd w:val="clear" w:color="auto" w:fill="auto"/>
            <w:noWrap/>
          </w:tcPr>
          <w:p w14:paraId="5FD10B54" w14:textId="136C02ED" w:rsidR="00A42CBE" w:rsidRPr="00DB23D7" w:rsidRDefault="0011104D" w:rsidP="0033557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No difference</w:t>
            </w:r>
          </w:p>
        </w:tc>
        <w:tc>
          <w:tcPr>
            <w:tcW w:w="2257" w:type="dxa"/>
            <w:shd w:val="clear" w:color="auto" w:fill="auto"/>
          </w:tcPr>
          <w:p w14:paraId="71AC6ED4" w14:textId="2E377F49" w:rsidR="00A42CBE" w:rsidRPr="00DB23D7" w:rsidRDefault="00A42CBE" w:rsidP="0033557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cstheme="minorHAnsi"/>
                <w:color w:val="000000"/>
                <w:szCs w:val="22"/>
              </w:rPr>
              <w:t>-2.4167</w:t>
            </w:r>
          </w:p>
        </w:tc>
      </w:tr>
      <w:tr w:rsidR="00B07A0B" w:rsidRPr="00DB23D7" w14:paraId="702D1332" w14:textId="77777777" w:rsidTr="000B1B8C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</w:tcPr>
          <w:p w14:paraId="7128B040" w14:textId="1C34F0B9" w:rsidR="00B07A0B" w:rsidRPr="00DB23D7" w:rsidRDefault="00B07A0B" w:rsidP="00B07A0B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gi|74003532</w:t>
            </w:r>
          </w:p>
        </w:tc>
        <w:tc>
          <w:tcPr>
            <w:tcW w:w="6239" w:type="dxa"/>
            <w:shd w:val="clear" w:color="auto" w:fill="auto"/>
            <w:noWrap/>
          </w:tcPr>
          <w:p w14:paraId="40FE72EC" w14:textId="3603ABF8" w:rsidR="00B07A0B" w:rsidRPr="00DB23D7" w:rsidRDefault="00B07A0B" w:rsidP="00B07A0B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PREDICTED: prolyl 3-hydroxylase 2 isoform 1 </w:t>
            </w:r>
          </w:p>
        </w:tc>
        <w:tc>
          <w:tcPr>
            <w:tcW w:w="2409" w:type="dxa"/>
            <w:shd w:val="clear" w:color="auto" w:fill="auto"/>
            <w:noWrap/>
          </w:tcPr>
          <w:p w14:paraId="7C8BA252" w14:textId="45E91CDD" w:rsidR="00B07A0B" w:rsidRPr="00DB23D7" w:rsidRDefault="00B07A0B" w:rsidP="00B07A0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Found only in ageing</w:t>
            </w:r>
          </w:p>
        </w:tc>
        <w:tc>
          <w:tcPr>
            <w:tcW w:w="2257" w:type="dxa"/>
            <w:shd w:val="clear" w:color="auto" w:fill="auto"/>
          </w:tcPr>
          <w:p w14:paraId="13DF14C9" w14:textId="1B0526F9" w:rsidR="00B07A0B" w:rsidRPr="00DB23D7" w:rsidRDefault="00B07A0B" w:rsidP="00B07A0B">
            <w:pPr>
              <w:spacing w:after="0" w:line="240" w:lineRule="auto"/>
              <w:jc w:val="center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No difference</w:t>
            </w:r>
          </w:p>
        </w:tc>
      </w:tr>
      <w:tr w:rsidR="00B07A0B" w:rsidRPr="00DB23D7" w14:paraId="1BC6679C" w14:textId="77777777" w:rsidTr="000B1B8C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</w:tcPr>
          <w:p w14:paraId="4C000371" w14:textId="2FB4EC62" w:rsidR="00B07A0B" w:rsidRPr="00DB23D7" w:rsidRDefault="00B07A0B" w:rsidP="00B07A0B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gi|545544683</w:t>
            </w:r>
          </w:p>
        </w:tc>
        <w:tc>
          <w:tcPr>
            <w:tcW w:w="6239" w:type="dxa"/>
            <w:shd w:val="clear" w:color="auto" w:fill="auto"/>
            <w:noWrap/>
          </w:tcPr>
          <w:p w14:paraId="3790DE9E" w14:textId="4ADD41D8" w:rsidR="00B07A0B" w:rsidRPr="00DB23D7" w:rsidRDefault="00B07A0B" w:rsidP="00B07A0B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PREDICTED: immunoglobulin lambda-like polypeptide 5-like isoform X2 </w:t>
            </w:r>
          </w:p>
        </w:tc>
        <w:tc>
          <w:tcPr>
            <w:tcW w:w="2409" w:type="dxa"/>
            <w:shd w:val="clear" w:color="auto" w:fill="auto"/>
            <w:noWrap/>
          </w:tcPr>
          <w:p w14:paraId="4BB921B3" w14:textId="2533D7EF" w:rsidR="00B07A0B" w:rsidRPr="00DB23D7" w:rsidRDefault="00B07A0B" w:rsidP="00B07A0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Found only in ageing</w:t>
            </w:r>
          </w:p>
        </w:tc>
        <w:tc>
          <w:tcPr>
            <w:tcW w:w="2257" w:type="dxa"/>
            <w:shd w:val="clear" w:color="auto" w:fill="auto"/>
          </w:tcPr>
          <w:p w14:paraId="184EA2C0" w14:textId="50EFA4D8" w:rsidR="00B07A0B" w:rsidRPr="00DB23D7" w:rsidRDefault="00B07A0B" w:rsidP="00B07A0B">
            <w:pPr>
              <w:spacing w:after="0" w:line="240" w:lineRule="auto"/>
              <w:jc w:val="center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Found only in adult</w:t>
            </w:r>
          </w:p>
        </w:tc>
      </w:tr>
      <w:tr w:rsidR="00B07A0B" w:rsidRPr="00DB23D7" w14:paraId="60087C7E" w14:textId="77777777" w:rsidTr="000B1B8C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</w:tcPr>
          <w:p w14:paraId="03F89855" w14:textId="1493D514" w:rsidR="00B07A0B" w:rsidRPr="00DB23D7" w:rsidRDefault="00B07A0B" w:rsidP="00B07A0B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gi|73975156</w:t>
            </w:r>
          </w:p>
        </w:tc>
        <w:tc>
          <w:tcPr>
            <w:tcW w:w="6239" w:type="dxa"/>
            <w:shd w:val="clear" w:color="auto" w:fill="auto"/>
            <w:noWrap/>
          </w:tcPr>
          <w:p w14:paraId="72F8B9CF" w14:textId="0662153E" w:rsidR="00B07A0B" w:rsidRPr="00DB23D7" w:rsidRDefault="00B07A0B" w:rsidP="00B07A0B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PREDICTED: immunoglobulin J chain isoform 3 </w:t>
            </w:r>
          </w:p>
        </w:tc>
        <w:tc>
          <w:tcPr>
            <w:tcW w:w="2409" w:type="dxa"/>
            <w:shd w:val="clear" w:color="auto" w:fill="auto"/>
            <w:noWrap/>
          </w:tcPr>
          <w:p w14:paraId="4AFD3E99" w14:textId="7BD5AF1B" w:rsidR="00B07A0B" w:rsidRPr="00DB23D7" w:rsidRDefault="00B07A0B" w:rsidP="00B07A0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Found only in ageing</w:t>
            </w:r>
          </w:p>
        </w:tc>
        <w:tc>
          <w:tcPr>
            <w:tcW w:w="2257" w:type="dxa"/>
            <w:shd w:val="clear" w:color="auto" w:fill="auto"/>
          </w:tcPr>
          <w:p w14:paraId="70574BEB" w14:textId="4FAB98DE" w:rsidR="00B07A0B" w:rsidRPr="00DB23D7" w:rsidRDefault="00B07A0B" w:rsidP="00B07A0B">
            <w:pPr>
              <w:spacing w:after="0" w:line="240" w:lineRule="auto"/>
              <w:jc w:val="center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No difference</w:t>
            </w:r>
          </w:p>
        </w:tc>
      </w:tr>
      <w:tr w:rsidR="00B07A0B" w:rsidRPr="00DB23D7" w14:paraId="13B22CFE" w14:textId="77777777" w:rsidTr="000B1B8C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</w:tcPr>
          <w:p w14:paraId="2A99F70D" w14:textId="05145272" w:rsidR="00B07A0B" w:rsidRPr="00DB23D7" w:rsidRDefault="00B07A0B" w:rsidP="00B07A0B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gi|73981174</w:t>
            </w:r>
          </w:p>
        </w:tc>
        <w:tc>
          <w:tcPr>
            <w:tcW w:w="6239" w:type="dxa"/>
            <w:shd w:val="clear" w:color="auto" w:fill="auto"/>
            <w:noWrap/>
          </w:tcPr>
          <w:p w14:paraId="6FA77A26" w14:textId="77AB9210" w:rsidR="00B07A0B" w:rsidRPr="00DB23D7" w:rsidRDefault="00B07A0B" w:rsidP="00B07A0B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PREDICTED: T-cell surface antigen CD2 </w:t>
            </w:r>
          </w:p>
        </w:tc>
        <w:tc>
          <w:tcPr>
            <w:tcW w:w="2409" w:type="dxa"/>
            <w:shd w:val="clear" w:color="auto" w:fill="auto"/>
            <w:noWrap/>
          </w:tcPr>
          <w:p w14:paraId="0705E823" w14:textId="0C0F67ED" w:rsidR="00B07A0B" w:rsidRPr="00DB23D7" w:rsidRDefault="00B07A0B" w:rsidP="00B07A0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Found only in ageing</w:t>
            </w:r>
          </w:p>
        </w:tc>
        <w:tc>
          <w:tcPr>
            <w:tcW w:w="2257" w:type="dxa"/>
            <w:shd w:val="clear" w:color="auto" w:fill="auto"/>
          </w:tcPr>
          <w:p w14:paraId="08A74296" w14:textId="4612A92B" w:rsidR="00B07A0B" w:rsidRPr="00DB23D7" w:rsidRDefault="00B07A0B" w:rsidP="00B07A0B">
            <w:pPr>
              <w:spacing w:after="0" w:line="240" w:lineRule="auto"/>
              <w:jc w:val="center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No difference</w:t>
            </w:r>
          </w:p>
        </w:tc>
      </w:tr>
      <w:tr w:rsidR="00B07A0B" w:rsidRPr="00DB23D7" w14:paraId="0B1C81C3" w14:textId="77777777" w:rsidTr="000B1B8C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</w:tcPr>
          <w:p w14:paraId="30322B05" w14:textId="54F0A7B1" w:rsidR="00B07A0B" w:rsidRPr="00DB23D7" w:rsidRDefault="00B07A0B" w:rsidP="00B07A0B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gi|545518174</w:t>
            </w:r>
          </w:p>
        </w:tc>
        <w:tc>
          <w:tcPr>
            <w:tcW w:w="6239" w:type="dxa"/>
            <w:shd w:val="clear" w:color="auto" w:fill="auto"/>
            <w:noWrap/>
          </w:tcPr>
          <w:p w14:paraId="0FA92507" w14:textId="2F5E1FAC" w:rsidR="00B07A0B" w:rsidRPr="00DB23D7" w:rsidRDefault="00B07A0B" w:rsidP="00B07A0B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PREDICTED: gelsolin</w:t>
            </w:r>
          </w:p>
        </w:tc>
        <w:tc>
          <w:tcPr>
            <w:tcW w:w="2409" w:type="dxa"/>
            <w:shd w:val="clear" w:color="auto" w:fill="auto"/>
            <w:noWrap/>
          </w:tcPr>
          <w:p w14:paraId="66FE3896" w14:textId="48F1D251" w:rsidR="00B07A0B" w:rsidRPr="00DB23D7" w:rsidRDefault="00B07A0B" w:rsidP="00B07A0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Found only in ageing</w:t>
            </w:r>
          </w:p>
        </w:tc>
        <w:tc>
          <w:tcPr>
            <w:tcW w:w="2257" w:type="dxa"/>
            <w:shd w:val="clear" w:color="auto" w:fill="auto"/>
          </w:tcPr>
          <w:p w14:paraId="41CDB16D" w14:textId="001E362F" w:rsidR="00B07A0B" w:rsidRPr="00DB23D7" w:rsidRDefault="00B07A0B" w:rsidP="00B07A0B">
            <w:pPr>
              <w:spacing w:after="0" w:line="240" w:lineRule="auto"/>
              <w:jc w:val="center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No difference</w:t>
            </w:r>
          </w:p>
        </w:tc>
      </w:tr>
      <w:tr w:rsidR="00B07A0B" w:rsidRPr="00DB23D7" w14:paraId="02FB8092" w14:textId="77777777" w:rsidTr="000B1B8C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</w:tcPr>
          <w:p w14:paraId="0607C5E3" w14:textId="22116ADD" w:rsidR="00B07A0B" w:rsidRPr="00DB23D7" w:rsidRDefault="00B07A0B" w:rsidP="00B07A0B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gi|359321423</w:t>
            </w:r>
          </w:p>
        </w:tc>
        <w:tc>
          <w:tcPr>
            <w:tcW w:w="6239" w:type="dxa"/>
            <w:shd w:val="clear" w:color="auto" w:fill="auto"/>
            <w:noWrap/>
          </w:tcPr>
          <w:p w14:paraId="733F5AC5" w14:textId="113D6633" w:rsidR="00B07A0B" w:rsidRPr="00DB23D7" w:rsidRDefault="00B07A0B" w:rsidP="00B07A0B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PREDICTED: piggyBac transposable element-derived protein 2-like isoform X1 </w:t>
            </w:r>
          </w:p>
        </w:tc>
        <w:tc>
          <w:tcPr>
            <w:tcW w:w="2409" w:type="dxa"/>
            <w:shd w:val="clear" w:color="auto" w:fill="auto"/>
            <w:noWrap/>
          </w:tcPr>
          <w:p w14:paraId="608A3871" w14:textId="7B866015" w:rsidR="00B07A0B" w:rsidRPr="00DB23D7" w:rsidRDefault="00B07A0B" w:rsidP="00B07A0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Found only in ageing</w:t>
            </w:r>
          </w:p>
        </w:tc>
        <w:tc>
          <w:tcPr>
            <w:tcW w:w="2257" w:type="dxa"/>
            <w:shd w:val="clear" w:color="auto" w:fill="auto"/>
          </w:tcPr>
          <w:p w14:paraId="31A43113" w14:textId="6D20F040" w:rsidR="00B07A0B" w:rsidRPr="00DB23D7" w:rsidRDefault="00B07A0B" w:rsidP="00B07A0B">
            <w:pPr>
              <w:spacing w:after="0" w:line="240" w:lineRule="auto"/>
              <w:jc w:val="center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No difference</w:t>
            </w:r>
          </w:p>
        </w:tc>
      </w:tr>
      <w:tr w:rsidR="00B07A0B" w:rsidRPr="00DB23D7" w14:paraId="233A6DE5" w14:textId="77777777" w:rsidTr="000B1B8C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</w:tcPr>
          <w:p w14:paraId="5DD7A09A" w14:textId="23ADB360" w:rsidR="00B07A0B" w:rsidRPr="00DB23D7" w:rsidRDefault="00B07A0B" w:rsidP="00B07A0B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gi|545534209</w:t>
            </w:r>
          </w:p>
        </w:tc>
        <w:tc>
          <w:tcPr>
            <w:tcW w:w="6239" w:type="dxa"/>
            <w:shd w:val="clear" w:color="auto" w:fill="auto"/>
            <w:noWrap/>
          </w:tcPr>
          <w:p w14:paraId="34392D55" w14:textId="59C7218C" w:rsidR="00B07A0B" w:rsidRPr="00DB23D7" w:rsidRDefault="00B07A0B" w:rsidP="00B07A0B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PREDICTED: LOW QUALITY PROTEIN: tyrosine-protein kinase JAK3 </w:t>
            </w:r>
          </w:p>
        </w:tc>
        <w:tc>
          <w:tcPr>
            <w:tcW w:w="2409" w:type="dxa"/>
            <w:shd w:val="clear" w:color="auto" w:fill="auto"/>
            <w:noWrap/>
          </w:tcPr>
          <w:p w14:paraId="108CD340" w14:textId="475ED020" w:rsidR="00B07A0B" w:rsidRPr="00DB23D7" w:rsidRDefault="00B07A0B" w:rsidP="00B07A0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Found only in ageing</w:t>
            </w:r>
          </w:p>
        </w:tc>
        <w:tc>
          <w:tcPr>
            <w:tcW w:w="2257" w:type="dxa"/>
            <w:shd w:val="clear" w:color="auto" w:fill="auto"/>
          </w:tcPr>
          <w:p w14:paraId="0590E8AA" w14:textId="1B63346B" w:rsidR="00B07A0B" w:rsidRPr="00DB23D7" w:rsidRDefault="00B07A0B" w:rsidP="00B07A0B">
            <w:pPr>
              <w:spacing w:after="0" w:line="240" w:lineRule="auto"/>
              <w:jc w:val="center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No difference</w:t>
            </w:r>
          </w:p>
        </w:tc>
      </w:tr>
      <w:tr w:rsidR="00B07A0B" w:rsidRPr="00DB23D7" w14:paraId="48694846" w14:textId="77777777" w:rsidTr="000B1B8C">
        <w:trPr>
          <w:cantSplit/>
          <w:trHeight w:val="285"/>
          <w:jc w:val="center"/>
        </w:trPr>
        <w:tc>
          <w:tcPr>
            <w:tcW w:w="1553" w:type="dxa"/>
            <w:shd w:val="clear" w:color="auto" w:fill="auto"/>
            <w:noWrap/>
          </w:tcPr>
          <w:p w14:paraId="4685F6C9" w14:textId="47DEA9B6" w:rsidR="00B07A0B" w:rsidRPr="00DB23D7" w:rsidRDefault="00B07A0B" w:rsidP="00B07A0B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gi|545525368</w:t>
            </w:r>
          </w:p>
        </w:tc>
        <w:tc>
          <w:tcPr>
            <w:tcW w:w="6239" w:type="dxa"/>
            <w:shd w:val="clear" w:color="auto" w:fill="auto"/>
            <w:noWrap/>
          </w:tcPr>
          <w:p w14:paraId="1C596685" w14:textId="442197D7" w:rsidR="00B07A0B" w:rsidRPr="00DB23D7" w:rsidRDefault="00B07A0B" w:rsidP="00B07A0B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PREDICTED: maltase-glucoamylase, intestinal </w:t>
            </w:r>
          </w:p>
        </w:tc>
        <w:tc>
          <w:tcPr>
            <w:tcW w:w="2409" w:type="dxa"/>
            <w:shd w:val="clear" w:color="auto" w:fill="auto"/>
            <w:noWrap/>
          </w:tcPr>
          <w:p w14:paraId="2CBECC91" w14:textId="57CADC16" w:rsidR="00B07A0B" w:rsidRPr="00DB23D7" w:rsidRDefault="00B07A0B" w:rsidP="00B07A0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Found only in ageing</w:t>
            </w:r>
          </w:p>
        </w:tc>
        <w:tc>
          <w:tcPr>
            <w:tcW w:w="2257" w:type="dxa"/>
            <w:shd w:val="clear" w:color="auto" w:fill="auto"/>
          </w:tcPr>
          <w:p w14:paraId="2EBA9EC2" w14:textId="1C6A0EB0" w:rsidR="00B07A0B" w:rsidRPr="00DB23D7" w:rsidRDefault="00B07A0B" w:rsidP="00B07A0B">
            <w:pPr>
              <w:spacing w:after="0" w:line="240" w:lineRule="auto"/>
              <w:jc w:val="center"/>
              <w:rPr>
                <w:rFonts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No difference</w:t>
            </w:r>
          </w:p>
        </w:tc>
      </w:tr>
      <w:tr w:rsidR="00B07A0B" w:rsidRPr="00DB23D7" w14:paraId="3E87AD51" w14:textId="77777777" w:rsidTr="000B1B8C">
        <w:trPr>
          <w:cantSplit/>
          <w:trHeight w:val="285"/>
          <w:jc w:val="center"/>
        </w:trPr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0545A8" w14:textId="77777777" w:rsidR="00B07A0B" w:rsidRPr="00DB23D7" w:rsidRDefault="00B07A0B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gi|57036446</w:t>
            </w:r>
          </w:p>
        </w:tc>
        <w:tc>
          <w:tcPr>
            <w:tcW w:w="6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4E0117" w14:textId="77777777" w:rsidR="00B07A0B" w:rsidRPr="00DB23D7" w:rsidRDefault="00B07A0B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PREDICTED: apolipoprotein E isoformX1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8CBF01" w14:textId="77777777" w:rsidR="00B07A0B" w:rsidRPr="00DB23D7" w:rsidRDefault="00B07A0B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No difference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882F33" w14:textId="77777777" w:rsidR="00B07A0B" w:rsidRPr="00DB23D7" w:rsidRDefault="00B07A0B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Found only in adult</w:t>
            </w:r>
          </w:p>
        </w:tc>
      </w:tr>
      <w:tr w:rsidR="00B07A0B" w:rsidRPr="00DB23D7" w14:paraId="5511C0DB" w14:textId="77777777" w:rsidTr="000B1B8C">
        <w:trPr>
          <w:cantSplit/>
          <w:trHeight w:val="285"/>
          <w:jc w:val="center"/>
        </w:trPr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0C494" w14:textId="77777777" w:rsidR="00B07A0B" w:rsidRPr="00DB23D7" w:rsidRDefault="00B07A0B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gi|545544650</w:t>
            </w:r>
          </w:p>
        </w:tc>
        <w:tc>
          <w:tcPr>
            <w:tcW w:w="6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525EE4" w14:textId="77777777" w:rsidR="00B07A0B" w:rsidRPr="00DB23D7" w:rsidRDefault="00B07A0B" w:rsidP="005316ED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 xml:space="preserve">PREDICTED: uncharacterized protein LOC100855594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0F5E37" w14:textId="77777777" w:rsidR="00B07A0B" w:rsidRPr="00DB23D7" w:rsidRDefault="00B07A0B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No difference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E5AE5" w14:textId="77777777" w:rsidR="00B07A0B" w:rsidRPr="00DB23D7" w:rsidRDefault="00B07A0B" w:rsidP="005316E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DB23D7">
              <w:rPr>
                <w:rFonts w:eastAsia="Times New Roman" w:cstheme="minorHAnsi"/>
                <w:color w:val="000000"/>
                <w:szCs w:val="22"/>
              </w:rPr>
              <w:t>Found only in adult</w:t>
            </w:r>
          </w:p>
        </w:tc>
      </w:tr>
    </w:tbl>
    <w:p w14:paraId="2DB15BDA" w14:textId="77777777" w:rsidR="000B1B8C" w:rsidRDefault="000B1B8C" w:rsidP="000B1B8C">
      <w:pPr>
        <w:autoSpaceDE w:val="0"/>
        <w:autoSpaceDN w:val="0"/>
        <w:adjustRightInd w:val="0"/>
        <w:spacing w:after="0" w:line="240" w:lineRule="auto"/>
        <w:ind w:firstLine="720"/>
        <w:rPr>
          <w:rFonts w:cs="Times New Roman"/>
          <w:szCs w:val="22"/>
        </w:rPr>
      </w:pPr>
      <w:proofErr w:type="spellStart"/>
      <w:proofErr w:type="gramStart"/>
      <w:r w:rsidRPr="00DB23D7">
        <w:rPr>
          <w:rFonts w:cs="Times New Roman"/>
          <w:szCs w:val="22"/>
          <w:vertAlign w:val="superscript"/>
        </w:rPr>
        <w:t>a</w:t>
      </w:r>
      <w:proofErr w:type="spellEnd"/>
      <w:proofErr w:type="gramEnd"/>
      <w:r w:rsidRPr="00DB23D7">
        <w:rPr>
          <w:rFonts w:cs="Times New Roman"/>
          <w:szCs w:val="22"/>
          <w:vertAlign w:val="superscript"/>
        </w:rPr>
        <w:t xml:space="preserve"> </w:t>
      </w:r>
      <w:r w:rsidRPr="00DB23D7">
        <w:rPr>
          <w:rFonts w:cs="Times New Roman"/>
          <w:szCs w:val="22"/>
        </w:rPr>
        <w:t xml:space="preserve">Accession number from </w:t>
      </w:r>
      <w:proofErr w:type="spellStart"/>
      <w:r w:rsidRPr="00DB23D7">
        <w:rPr>
          <w:rFonts w:cs="Times New Roman"/>
          <w:szCs w:val="22"/>
        </w:rPr>
        <w:t>NCBInr</w:t>
      </w:r>
      <w:proofErr w:type="spellEnd"/>
      <w:r w:rsidRPr="00DB23D7">
        <w:rPr>
          <w:rFonts w:cs="Times New Roman"/>
          <w:szCs w:val="22"/>
        </w:rPr>
        <w:t xml:space="preserve"> database for </w:t>
      </w:r>
      <w:r w:rsidRPr="00DB23D7">
        <w:rPr>
          <w:rFonts w:cs="Times New Roman"/>
          <w:i/>
          <w:iCs/>
          <w:szCs w:val="22"/>
        </w:rPr>
        <w:t xml:space="preserve">Canis </w:t>
      </w:r>
      <w:r w:rsidRPr="00DB23D7">
        <w:rPr>
          <w:rFonts w:cs="Times New Roman"/>
          <w:szCs w:val="22"/>
        </w:rPr>
        <w:t>spp.</w:t>
      </w:r>
    </w:p>
    <w:p w14:paraId="214D773D" w14:textId="77777777" w:rsidR="00EF3243" w:rsidRPr="00166397" w:rsidRDefault="00EF3243" w:rsidP="00166397">
      <w:pPr>
        <w:autoSpaceDE w:val="0"/>
        <w:autoSpaceDN w:val="0"/>
        <w:adjustRightInd w:val="0"/>
        <w:spacing w:after="0" w:line="240" w:lineRule="auto"/>
        <w:rPr>
          <w:rFonts w:cs="Times New Roman"/>
          <w:szCs w:val="22"/>
        </w:rPr>
      </w:pPr>
    </w:p>
    <w:sectPr w:rsidR="00EF3243" w:rsidRPr="00166397" w:rsidSect="000D78B2">
      <w:head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BCA0D8" w14:textId="77777777" w:rsidR="0070425A" w:rsidRDefault="0070425A" w:rsidP="009C7F47">
      <w:pPr>
        <w:spacing w:after="0" w:line="240" w:lineRule="auto"/>
      </w:pPr>
      <w:r>
        <w:separator/>
      </w:r>
    </w:p>
  </w:endnote>
  <w:endnote w:type="continuationSeparator" w:id="0">
    <w:p w14:paraId="14A61EB6" w14:textId="77777777" w:rsidR="0070425A" w:rsidRDefault="0070425A" w:rsidP="009C7F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E08616" w14:textId="77777777" w:rsidR="0070425A" w:rsidRDefault="0070425A" w:rsidP="009C7F47">
      <w:pPr>
        <w:spacing w:after="0" w:line="240" w:lineRule="auto"/>
      </w:pPr>
      <w:r>
        <w:separator/>
      </w:r>
    </w:p>
  </w:footnote>
  <w:footnote w:type="continuationSeparator" w:id="0">
    <w:p w14:paraId="02AB44F6" w14:textId="77777777" w:rsidR="0070425A" w:rsidRDefault="0070425A" w:rsidP="009C7F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6C8DC0" w14:textId="40B8CAB2" w:rsidR="000E1659" w:rsidRDefault="000E1659" w:rsidP="009C7F47">
    <w:pPr>
      <w:pStyle w:val="a4"/>
      <w:tabs>
        <w:tab w:val="clear" w:pos="4513"/>
        <w:tab w:val="clear" w:pos="9026"/>
        <w:tab w:val="left" w:pos="2327"/>
      </w:tabs>
    </w:pPr>
    <w:r>
      <w:tab/>
    </w:r>
  </w:p>
  <w:p w14:paraId="0C44E31D" w14:textId="77777777" w:rsidR="000E1659" w:rsidRDefault="000E1659" w:rsidP="009C7F47">
    <w:pPr>
      <w:pStyle w:val="a4"/>
      <w:tabs>
        <w:tab w:val="clear" w:pos="4513"/>
        <w:tab w:val="clear" w:pos="9026"/>
        <w:tab w:val="left" w:pos="2327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A731034"/>
    <w:multiLevelType w:val="hybridMultilevel"/>
    <w:tmpl w:val="9CA2706A"/>
    <w:lvl w:ilvl="0" w:tplc="DB4233C4">
      <w:numFmt w:val="bullet"/>
      <w:lvlText w:val="-"/>
      <w:lvlJc w:val="left"/>
      <w:pPr>
        <w:ind w:left="720" w:hanging="360"/>
      </w:pPr>
      <w:rPr>
        <w:rFonts w:ascii="Calibri" w:eastAsia="Times New Roman" w:hAnsi="Calibri" w:cs="Segoe U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8B2"/>
    <w:rsid w:val="000400A3"/>
    <w:rsid w:val="00054CF5"/>
    <w:rsid w:val="00063F00"/>
    <w:rsid w:val="000B04EE"/>
    <w:rsid w:val="000B1B8C"/>
    <w:rsid w:val="000B1EEE"/>
    <w:rsid w:val="000C59CE"/>
    <w:rsid w:val="000D78B2"/>
    <w:rsid w:val="000E1659"/>
    <w:rsid w:val="0011104D"/>
    <w:rsid w:val="001335A0"/>
    <w:rsid w:val="00145DCD"/>
    <w:rsid w:val="00166397"/>
    <w:rsid w:val="0016707E"/>
    <w:rsid w:val="001C1E76"/>
    <w:rsid w:val="00206F91"/>
    <w:rsid w:val="00215811"/>
    <w:rsid w:val="002164D3"/>
    <w:rsid w:val="0024036E"/>
    <w:rsid w:val="00241FBC"/>
    <w:rsid w:val="00254AB5"/>
    <w:rsid w:val="00256AE7"/>
    <w:rsid w:val="00296F4D"/>
    <w:rsid w:val="002A73C6"/>
    <w:rsid w:val="002E2621"/>
    <w:rsid w:val="002E60D1"/>
    <w:rsid w:val="0033557D"/>
    <w:rsid w:val="003533BC"/>
    <w:rsid w:val="00394336"/>
    <w:rsid w:val="003B1421"/>
    <w:rsid w:val="003F7B6D"/>
    <w:rsid w:val="0040596B"/>
    <w:rsid w:val="004131FC"/>
    <w:rsid w:val="004174D2"/>
    <w:rsid w:val="00420780"/>
    <w:rsid w:val="004240B4"/>
    <w:rsid w:val="004322A8"/>
    <w:rsid w:val="004541D2"/>
    <w:rsid w:val="004719AD"/>
    <w:rsid w:val="00474B95"/>
    <w:rsid w:val="004C7A35"/>
    <w:rsid w:val="004E2CAE"/>
    <w:rsid w:val="0051018C"/>
    <w:rsid w:val="0052527E"/>
    <w:rsid w:val="005303D4"/>
    <w:rsid w:val="00557F61"/>
    <w:rsid w:val="0058183C"/>
    <w:rsid w:val="005D7571"/>
    <w:rsid w:val="00601F08"/>
    <w:rsid w:val="00604462"/>
    <w:rsid w:val="00662495"/>
    <w:rsid w:val="00680F76"/>
    <w:rsid w:val="006836DE"/>
    <w:rsid w:val="006C0272"/>
    <w:rsid w:val="006C3B16"/>
    <w:rsid w:val="0070268E"/>
    <w:rsid w:val="0070425A"/>
    <w:rsid w:val="00726DC4"/>
    <w:rsid w:val="0072740C"/>
    <w:rsid w:val="00741C33"/>
    <w:rsid w:val="00750FCE"/>
    <w:rsid w:val="00777E08"/>
    <w:rsid w:val="007C09AE"/>
    <w:rsid w:val="007E338B"/>
    <w:rsid w:val="007F7129"/>
    <w:rsid w:val="00832819"/>
    <w:rsid w:val="008346E3"/>
    <w:rsid w:val="008C0DF0"/>
    <w:rsid w:val="008D0B3A"/>
    <w:rsid w:val="008E0D8C"/>
    <w:rsid w:val="00930ADB"/>
    <w:rsid w:val="00975D0C"/>
    <w:rsid w:val="009C03B8"/>
    <w:rsid w:val="009C7F47"/>
    <w:rsid w:val="009E748A"/>
    <w:rsid w:val="00A42CBE"/>
    <w:rsid w:val="00A56DEF"/>
    <w:rsid w:val="00A759E5"/>
    <w:rsid w:val="00A81B17"/>
    <w:rsid w:val="00A947A4"/>
    <w:rsid w:val="00AC3073"/>
    <w:rsid w:val="00AF0630"/>
    <w:rsid w:val="00AF6DD9"/>
    <w:rsid w:val="00B00667"/>
    <w:rsid w:val="00B07A0B"/>
    <w:rsid w:val="00B81BE3"/>
    <w:rsid w:val="00B832A2"/>
    <w:rsid w:val="00B93F61"/>
    <w:rsid w:val="00BA6270"/>
    <w:rsid w:val="00BC5E94"/>
    <w:rsid w:val="00BC687A"/>
    <w:rsid w:val="00C8077B"/>
    <w:rsid w:val="00C91310"/>
    <w:rsid w:val="00D01059"/>
    <w:rsid w:val="00D13D33"/>
    <w:rsid w:val="00D17EDD"/>
    <w:rsid w:val="00D41128"/>
    <w:rsid w:val="00D46B35"/>
    <w:rsid w:val="00D555C4"/>
    <w:rsid w:val="00D65E09"/>
    <w:rsid w:val="00DA110E"/>
    <w:rsid w:val="00DA46E2"/>
    <w:rsid w:val="00DB23D7"/>
    <w:rsid w:val="00DE3164"/>
    <w:rsid w:val="00E00FE0"/>
    <w:rsid w:val="00E21B56"/>
    <w:rsid w:val="00E21DD6"/>
    <w:rsid w:val="00E516AF"/>
    <w:rsid w:val="00E620F1"/>
    <w:rsid w:val="00E71186"/>
    <w:rsid w:val="00E84495"/>
    <w:rsid w:val="00E87BF3"/>
    <w:rsid w:val="00E94E35"/>
    <w:rsid w:val="00EA1B6B"/>
    <w:rsid w:val="00EA7CE7"/>
    <w:rsid w:val="00EF3243"/>
    <w:rsid w:val="00EF4B09"/>
    <w:rsid w:val="00F86B39"/>
    <w:rsid w:val="00FA018F"/>
    <w:rsid w:val="00FB3D6A"/>
    <w:rsid w:val="00FE5164"/>
    <w:rsid w:val="00FE6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632292"/>
  <w15:chartTrackingRefBased/>
  <w15:docId w15:val="{36C03A4B-0BA2-4041-8D09-FA92C9280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3D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D78B2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9C7F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5">
    <w:name w:val="หัวกระดาษ อักขระ"/>
    <w:basedOn w:val="a0"/>
    <w:link w:val="a4"/>
    <w:uiPriority w:val="99"/>
    <w:rsid w:val="009C7F47"/>
  </w:style>
  <w:style w:type="paragraph" w:styleId="a6">
    <w:name w:val="footer"/>
    <w:basedOn w:val="a"/>
    <w:link w:val="a7"/>
    <w:uiPriority w:val="99"/>
    <w:unhideWhenUsed/>
    <w:rsid w:val="009C7F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ท้ายกระดาษ อักขระ"/>
    <w:basedOn w:val="a0"/>
    <w:link w:val="a6"/>
    <w:uiPriority w:val="99"/>
    <w:rsid w:val="009C7F47"/>
  </w:style>
  <w:style w:type="paragraph" w:styleId="a8">
    <w:name w:val="Balloon Text"/>
    <w:basedOn w:val="a"/>
    <w:link w:val="a9"/>
    <w:uiPriority w:val="99"/>
    <w:semiHidden/>
    <w:unhideWhenUsed/>
    <w:rsid w:val="00A56DEF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9">
    <w:name w:val="ข้อความบอลลูน อักขระ"/>
    <w:basedOn w:val="a0"/>
    <w:link w:val="a8"/>
    <w:uiPriority w:val="99"/>
    <w:semiHidden/>
    <w:rsid w:val="00A56DEF"/>
    <w:rPr>
      <w:rFonts w:ascii="Leelawadee" w:hAnsi="Leelawadee" w:cs="Angsana New"/>
      <w:sz w:val="18"/>
      <w:szCs w:val="22"/>
    </w:rPr>
  </w:style>
  <w:style w:type="paragraph" w:styleId="aa">
    <w:name w:val="List Paragraph"/>
    <w:basedOn w:val="a"/>
    <w:uiPriority w:val="34"/>
    <w:qFormat/>
    <w:rsid w:val="00B832A2"/>
    <w:pPr>
      <w:ind w:left="720"/>
      <w:contextualSpacing/>
    </w:pPr>
    <w:rPr>
      <w:lang w:val="en-GB"/>
    </w:rPr>
  </w:style>
  <w:style w:type="table" w:styleId="ab">
    <w:name w:val="Table Grid"/>
    <w:basedOn w:val="a1"/>
    <w:uiPriority w:val="39"/>
    <w:rsid w:val="00DE31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151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8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9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0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5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90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6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0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95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2AC06E-A082-433B-A741-EA10F3CD51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931</Words>
  <Characters>5311</Characters>
  <Application>Microsoft Office Word</Application>
  <DocSecurity>0</DocSecurity>
  <Lines>44</Lines>
  <Paragraphs>12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สถาพร โพธิ์จันทจินดา</dc:creator>
  <cp:keywords/>
  <dc:description/>
  <cp:lastModifiedBy>สถาพร โพธิ์จันทจินดา</cp:lastModifiedBy>
  <cp:revision>6</cp:revision>
  <cp:lastPrinted>2020-06-09T08:32:00Z</cp:lastPrinted>
  <dcterms:created xsi:type="dcterms:W3CDTF">2020-11-07T12:49:00Z</dcterms:created>
  <dcterms:modified xsi:type="dcterms:W3CDTF">2020-11-07T13:47:00Z</dcterms:modified>
</cp:coreProperties>
</file>