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DEC476" w14:textId="77777777" w:rsidR="00835307" w:rsidRPr="00835307" w:rsidRDefault="00835307" w:rsidP="00835307"/>
    <w:p w14:paraId="6F23B609" w14:textId="74E8E147" w:rsidR="00835307" w:rsidRPr="00835307" w:rsidRDefault="00835307" w:rsidP="00835307">
      <w:r w:rsidRPr="00835307">
        <w:drawing>
          <wp:anchor distT="0" distB="0" distL="114300" distR="114300" simplePos="0" relativeHeight="251659264" behindDoc="0" locked="0" layoutInCell="1" allowOverlap="1" wp14:anchorId="0D769FD7" wp14:editId="1AF99C2B">
            <wp:simplePos x="0" y="0"/>
            <wp:positionH relativeFrom="column">
              <wp:posOffset>1595755</wp:posOffset>
            </wp:positionH>
            <wp:positionV relativeFrom="paragraph">
              <wp:posOffset>41275</wp:posOffset>
            </wp:positionV>
            <wp:extent cx="2077085" cy="2371090"/>
            <wp:effectExtent l="0" t="0" r="0" b="0"/>
            <wp:wrapNone/>
            <wp:docPr id="47627705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7085" cy="2371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0B68F0" w14:textId="77777777" w:rsidR="00835307" w:rsidRPr="00835307" w:rsidRDefault="00835307" w:rsidP="00835307"/>
    <w:p w14:paraId="78C587CA" w14:textId="77777777" w:rsidR="00835307" w:rsidRPr="00835307" w:rsidRDefault="00835307" w:rsidP="00835307"/>
    <w:p w14:paraId="4CF750F6" w14:textId="77777777" w:rsidR="00835307" w:rsidRPr="00835307" w:rsidRDefault="00835307" w:rsidP="00835307"/>
    <w:p w14:paraId="46E9BB84" w14:textId="77777777" w:rsidR="00835307" w:rsidRPr="00835307" w:rsidRDefault="00835307" w:rsidP="00835307"/>
    <w:p w14:paraId="0FCBA21B" w14:textId="77777777" w:rsidR="00835307" w:rsidRPr="00835307" w:rsidRDefault="00835307" w:rsidP="00835307"/>
    <w:p w14:paraId="12168F8C" w14:textId="77777777" w:rsidR="00835307" w:rsidRPr="00835307" w:rsidRDefault="00835307" w:rsidP="00835307"/>
    <w:p w14:paraId="068DA802" w14:textId="77777777" w:rsidR="00835307" w:rsidRPr="00835307" w:rsidRDefault="00835307" w:rsidP="00835307"/>
    <w:p w14:paraId="03730668" w14:textId="77777777" w:rsidR="00835307" w:rsidRPr="00835307" w:rsidRDefault="00835307" w:rsidP="00835307">
      <w:r w:rsidRPr="00835307">
        <w:t xml:space="preserve">Figure S1. Electrophoresis analysis of amplified bands for selected molecular markers. Primer sequences, PCR amplification conditions, and expected band sizes are detailed in Table S3. </w:t>
      </w:r>
      <w:r w:rsidRPr="00835307">
        <w:rPr>
          <w:i/>
          <w:iCs/>
        </w:rPr>
        <w:t>Pi2</w:t>
      </w:r>
      <w:r w:rsidRPr="00835307">
        <w:t xml:space="preserve"> gene: Amplified using primers Pi2-F and Pi2-R. </w:t>
      </w:r>
      <w:r w:rsidRPr="00835307">
        <w:rPr>
          <w:i/>
          <w:iCs/>
        </w:rPr>
        <w:t>Pi5</w:t>
      </w:r>
      <w:r w:rsidRPr="00835307">
        <w:t xml:space="preserve"> gene: Amplified using primers Pi5-F1 and Pi5-R1. </w:t>
      </w:r>
      <w:r w:rsidRPr="00835307">
        <w:rPr>
          <w:i/>
          <w:iCs/>
        </w:rPr>
        <w:t>Pi54</w:t>
      </w:r>
      <w:r w:rsidRPr="00835307">
        <w:t xml:space="preserve"> gene: Amplified using primers Pi54-F1 and Pi54-R1. </w:t>
      </w:r>
      <w:r w:rsidRPr="00835307">
        <w:rPr>
          <w:i/>
          <w:iCs/>
        </w:rPr>
        <w:t>Pib</w:t>
      </w:r>
      <w:r w:rsidRPr="00835307">
        <w:t xml:space="preserve"> gene: Amplified using primers Pib-F1 and Pib-R1. </w:t>
      </w:r>
      <w:r w:rsidRPr="00835307">
        <w:rPr>
          <w:i/>
          <w:iCs/>
        </w:rPr>
        <w:t>Pid3</w:t>
      </w:r>
      <w:r w:rsidRPr="00835307">
        <w:t xml:space="preserve"> gene: Amplified using primers Pid3-F1 and Pid3-R1. </w:t>
      </w:r>
      <w:r w:rsidRPr="00835307">
        <w:rPr>
          <w:i/>
          <w:iCs/>
        </w:rPr>
        <w:t>Pita</w:t>
      </w:r>
      <w:r w:rsidRPr="00835307">
        <w:t xml:space="preserve"> gene: Amplified using primers Pita-F and Pita-R. </w:t>
      </w:r>
      <w:r w:rsidRPr="00835307">
        <w:rPr>
          <w:i/>
          <w:iCs/>
        </w:rPr>
        <w:t>Pikm</w:t>
      </w:r>
      <w:r w:rsidRPr="00835307">
        <w:t xml:space="preserve"> gene: Amplified using primers Pikm/Pi1-F and Pikm/Pi1-R. </w:t>
      </w:r>
      <w:r w:rsidRPr="00835307">
        <w:rPr>
          <w:i/>
          <w:iCs/>
        </w:rPr>
        <w:t xml:space="preserve">Pia </w:t>
      </w:r>
      <w:r w:rsidRPr="00835307">
        <w:t>gene: Amplified using primers Pia-F and Pia-R.</w:t>
      </w:r>
    </w:p>
    <w:p w14:paraId="68418F1D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5307"/>
    <w:rsid w:val="00732981"/>
    <w:rsid w:val="00835307"/>
    <w:rsid w:val="0095789B"/>
    <w:rsid w:val="00AC0449"/>
    <w:rsid w:val="00AD604E"/>
    <w:rsid w:val="00B34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06A824"/>
  <w15:chartTrackingRefBased/>
  <w15:docId w15:val="{0AB8BE74-8F7F-4C8C-87F6-0D1C0B528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353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353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530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53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530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53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53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53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53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53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353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353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53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53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53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53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53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53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353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353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53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353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353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353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353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353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53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53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3530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03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15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538</Characters>
  <Application>Microsoft Office Word</Application>
  <DocSecurity>0</DocSecurity>
  <Lines>4</Lines>
  <Paragraphs>1</Paragraphs>
  <ScaleCrop>false</ScaleCrop>
  <Company>Springer Nature</Company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2025-04-30T05:48:00Z</dcterms:created>
  <dcterms:modified xsi:type="dcterms:W3CDTF">2025-04-30T05:48:00Z</dcterms:modified>
</cp:coreProperties>
</file>