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CCC960" w14:textId="0E3A8DDB" w:rsidR="00F078C4" w:rsidRPr="005A0BD7" w:rsidRDefault="005A0BD7" w:rsidP="005A0BD7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Times New Roman" w:eastAsia="等线" w:hAnsi="Times New Roman" w:cs="Times New Roman"/>
          <w:sz w:val="24"/>
          <w:szCs w:val="24"/>
          <w14:ligatures w14:val="standardContextual"/>
        </w:rPr>
      </w:pPr>
      <w:r w:rsidRPr="005A0BD7">
        <w:rPr>
          <w:rFonts w:ascii="Times New Roman" w:eastAsia="等线" w:hAnsi="Times New Roman" w:cs="Times New Roman"/>
          <w:i/>
          <w:iCs/>
          <w:sz w:val="24"/>
          <w:szCs w:val="24"/>
          <w14:ligatures w14:val="standardContextual"/>
        </w:rPr>
        <w:t>Xcc</w:t>
      </w:r>
      <w:r w:rsidRPr="005A0BD7">
        <w:rPr>
          <w:rFonts w:ascii="Times New Roman" w:eastAsia="等线" w:hAnsi="Times New Roman" w:cs="Times New Roman"/>
          <w:sz w:val="24"/>
          <w:szCs w:val="24"/>
          <w14:ligatures w14:val="standardContextual"/>
        </w:rPr>
        <w:t xml:space="preserve"> inhibited normal plant growth and development by affecting the plant-pathogen interaction network, osmoregulatory system, ROS metabolism, cell wall and cell membrane integrity and accumulation of secondary metabolites.</w:t>
      </w:r>
    </w:p>
    <w:p w14:paraId="13697F98" w14:textId="77777777" w:rsidR="005A0BD7" w:rsidRPr="005A0BD7" w:rsidRDefault="005A0BD7" w:rsidP="005A0BD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 w:rsidRPr="005A0BD7">
        <w:rPr>
          <w:rFonts w:ascii="Times New Roman" w:hAnsi="Times New Roman" w:cs="Times New Roman"/>
          <w:sz w:val="24"/>
        </w:rPr>
        <w:t>H</w:t>
      </w:r>
      <w:r w:rsidRPr="005A0BD7">
        <w:rPr>
          <w:rFonts w:ascii="Times New Roman" w:hAnsi="Times New Roman" w:cs="Times New Roman"/>
          <w:sz w:val="24"/>
          <w:vertAlign w:val="subscript"/>
        </w:rPr>
        <w:t>2</w:t>
      </w:r>
      <w:r w:rsidRPr="005A0BD7">
        <w:rPr>
          <w:rFonts w:ascii="Times New Roman" w:hAnsi="Times New Roman" w:cs="Times New Roman"/>
          <w:sz w:val="24"/>
        </w:rPr>
        <w:t>S can affected the expression levels of genes involved in plant-pathogen interactions, thereby altering plant resistance and susceptibility to pathogens.</w:t>
      </w:r>
    </w:p>
    <w:p w14:paraId="51BE6D0F" w14:textId="77777777" w:rsidR="005A0BD7" w:rsidRPr="005A0BD7" w:rsidRDefault="005A0BD7" w:rsidP="005A0BD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eastAsia="等线" w:hAnsi="Times New Roman" w:cs="Times New Roman"/>
          <w:b/>
          <w:bCs/>
          <w:sz w:val="24"/>
        </w:rPr>
      </w:pPr>
      <w:r w:rsidRPr="005A0BD7">
        <w:rPr>
          <w:rFonts w:ascii="Times New Roman" w:hAnsi="Times New Roman" w:cs="Times New Roman"/>
          <w:sz w:val="24"/>
        </w:rPr>
        <w:t>H</w:t>
      </w:r>
      <w:r w:rsidRPr="005A0BD7">
        <w:rPr>
          <w:rFonts w:ascii="Times New Roman" w:hAnsi="Times New Roman" w:cs="Times New Roman"/>
          <w:sz w:val="24"/>
          <w:vertAlign w:val="subscript"/>
        </w:rPr>
        <w:t>2</w:t>
      </w:r>
      <w:r w:rsidRPr="005A0BD7">
        <w:rPr>
          <w:rFonts w:ascii="Times New Roman" w:hAnsi="Times New Roman" w:cs="Times New Roman"/>
          <w:sz w:val="24"/>
        </w:rPr>
        <w:t>S altered the enzyme activities by regulating the expression of antioxidant enzyme genes</w:t>
      </w:r>
      <w:r w:rsidRPr="005A0BD7">
        <w:rPr>
          <w:rFonts w:ascii="Times New Roman" w:hAnsi="Times New Roman" w:cs="Times New Roman" w:hint="eastAsia"/>
          <w:sz w:val="24"/>
        </w:rPr>
        <w:t>,</w:t>
      </w:r>
      <w:r w:rsidRPr="005A0BD7">
        <w:rPr>
          <w:rFonts w:ascii="Times New Roman" w:hAnsi="Times New Roman" w:cs="Times New Roman"/>
          <w:sz w:val="24"/>
        </w:rPr>
        <w:t xml:space="preserve"> which alleviated the effects of ROS on </w:t>
      </w:r>
      <w:r w:rsidRPr="005A0BD7">
        <w:rPr>
          <w:rFonts w:ascii="Times New Roman" w:hAnsi="Times New Roman" w:cs="Times New Roman" w:hint="eastAsia"/>
          <w:sz w:val="24"/>
        </w:rPr>
        <w:t>cabbage</w:t>
      </w:r>
      <w:r w:rsidRPr="005A0BD7">
        <w:rPr>
          <w:rFonts w:ascii="Times New Roman" w:hAnsi="Times New Roman" w:cs="Times New Roman"/>
          <w:sz w:val="24"/>
        </w:rPr>
        <w:t xml:space="preserve"> seedlings under </w:t>
      </w:r>
      <w:r w:rsidRPr="005A0BD7">
        <w:rPr>
          <w:rFonts w:ascii="Times New Roman" w:hAnsi="Times New Roman" w:cs="Times New Roman" w:hint="eastAsia"/>
          <w:i/>
          <w:iCs/>
          <w:sz w:val="24"/>
        </w:rPr>
        <w:t>Xcc</w:t>
      </w:r>
      <w:r w:rsidRPr="005A0BD7">
        <w:rPr>
          <w:rFonts w:ascii="Times New Roman" w:hAnsi="Times New Roman" w:cs="Times New Roman" w:hint="eastAsia"/>
          <w:sz w:val="24"/>
        </w:rPr>
        <w:t xml:space="preserve"> infection</w:t>
      </w:r>
      <w:r w:rsidRPr="005A0BD7">
        <w:rPr>
          <w:rFonts w:ascii="Times New Roman" w:hAnsi="Times New Roman" w:cs="Times New Roman"/>
          <w:sz w:val="24"/>
        </w:rPr>
        <w:t>.</w:t>
      </w:r>
    </w:p>
    <w:p w14:paraId="4AA89FAA" w14:textId="77777777" w:rsidR="005A0BD7" w:rsidRPr="005A0BD7" w:rsidRDefault="005A0BD7" w:rsidP="005A0BD7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</w:rPr>
      </w:pPr>
      <w:r w:rsidRPr="005A0BD7">
        <w:rPr>
          <w:rFonts w:ascii="Times New Roman" w:hAnsi="Times New Roman" w:cs="Times New Roman"/>
          <w:sz w:val="24"/>
        </w:rPr>
        <w:t>H</w:t>
      </w:r>
      <w:r w:rsidRPr="005A0BD7">
        <w:rPr>
          <w:rFonts w:ascii="Times New Roman" w:hAnsi="Times New Roman" w:cs="Times New Roman"/>
          <w:sz w:val="24"/>
          <w:vertAlign w:val="subscript"/>
        </w:rPr>
        <w:t>2</w:t>
      </w:r>
      <w:r w:rsidRPr="005A0BD7">
        <w:rPr>
          <w:rFonts w:ascii="Times New Roman" w:hAnsi="Times New Roman" w:cs="Times New Roman"/>
          <w:sz w:val="24"/>
        </w:rPr>
        <w:t xml:space="preserve">S could activate the expression of genes related to the </w:t>
      </w:r>
      <w:proofErr w:type="spellStart"/>
      <w:r w:rsidRPr="005A0BD7">
        <w:rPr>
          <w:rFonts w:ascii="Times New Roman" w:hAnsi="Times New Roman" w:cs="Times New Roman"/>
          <w:sz w:val="24"/>
        </w:rPr>
        <w:t>AsA</w:t>
      </w:r>
      <w:proofErr w:type="spellEnd"/>
      <w:r w:rsidRPr="005A0BD7">
        <w:rPr>
          <w:rFonts w:ascii="Times New Roman" w:hAnsi="Times New Roman" w:cs="Times New Roman"/>
          <w:sz w:val="24"/>
        </w:rPr>
        <w:t>-GSH cycle in plants, enhance the activity of response enzymes, and improve</w:t>
      </w:r>
      <w:r w:rsidRPr="005A0BD7">
        <w:rPr>
          <w:rFonts w:ascii="Times New Roman" w:hAnsi="Times New Roman" w:cs="Times New Roman" w:hint="eastAsia"/>
          <w:sz w:val="24"/>
        </w:rPr>
        <w:t>d</w:t>
      </w:r>
      <w:r w:rsidRPr="005A0BD7">
        <w:rPr>
          <w:rFonts w:ascii="Times New Roman" w:hAnsi="Times New Roman" w:cs="Times New Roman"/>
          <w:sz w:val="24"/>
        </w:rPr>
        <w:t xml:space="preserve"> the antioxidant capacity of plants.</w:t>
      </w:r>
    </w:p>
    <w:p w14:paraId="3CC1FB25" w14:textId="77777777" w:rsidR="005A0BD7" w:rsidRPr="005A0BD7" w:rsidRDefault="005A0BD7" w:rsidP="005A0BD7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Times New Roman" w:hAnsi="Times New Roman" w:cs="Times New Roman"/>
          <w:sz w:val="24"/>
        </w:rPr>
      </w:pPr>
      <w:bookmarkStart w:id="0" w:name="_Hlk178069492"/>
      <w:r w:rsidRPr="005A0BD7">
        <w:rPr>
          <w:rFonts w:ascii="Times New Roman" w:hAnsi="Times New Roman" w:cs="Times New Roman" w:hint="eastAsia"/>
          <w:sz w:val="24"/>
        </w:rPr>
        <w:t>H</w:t>
      </w:r>
      <w:r w:rsidRPr="005A0BD7">
        <w:rPr>
          <w:rFonts w:ascii="Times New Roman" w:hAnsi="Times New Roman" w:cs="Times New Roman" w:hint="eastAsia"/>
          <w:sz w:val="24"/>
          <w:vertAlign w:val="subscript"/>
        </w:rPr>
        <w:t>2</w:t>
      </w:r>
      <w:r w:rsidRPr="005A0BD7">
        <w:rPr>
          <w:rFonts w:ascii="Times New Roman" w:hAnsi="Times New Roman" w:cs="Times New Roman" w:hint="eastAsia"/>
          <w:sz w:val="24"/>
        </w:rPr>
        <w:t>S</w:t>
      </w:r>
      <w:bookmarkEnd w:id="0"/>
      <w:r w:rsidRPr="005A0BD7">
        <w:rPr>
          <w:rFonts w:ascii="Times New Roman" w:hAnsi="Times New Roman" w:cs="Times New Roman" w:hint="eastAsia"/>
          <w:sz w:val="24"/>
        </w:rPr>
        <w:t xml:space="preserve"> could effectively maintained the stability of cell wall and cell membrane, sustained cell morphology, and enhanced the resistance to </w:t>
      </w:r>
      <w:r w:rsidRPr="005A0BD7">
        <w:rPr>
          <w:rFonts w:ascii="Times New Roman" w:hAnsi="Times New Roman" w:cs="Times New Roman" w:hint="eastAsia"/>
          <w:i/>
          <w:iCs/>
          <w:sz w:val="24"/>
        </w:rPr>
        <w:t>Xcc</w:t>
      </w:r>
      <w:r w:rsidRPr="005A0BD7">
        <w:rPr>
          <w:rFonts w:ascii="Times New Roman" w:hAnsi="Times New Roman" w:cs="Times New Roman" w:hint="eastAsia"/>
          <w:sz w:val="24"/>
        </w:rPr>
        <w:t xml:space="preserve"> invasion of cells.</w:t>
      </w:r>
    </w:p>
    <w:p w14:paraId="65A536F7" w14:textId="1E7284FE" w:rsidR="005A0BD7" w:rsidRPr="005A0BD7" w:rsidRDefault="005A0BD7" w:rsidP="005A0BD7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5A0BD7">
        <w:rPr>
          <w:rFonts w:ascii="Times New Roman" w:hAnsi="Times New Roman" w:cs="Times New Roman" w:hint="eastAsia"/>
          <w:sz w:val="24"/>
          <w:szCs w:val="24"/>
        </w:rPr>
        <w:t>H</w:t>
      </w:r>
      <w:r w:rsidRPr="005A0BD7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5A0BD7">
        <w:rPr>
          <w:rFonts w:ascii="Times New Roman" w:hAnsi="Times New Roman" w:cs="Times New Roman" w:hint="eastAsia"/>
          <w:sz w:val="24"/>
          <w:szCs w:val="24"/>
        </w:rPr>
        <w:t xml:space="preserve">S promoted the synthesis and accumulation of secondary metabolites, further maintained the integrity of cell membranes and cell walls, stabilized cellular functions, and improved plant resistance to </w:t>
      </w:r>
      <w:r w:rsidRPr="005A0BD7">
        <w:rPr>
          <w:rFonts w:ascii="Times New Roman" w:hAnsi="Times New Roman" w:cs="Times New Roman" w:hint="eastAsia"/>
          <w:i/>
          <w:iCs/>
          <w:sz w:val="24"/>
          <w:szCs w:val="24"/>
        </w:rPr>
        <w:t>Xcc</w:t>
      </w:r>
      <w:r w:rsidRPr="005A0BD7">
        <w:rPr>
          <w:rFonts w:ascii="Times New Roman" w:hAnsi="Times New Roman" w:cs="Times New Roman" w:hint="eastAsia"/>
          <w:sz w:val="24"/>
          <w:szCs w:val="24"/>
        </w:rPr>
        <w:t>.</w:t>
      </w:r>
    </w:p>
    <w:p w14:paraId="737BF757" w14:textId="77777777" w:rsidR="00F078C4" w:rsidRPr="005A0BD7" w:rsidRDefault="00F078C4" w:rsidP="00BF7C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F078C4" w:rsidRPr="005A0B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C49C7F" w14:textId="77777777" w:rsidR="002B4BE3" w:rsidRDefault="002B4BE3" w:rsidP="00BF7CAB">
      <w:pPr>
        <w:rPr>
          <w:rFonts w:hint="eastAsia"/>
        </w:rPr>
      </w:pPr>
      <w:r>
        <w:separator/>
      </w:r>
    </w:p>
  </w:endnote>
  <w:endnote w:type="continuationSeparator" w:id="0">
    <w:p w14:paraId="24334771" w14:textId="77777777" w:rsidR="002B4BE3" w:rsidRDefault="002B4BE3" w:rsidP="00BF7CA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46D697" w14:textId="77777777" w:rsidR="002B4BE3" w:rsidRDefault="002B4BE3" w:rsidP="00BF7CAB">
      <w:pPr>
        <w:rPr>
          <w:rFonts w:hint="eastAsia"/>
        </w:rPr>
      </w:pPr>
      <w:r>
        <w:separator/>
      </w:r>
    </w:p>
  </w:footnote>
  <w:footnote w:type="continuationSeparator" w:id="0">
    <w:p w14:paraId="1967317F" w14:textId="77777777" w:rsidR="002B4BE3" w:rsidRDefault="002B4BE3" w:rsidP="00BF7CA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5F5604"/>
    <w:multiLevelType w:val="hybridMultilevel"/>
    <w:tmpl w:val="5C3C0164"/>
    <w:lvl w:ilvl="0" w:tplc="9ADEC27A">
      <w:start w:val="1"/>
      <w:numFmt w:val="decimal"/>
      <w:lvlText w:val="%1."/>
      <w:lvlJc w:val="left"/>
      <w:pPr>
        <w:ind w:left="360" w:hanging="360"/>
      </w:pPr>
      <w:rPr>
        <w:rFonts w:eastAsia="宋体"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67296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648"/>
    <w:rsid w:val="0001198C"/>
    <w:rsid w:val="000823BF"/>
    <w:rsid w:val="000C7FF0"/>
    <w:rsid w:val="001A7707"/>
    <w:rsid w:val="002B4BE3"/>
    <w:rsid w:val="005A0BD7"/>
    <w:rsid w:val="0062756F"/>
    <w:rsid w:val="006F41A9"/>
    <w:rsid w:val="00764B00"/>
    <w:rsid w:val="007968FA"/>
    <w:rsid w:val="00927F1E"/>
    <w:rsid w:val="009E456D"/>
    <w:rsid w:val="00BD4648"/>
    <w:rsid w:val="00BF7CAB"/>
    <w:rsid w:val="00D3532B"/>
    <w:rsid w:val="00F078C4"/>
    <w:rsid w:val="00F1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233CD"/>
  <w15:chartTrackingRefBased/>
  <w15:docId w15:val="{EAAD8602-63B9-4037-9A67-7D6479D4B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C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7C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7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7CAB"/>
    <w:rPr>
      <w:sz w:val="18"/>
      <w:szCs w:val="18"/>
    </w:rPr>
  </w:style>
  <w:style w:type="paragraph" w:styleId="a7">
    <w:name w:val="List Paragraph"/>
    <w:basedOn w:val="a"/>
    <w:uiPriority w:val="34"/>
    <w:qFormat/>
    <w:rsid w:val="005A0B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16619</dc:creator>
  <cp:keywords/>
  <dc:description/>
  <cp:lastModifiedBy>16619</cp:lastModifiedBy>
  <cp:revision>23</cp:revision>
  <dcterms:created xsi:type="dcterms:W3CDTF">2023-06-27T00:09:00Z</dcterms:created>
  <dcterms:modified xsi:type="dcterms:W3CDTF">2024-09-24T03:24:00Z</dcterms:modified>
</cp:coreProperties>
</file>