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7AA" w:rsidRDefault="007477AA" w:rsidP="007477AA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szCs w:val="21"/>
          <w:shd w:val="clear" w:color="auto" w:fill="F8F8F8"/>
        </w:rPr>
      </w:pPr>
      <w:r w:rsidRPr="007477AA">
        <w:rPr>
          <w:rFonts w:ascii="Times New Roman" w:hAnsi="Times New Roman" w:cs="Times New Roman"/>
          <w:b/>
          <w:bCs/>
          <w:sz w:val="28"/>
          <w:szCs w:val="32"/>
        </w:rPr>
        <w:t>Online Supplementary Material</w:t>
      </w:r>
      <w:r w:rsidRPr="007477AA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2</w:t>
      </w:r>
    </w:p>
    <w:p w:rsidR="002A7A47" w:rsidRPr="001F45BD" w:rsidRDefault="002A7A47" w:rsidP="00192983">
      <w:pPr>
        <w:spacing w:line="480" w:lineRule="auto"/>
        <w:rPr>
          <w:rFonts w:ascii="Times New Roman" w:hAnsi="Times New Roman" w:cs="Times New Roman"/>
          <w:b/>
          <w:bCs/>
          <w:szCs w:val="21"/>
          <w:shd w:val="clear" w:color="auto" w:fill="F8F8F8"/>
        </w:rPr>
      </w:pPr>
      <w:r w:rsidRPr="001F45BD">
        <w:rPr>
          <w:rFonts w:ascii="Times New Roman" w:hAnsi="Times New Roman" w:cs="Times New Roman"/>
          <w:b/>
          <w:bCs/>
          <w:szCs w:val="21"/>
          <w:shd w:val="clear" w:color="auto" w:fill="F8F8F8"/>
        </w:rPr>
        <w:t xml:space="preserve">The full search strategy for Web of Science, PubMed, CNKI and Wanfang data bases. </w:t>
      </w:r>
    </w:p>
    <w:p w:rsidR="002A7A47" w:rsidRPr="003F31CB" w:rsidRDefault="002A7A47" w:rsidP="00192983">
      <w:pPr>
        <w:spacing w:line="480" w:lineRule="auto"/>
        <w:rPr>
          <w:rFonts w:ascii="Times New Roman" w:hAnsi="Times New Roman" w:cs="Times New Roman"/>
          <w:szCs w:val="21"/>
        </w:rPr>
      </w:pPr>
    </w:p>
    <w:p w:rsidR="002A7A47" w:rsidRPr="003F31CB" w:rsidRDefault="002A7A47" w:rsidP="0019298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3F31CB">
        <w:rPr>
          <w:rFonts w:ascii="Times New Roman" w:hAnsi="Times New Roman" w:cs="Times New Roman"/>
          <w:b/>
          <w:bCs/>
          <w:szCs w:val="21"/>
        </w:rPr>
        <w:t>Boolean/Phrase:</w:t>
      </w:r>
      <w:bookmarkStart w:id="0" w:name="_GoBack"/>
      <w:bookmarkEnd w:id="0"/>
    </w:p>
    <w:p w:rsidR="002A7A47" w:rsidRPr="003F31CB" w:rsidRDefault="002A7A47" w:rsidP="00192983">
      <w:pPr>
        <w:spacing w:line="480" w:lineRule="auto"/>
        <w:rPr>
          <w:rFonts w:ascii="Times New Roman" w:hAnsi="Times New Roman" w:cs="Times New Roman"/>
          <w:szCs w:val="21"/>
        </w:rPr>
      </w:pPr>
    </w:p>
    <w:p w:rsidR="007557CD" w:rsidRPr="003F31CB" w:rsidRDefault="002A7A47" w:rsidP="00192983">
      <w:pPr>
        <w:spacing w:line="480" w:lineRule="auto"/>
        <w:rPr>
          <w:rFonts w:ascii="Times New Roman" w:hAnsi="Times New Roman" w:cs="Times New Roman"/>
          <w:i/>
          <w:iCs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 xml:space="preserve">For </w:t>
      </w:r>
      <w:r w:rsidR="007557CD"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>Web of Science</w:t>
      </w: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 xml:space="preserve"> data base</w:t>
      </w:r>
    </w:p>
    <w:p w:rsidR="007557CD" w:rsidRPr="003F31CB" w:rsidRDefault="007557CD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szCs w:val="21"/>
          <w:shd w:val="clear" w:color="auto" w:fill="F8F8F8"/>
        </w:rPr>
        <w:t>TS=(("adenosine triphosphate - binding cassette transporter A1" OR "ATP-binding cassette transporter A1" OR ABCA1 OR rs2230806 OR R219K OR R1587K OR G1051A)) AND TS=((lipid OR triglyceride OR cholesterol))</w:t>
      </w:r>
    </w:p>
    <w:p w:rsidR="007557CD" w:rsidRPr="003F31CB" w:rsidRDefault="007557CD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</w:p>
    <w:p w:rsidR="007557CD" w:rsidRPr="003F31CB" w:rsidRDefault="002A7A47" w:rsidP="00192983">
      <w:pPr>
        <w:spacing w:line="480" w:lineRule="auto"/>
        <w:rPr>
          <w:rFonts w:ascii="Times New Roman" w:hAnsi="Times New Roman" w:cs="Times New Roman"/>
          <w:i/>
          <w:iCs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 xml:space="preserve">For </w:t>
      </w:r>
      <w:r w:rsidR="007557CD"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>PubMed</w:t>
      </w: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 xml:space="preserve"> data base</w:t>
      </w:r>
    </w:p>
    <w:p w:rsidR="007557CD" w:rsidRPr="003F31CB" w:rsidRDefault="007557CD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(((((((adenosine triphosphate - binding cassette transporter A1[Title/Abstract]) OR ATP-binding cassette transporter A1[Title/Abstract]) OR ABCA1[Title/Abstract]) OR rs2230806[Title/Abstract]) OR R219K[Title/Abstract]) OR R1587K[Title/Abstract]) OR G1051A[Title/Abstract]) AND </w:t>
      </w:r>
      <w:r w:rsidR="00A26EA3" w:rsidRPr="003F31CB">
        <w:rPr>
          <w:rFonts w:ascii="Times New Roman" w:hAnsi="Times New Roman" w:cs="Times New Roman"/>
          <w:szCs w:val="21"/>
          <w:shd w:val="clear" w:color="auto" w:fill="F8F8F8"/>
        </w:rPr>
        <w:t>(((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lipid[Title/Abstract]</w:t>
      </w:r>
      <w:r w:rsidR="00A26EA3" w:rsidRPr="003F31CB">
        <w:rPr>
          <w:rFonts w:ascii="Times New Roman" w:hAnsi="Times New Roman" w:cs="Times New Roman"/>
          <w:szCs w:val="21"/>
          <w:shd w:val="clear" w:color="auto" w:fill="F8F8F8"/>
        </w:rPr>
        <w:t>) OR triglyceride[Title/Abstract]) OR cholesterol[Title/Abstract])</w:t>
      </w:r>
    </w:p>
    <w:p w:rsidR="00A26EA3" w:rsidRPr="003F31CB" w:rsidRDefault="00A26EA3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</w:p>
    <w:p w:rsidR="00A26EA3" w:rsidRPr="003F31CB" w:rsidRDefault="002A7A47" w:rsidP="00192983">
      <w:pPr>
        <w:spacing w:line="480" w:lineRule="auto"/>
        <w:rPr>
          <w:rFonts w:ascii="Times New Roman" w:hAnsi="Times New Roman" w:cs="Times New Roman"/>
          <w:i/>
          <w:iCs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 xml:space="preserve">For </w:t>
      </w:r>
      <w:r w:rsidR="00A26EA3"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>CNKI</w:t>
      </w: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 xml:space="preserve"> data base</w:t>
      </w:r>
    </w:p>
    <w:p w:rsidR="00A26EA3" w:rsidRPr="003F31CB" w:rsidRDefault="00A26EA3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AB = 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(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‘adenosine triphosphate - binding cassette transporter A1’ + ‘ATP-binding cassette transporter A1’ + ‘ABCA1’ + ‘rs2230806’ + ‘R219K’ + ‘R1587K’ + ‘G1051A’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)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and 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(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AB= ‘lipid’ + ‘triglyceride’ + ‘cholesterol’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)</w:t>
      </w:r>
    </w:p>
    <w:p w:rsidR="007557CD" w:rsidRPr="003F31CB" w:rsidRDefault="007557CD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</w:p>
    <w:p w:rsidR="002A7A47" w:rsidRPr="003F31CB" w:rsidRDefault="002A7A47" w:rsidP="00192983">
      <w:pPr>
        <w:spacing w:line="480" w:lineRule="auto"/>
        <w:rPr>
          <w:rFonts w:ascii="Times New Roman" w:hAnsi="Times New Roman" w:cs="Times New Roman"/>
          <w:i/>
          <w:iCs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i/>
          <w:iCs/>
          <w:szCs w:val="21"/>
          <w:shd w:val="clear" w:color="auto" w:fill="F8F8F8"/>
        </w:rPr>
        <w:t>For Wanfang data base</w:t>
      </w:r>
    </w:p>
    <w:p w:rsidR="00BF60F8" w:rsidRPr="003F31CB" w:rsidRDefault="002A7A47" w:rsidP="00192983">
      <w:pPr>
        <w:spacing w:line="480" w:lineRule="auto"/>
        <w:rPr>
          <w:rFonts w:ascii="Times New Roman" w:hAnsi="Times New Roman" w:cs="Times New Roman"/>
          <w:szCs w:val="21"/>
          <w:shd w:val="clear" w:color="auto" w:fill="F8F8F8"/>
        </w:rPr>
      </w:pPr>
      <w:r w:rsidRPr="003F31CB">
        <w:rPr>
          <w:rFonts w:ascii="Times New Roman" w:hAnsi="Times New Roman" w:cs="Times New Roman"/>
          <w:szCs w:val="21"/>
          <w:shd w:val="clear" w:color="auto" w:fill="F8F8F8"/>
        </w:rPr>
        <w:lastRenderedPageBreak/>
        <w:t>(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题名或关键词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: “adenosine triphosphate - binding cassette transporter A1”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ATP-binding cassette transporter A1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ABCA1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rs2230806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R219K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R1587K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G1051A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) and (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题名或关键词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:“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lipid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triglyceride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 xml:space="preserve"> + 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“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cholesterol</w:t>
      </w:r>
      <w:r w:rsidRPr="003F31CB">
        <w:rPr>
          <w:rFonts w:ascii="Times New Roman" w:hAnsi="Times New Roman" w:cs="Times New Roman"/>
          <w:szCs w:val="21"/>
          <w:shd w:val="clear" w:color="auto" w:fill="F8F8F8"/>
        </w:rPr>
        <w:t>”</w:t>
      </w:r>
      <w:r w:rsidR="00BF60F8" w:rsidRPr="003F31CB">
        <w:rPr>
          <w:rFonts w:ascii="Times New Roman" w:hAnsi="Times New Roman" w:cs="Times New Roman"/>
          <w:szCs w:val="21"/>
          <w:shd w:val="clear" w:color="auto" w:fill="F8F8F8"/>
        </w:rPr>
        <w:t>)</w:t>
      </w:r>
    </w:p>
    <w:sectPr w:rsidR="00BF60F8" w:rsidRPr="003F31CB" w:rsidSect="00A42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515" w:rsidRDefault="00271515" w:rsidP="003F31CB">
      <w:r>
        <w:separator/>
      </w:r>
    </w:p>
  </w:endnote>
  <w:endnote w:type="continuationSeparator" w:id="1">
    <w:p w:rsidR="00271515" w:rsidRDefault="00271515" w:rsidP="003F31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yrpynAdvTT3713a231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515" w:rsidRDefault="00271515" w:rsidP="003F31CB">
      <w:r>
        <w:separator/>
      </w:r>
    </w:p>
  </w:footnote>
  <w:footnote w:type="continuationSeparator" w:id="1">
    <w:p w:rsidR="00271515" w:rsidRDefault="00271515" w:rsidP="003F31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07A"/>
    <w:rsid w:val="00192983"/>
    <w:rsid w:val="001F45BD"/>
    <w:rsid w:val="00271515"/>
    <w:rsid w:val="002A7A47"/>
    <w:rsid w:val="003F31CB"/>
    <w:rsid w:val="0065307A"/>
    <w:rsid w:val="0072299E"/>
    <w:rsid w:val="007477AA"/>
    <w:rsid w:val="007557CD"/>
    <w:rsid w:val="00A26EA3"/>
    <w:rsid w:val="00A4269F"/>
    <w:rsid w:val="00A43D4E"/>
    <w:rsid w:val="00A86624"/>
    <w:rsid w:val="00AF18F8"/>
    <w:rsid w:val="00B01CFE"/>
    <w:rsid w:val="00BF60F8"/>
    <w:rsid w:val="00CD29D7"/>
    <w:rsid w:val="00D05CD0"/>
    <w:rsid w:val="00E4707F"/>
    <w:rsid w:val="00E85D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D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30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AF18F8"/>
    <w:rPr>
      <w:rFonts w:ascii="TyrpynAdvTT3713a231" w:hAnsi="TyrpynAdvTT3713a231" w:hint="default"/>
      <w:b w:val="0"/>
      <w:bCs w:val="0"/>
      <w:i w:val="0"/>
      <w:iCs w:val="0"/>
      <w:color w:val="131413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3F31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F31C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F31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F31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96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194</Words>
  <Characters>1039</Characters>
  <Application>Microsoft Office Word</Application>
  <DocSecurity>0</DocSecurity>
  <Lines>16</Lines>
  <Paragraphs>3</Paragraphs>
  <ScaleCrop>false</ScaleCrop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kjshi</cp:lastModifiedBy>
  <cp:revision>7</cp:revision>
  <dcterms:created xsi:type="dcterms:W3CDTF">2020-02-17T06:34:00Z</dcterms:created>
  <dcterms:modified xsi:type="dcterms:W3CDTF">2020-08-04T13:49:00Z</dcterms:modified>
</cp:coreProperties>
</file>