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CF0EE" w14:textId="54FBA53B" w:rsidR="009D2789" w:rsidRPr="00F649C3" w:rsidRDefault="009D2789" w:rsidP="009D2789">
      <w:pPr>
        <w:rPr>
          <w:rFonts w:asciiTheme="majorBidi" w:hAnsiTheme="majorBidi" w:cstheme="majorBidi"/>
          <w:b/>
          <w:bCs/>
        </w:rPr>
      </w:pPr>
      <w:r w:rsidRPr="005F0FA6">
        <w:rPr>
          <w:rFonts w:asciiTheme="majorBidi" w:hAnsiTheme="majorBidi" w:cstheme="majorBidi"/>
          <w:b/>
          <w:bCs/>
          <w:lang w:eastAsia="en-GB"/>
        </w:rPr>
        <w:t xml:space="preserve">Table 1 </w:t>
      </w:r>
      <w:r w:rsidR="00317495" w:rsidRPr="00F649C3">
        <w:rPr>
          <w:rFonts w:asciiTheme="majorBidi" w:eastAsiaTheme="minorHAnsi" w:hAnsiTheme="majorBidi" w:cstheme="majorBidi"/>
          <w:b/>
          <w:bCs/>
        </w:rPr>
        <w:t>Patient</w:t>
      </w:r>
      <w:r w:rsidR="00317495">
        <w:rPr>
          <w:rFonts w:asciiTheme="majorBidi" w:eastAsiaTheme="minorHAnsi" w:hAnsiTheme="majorBidi" w:cstheme="majorBidi"/>
          <w:b/>
          <w:bCs/>
        </w:rPr>
        <w:t>s Baseline</w:t>
      </w:r>
      <w:r w:rsidR="00317495" w:rsidRPr="00F649C3">
        <w:rPr>
          <w:rFonts w:asciiTheme="majorBidi" w:eastAsiaTheme="minorHAnsi" w:hAnsiTheme="majorBidi" w:cstheme="majorBidi"/>
          <w:b/>
          <w:bCs/>
        </w:rPr>
        <w:t xml:space="preserve"> characteristics before and after propensity-score matching</w:t>
      </w:r>
    </w:p>
    <w:p w14:paraId="70E43287" w14:textId="77777777" w:rsidR="00F05DBE" w:rsidRPr="005F0FA6" w:rsidRDefault="00F05DBE" w:rsidP="009D2789">
      <w:pPr>
        <w:rPr>
          <w:rFonts w:asciiTheme="majorBidi" w:hAnsiTheme="majorBidi" w:cstheme="majorBidi"/>
          <w:b/>
          <w:bCs/>
          <w:lang w:eastAsia="en-GB"/>
        </w:rPr>
      </w:pPr>
    </w:p>
    <w:tbl>
      <w:tblPr>
        <w:tblStyle w:val="TableGrid"/>
        <w:tblW w:w="95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769"/>
        <w:gridCol w:w="1082"/>
        <w:gridCol w:w="1069"/>
        <w:gridCol w:w="1068"/>
        <w:gridCol w:w="880"/>
        <w:gridCol w:w="990"/>
        <w:gridCol w:w="953"/>
        <w:gridCol w:w="874"/>
        <w:gridCol w:w="891"/>
      </w:tblGrid>
      <w:tr w:rsidR="00F05DBE" w:rsidRPr="005F4D74" w14:paraId="5C8A226E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345C6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8A9F3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Without Matching Using PS</w:t>
            </w:r>
          </w:p>
        </w:tc>
        <w:tc>
          <w:tcPr>
            <w:tcW w:w="3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CB434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With Matching Using PS</w:t>
            </w:r>
          </w:p>
        </w:tc>
      </w:tr>
      <w:tr w:rsidR="00F05DBE" w:rsidRPr="005F4D74" w14:paraId="39646162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7B33F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45732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Overall (738)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1F4CD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 xml:space="preserve">Without Zinc </w:t>
            </w: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br/>
              <w:t>(N=598)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93BEF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Zinc</w:t>
            </w: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br/>
              <w:t>(N=140)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D0309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P-value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A477C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Overall (266)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4A5E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 xml:space="preserve">Without Zinc </w:t>
            </w: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br/>
              <w:t>(N=133)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2EEAF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Zinc</w:t>
            </w: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br/>
              <w:t>(N=133)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B9733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eastAsia="en-GB"/>
              </w:rPr>
            </w:pPr>
            <w:r w:rsidRPr="005F4D74">
              <w:rPr>
                <w:rFonts w:asciiTheme="majorBidi" w:hAnsiTheme="majorBidi" w:cstheme="majorBidi"/>
                <w:b/>
                <w:bCs/>
                <w:sz w:val="14"/>
                <w:szCs w:val="14"/>
                <w:lang w:eastAsia="en-GB"/>
              </w:rPr>
              <w:t>P-value</w:t>
            </w:r>
          </w:p>
        </w:tc>
      </w:tr>
      <w:tr w:rsidR="00F05DBE" w:rsidRPr="005F4D74" w14:paraId="139DF901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8CF22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Age (Years),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F1FB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(14.81)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0C3E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61.0 (14.99)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8BB5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59.1 (13.99)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75EC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AF8C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(14.28)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4B3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60.6 (14.59)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AEC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59.5 (13.99)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00A0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70A85E01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46E6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Gender – Male, 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AD7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531 ( 72.0 )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E564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421 ( 70.4 )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0884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110 ( 78.6 )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001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0.05^^</w:t>
            </w:r>
          </w:p>
          <w:p w14:paraId="26C321F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DAD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185 ( 69.5 )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643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 ( 59.4 )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F9B1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106 ( 79.7 )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CD14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&lt;0.001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  <w:p w14:paraId="46D4E6D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</w:p>
        </w:tc>
      </w:tr>
      <w:tr w:rsidR="00F05DBE" w:rsidRPr="005F4D74" w14:paraId="3E762875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1D914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Weight (kg),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D31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81.1 (18.92)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D13A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(18.21)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864E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(21.40)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4E83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C383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82.22 (19.40)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5EB2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79.93 (17.00)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081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84.5 (21.37)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3AC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0.27^</w:t>
            </w:r>
          </w:p>
        </w:tc>
      </w:tr>
      <w:tr w:rsidR="00F05DBE" w:rsidRPr="005F4D74" w14:paraId="76B32349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23177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BMI,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0A09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30.3 (7.26)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713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30.1 (7.07)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B1C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(8.00)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4AB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0.23^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8C1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30.67 (7.26)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511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30.45 (6.46)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1513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30.9 (8.01)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5DE6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17D82C45" w14:textId="77777777" w:rsidTr="003F7ABF">
        <w:trPr>
          <w:trHeight w:val="551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D94FD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GCS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9964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15.0 (11.00, 15.00)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7495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15.0 (9.00, 15.00)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216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15.0 (15.00, 15.00)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FA9C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077E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15.0 (15.00, 15.00)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BFA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15.0 (15.00, 15.00)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F7E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15.0 (15.00, 15.00)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466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0.17^</w:t>
            </w:r>
          </w:p>
        </w:tc>
      </w:tr>
      <w:tr w:rsidR="00F05DBE" w:rsidRPr="005F4D74" w14:paraId="2A7C1388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008C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APACHE II score, 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median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CDE8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12.0 (8.00, 22.00)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137C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14.0 (8.00, 24.00)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4E41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10.0 (7.00, 14.00)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F5CA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2A7A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10.0 (7.00, 14.00)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4BA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11.0 (7.00, 14.00)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93F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10.0 (7.00, 14.00)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40B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1645E064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60F96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SOFA score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0DCC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 (3.00, 8.00)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1F4A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5.0 (3.00, 8.00)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2FC3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 (2.00, 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8C2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729D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 (2.00, 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817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 (2.00, 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F3E5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 (2.00, 6.00)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8865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6CA400F8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25B0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NUTRIC Score,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87DB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 (2.00, 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CD3B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 (2.00, 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1F5D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 (2.00, 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0BFA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&lt;.0001*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42F6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 (2.00, 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207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 (2.00, 4.00)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48E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 (2.00, 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F81D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7F8A3F1B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62653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Systemic Corticosteroids  use during ICU,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1E4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639 ( 87.9 )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BB22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509 ( 86.3 )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E87F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130 ( 94.9 )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DE7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&lt;0.001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B124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253 ( 95.1 )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87EA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127 ( 95.5 )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00FE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126 ( 94.7 )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004F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</w:tr>
      <w:tr w:rsidR="00F05DBE" w:rsidRPr="005F4D74" w14:paraId="21E1C4D6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3D96E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Tocilizumab Use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3D1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218 ( 39.1 )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2CA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156 ( 37.1 )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34E0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 ( 45.3 )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514F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0.09^^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2514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108 ( 41.5 )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5BD5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 ( 36.9 )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D2EE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60 ( 46.2 )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647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0.13^^</w:t>
            </w:r>
          </w:p>
        </w:tc>
      </w:tr>
      <w:tr w:rsidR="00F05DBE" w:rsidRPr="005F4D74" w14:paraId="6114EFD6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90CC6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Serum creatinine,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BE94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91.0 (71.00, 137.00)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876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94.0 (72.00, 143.00)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67E7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82.0 (67.00, 109.00)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F4AC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&lt;0.001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4146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80.5 (65.00, 109.00)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E722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77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.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 (62.00, 108.00)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F173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82.0 (67.00, 109.00)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B78C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0.11^</w:t>
            </w:r>
          </w:p>
        </w:tc>
      </w:tr>
      <w:tr w:rsidR="00F05DBE" w:rsidRPr="005F4D74" w14:paraId="5B925EDF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1CF83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eGFR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2CE9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74.0 (43.00, 97.00)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BAC2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72.0 (40.00, 95.00)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82A5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86.0 (61.00, 104.00)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FAB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&lt;0.001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BE1C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84.0 (60.00, 104.00)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57B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83.0 (60.00, 104.00)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B734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85.0 (61.00, 104.00)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367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0.84*</w:t>
            </w:r>
          </w:p>
        </w:tc>
      </w:tr>
      <w:tr w:rsidR="00F05DBE" w:rsidRPr="005F4D74" w14:paraId="0F5876DA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E7857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UOP (</w:t>
            </w:r>
            <w:proofErr w:type="spellStart"/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mls_kg_hour</w:t>
            </w:r>
            <w:proofErr w:type="spellEnd"/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), Mean (SD)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B679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 (0.55)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1D85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 (0.54)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6066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 (0.59)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18EF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6DE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 (0.55)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2038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 (0.52)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EA4D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 (0.59)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BE0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23CA94EF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44E5A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Acute Kidney Injury (AKI)  Within 24 hours of ICU admission,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EC5A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211 ( 28.9 )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0CA1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186 ( 31.4 )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BAD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 ( 18.1 )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9963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&lt;0.001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1E2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45 ( 17.0 )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D97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 ( 15.0 )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5A55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 ( 18.9 )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5E4E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</w:tr>
      <w:tr w:rsidR="00F05DBE" w:rsidRPr="005F4D74" w14:paraId="500A6E4B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05EB4" w14:textId="6B4CE0C2" w:rsidR="00F05DBE" w:rsidRPr="005F4D74" w:rsidRDefault="00F05DBE" w:rsidP="005B4443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MV </w:t>
            </w:r>
            <w:r w:rsidR="005B444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needs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within 24h</w:t>
            </w:r>
            <w:r w:rsidR="005B444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ou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r</w:t>
            </w:r>
            <w:r w:rsidR="005B4443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s of ICU admission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, , n (%)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FCF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489 ( 66.9 )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D7A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410 ( 69.3 )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379B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 ( 56.8 )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1DBF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753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155 ( 58.3 )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C8B6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79 ( 59.4 )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D30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76 ( 57.1 )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251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</w:t>
            </w:r>
          </w:p>
        </w:tc>
      </w:tr>
      <w:tr w:rsidR="00F05DBE" w:rsidRPr="005F4D74" w14:paraId="3B7EA512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62104" w14:textId="74B4E6ED" w:rsidR="00F05DBE" w:rsidRPr="005F4D74" w:rsidRDefault="005B4443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Blood sugar level (BSL)</w:t>
            </w:r>
            <w:r w:rsidR="00F05DBE"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</w:t>
            </w:r>
            <w:r w:rsidR="00F05DBE"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Baseline, Median (</w:t>
            </w:r>
            <w:r w:rsidR="00F05DBE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="00F05DBE"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D744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 xml:space="preserve">11.7 (7.95, 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16.75)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2181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 xml:space="preserve">12.0 (8.20, 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17.00)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202F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10.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(7.40, 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15.00)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89FD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0.01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7CB1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11.0 (7.50, 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15.30)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7647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 xml:space="preserve">11.5 (7.60, 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15.80)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4D4C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 xml:space="preserve">10.7 (7.45, 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14.95)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4E4E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46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559FF2BA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F88FF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Lactic acid Baseline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74FD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(1.30, 2.50)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FB81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 (1.31, 2.55)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605E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 (1.28, 2.12)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E181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C64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 (1.28, 2.22)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A6EA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 (1.31, 2.36)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4187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(1.26, 2.16)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A991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68E542B0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FAEA5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Platelets count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BF16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251.0 (191.00, 328.00)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96AE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250.0 (191.00, 326.00)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7731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260.0 (193.00, 333.00)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7C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0.58^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8D2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264.0 (204.00, 346.00)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E4A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268.5 (213.00, 354.50)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5657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260.0 (193.00, 330.00)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33F6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1874F06D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5114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Total WBC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F2F6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10.1 (7.00, 14.10)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A52A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(7.02, 14.46)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2323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 (6.77, 13.00)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CC4B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7EE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9.4 (6.59, 13.50)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C7F5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8.9 (6.59, 14.20)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622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(6.73, 13.00)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76D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97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7C7CF101" w14:textId="77777777" w:rsidTr="003F7ABF">
        <w:trPr>
          <w:trHeight w:val="41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84DE7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INR,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17B9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 (1.04, 1.19)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0616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1.1 (1.04, 1.20)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5495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(1.02, 1.14)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B6CC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&lt;0.001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9679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(1.02, 1.14)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B60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(1.03, 1.13)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F81A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(1.02, 1.14)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E1D0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22967CA9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6B48A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aPTT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8F1A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29.7 (26.80, 33.25)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F74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30.0 (27.00, 33.65)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181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29.0 (26.10, 31.70)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72ED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140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28.5 (26.00, 31.40)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236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28.5 (25.70, 31.00)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26F4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29.0 (26.10, 31.70)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4B5F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0E9AE058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91965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Bili T,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FDB6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10.0 (7.00, 14.60)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1FD7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10.0 (7.00, 14.70)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52A9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10.0 (6.70, 14.30)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192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EAC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(7.00, 14.10)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78BB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10.0 (7.00, 13.70)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954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10.4 (7.00, 14.30)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71F5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54F347B9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D543A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ALT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5211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38.0 (25.00, 66.00)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452E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38.0 (25.00, 66.00)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CA4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39.0 (26.00, 69.00)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7AF6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0.85^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A89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38.0 (26.00, 67.50)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D60F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37.0 (26.00, 66.00)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329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39.0 (26.00, 69.00)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851B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0.92^</w:t>
            </w:r>
          </w:p>
        </w:tc>
      </w:tr>
      <w:tr w:rsidR="00F05DBE" w:rsidRPr="005F4D74" w14:paraId="3A7768A7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35C2D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AST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3E74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55.0 (35.00, 80.00)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BE90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55.0 (36.00, 81.00)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79CC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54.5 (33.00, 77.00)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5E24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4D7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53.0 (33.00, 73.00)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338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51.0 (33.00, 73.00)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B55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54.0 (33.00, 74.00)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990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265AD46E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6909C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Albumin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5E2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33.0 (30.00, 36.30)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6E1D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34.0 (29.60, 37.00)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2257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(30.00, 36.00)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D01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40E3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33.0 (30.00, 35.00)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ABA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33.0 (29.00, 35.00)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3A3B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32.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(30.00, 35.50)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DD46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0.92^</w:t>
            </w:r>
          </w:p>
        </w:tc>
      </w:tr>
      <w:tr w:rsidR="00F05DBE" w:rsidRPr="005F4D74" w14:paraId="274B9DBB" w14:textId="77777777" w:rsidTr="003F7ABF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44559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BUN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5227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7.2 (4.90, 12.30)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77BA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7.5 (5.00, 13.25)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09D3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6.50 (4.70, 9.70)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D6E5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E4A7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6.4 (4.60, 9.00)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32D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(4.40, 8.30)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73A0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6.6 (4.70, 9.80)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8C7F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6E4C6A7D" w14:textId="77777777" w:rsidTr="003F7ABF">
        <w:trPr>
          <w:trHeight w:val="184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ECA5B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CPK (</w:t>
            </w:r>
            <w:proofErr w:type="spellStart"/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U_l</w:t>
            </w:r>
            <w:proofErr w:type="spellEnd"/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5BA1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200.5 (78.00, 514.00)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8EB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194.0 (78.00, 511.00)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452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228.5 (85.00, 531.00)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728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0D74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174.0 (66.00, 407.00)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5D2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127.0 (59.50, 358.50)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31D4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229.0 (85.00, 554.00)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7F55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1E8533A8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E33BA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Fibrinogen Level (</w:t>
            </w:r>
            <w:proofErr w:type="spellStart"/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gm_l</w:t>
            </w:r>
            <w:proofErr w:type="spellEnd"/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) 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12D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6.7 (4.93, 332.00)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1C7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7.0 (5.01, 416.00)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B26C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(4.48, 6.80)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C0A7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&lt;0.001</w:t>
            </w:r>
            <w:r w:rsidRPr="005F4D74" w:rsidDel="008E45F6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9830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(4.37, 6.92)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414D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(4.21, 7.18)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0FEA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(4.48, 6.80)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7535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*</w:t>
            </w:r>
          </w:p>
        </w:tc>
      </w:tr>
      <w:tr w:rsidR="00F05DBE" w:rsidRPr="005F4D74" w14:paraId="5A447033" w14:textId="77777777" w:rsidTr="003F7ABF">
        <w:trPr>
          <w:trHeight w:val="383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B81F4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Bicarbonate (CO2)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6A3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21.0 (19.00, 24.00)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9CF6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21.5 (18.00, 24.00)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748A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21.0 (19.00, 24.00)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60D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3C6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21.0 (19.00, 24.00)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DE20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(18.00, 24.00)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553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21.0 (19.00, 24.00)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6EE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0.6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01FD975E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132CA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Chloride (CL),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6363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102.0 (99.00, 106.00)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9C23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102.0 (99.00, 106.00)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D0F6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(100.00, 106.50)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49E3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25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55A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102.0 (99.00, 106.00)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0F84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102.0 (99.00, 106.00)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1AB5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103.0 (100.00, 106.25)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7D40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56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4502979F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49290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  <w:lang w:val="en-GB" w:eastAsia="en-GB"/>
              </w:rPr>
            </w:pP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Potassium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79EF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 (3.75, 4.75)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A55D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 (3.80, 4.80)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6A2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 (3.70, 4.50)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151D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D0EE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 (3.70, 4.50)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27CE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 (3.70, 4.50)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805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 (3.70, 4.50)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B673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2054EAC5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F79EB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lastRenderedPageBreak/>
              <w:t>Sodium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E6F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137.0 (134.75, 140.75)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D6D3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137.0 (134.00, 141.00)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CED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(135.00, 140.00)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3E61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0.5084^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49E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137.0 (135.00, 140.00)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3610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137.0 (135.00, 140.00)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831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137.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(135.00, 140.45)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BACE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26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170A7697" w14:textId="77777777" w:rsidTr="003F7ABF">
        <w:trPr>
          <w:trHeight w:val="367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3AAA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Hematocrit (Hct)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875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 (0.35, 0.47)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5F62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 (0.35, 0.49)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049A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0.4 (0.36, 0.44)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724B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18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8B3D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(0.35, 0.43)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8D2E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(0.35, 0.41)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4C9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(0.36, 0.44)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77183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01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74429F33" w14:textId="77777777" w:rsidTr="003F7ABF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4063B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PaO2 FiO2 ratio within 24 hours of admission,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CB1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64.8 (53.90, 78.70)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014E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65.1 (54.00, 80.80)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443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62.5 (52.40, 74.60)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016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22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C72A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78.0 (58.06, 109.17)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A2D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 xml:space="preserve"> (58.13, 110.00)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F366D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80.0 (58.00, 108.33)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B40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2854D095" w14:textId="77777777" w:rsidTr="003F7ABF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07225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HR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7CAF0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103.0 (91.00, 115.00)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1165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104.0 (93.00, 116.00)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276B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101.0 (87.00, 115.00)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25C3F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9B51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103.0 (90.00, 115.00)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921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104.0 (92.00, 115.00)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3D5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101.0 (88.00, 115.00)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38C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14C144ED" w14:textId="77777777" w:rsidTr="003F7ABF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2B713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Lowest MAP Baseline, Median (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IQR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630A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72.0 (63.00, 83.00)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5BEA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72.0 (63.00, 83.00)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FDECA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75.0 (65.00, 84.00)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C839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23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E83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73.0 (65.00, 82.00)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4074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72.0 (64.00, 81.00)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25E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74.0 (65.00, 83.00)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C7D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34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4C91C179" w14:textId="77777777" w:rsidTr="003F7ABF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DF144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RR Baseline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DAE3E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29.0 (24.00, 35.00)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279F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28.0 (24.00, 34.00)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E7CE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30.0 (25.00, 35.00)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B6C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0.0671^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4DCFB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30.0 (25.00, 35.00)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E855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30.0 (24.00, 35.00)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E33B2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30.0 (25.00, 35.00)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20C61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69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4315C663" w14:textId="77777777" w:rsidTr="003F7ABF">
        <w:trPr>
          <w:trHeight w:val="566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82FCD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T max Baseline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E9414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37.4 (37.00, 38.10)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39D7C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37.5 (37.00, 38.20)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45D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37.2 (37.00, 38.00)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E787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02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AF625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37.4 (37.00, 38.10)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1A396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37.4 (37.10, 38.10)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D898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37.2 (37.00, 38.00)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210A8" w14:textId="77777777" w:rsidR="00F05DBE" w:rsidRPr="005F4D74" w:rsidRDefault="00F05DBE" w:rsidP="003F7ABF">
            <w:pPr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</w:t>
            </w:r>
            <w:r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15</w:t>
            </w: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</w:t>
            </w:r>
          </w:p>
        </w:tc>
      </w:tr>
      <w:tr w:rsidR="00F05DBE" w:rsidRPr="005F4D74" w14:paraId="1F4460BD" w14:textId="77777777" w:rsidTr="003F7ABF">
        <w:trPr>
          <w:trHeight w:val="566"/>
        </w:trPr>
        <w:tc>
          <w:tcPr>
            <w:tcW w:w="9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5C3B8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bookmarkStart w:id="0" w:name="_GoBack"/>
            <w:bookmarkEnd w:id="0"/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*T Test / ^ Wilcoxon rank sum test is used to calculate the P-value.</w:t>
            </w:r>
          </w:p>
          <w:p w14:paraId="65725271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PS: Propensity score</w:t>
            </w:r>
          </w:p>
          <w:p w14:paraId="6DD1A8C4" w14:textId="77777777" w:rsidR="00F05DBE" w:rsidRPr="005F4D74" w:rsidRDefault="00F05DBE" w:rsidP="003F7ABF">
            <w:pPr>
              <w:spacing w:line="480" w:lineRule="auto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5F4D74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^^ Chi square/ ** Fisher’s Exact teat is used to calculate P-value.</w:t>
            </w:r>
          </w:p>
        </w:tc>
      </w:tr>
    </w:tbl>
    <w:p w14:paraId="1D3FFE1E" w14:textId="77777777" w:rsidR="00F05DBE" w:rsidRPr="005F4D74" w:rsidRDefault="00F05DBE" w:rsidP="00F05DBE">
      <w:pPr>
        <w:spacing w:line="480" w:lineRule="auto"/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p w14:paraId="52CCAF46" w14:textId="77777777" w:rsidR="009D2789" w:rsidRPr="006D2CBF" w:rsidRDefault="009D2789" w:rsidP="009D2789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p w14:paraId="116CEBC5" w14:textId="77777777" w:rsidR="009D2789" w:rsidRPr="006D2CBF" w:rsidRDefault="009D2789" w:rsidP="009D2789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p w14:paraId="1A9DA828" w14:textId="77777777" w:rsidR="002979CC" w:rsidRDefault="005B4443"/>
    <w:sectPr w:rsidR="002979C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hazwa B. Korayem">
    <w15:presenceInfo w15:providerId="None" w15:userId="Ghazwa B. Koraye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zMDG1NDU1NTAzNbdQ0lEKTi0uzszPAykwrAUA9r7LESwAAAA="/>
  </w:docVars>
  <w:rsids>
    <w:rsidRoot w:val="00B8751F"/>
    <w:rsid w:val="00024245"/>
    <w:rsid w:val="000D5BFF"/>
    <w:rsid w:val="00317495"/>
    <w:rsid w:val="00335086"/>
    <w:rsid w:val="00592A6C"/>
    <w:rsid w:val="005B0FFB"/>
    <w:rsid w:val="005B4443"/>
    <w:rsid w:val="00730835"/>
    <w:rsid w:val="009C410B"/>
    <w:rsid w:val="009D2789"/>
    <w:rsid w:val="00A32AAB"/>
    <w:rsid w:val="00B53739"/>
    <w:rsid w:val="00B8751F"/>
    <w:rsid w:val="00CD3491"/>
    <w:rsid w:val="00E2516C"/>
    <w:rsid w:val="00F05DBE"/>
    <w:rsid w:val="00F632CC"/>
    <w:rsid w:val="00F6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8FB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9D2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4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9C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9D2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4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9C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918</Words>
  <Characters>5236</Characters>
  <Application>Microsoft Office Word</Application>
  <DocSecurity>0</DocSecurity>
  <Lines>43</Lines>
  <Paragraphs>12</Paragraphs>
  <ScaleCrop>false</ScaleCrop>
  <Company/>
  <LinksUpToDate>false</LinksUpToDate>
  <CharactersWithSpaces>6142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4</cp:revision>
  <dcterms:created xsi:type="dcterms:W3CDTF">2021-05-16T15:25:00Z</dcterms:created>
  <dcterms:modified xsi:type="dcterms:W3CDTF">2021-05-25T08:10:00Z</dcterms:modified>
</cp:coreProperties>
</file>