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94B82" w14:textId="3340D5BB" w:rsidR="0050290C" w:rsidRPr="00D24972" w:rsidRDefault="00416BF4" w:rsidP="0050290C">
      <w:pPr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bookmarkStart w:id="0" w:name="_Hlk73133151"/>
      <w:commentRangeStart w:id="1"/>
      <w:r>
        <w:rPr>
          <w:rFonts w:ascii="Times New Roman" w:hAnsi="Times New Roman" w:cs="Times New Roman"/>
          <w:bCs/>
          <w:i/>
          <w:sz w:val="24"/>
          <w:szCs w:val="24"/>
        </w:rPr>
        <w:t>Additional file</w:t>
      </w:r>
      <w:commentRangeEnd w:id="1"/>
      <w:r>
        <w:rPr>
          <w:rStyle w:val="a7"/>
        </w:rPr>
        <w:commentReference w:id="1"/>
      </w:r>
      <w:r w:rsidR="000C18FE">
        <w:rPr>
          <w:rFonts w:ascii="Times New Roman" w:hAnsi="Times New Roman" w:cs="Times New Roman"/>
          <w:bCs/>
          <w:i/>
          <w:sz w:val="24"/>
          <w:szCs w:val="24"/>
        </w:rPr>
        <w:t xml:space="preserve"> 1</w:t>
      </w:r>
      <w:bookmarkEnd w:id="0"/>
      <w:r w:rsidR="000C18FE">
        <w:rPr>
          <w:rFonts w:ascii="Times New Roman" w:hAnsi="Times New Roman" w:cs="Times New Roman"/>
          <w:bCs/>
          <w:i/>
          <w:sz w:val="24"/>
          <w:szCs w:val="24"/>
        </w:rPr>
        <w:t>&amp;2</w:t>
      </w:r>
      <w:r w:rsidR="00E431AE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</w:p>
    <w:p w14:paraId="7F0A5AD6" w14:textId="2BAD1EAC" w:rsidR="00714E54" w:rsidRPr="00D24972" w:rsidRDefault="00586840" w:rsidP="00714E54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840">
        <w:rPr>
          <w:rFonts w:ascii="Times New Roman" w:hAnsi="Times New Roman" w:cs="Times New Roman"/>
          <w:b/>
          <w:bCs/>
          <w:sz w:val="24"/>
          <w:szCs w:val="24"/>
        </w:rPr>
        <w:t>Tetraspanin 3</w:t>
      </w:r>
      <w:r w:rsidR="00B8754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86840">
        <w:rPr>
          <w:rFonts w:ascii="Times New Roman" w:hAnsi="Times New Roman" w:cs="Times New Roman"/>
          <w:b/>
          <w:bCs/>
          <w:sz w:val="24"/>
          <w:szCs w:val="24"/>
        </w:rPr>
        <w:t xml:space="preserve"> as a novel</w:t>
      </w:r>
      <w:r w:rsidR="004222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2262">
        <w:rPr>
          <w:rFonts w:ascii="Times New Roman" w:hAnsi="Times New Roman" w:cs="Times New Roman" w:hint="eastAsia"/>
          <w:b/>
          <w:bCs/>
          <w:sz w:val="24"/>
          <w:szCs w:val="24"/>
        </w:rPr>
        <w:t>regulator</w:t>
      </w:r>
      <w:r w:rsidRPr="00586840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B8754F" w:rsidRPr="00586840">
        <w:rPr>
          <w:rFonts w:ascii="Times New Roman" w:hAnsi="Times New Roman" w:cs="Times New Roman"/>
          <w:b/>
          <w:bCs/>
          <w:sz w:val="24"/>
          <w:szCs w:val="24"/>
        </w:rPr>
        <w:t xml:space="preserve">intracellular </w:t>
      </w:r>
      <w:r w:rsidRPr="00586840">
        <w:rPr>
          <w:rFonts w:ascii="Times New Roman" w:hAnsi="Times New Roman" w:cs="Times New Roman"/>
          <w:b/>
          <w:bCs/>
          <w:sz w:val="24"/>
          <w:szCs w:val="24"/>
        </w:rPr>
        <w:t>β1 integrin recycling</w:t>
      </w:r>
      <w:r w:rsidR="00B8754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86840">
        <w:rPr>
          <w:rFonts w:ascii="Times New Roman" w:hAnsi="Times New Roman" w:cs="Times New Roman"/>
          <w:b/>
          <w:bCs/>
          <w:sz w:val="24"/>
          <w:szCs w:val="24"/>
        </w:rPr>
        <w:t xml:space="preserve"> promotes </w:t>
      </w:r>
      <w:r w:rsidR="00AA2FC7" w:rsidRPr="00BA23AC">
        <w:rPr>
          <w:rFonts w:ascii="Times New Roman" w:hAnsi="Times New Roman" w:cs="Times New Roman"/>
          <w:b/>
          <w:bCs/>
          <w:sz w:val="24"/>
          <w:szCs w:val="24"/>
        </w:rPr>
        <w:t>non-small cell lung cancer</w:t>
      </w:r>
      <w:r w:rsidRPr="00586840">
        <w:rPr>
          <w:rFonts w:ascii="Times New Roman" w:hAnsi="Times New Roman" w:cs="Times New Roman"/>
          <w:b/>
          <w:bCs/>
          <w:sz w:val="24"/>
          <w:szCs w:val="24"/>
        </w:rPr>
        <w:t xml:space="preserve"> cell proliferation </w:t>
      </w:r>
    </w:p>
    <w:p w14:paraId="7F9AFCDF" w14:textId="77777777" w:rsidR="0050290C" w:rsidRPr="00D24972" w:rsidRDefault="0050290C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FDCEBC" w14:textId="468C87BD" w:rsidR="0050290C" w:rsidRPr="00D24972" w:rsidRDefault="0050290C" w:rsidP="009A4D6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4972">
        <w:rPr>
          <w:rFonts w:ascii="Times New Roman" w:hAnsi="Times New Roman" w:cs="Times New Roman"/>
          <w:sz w:val="24"/>
          <w:szCs w:val="24"/>
        </w:rPr>
        <w:t>Hongbo Su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, Yitong Xu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, Yao Zhang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, Xizi Jiang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, Qingfu Zhang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, Hongjiu Ren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, Zifang Zou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24972">
        <w:rPr>
          <w:rFonts w:ascii="Times New Roman" w:hAnsi="Times New Roman" w:cs="Times New Roman"/>
          <w:sz w:val="24"/>
          <w:szCs w:val="24"/>
        </w:rPr>
        <w:t>, Xueshan Qiu</w:t>
      </w: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*</w:t>
      </w:r>
    </w:p>
    <w:p w14:paraId="6A66BD48" w14:textId="77777777" w:rsidR="0050290C" w:rsidRPr="00D24972" w:rsidRDefault="0050290C" w:rsidP="0050290C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64EEEF" w14:textId="004007CF" w:rsidR="0050290C" w:rsidRPr="00D24972" w:rsidRDefault="0050290C" w:rsidP="009A4D6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24972">
        <w:rPr>
          <w:rFonts w:ascii="Times New Roman" w:hAnsi="Times New Roman" w:cs="Times New Roman"/>
          <w:sz w:val="24"/>
          <w:szCs w:val="24"/>
        </w:rPr>
        <w:t>Department of Pathology, The First Affiliated Hospital and Basic Medical Sciences College of China Medical University</w:t>
      </w:r>
    </w:p>
    <w:p w14:paraId="0E2F4023" w14:textId="337833DE" w:rsidR="0050290C" w:rsidRPr="00D24972" w:rsidRDefault="0050290C" w:rsidP="005029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2497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24972">
        <w:rPr>
          <w:rFonts w:ascii="Times New Roman" w:hAnsi="Times New Roman" w:cs="Times New Roman"/>
          <w:sz w:val="24"/>
          <w:szCs w:val="24"/>
        </w:rPr>
        <w:t>Department of Thoracic Surgery, The First Affiliated Hospital of China Medical University</w:t>
      </w:r>
    </w:p>
    <w:p w14:paraId="256A9C4F" w14:textId="77777777" w:rsidR="0050290C" w:rsidRPr="00D24972" w:rsidRDefault="0050290C" w:rsidP="009A4D6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BC3530" w14:textId="010A392C" w:rsidR="0050290C" w:rsidRPr="00D24972" w:rsidRDefault="0050290C" w:rsidP="0050290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24972">
        <w:rPr>
          <w:rFonts w:ascii="Times New Roman" w:hAnsi="Times New Roman" w:cs="Times New Roman"/>
          <w:b/>
          <w:bCs/>
          <w:sz w:val="24"/>
          <w:szCs w:val="24"/>
        </w:rPr>
        <w:t>*Corresponding author</w:t>
      </w:r>
      <w:r w:rsidRPr="00D24972">
        <w:rPr>
          <w:rFonts w:ascii="Times New Roman" w:hAnsi="Times New Roman" w:cs="Times New Roman"/>
          <w:sz w:val="24"/>
          <w:szCs w:val="24"/>
        </w:rPr>
        <w:t>: xsqiu@cmu.edu.cn</w:t>
      </w:r>
    </w:p>
    <w:p w14:paraId="60433BDF" w14:textId="63D20F8F" w:rsidR="00FA4BED" w:rsidRPr="000C18FE" w:rsidRDefault="000C18FE" w:rsidP="00847251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ADC419" w14:textId="69608B5A" w:rsidR="00847251" w:rsidRDefault="000C18FE" w:rsidP="0084725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C18FE">
        <w:rPr>
          <w:rFonts w:ascii="Times New Roman" w:hAnsi="Times New Roman" w:cs="Times New Roman"/>
          <w:b/>
          <w:bCs/>
          <w:sz w:val="24"/>
          <w:szCs w:val="24"/>
        </w:rPr>
        <w:lastRenderedPageBreak/>
        <w:t>Additional file 1</w:t>
      </w:r>
      <w:r w:rsidR="00847251" w:rsidRPr="0084725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47251" w:rsidRPr="00847251">
        <w:rPr>
          <w:rFonts w:ascii="Times New Roman" w:hAnsi="Times New Roman" w:cs="Times New Roman"/>
          <w:sz w:val="24"/>
          <w:szCs w:val="24"/>
        </w:rPr>
        <w:t xml:space="preserve"> Antibodies used in the study</w:t>
      </w:r>
    </w:p>
    <w:p w14:paraId="661D41D2" w14:textId="77777777" w:rsidR="00847251" w:rsidRDefault="0084725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382"/>
        <w:gridCol w:w="2625"/>
        <w:gridCol w:w="1382"/>
        <w:gridCol w:w="1243"/>
        <w:gridCol w:w="1674"/>
      </w:tblGrid>
      <w:tr w:rsidR="00847251" w:rsidRPr="00D24972" w14:paraId="24EC9F60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58335D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  <w:t>Antibody name</w:t>
            </w:r>
          </w:p>
        </w:tc>
        <w:tc>
          <w:tcPr>
            <w:tcW w:w="1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B7663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  <w:t>Company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D8B68D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  <w:t>Catalogue No.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E01B29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  <w:t>Host</w:t>
            </w: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7EC8D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</w:rPr>
              <w:t>Working dilution</w:t>
            </w:r>
          </w:p>
        </w:tc>
      </w:tr>
      <w:tr w:rsidR="00847251" w:rsidRPr="00D24972" w14:paraId="6AD929D3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4AAFE9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TSPAN3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EF5C31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Abcam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54A3A3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ab151299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BA77F22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3C5159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</w:p>
        </w:tc>
      </w:tr>
      <w:tr w:rsidR="00847251" w:rsidRPr="00D24972" w14:paraId="627A8451" w14:textId="77777777" w:rsidTr="007F1A61">
        <w:trPr>
          <w:trHeight w:val="851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66EE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TSPAN3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85E8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Thermo Fisher Scientific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ED14F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PA5-28514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097F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3D261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IF: 1:50</w:t>
            </w:r>
          </w:p>
        </w:tc>
      </w:tr>
      <w:tr w:rsidR="00847251" w:rsidRPr="00D24972" w14:paraId="45B9DB2D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132F04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TSPAN3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A39310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Thermo Fisher Scientific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F1BCEB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PA5-25472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8D4FF4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E52B36A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WB: 1:500 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IHC: 1:100</w:t>
            </w:r>
          </w:p>
        </w:tc>
      </w:tr>
      <w:tr w:rsidR="00847251" w:rsidRPr="00D24972" w14:paraId="7F196008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A15F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GFP tag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90BD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TransGen Biotech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89EB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HT801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D70E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Mouse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11E0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</w:p>
        </w:tc>
      </w:tr>
      <w:tr w:rsidR="00847251" w:rsidRPr="00D24972" w14:paraId="1B1C3E79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0B86184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GFP tag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325E41EC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6513C45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50430-2-AP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425F192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</w:tcPr>
          <w:p w14:paraId="5554390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</w:p>
        </w:tc>
      </w:tr>
      <w:tr w:rsidR="00847251" w:rsidRPr="00D24972" w14:paraId="35451571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59570A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FLAG tag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10EFE6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TransGen Biotech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742591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HT201-01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760662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Mouse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83BB2BF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</w:p>
        </w:tc>
      </w:tr>
      <w:tr w:rsidR="00847251" w:rsidRPr="00D24972" w14:paraId="1A6A7C7E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654518A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RAB11a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BC8EB8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600966D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20229-1-P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F979B2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62812E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1AD16C71" w14:textId="77777777" w:rsidTr="007F1A61">
        <w:trPr>
          <w:trHeight w:val="840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236AD51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RAB11a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A3B11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Santa Cruz Biotechnology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CE008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sc166523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9F6E97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Mouse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6842A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1:200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IF: 1:50</w:t>
            </w:r>
          </w:p>
        </w:tc>
      </w:tr>
      <w:tr w:rsidR="00847251" w:rsidRPr="00D24972" w14:paraId="23525C0C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F39DCE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β1 integrin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9DB759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Santa Cruz Biotechnology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339D64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sc59829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CDE27C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Mouse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61A8C9C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1:200</w:t>
            </w:r>
          </w:p>
        </w:tc>
      </w:tr>
      <w:tr w:rsidR="00847251" w:rsidRPr="00D24972" w14:paraId="494714E2" w14:textId="77777777" w:rsidTr="007F1A61">
        <w:trPr>
          <w:trHeight w:val="851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9A1F00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β1 integrin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4823B2C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324DFC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26918-1-AP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A99222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C580F1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IF: 1:50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</w:r>
            <w:bookmarkStart w:id="2" w:name="OLE_LINK3"/>
            <w:bookmarkStart w:id="3" w:name="OLE_LINK4"/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IHC: 1:100</w:t>
            </w:r>
            <w:bookmarkEnd w:id="2"/>
            <w:bookmarkEnd w:id="3"/>
          </w:p>
        </w:tc>
      </w:tr>
      <w:tr w:rsidR="00847251" w:rsidRPr="00D24972" w14:paraId="78EEF4C9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6F8F8C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Cyclin B1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86D63A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794EAB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4138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6FC46C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734A01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7EDA263E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231C01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Cyclin D1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A278E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046A1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32922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966EC1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7C126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1898FC6C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1FA274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MEK1/2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4C1103A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Wanleibio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D986793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WL03328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ACA387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AE4DA5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1:500</w:t>
            </w:r>
          </w:p>
        </w:tc>
      </w:tr>
      <w:tr w:rsidR="00847251" w:rsidRPr="00D24972" w14:paraId="5B5A0CCA" w14:textId="77777777" w:rsidTr="007F1A61">
        <w:trPr>
          <w:trHeight w:val="56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018734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p-MEK1/2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0B65E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151131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9154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E56B18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E53CC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2BA69603" w14:textId="77777777" w:rsidTr="007F1A61">
        <w:trPr>
          <w:trHeight w:val="557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8A98171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ERK1/2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9D7A0A6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03AB68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4695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77A2C8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050BAADD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5BE36AEC" w14:textId="77777777" w:rsidTr="007F1A61">
        <w:trPr>
          <w:trHeight w:val="565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0D5ADA2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p-ERK1/2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072F0B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88DC7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9101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17FA2F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89BCBB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26D4FEB3" w14:textId="77777777" w:rsidTr="007F1A61">
        <w:trPr>
          <w:trHeight w:val="573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E89BD18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FAK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52827FF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0933927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3285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B046D01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3D67F0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4D730C82" w14:textId="77777777" w:rsidTr="007F1A61">
        <w:trPr>
          <w:trHeight w:val="581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43BDEDC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p-FAK</w:t>
            </w:r>
          </w:p>
        </w:tc>
        <w:tc>
          <w:tcPr>
            <w:tcW w:w="1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7E182DA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165B25F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8556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578C3C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Rabbit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FC486B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1:1,000</w:t>
            </w:r>
          </w:p>
        </w:tc>
      </w:tr>
      <w:tr w:rsidR="00847251" w:rsidRPr="00D24972" w14:paraId="5742F7BA" w14:textId="77777777" w:rsidTr="007F1A61">
        <w:trPr>
          <w:trHeight w:val="561"/>
          <w:jc w:val="center"/>
        </w:trPr>
        <w:tc>
          <w:tcPr>
            <w:tcW w:w="832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51B3B6AF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GAPDH</w:t>
            </w:r>
          </w:p>
        </w:tc>
        <w:tc>
          <w:tcPr>
            <w:tcW w:w="1580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7674412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832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hideMark/>
          </w:tcPr>
          <w:p w14:paraId="64F4260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10494-1-AP</w:t>
            </w:r>
          </w:p>
        </w:tc>
        <w:tc>
          <w:tcPr>
            <w:tcW w:w="748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0563782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Mouse</w:t>
            </w:r>
          </w:p>
        </w:tc>
        <w:tc>
          <w:tcPr>
            <w:tcW w:w="1009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hideMark/>
          </w:tcPr>
          <w:p w14:paraId="5404CD40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1:10,000</w:t>
            </w:r>
          </w:p>
        </w:tc>
      </w:tr>
      <w:tr w:rsidR="00847251" w:rsidRPr="00D24972" w14:paraId="0242309B" w14:textId="77777777" w:rsidTr="007F1A61">
        <w:trPr>
          <w:trHeight w:val="569"/>
          <w:jc w:val="center"/>
        </w:trPr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F266E7E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β-actin</w:t>
            </w:r>
          </w:p>
        </w:tc>
        <w:tc>
          <w:tcPr>
            <w:tcW w:w="1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0699C09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E93CAF4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20536-1-AP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6DDC9A1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Mouse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58D2145" w14:textId="77777777" w:rsidR="00847251" w:rsidRPr="00DD3F99" w:rsidRDefault="00847251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WB: 1:10,000</w:t>
            </w:r>
          </w:p>
        </w:tc>
      </w:tr>
    </w:tbl>
    <w:p w14:paraId="17524E04" w14:textId="77777777" w:rsidR="00FA4BED" w:rsidRDefault="00FA4BED" w:rsidP="00FB40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8E0121" w14:textId="77777777" w:rsidR="00FA4BED" w:rsidRDefault="00FA4BED" w:rsidP="00FB40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AF78222" w14:textId="375C4219" w:rsidR="00FB402B" w:rsidRDefault="000C18FE" w:rsidP="00FB40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C18FE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FB402B" w:rsidRPr="00DD3F99">
        <w:rPr>
          <w:rFonts w:ascii="Times New Roman" w:hAnsi="Times New Roman" w:cs="Times New Roman"/>
          <w:b/>
          <w:sz w:val="24"/>
          <w:szCs w:val="24"/>
        </w:rPr>
        <w:t>.</w:t>
      </w:r>
      <w:r w:rsidR="00FB402B" w:rsidRPr="00DD3F99">
        <w:rPr>
          <w:rFonts w:ascii="Times New Roman" w:hAnsi="Times New Roman" w:cs="Times New Roman"/>
          <w:sz w:val="24"/>
          <w:szCs w:val="24"/>
        </w:rPr>
        <w:t xml:space="preserve"> Cox regression analysis of TSPAN3 expression and prognosis of NSCLC patients</w:t>
      </w:r>
    </w:p>
    <w:p w14:paraId="7016A3F6" w14:textId="2F9D098E" w:rsidR="00FB402B" w:rsidRDefault="00FB402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4"/>
        <w:gridCol w:w="1397"/>
        <w:gridCol w:w="1276"/>
        <w:gridCol w:w="425"/>
        <w:gridCol w:w="992"/>
        <w:gridCol w:w="1326"/>
        <w:gridCol w:w="507"/>
        <w:gridCol w:w="1181"/>
        <w:gridCol w:w="48"/>
      </w:tblGrid>
      <w:tr w:rsidR="00FB402B" w:rsidRPr="00D24972" w14:paraId="4C2E7F8E" w14:textId="77777777" w:rsidTr="007F1A61">
        <w:trPr>
          <w:trHeight w:val="520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D053DF" w14:textId="77777777" w:rsidR="00FB402B" w:rsidRPr="00DD3F99" w:rsidRDefault="00FB402B" w:rsidP="007F1A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Omnibus Tests of Model Coefficients</w:t>
            </w:r>
          </w:p>
        </w:tc>
      </w:tr>
      <w:tr w:rsidR="00FB402B" w:rsidRPr="00D24972" w14:paraId="04C78218" w14:textId="77777777" w:rsidTr="007F1A61">
        <w:trPr>
          <w:gridAfter w:val="1"/>
          <w:wAfter w:w="29" w:type="pct"/>
          <w:trHeight w:val="413"/>
          <w:jc w:val="center"/>
        </w:trPr>
        <w:tc>
          <w:tcPr>
            <w:tcW w:w="69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E059DB" w14:textId="77777777" w:rsidR="00FB402B" w:rsidRPr="00DD3F99" w:rsidRDefault="00FB402B" w:rsidP="007F1A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Step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(T)</w:t>
            </w:r>
          </w:p>
        </w:tc>
        <w:tc>
          <w:tcPr>
            <w:tcW w:w="84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FE3F648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−2 Log Likelihood</w:t>
            </w:r>
          </w:p>
        </w:tc>
        <w:tc>
          <w:tcPr>
            <w:tcW w:w="16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6C0C30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Overall (score)</w:t>
            </w:r>
          </w:p>
        </w:tc>
        <w:tc>
          <w:tcPr>
            <w:tcW w:w="18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1C53CC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Change from Previous Block</w:t>
            </w:r>
          </w:p>
        </w:tc>
      </w:tr>
      <w:tr w:rsidR="00FB402B" w:rsidRPr="00D24972" w14:paraId="2D95551A" w14:textId="77777777" w:rsidTr="007F1A61">
        <w:trPr>
          <w:gridAfter w:val="1"/>
          <w:wAfter w:w="29" w:type="pct"/>
          <w:trHeight w:val="558"/>
          <w:jc w:val="center"/>
        </w:trPr>
        <w:tc>
          <w:tcPr>
            <w:tcW w:w="69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D6830B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646E4344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1774B9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Chi-square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E5C210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df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52A62B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P-value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BDAEF8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Chi-square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EE106D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df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3F8DF24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P-value</w:t>
            </w:r>
          </w:p>
        </w:tc>
      </w:tr>
      <w:tr w:rsidR="00FB402B" w:rsidRPr="00D24972" w14:paraId="1BA56BED" w14:textId="77777777" w:rsidTr="007F1A61">
        <w:trPr>
          <w:gridAfter w:val="1"/>
          <w:wAfter w:w="29" w:type="pct"/>
          <w:trHeight w:val="661"/>
          <w:jc w:val="center"/>
        </w:trPr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E8502" w14:textId="77777777" w:rsidR="00FB402B" w:rsidRPr="00DD3F99" w:rsidRDefault="00FB402B" w:rsidP="007F1A6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719144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46.360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DEBAFD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6.035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B85B38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904EFC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0.014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32D2A4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5.858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C7C727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2FFA63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0.016</w:t>
            </w:r>
          </w:p>
        </w:tc>
      </w:tr>
      <w:tr w:rsidR="00FB402B" w:rsidRPr="00D24972" w14:paraId="51FDC58B" w14:textId="77777777" w:rsidTr="00FB402B">
        <w:trPr>
          <w:trHeight w:val="1190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2A3346" w14:textId="77777777" w:rsidR="00FB402B" w:rsidRPr="00DD3F99" w:rsidRDefault="00FB402B" w:rsidP="007F1A6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a. Beginning Block Number 0. The Original Log-likelihood Function: −2 Log Likelihood: 52.218</w:t>
            </w: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b. Beginning Block Number 1. Method = Forward Stepwise (Likelihood Ratio)</w:t>
            </w:r>
          </w:p>
        </w:tc>
      </w:tr>
    </w:tbl>
    <w:p w14:paraId="4766CCEC" w14:textId="77777777" w:rsidR="00FB402B" w:rsidRDefault="00FB402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43"/>
        <w:gridCol w:w="756"/>
        <w:gridCol w:w="756"/>
        <w:gridCol w:w="803"/>
        <w:gridCol w:w="563"/>
        <w:gridCol w:w="950"/>
        <w:gridCol w:w="923"/>
        <w:gridCol w:w="1174"/>
        <w:gridCol w:w="916"/>
        <w:gridCol w:w="222"/>
      </w:tblGrid>
      <w:tr w:rsidR="00847251" w:rsidRPr="00D24972" w14:paraId="10AC61B3" w14:textId="77777777" w:rsidTr="00FB402B">
        <w:trPr>
          <w:trHeight w:val="583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DA1033" w14:textId="77777777" w:rsidR="00847251" w:rsidRPr="00DD3F99" w:rsidRDefault="00847251" w:rsidP="00FB402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Variables in the Equation</w:t>
            </w:r>
          </w:p>
        </w:tc>
      </w:tr>
      <w:tr w:rsidR="00847251" w:rsidRPr="00D24972" w14:paraId="451FC4FE" w14:textId="77777777" w:rsidTr="00FB402B">
        <w:trPr>
          <w:trHeight w:val="285"/>
          <w:jc w:val="center"/>
        </w:trPr>
        <w:tc>
          <w:tcPr>
            <w:tcW w:w="7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02CDC74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Step (1)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4123279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92707C1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SE</w:t>
            </w:r>
          </w:p>
        </w:tc>
        <w:tc>
          <w:tcPr>
            <w:tcW w:w="49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96128A5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Wald</w:t>
            </w:r>
          </w:p>
        </w:tc>
        <w:tc>
          <w:tcPr>
            <w:tcW w:w="3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F60F7E3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df</w:t>
            </w:r>
          </w:p>
        </w:tc>
        <w:tc>
          <w:tcPr>
            <w:tcW w:w="5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7612B746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P-value</w:t>
            </w:r>
          </w:p>
        </w:tc>
        <w:tc>
          <w:tcPr>
            <w:tcW w:w="54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70DE35A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Exp(B)</w:t>
            </w:r>
          </w:p>
        </w:tc>
        <w:tc>
          <w:tcPr>
            <w:tcW w:w="14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D7D553" w14:textId="77777777" w:rsidR="00847251" w:rsidRPr="00DD3F99" w:rsidRDefault="00847251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95.0% Exp(B) for CL</w:t>
            </w:r>
          </w:p>
        </w:tc>
      </w:tr>
      <w:tr w:rsidR="00FB402B" w:rsidRPr="00D24972" w14:paraId="2FFC2D93" w14:textId="77777777" w:rsidTr="00FB402B">
        <w:trPr>
          <w:gridAfter w:val="1"/>
          <w:wAfter w:w="136" w:type="pct"/>
          <w:trHeight w:val="285"/>
          <w:jc w:val="center"/>
        </w:trPr>
        <w:tc>
          <w:tcPr>
            <w:tcW w:w="7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ED51737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FE89C1A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9B98CDB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E5D6753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051DD14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5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F9B20E8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4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D4A398D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8EA4D2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Lower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868DD6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Upper</w:t>
            </w:r>
          </w:p>
        </w:tc>
      </w:tr>
      <w:tr w:rsidR="00FB402B" w:rsidRPr="00D24972" w14:paraId="512CDFC1" w14:textId="77777777" w:rsidTr="00FB402B">
        <w:trPr>
          <w:gridAfter w:val="1"/>
          <w:wAfter w:w="136" w:type="pct"/>
          <w:trHeight w:val="904"/>
          <w:jc w:val="center"/>
        </w:trPr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6D2A47" w14:textId="74481808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TSPAN3 expression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FBE9BF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2.213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42F2EA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1.096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6DF37E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4.078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23059D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9B0D89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0.043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630EC4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9.139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3A78C7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1.067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61209C" w14:textId="77777777" w:rsidR="00FB402B" w:rsidRPr="00DD3F99" w:rsidRDefault="00FB402B" w:rsidP="00FB40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D3F9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78.248</w:t>
            </w:r>
          </w:p>
        </w:tc>
      </w:tr>
    </w:tbl>
    <w:p w14:paraId="1B9AC65B" w14:textId="77777777" w:rsidR="00847251" w:rsidRDefault="00847251">
      <w:pPr>
        <w:rPr>
          <w:rFonts w:ascii="Times New Roman" w:hAnsi="Times New Roman" w:cs="Times New Roman" w:hint="eastAsia"/>
          <w:sz w:val="24"/>
          <w:szCs w:val="24"/>
        </w:rPr>
        <w:sectPr w:rsidR="00847251" w:rsidSect="009A4D65">
          <w:headerReference w:type="default" r:id="rId14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14:paraId="28286353" w14:textId="77777777" w:rsidR="00B6615A" w:rsidRPr="00B6615A" w:rsidRDefault="00B6615A" w:rsidP="00B6615A">
      <w:pPr>
        <w:rPr>
          <w:rFonts w:ascii="Times New Roman" w:hAnsi="Times New Roman" w:cs="Times New Roman" w:hint="eastAsia"/>
          <w:sz w:val="24"/>
          <w:szCs w:val="24"/>
        </w:rPr>
      </w:pPr>
    </w:p>
    <w:sectPr w:rsidR="00B6615A" w:rsidRPr="00B6615A" w:rsidSect="009A4D65"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Author" w:date="2021-05-19T11:00:00Z" w:initials="A">
    <w:p w14:paraId="30AC1C2E" w14:textId="609CC447" w:rsidR="00AA2FC7" w:rsidRPr="002667BD" w:rsidRDefault="00416BF4">
      <w:pPr>
        <w:pStyle w:val="a8"/>
        <w:jc w:val="left"/>
        <w:rPr>
          <w:b/>
          <w:bCs/>
          <w:highlight w:val="yellow"/>
        </w:rPr>
      </w:pPr>
      <w:r w:rsidRPr="002667BD">
        <w:rPr>
          <w:rStyle w:val="a7"/>
          <w:b/>
          <w:bCs/>
          <w:highlight w:val="yellow"/>
        </w:rPr>
        <w:annotationRef/>
      </w:r>
      <w:r w:rsidR="00AA2FC7" w:rsidRPr="002667BD">
        <w:rPr>
          <w:b/>
          <w:bCs/>
          <w:highlight w:val="yellow"/>
        </w:rPr>
        <w:t>Please insert additional file number here. Per guidelines:</w:t>
      </w:r>
    </w:p>
    <w:p w14:paraId="55C1CF0D" w14:textId="77777777" w:rsidR="00AA2FC7" w:rsidRPr="002667BD" w:rsidRDefault="00AA2FC7">
      <w:pPr>
        <w:pStyle w:val="a8"/>
        <w:jc w:val="left"/>
        <w:rPr>
          <w:b/>
          <w:bCs/>
          <w:highlight w:val="yellow"/>
        </w:rPr>
      </w:pPr>
      <w:r w:rsidRPr="002667BD">
        <w:rPr>
          <w:b/>
          <w:bCs/>
          <w:highlight w:val="yellow"/>
        </w:rPr>
        <w:t>Additional files should be named "Additional file 1" and so on and should be referenced explicitly by file name within the body of the article.</w:t>
      </w:r>
    </w:p>
    <w:p w14:paraId="0731045C" w14:textId="77777777" w:rsidR="00AA2FC7" w:rsidRPr="002667BD" w:rsidRDefault="00AA2FC7">
      <w:pPr>
        <w:pStyle w:val="a8"/>
        <w:jc w:val="left"/>
        <w:rPr>
          <w:b/>
          <w:bCs/>
          <w:highlight w:val="yellow"/>
        </w:rPr>
      </w:pPr>
    </w:p>
    <w:p w14:paraId="7E8100B4" w14:textId="77777777" w:rsidR="00AA2FC7" w:rsidRPr="00847251" w:rsidRDefault="00AA2FC7" w:rsidP="00D15378">
      <w:pPr>
        <w:pStyle w:val="a8"/>
        <w:jc w:val="left"/>
        <w:rPr>
          <w:b/>
          <w:bCs/>
        </w:rPr>
      </w:pPr>
      <w:r w:rsidRPr="002667BD">
        <w:rPr>
          <w:b/>
          <w:bCs/>
          <w:highlight w:val="yellow"/>
          <w:lang w:val="en-GB"/>
        </w:rPr>
        <w:t>Also, please note that I first accepted all previous revisions and deleted all previous comments to make it easier for you to identify the changes made in this round.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E8100B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F6E44" w16cex:dateUtc="2021-05-19T05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E8100B4" w16cid:durableId="244F6E4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35392" w14:textId="77777777" w:rsidR="003D0C4A" w:rsidRDefault="003D0C4A" w:rsidP="00094804">
      <w:r>
        <w:separator/>
      </w:r>
    </w:p>
  </w:endnote>
  <w:endnote w:type="continuationSeparator" w:id="0">
    <w:p w14:paraId="366011B9" w14:textId="77777777" w:rsidR="003D0C4A" w:rsidRDefault="003D0C4A" w:rsidP="00094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35390" w14:textId="77777777" w:rsidR="003D0C4A" w:rsidRDefault="003D0C4A" w:rsidP="00094804">
      <w:r>
        <w:separator/>
      </w:r>
    </w:p>
  </w:footnote>
  <w:footnote w:type="continuationSeparator" w:id="0">
    <w:p w14:paraId="3D688FB3" w14:textId="77777777" w:rsidR="003D0C4A" w:rsidRDefault="003D0C4A" w:rsidP="00094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37EE9" w14:textId="6CFA75B6" w:rsidR="0050290C" w:rsidRDefault="0050290C" w:rsidP="009A4D65">
    <w:pPr>
      <w:pStyle w:val="a3"/>
      <w:jc w:val="right"/>
    </w:pPr>
    <w:r>
      <w:rPr>
        <w:rFonts w:ascii="Times New Roman" w:hAnsi="Times New Roman" w:cs="Times New Roman"/>
        <w:sz w:val="24"/>
        <w:szCs w:val="24"/>
      </w:rPr>
      <w:t>TSPAN3 promotes β1 integrin recycling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wMjAEUmbG5qaGpko6SsGpxcWZ+XkgBUa1AG+0ET4sAAAA"/>
  </w:docVars>
  <w:rsids>
    <w:rsidRoot w:val="00623178"/>
    <w:rsid w:val="00000E40"/>
    <w:rsid w:val="00003D75"/>
    <w:rsid w:val="00034977"/>
    <w:rsid w:val="00064687"/>
    <w:rsid w:val="00076E6F"/>
    <w:rsid w:val="000802B8"/>
    <w:rsid w:val="000870A2"/>
    <w:rsid w:val="00094804"/>
    <w:rsid w:val="00097D49"/>
    <w:rsid w:val="000C044E"/>
    <w:rsid w:val="000C18FE"/>
    <w:rsid w:val="000F009D"/>
    <w:rsid w:val="000F3519"/>
    <w:rsid w:val="001C3FB1"/>
    <w:rsid w:val="00210235"/>
    <w:rsid w:val="00210E90"/>
    <w:rsid w:val="002667BD"/>
    <w:rsid w:val="002722BC"/>
    <w:rsid w:val="002807B0"/>
    <w:rsid w:val="00294C2E"/>
    <w:rsid w:val="002B176F"/>
    <w:rsid w:val="002B73DD"/>
    <w:rsid w:val="002C34D0"/>
    <w:rsid w:val="002D0C78"/>
    <w:rsid w:val="002D3ADF"/>
    <w:rsid w:val="002D3CC6"/>
    <w:rsid w:val="002E0A56"/>
    <w:rsid w:val="002E3DFC"/>
    <w:rsid w:val="003243FD"/>
    <w:rsid w:val="00332345"/>
    <w:rsid w:val="00334DC0"/>
    <w:rsid w:val="00367C25"/>
    <w:rsid w:val="003870D0"/>
    <w:rsid w:val="00390F83"/>
    <w:rsid w:val="003A60FB"/>
    <w:rsid w:val="003B6CC3"/>
    <w:rsid w:val="003D0C4A"/>
    <w:rsid w:val="003D2455"/>
    <w:rsid w:val="003E126F"/>
    <w:rsid w:val="003E5A39"/>
    <w:rsid w:val="00416BF4"/>
    <w:rsid w:val="004211A7"/>
    <w:rsid w:val="00422262"/>
    <w:rsid w:val="004322E8"/>
    <w:rsid w:val="00435E4A"/>
    <w:rsid w:val="004503E5"/>
    <w:rsid w:val="00475D65"/>
    <w:rsid w:val="004B1E9D"/>
    <w:rsid w:val="004B7461"/>
    <w:rsid w:val="0050290C"/>
    <w:rsid w:val="00514558"/>
    <w:rsid w:val="00573E08"/>
    <w:rsid w:val="00586840"/>
    <w:rsid w:val="005B371D"/>
    <w:rsid w:val="005D0DE1"/>
    <w:rsid w:val="00603BD3"/>
    <w:rsid w:val="00623178"/>
    <w:rsid w:val="00641CDE"/>
    <w:rsid w:val="006559AF"/>
    <w:rsid w:val="0069515E"/>
    <w:rsid w:val="006F67D4"/>
    <w:rsid w:val="00701B83"/>
    <w:rsid w:val="00714E54"/>
    <w:rsid w:val="0073331B"/>
    <w:rsid w:val="007457A6"/>
    <w:rsid w:val="00754BF2"/>
    <w:rsid w:val="007630F9"/>
    <w:rsid w:val="00772839"/>
    <w:rsid w:val="007953B8"/>
    <w:rsid w:val="00796666"/>
    <w:rsid w:val="007B3D5A"/>
    <w:rsid w:val="007F06A1"/>
    <w:rsid w:val="00825C4B"/>
    <w:rsid w:val="008407B9"/>
    <w:rsid w:val="00847251"/>
    <w:rsid w:val="0085479F"/>
    <w:rsid w:val="008F29AF"/>
    <w:rsid w:val="00912173"/>
    <w:rsid w:val="00970F31"/>
    <w:rsid w:val="00984FCE"/>
    <w:rsid w:val="009A4D65"/>
    <w:rsid w:val="009A6950"/>
    <w:rsid w:val="009B0526"/>
    <w:rsid w:val="009D1AF6"/>
    <w:rsid w:val="009E1A94"/>
    <w:rsid w:val="009E41EC"/>
    <w:rsid w:val="009F784D"/>
    <w:rsid w:val="00A0158C"/>
    <w:rsid w:val="00A01CA0"/>
    <w:rsid w:val="00A162C3"/>
    <w:rsid w:val="00A166B2"/>
    <w:rsid w:val="00A2133F"/>
    <w:rsid w:val="00A34CDF"/>
    <w:rsid w:val="00A6019C"/>
    <w:rsid w:val="00A6270B"/>
    <w:rsid w:val="00AA2FC7"/>
    <w:rsid w:val="00AB0DF3"/>
    <w:rsid w:val="00AB1A78"/>
    <w:rsid w:val="00AB2A33"/>
    <w:rsid w:val="00AC3CEA"/>
    <w:rsid w:val="00AE40CD"/>
    <w:rsid w:val="00AE4558"/>
    <w:rsid w:val="00AF1AEF"/>
    <w:rsid w:val="00AF4007"/>
    <w:rsid w:val="00B012F1"/>
    <w:rsid w:val="00B10BFF"/>
    <w:rsid w:val="00B14B61"/>
    <w:rsid w:val="00B246A1"/>
    <w:rsid w:val="00B42487"/>
    <w:rsid w:val="00B44EE7"/>
    <w:rsid w:val="00B616D8"/>
    <w:rsid w:val="00B65E3C"/>
    <w:rsid w:val="00B6615A"/>
    <w:rsid w:val="00B815C6"/>
    <w:rsid w:val="00B83E81"/>
    <w:rsid w:val="00B8754F"/>
    <w:rsid w:val="00B90FD2"/>
    <w:rsid w:val="00BA2F30"/>
    <w:rsid w:val="00BB4BE9"/>
    <w:rsid w:val="00C02EB3"/>
    <w:rsid w:val="00C40A31"/>
    <w:rsid w:val="00C5783B"/>
    <w:rsid w:val="00C7479A"/>
    <w:rsid w:val="00C94765"/>
    <w:rsid w:val="00CB5C03"/>
    <w:rsid w:val="00CF772A"/>
    <w:rsid w:val="00D11D7D"/>
    <w:rsid w:val="00D20CDE"/>
    <w:rsid w:val="00D24972"/>
    <w:rsid w:val="00D2592F"/>
    <w:rsid w:val="00D54E6E"/>
    <w:rsid w:val="00D57D1F"/>
    <w:rsid w:val="00D67908"/>
    <w:rsid w:val="00D93E76"/>
    <w:rsid w:val="00DA5A78"/>
    <w:rsid w:val="00DB2681"/>
    <w:rsid w:val="00DC0963"/>
    <w:rsid w:val="00DC2B20"/>
    <w:rsid w:val="00DD019B"/>
    <w:rsid w:val="00DD3F99"/>
    <w:rsid w:val="00DD5CF4"/>
    <w:rsid w:val="00DE6B37"/>
    <w:rsid w:val="00E111E4"/>
    <w:rsid w:val="00E355A4"/>
    <w:rsid w:val="00E431AE"/>
    <w:rsid w:val="00E74A53"/>
    <w:rsid w:val="00E83E4F"/>
    <w:rsid w:val="00E94FFB"/>
    <w:rsid w:val="00EA6A72"/>
    <w:rsid w:val="00EA6B7E"/>
    <w:rsid w:val="00EE6D6A"/>
    <w:rsid w:val="00EF7D34"/>
    <w:rsid w:val="00F33EC4"/>
    <w:rsid w:val="00F411A1"/>
    <w:rsid w:val="00F43AA5"/>
    <w:rsid w:val="00F50357"/>
    <w:rsid w:val="00F66ACD"/>
    <w:rsid w:val="00F80792"/>
    <w:rsid w:val="00F93250"/>
    <w:rsid w:val="00F94CF4"/>
    <w:rsid w:val="00FA4BED"/>
    <w:rsid w:val="00FB10EF"/>
    <w:rsid w:val="00FB402B"/>
    <w:rsid w:val="00FD1FD5"/>
    <w:rsid w:val="00FD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EE4BB"/>
  <w15:docId w15:val="{B3668B16-9A84-4B95-9461-A9CB44C4A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8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80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35E4A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435E4A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rsid w:val="00435E4A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35E4A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435E4A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796666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96666"/>
    <w:rPr>
      <w:rFonts w:ascii="Segoe UI" w:hAnsi="Segoe UI" w:cs="Segoe UI"/>
      <w:sz w:val="18"/>
      <w:szCs w:val="18"/>
    </w:rPr>
  </w:style>
  <w:style w:type="paragraph" w:styleId="ae">
    <w:name w:val="Revision"/>
    <w:hidden/>
    <w:uiPriority w:val="99"/>
    <w:semiHidden/>
    <w:rsid w:val="00416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8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1B9D07EC14FF4C876AE8D9CD5A0345" ma:contentTypeVersion="9" ma:contentTypeDescription="Create a new document." ma:contentTypeScope="" ma:versionID="5e8481e9a29abdea35cd8483a63a44d1">
  <xsd:schema xmlns:xsd="http://www.w3.org/2001/XMLSchema" xmlns:xs="http://www.w3.org/2001/XMLSchema" xmlns:p="http://schemas.microsoft.com/office/2006/metadata/properties" xmlns:ns3="8ebc69d1-ca03-49f8-af4a-79afea8bd704" targetNamespace="http://schemas.microsoft.com/office/2006/metadata/properties" ma:root="true" ma:fieldsID="c3f3a57bd8578f30e44eddab6b014696" ns3:_="">
    <xsd:import namespace="8ebc69d1-ca03-49f8-af4a-79afea8bd7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bc69d1-ca03-49f8-af4a-79afea8bd7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288B6D-B51D-4D14-A986-B6596F8A5C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E88B5F-F135-4648-8017-7F7D7F35FD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bc69d1-ca03-49f8-af4a-79afea8bd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C61886-6772-444B-96BD-C5BBAF36291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7234BD-E1E7-4118-90E3-6F6DBA074B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焱</dc:creator>
  <cp:keywords/>
  <dc:description/>
  <cp:lastModifiedBy>王 焱</cp:lastModifiedBy>
  <cp:revision>2</cp:revision>
  <dcterms:created xsi:type="dcterms:W3CDTF">2021-05-28T14:35:00Z</dcterms:created>
  <dcterms:modified xsi:type="dcterms:W3CDTF">2021-05-28T14:35:00Z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0x010100D51B9D07EC14FF4C876AE8D9CD5A0345</vt:lpwstr>
  </property>
</Properties>
</file>