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5D6C" w:rsidRDefault="00FF5D6C" w:rsidP="00FF5D6C">
      <w:pPr>
        <w:pStyle w:val="Heading2"/>
        <w:shd w:val="clear" w:color="auto" w:fill="FFFFFF"/>
        <w:spacing w:before="0" w:after="120" w:line="480" w:lineRule="auto"/>
        <w:rPr>
          <w:rFonts w:asciiTheme="majorBidi" w:eastAsiaTheme="minorHAnsi" w:hAnsiTheme="majorBidi"/>
          <w:b/>
          <w:bCs/>
          <w:color w:val="auto"/>
          <w:sz w:val="20"/>
          <w:szCs w:val="20"/>
        </w:rPr>
      </w:pPr>
      <w:r w:rsidRPr="00E91BA2">
        <w:rPr>
          <w:rFonts w:asciiTheme="majorBidi" w:eastAsiaTheme="minorHAnsi" w:hAnsiTheme="majorBidi"/>
          <w:b/>
          <w:bCs/>
          <w:color w:val="auto"/>
          <w:sz w:val="20"/>
          <w:szCs w:val="20"/>
        </w:rPr>
        <w:t>Additional files</w:t>
      </w:r>
    </w:p>
    <w:p w:rsidR="00FF5D6C" w:rsidRDefault="00FF5D6C" w:rsidP="00FF5D6C">
      <w:pPr>
        <w:spacing w:line="480" w:lineRule="auto"/>
        <w:ind w:firstLine="720"/>
        <w:rPr>
          <w:rFonts w:asciiTheme="majorBidi" w:hAnsiTheme="majorBidi" w:cstheme="majorBidi"/>
          <w:kern w:val="36"/>
          <w:sz w:val="20"/>
          <w:szCs w:val="20"/>
          <w:lang w:bidi="ar-EG"/>
        </w:rPr>
      </w:pPr>
      <w:r w:rsidRPr="00C72AA4"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Additional file 1. Supplementary </w:t>
      </w:r>
      <w:r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Figure </w:t>
      </w:r>
      <w:r w:rsidRPr="00C72AA4"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>1</w:t>
      </w:r>
      <w:r w:rsidRPr="00D0371F"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. </w:t>
      </w:r>
      <w:r w:rsidRPr="00984478">
        <w:rPr>
          <w:rFonts w:asciiTheme="majorBidi" w:hAnsiTheme="majorBidi" w:cstheme="majorBidi"/>
          <w:kern w:val="36"/>
          <w:sz w:val="20"/>
          <w:szCs w:val="20"/>
          <w:lang w:bidi="ar-EG"/>
        </w:rPr>
        <w:t>comparison between the untransformed (a. and b.) and transformed data (c. and d.) of stripe rust resistance for the 2019 growing season</w:t>
      </w:r>
      <w:r w:rsidRPr="00D0371F">
        <w:rPr>
          <w:rFonts w:asciiTheme="majorBidi" w:hAnsiTheme="majorBidi" w:cstheme="majorBidi"/>
          <w:kern w:val="36"/>
          <w:sz w:val="20"/>
          <w:szCs w:val="20"/>
          <w:lang w:bidi="ar-EG"/>
        </w:rPr>
        <w:t xml:space="preserve"> (.</w:t>
      </w:r>
      <w:r>
        <w:rPr>
          <w:rFonts w:asciiTheme="majorBidi" w:hAnsiTheme="majorBidi" w:cstheme="majorBidi"/>
          <w:kern w:val="36"/>
          <w:sz w:val="20"/>
          <w:szCs w:val="20"/>
          <w:lang w:bidi="ar-EG"/>
        </w:rPr>
        <w:t>pdf</w:t>
      </w:r>
      <w:r w:rsidRPr="00D0371F">
        <w:rPr>
          <w:rFonts w:asciiTheme="majorBidi" w:hAnsiTheme="majorBidi" w:cstheme="majorBidi"/>
          <w:kern w:val="36"/>
          <w:sz w:val="20"/>
          <w:szCs w:val="20"/>
          <w:lang w:bidi="ar-EG"/>
        </w:rPr>
        <w:t>)</w:t>
      </w:r>
    </w:p>
    <w:p w:rsidR="00FF5D6C" w:rsidRPr="00D0371F" w:rsidRDefault="00FF5D6C" w:rsidP="00FF5D6C">
      <w:pPr>
        <w:spacing w:line="480" w:lineRule="auto"/>
        <w:ind w:firstLine="720"/>
        <w:rPr>
          <w:rFonts w:asciiTheme="majorBidi" w:hAnsiTheme="majorBidi" w:cstheme="majorBidi"/>
          <w:kern w:val="36"/>
          <w:sz w:val="20"/>
          <w:szCs w:val="20"/>
          <w:lang w:bidi="ar-EG"/>
        </w:rPr>
      </w:pPr>
      <w:r w:rsidRPr="00C72AA4"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Additional file 2. Supplementary </w:t>
      </w:r>
      <w:r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>Figure</w:t>
      </w:r>
      <w:r w:rsidRPr="00C72AA4"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 2</w:t>
      </w:r>
      <w:r w:rsidRPr="00D0371F">
        <w:rPr>
          <w:rFonts w:asciiTheme="majorBidi" w:hAnsiTheme="majorBidi" w:cstheme="majorBidi"/>
          <w:kern w:val="36"/>
          <w:sz w:val="20"/>
          <w:szCs w:val="20"/>
          <w:lang w:bidi="ar-EG"/>
        </w:rPr>
        <w:t xml:space="preserve">.  </w:t>
      </w:r>
      <w:r w:rsidRPr="00B82B99">
        <w:rPr>
          <w:rFonts w:asciiTheme="majorBidi" w:hAnsiTheme="majorBidi" w:cstheme="majorBidi"/>
          <w:kern w:val="36"/>
          <w:sz w:val="20"/>
          <w:szCs w:val="20"/>
          <w:lang w:bidi="ar-EG"/>
        </w:rPr>
        <w:t>comparison between the untransformed (a. and b.) and transformed data (c. and d.) of stripe rust resistance for the 2020 growing season</w:t>
      </w:r>
      <w:r w:rsidRPr="00D0371F">
        <w:rPr>
          <w:rFonts w:asciiTheme="majorBidi" w:hAnsiTheme="majorBidi" w:cstheme="majorBidi"/>
          <w:kern w:val="36"/>
          <w:sz w:val="20"/>
          <w:szCs w:val="20"/>
          <w:lang w:bidi="ar-EG"/>
        </w:rPr>
        <w:t>.</w:t>
      </w:r>
      <w:r>
        <w:rPr>
          <w:rFonts w:asciiTheme="majorBidi" w:hAnsiTheme="majorBidi" w:cstheme="majorBidi"/>
          <w:kern w:val="36"/>
          <w:sz w:val="20"/>
          <w:szCs w:val="20"/>
          <w:lang w:bidi="ar-EG"/>
        </w:rPr>
        <w:t xml:space="preserve"> (</w:t>
      </w:r>
      <w:r w:rsidRPr="004303EB">
        <w:rPr>
          <w:rFonts w:asciiTheme="majorBidi" w:hAnsiTheme="majorBidi" w:cstheme="majorBidi"/>
          <w:noProof/>
          <w:kern w:val="36"/>
          <w:sz w:val="20"/>
          <w:szCs w:val="20"/>
          <w:lang w:bidi="ar-EG"/>
        </w:rPr>
        <w:t>.</w:t>
      </w:r>
      <w:r>
        <w:rPr>
          <w:rFonts w:asciiTheme="majorBidi" w:hAnsiTheme="majorBidi" w:cstheme="majorBidi"/>
          <w:noProof/>
          <w:kern w:val="36"/>
          <w:sz w:val="20"/>
          <w:szCs w:val="20"/>
          <w:lang w:bidi="ar-EG"/>
        </w:rPr>
        <w:t>pdf</w:t>
      </w:r>
      <w:r>
        <w:rPr>
          <w:rFonts w:asciiTheme="majorBidi" w:hAnsiTheme="majorBidi" w:cstheme="majorBidi"/>
          <w:kern w:val="36"/>
          <w:sz w:val="20"/>
          <w:szCs w:val="20"/>
          <w:lang w:bidi="ar-EG"/>
        </w:rPr>
        <w:t>)</w:t>
      </w:r>
    </w:p>
    <w:p w:rsidR="00FF5D6C" w:rsidRPr="00E91BA2" w:rsidRDefault="00FF5D6C" w:rsidP="00FF5D6C">
      <w:pPr>
        <w:spacing w:line="480" w:lineRule="auto"/>
        <w:ind w:firstLine="720"/>
        <w:jc w:val="both"/>
        <w:rPr>
          <w:rFonts w:asciiTheme="majorBidi" w:hAnsiTheme="majorBidi" w:cstheme="majorBidi"/>
          <w:kern w:val="36"/>
          <w:sz w:val="20"/>
          <w:szCs w:val="20"/>
          <w:lang w:bidi="ar-EG"/>
        </w:rPr>
      </w:pPr>
      <w:r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Additional file 3. </w:t>
      </w:r>
      <w:r w:rsidRPr="00E91BA2"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Supplementary </w:t>
      </w:r>
      <w:r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>Table</w:t>
      </w:r>
      <w:r w:rsidRPr="00E91BA2"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 1</w:t>
      </w:r>
      <w:r w:rsidRPr="00E91BA2">
        <w:rPr>
          <w:rFonts w:asciiTheme="majorBidi" w:hAnsiTheme="majorBidi" w:cstheme="majorBidi"/>
          <w:kern w:val="36"/>
          <w:sz w:val="20"/>
          <w:szCs w:val="20"/>
          <w:lang w:bidi="ar-EG"/>
        </w:rPr>
        <w:t xml:space="preserve">. </w:t>
      </w:r>
      <w:r w:rsidRPr="005D06F1">
        <w:rPr>
          <w:rFonts w:asciiTheme="majorBidi" w:hAnsiTheme="majorBidi" w:cstheme="majorBidi"/>
          <w:kern w:val="36"/>
          <w:sz w:val="20"/>
          <w:szCs w:val="20"/>
          <w:lang w:bidi="ar-EG"/>
        </w:rPr>
        <w:t xml:space="preserve">list of the genotypes used in this study, country which they are belong to, USDA_ARS </w:t>
      </w:r>
      <w:proofErr w:type="spellStart"/>
      <w:r w:rsidRPr="005D06F1">
        <w:rPr>
          <w:rFonts w:asciiTheme="majorBidi" w:hAnsiTheme="majorBidi" w:cstheme="majorBidi"/>
          <w:kern w:val="36"/>
          <w:sz w:val="20"/>
          <w:szCs w:val="20"/>
          <w:lang w:bidi="ar-EG"/>
        </w:rPr>
        <w:t>Iss</w:t>
      </w:r>
      <w:proofErr w:type="spellEnd"/>
      <w:r w:rsidRPr="005D06F1">
        <w:rPr>
          <w:rFonts w:asciiTheme="majorBidi" w:hAnsiTheme="majorBidi" w:cstheme="majorBidi"/>
          <w:kern w:val="36"/>
          <w:sz w:val="20"/>
          <w:szCs w:val="20"/>
          <w:lang w:bidi="ar-EG"/>
        </w:rPr>
        <w:t xml:space="preserve"> and their sub-population</w:t>
      </w:r>
      <w:r w:rsidRPr="00E91BA2">
        <w:rPr>
          <w:rFonts w:asciiTheme="majorBidi" w:hAnsiTheme="majorBidi" w:cstheme="majorBidi"/>
          <w:kern w:val="36"/>
          <w:sz w:val="20"/>
          <w:szCs w:val="20"/>
          <w:lang w:bidi="ar-EG"/>
        </w:rPr>
        <w:t>.</w:t>
      </w:r>
      <w:r>
        <w:rPr>
          <w:rFonts w:asciiTheme="majorBidi" w:hAnsiTheme="majorBidi" w:cstheme="majorBidi"/>
          <w:kern w:val="36"/>
          <w:sz w:val="20"/>
          <w:szCs w:val="20"/>
          <w:lang w:bidi="ar-EG"/>
        </w:rPr>
        <w:t xml:space="preserve"> (.exe)</w:t>
      </w:r>
    </w:p>
    <w:p w:rsidR="00FF5D6C" w:rsidRPr="00E91BA2" w:rsidRDefault="00FF5D6C" w:rsidP="00FF5D6C">
      <w:pPr>
        <w:spacing w:line="480" w:lineRule="auto"/>
        <w:ind w:firstLine="720"/>
        <w:jc w:val="both"/>
        <w:rPr>
          <w:rFonts w:asciiTheme="majorBidi" w:hAnsiTheme="majorBidi" w:cstheme="majorBidi"/>
          <w:kern w:val="36"/>
          <w:sz w:val="20"/>
          <w:szCs w:val="20"/>
          <w:lang w:bidi="ar-EG"/>
        </w:rPr>
      </w:pPr>
      <w:r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Additional file 4. </w:t>
      </w:r>
      <w:r w:rsidRPr="00E91BA2"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Supplementary </w:t>
      </w:r>
      <w:r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>Table</w:t>
      </w:r>
      <w:r w:rsidRPr="00E91BA2"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 2</w:t>
      </w:r>
      <w:r w:rsidRPr="00E91BA2">
        <w:rPr>
          <w:rFonts w:asciiTheme="majorBidi" w:hAnsiTheme="majorBidi" w:cstheme="majorBidi"/>
          <w:kern w:val="36"/>
          <w:sz w:val="20"/>
          <w:szCs w:val="20"/>
          <w:lang w:bidi="ar-EG"/>
        </w:rPr>
        <w:t xml:space="preserve">. </w:t>
      </w:r>
      <w:r w:rsidRPr="00A6378E">
        <w:rPr>
          <w:rFonts w:asciiTheme="majorBidi" w:hAnsiTheme="majorBidi" w:cstheme="majorBidi"/>
          <w:kern w:val="36"/>
          <w:sz w:val="20"/>
          <w:szCs w:val="20"/>
          <w:lang w:bidi="ar-EG"/>
        </w:rPr>
        <w:t>Genome-wide association study of stripe rust resistance using the general linear model + population structure (GLM + PC) for the 2019 experiment</w:t>
      </w:r>
      <w:r w:rsidRPr="002B31A4">
        <w:rPr>
          <w:rFonts w:asciiTheme="majorBidi" w:hAnsiTheme="majorBidi" w:cstheme="majorBidi"/>
          <w:kern w:val="36"/>
          <w:sz w:val="20"/>
          <w:szCs w:val="20"/>
          <w:lang w:bidi="ar-EG"/>
        </w:rPr>
        <w:t xml:space="preserve"> </w:t>
      </w:r>
      <w:r>
        <w:rPr>
          <w:rFonts w:asciiTheme="majorBidi" w:hAnsiTheme="majorBidi" w:cstheme="majorBidi"/>
          <w:kern w:val="36"/>
          <w:sz w:val="20"/>
          <w:szCs w:val="20"/>
          <w:lang w:bidi="ar-EG"/>
        </w:rPr>
        <w:t>(.exe)</w:t>
      </w:r>
    </w:p>
    <w:p w:rsidR="00FF5D6C" w:rsidRPr="00E91BA2" w:rsidRDefault="00FF5D6C" w:rsidP="00FF5D6C">
      <w:pPr>
        <w:spacing w:line="480" w:lineRule="auto"/>
        <w:ind w:firstLine="720"/>
        <w:jc w:val="both"/>
        <w:rPr>
          <w:rFonts w:asciiTheme="majorBidi" w:hAnsiTheme="majorBidi" w:cstheme="majorBidi"/>
          <w:kern w:val="36"/>
          <w:sz w:val="20"/>
          <w:szCs w:val="20"/>
          <w:lang w:bidi="ar-EG"/>
        </w:rPr>
      </w:pPr>
      <w:r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Additional file 5. </w:t>
      </w:r>
      <w:r w:rsidRPr="00E91BA2"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Supplementary </w:t>
      </w:r>
      <w:r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Table </w:t>
      </w:r>
      <w:r w:rsidRPr="00E91BA2"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>3</w:t>
      </w:r>
      <w:r w:rsidRPr="00E91BA2">
        <w:rPr>
          <w:rFonts w:asciiTheme="majorBidi" w:hAnsiTheme="majorBidi" w:cstheme="majorBidi"/>
          <w:kern w:val="36"/>
          <w:sz w:val="20"/>
          <w:szCs w:val="20"/>
          <w:lang w:bidi="ar-EG"/>
        </w:rPr>
        <w:t xml:space="preserve">. </w:t>
      </w:r>
      <w:r w:rsidRPr="00A6378E">
        <w:rPr>
          <w:rFonts w:asciiTheme="majorBidi" w:hAnsiTheme="majorBidi" w:cstheme="majorBidi"/>
          <w:kern w:val="36"/>
          <w:sz w:val="20"/>
          <w:szCs w:val="20"/>
          <w:lang w:bidi="ar-EG"/>
        </w:rPr>
        <w:t xml:space="preserve">Genome-wide association study of stripe rust resistance using the general linear model + population structure (GLM + PC) for the 2020 experiment </w:t>
      </w:r>
      <w:r>
        <w:rPr>
          <w:rFonts w:asciiTheme="majorBidi" w:hAnsiTheme="majorBidi" w:cstheme="majorBidi"/>
          <w:kern w:val="36"/>
          <w:sz w:val="20"/>
          <w:szCs w:val="20"/>
          <w:lang w:bidi="ar-EG"/>
        </w:rPr>
        <w:t>(.exe)</w:t>
      </w:r>
    </w:p>
    <w:p w:rsidR="00FF5D6C" w:rsidRPr="00E91BA2" w:rsidRDefault="00FF5D6C" w:rsidP="00FF5D6C">
      <w:pPr>
        <w:spacing w:line="480" w:lineRule="auto"/>
        <w:ind w:firstLine="720"/>
        <w:jc w:val="both"/>
        <w:rPr>
          <w:rFonts w:asciiTheme="majorBidi" w:hAnsiTheme="majorBidi" w:cstheme="majorBidi"/>
          <w:kern w:val="36"/>
          <w:sz w:val="20"/>
          <w:szCs w:val="20"/>
          <w:lang w:bidi="ar-EG"/>
        </w:rPr>
      </w:pPr>
      <w:r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Additional file 6. </w:t>
      </w:r>
      <w:r w:rsidRPr="00E91BA2"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Supplementary </w:t>
      </w:r>
      <w:r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>Table</w:t>
      </w:r>
      <w:r w:rsidRPr="00E91BA2"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 4</w:t>
      </w:r>
      <w:r w:rsidRPr="00E91BA2">
        <w:rPr>
          <w:rFonts w:asciiTheme="majorBidi" w:hAnsiTheme="majorBidi" w:cstheme="majorBidi"/>
          <w:kern w:val="36"/>
          <w:sz w:val="20"/>
          <w:szCs w:val="20"/>
          <w:lang w:bidi="ar-EG"/>
        </w:rPr>
        <w:t xml:space="preserve">. </w:t>
      </w:r>
      <w:r w:rsidRPr="006F2323">
        <w:rPr>
          <w:rFonts w:asciiTheme="majorBidi" w:hAnsiTheme="majorBidi" w:cstheme="majorBidi"/>
          <w:kern w:val="36"/>
          <w:sz w:val="20"/>
          <w:szCs w:val="20"/>
          <w:lang w:bidi="ar-EG"/>
        </w:rPr>
        <w:t xml:space="preserve">significant </w:t>
      </w:r>
      <w:proofErr w:type="spellStart"/>
      <w:r w:rsidRPr="006F2323">
        <w:rPr>
          <w:rFonts w:asciiTheme="majorBidi" w:hAnsiTheme="majorBidi" w:cstheme="majorBidi"/>
          <w:kern w:val="36"/>
          <w:sz w:val="20"/>
          <w:szCs w:val="20"/>
          <w:lang w:bidi="ar-EG"/>
        </w:rPr>
        <w:t>DArT</w:t>
      </w:r>
      <w:proofErr w:type="spellEnd"/>
      <w:r w:rsidRPr="006F2323">
        <w:rPr>
          <w:rFonts w:asciiTheme="majorBidi" w:hAnsiTheme="majorBidi" w:cstheme="majorBidi"/>
          <w:kern w:val="36"/>
          <w:sz w:val="20"/>
          <w:szCs w:val="20"/>
          <w:lang w:bidi="ar-EG"/>
        </w:rPr>
        <w:t xml:space="preserve"> markers associated with stripe rust resistance in 2019 using single marker analysis (SMA) </w:t>
      </w:r>
      <w:r>
        <w:rPr>
          <w:rFonts w:asciiTheme="majorBidi" w:hAnsiTheme="majorBidi" w:cstheme="majorBidi"/>
          <w:kern w:val="36"/>
          <w:sz w:val="20"/>
          <w:szCs w:val="20"/>
          <w:lang w:bidi="ar-EG"/>
        </w:rPr>
        <w:t>(.exe)</w:t>
      </w:r>
    </w:p>
    <w:p w:rsidR="00FF5D6C" w:rsidRDefault="00FF5D6C" w:rsidP="00FF5D6C">
      <w:pPr>
        <w:spacing w:line="480" w:lineRule="auto"/>
        <w:ind w:firstLine="720"/>
        <w:jc w:val="both"/>
        <w:rPr>
          <w:rFonts w:asciiTheme="majorBidi" w:hAnsiTheme="majorBidi" w:cstheme="majorBidi"/>
          <w:kern w:val="36"/>
          <w:sz w:val="20"/>
          <w:szCs w:val="20"/>
          <w:lang w:bidi="ar-EG"/>
        </w:rPr>
      </w:pPr>
      <w:r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Additional file 7. </w:t>
      </w:r>
      <w:r w:rsidRPr="00E91BA2"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Supplementary </w:t>
      </w:r>
      <w:r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>Table</w:t>
      </w:r>
      <w:r w:rsidRPr="00E91BA2"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 5</w:t>
      </w:r>
      <w:r w:rsidRPr="00E91BA2">
        <w:rPr>
          <w:rFonts w:asciiTheme="majorBidi" w:hAnsiTheme="majorBidi" w:cstheme="majorBidi"/>
          <w:kern w:val="36"/>
          <w:sz w:val="20"/>
          <w:szCs w:val="20"/>
          <w:lang w:bidi="ar-EG"/>
        </w:rPr>
        <w:t xml:space="preserve">. </w:t>
      </w:r>
      <w:r w:rsidRPr="003B27B2">
        <w:rPr>
          <w:rFonts w:asciiTheme="majorBidi" w:hAnsiTheme="majorBidi" w:cstheme="majorBidi"/>
          <w:kern w:val="36"/>
          <w:sz w:val="20"/>
          <w:szCs w:val="20"/>
          <w:lang w:bidi="ar-EG"/>
        </w:rPr>
        <w:t xml:space="preserve">significant </w:t>
      </w:r>
      <w:proofErr w:type="spellStart"/>
      <w:r w:rsidRPr="003B27B2">
        <w:rPr>
          <w:rFonts w:asciiTheme="majorBidi" w:hAnsiTheme="majorBidi" w:cstheme="majorBidi"/>
          <w:kern w:val="36"/>
          <w:sz w:val="20"/>
          <w:szCs w:val="20"/>
          <w:lang w:bidi="ar-EG"/>
        </w:rPr>
        <w:t>DArT</w:t>
      </w:r>
      <w:proofErr w:type="spellEnd"/>
      <w:r w:rsidRPr="003B27B2">
        <w:rPr>
          <w:rFonts w:asciiTheme="majorBidi" w:hAnsiTheme="majorBidi" w:cstheme="majorBidi"/>
          <w:kern w:val="36"/>
          <w:sz w:val="20"/>
          <w:szCs w:val="20"/>
          <w:lang w:bidi="ar-EG"/>
        </w:rPr>
        <w:t xml:space="preserve"> markers associated with stripe rust resistance in 2020 using single marker analysis (SMA)</w:t>
      </w:r>
      <w:r>
        <w:rPr>
          <w:rFonts w:asciiTheme="majorBidi" w:hAnsiTheme="majorBidi" w:cstheme="majorBidi"/>
          <w:kern w:val="36"/>
          <w:sz w:val="20"/>
          <w:szCs w:val="20"/>
          <w:lang w:bidi="ar-EG"/>
        </w:rPr>
        <w:t>. (.exe)</w:t>
      </w:r>
    </w:p>
    <w:p w:rsidR="00FF5D6C" w:rsidRPr="00E91BA2" w:rsidRDefault="00FF5D6C" w:rsidP="00FF5D6C">
      <w:pPr>
        <w:spacing w:line="480" w:lineRule="auto"/>
        <w:ind w:firstLine="720"/>
        <w:jc w:val="both"/>
        <w:rPr>
          <w:rFonts w:asciiTheme="majorBidi" w:hAnsiTheme="majorBidi" w:cstheme="majorBidi"/>
          <w:kern w:val="36"/>
          <w:sz w:val="20"/>
          <w:szCs w:val="20"/>
          <w:lang w:bidi="ar-EG"/>
        </w:rPr>
      </w:pPr>
      <w:r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Additional file 8. </w:t>
      </w:r>
      <w:r w:rsidRPr="00E91BA2"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Supplementary </w:t>
      </w:r>
      <w:r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>Table</w:t>
      </w:r>
      <w:r w:rsidRPr="00E91BA2"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 </w:t>
      </w:r>
      <w:r>
        <w:rPr>
          <w:rFonts w:asciiTheme="majorBidi" w:hAnsiTheme="majorBidi" w:cstheme="majorBidi"/>
          <w:b/>
          <w:bCs/>
          <w:kern w:val="36"/>
          <w:sz w:val="20"/>
          <w:szCs w:val="20"/>
          <w:lang w:bidi="ar-EG"/>
        </w:rPr>
        <w:t xml:space="preserve">6. </w:t>
      </w:r>
      <w:r w:rsidRPr="00F8449B">
        <w:rPr>
          <w:rFonts w:asciiTheme="majorBidi" w:hAnsiTheme="majorBidi" w:cstheme="majorBidi"/>
          <w:kern w:val="36"/>
          <w:sz w:val="20"/>
          <w:szCs w:val="20"/>
          <w:lang w:bidi="ar-EG"/>
        </w:rPr>
        <w:t xml:space="preserve">Linkage disequilibrium between the significant SNPs and </w:t>
      </w:r>
      <w:proofErr w:type="spellStart"/>
      <w:r w:rsidRPr="00F8449B">
        <w:rPr>
          <w:rFonts w:asciiTheme="majorBidi" w:hAnsiTheme="majorBidi" w:cstheme="majorBidi"/>
          <w:kern w:val="36"/>
          <w:sz w:val="20"/>
          <w:szCs w:val="20"/>
          <w:lang w:bidi="ar-EG"/>
        </w:rPr>
        <w:t>DArT</w:t>
      </w:r>
      <w:proofErr w:type="spellEnd"/>
      <w:r w:rsidRPr="00F8449B">
        <w:rPr>
          <w:rFonts w:asciiTheme="majorBidi" w:hAnsiTheme="majorBidi" w:cstheme="majorBidi"/>
          <w:kern w:val="36"/>
          <w:sz w:val="20"/>
          <w:szCs w:val="20"/>
          <w:lang w:bidi="ar-EG"/>
        </w:rPr>
        <w:t xml:space="preserve"> markers on chromosomes 2A and 4A</w:t>
      </w:r>
      <w:r>
        <w:rPr>
          <w:rFonts w:asciiTheme="majorBidi" w:hAnsiTheme="majorBidi" w:cstheme="majorBidi"/>
          <w:kern w:val="36"/>
          <w:sz w:val="20"/>
          <w:szCs w:val="20"/>
          <w:lang w:bidi="ar-EG"/>
        </w:rPr>
        <w:t>. (.exe)</w:t>
      </w:r>
    </w:p>
    <w:p w:rsidR="006A1948" w:rsidRDefault="006A1948">
      <w:bookmarkStart w:id="0" w:name="_GoBack"/>
      <w:bookmarkEnd w:id="0"/>
    </w:p>
    <w:sectPr w:rsidR="006A19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D6C"/>
    <w:rsid w:val="006A1948"/>
    <w:rsid w:val="00FF5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02F885-CA4F-40FC-A12B-0FB13E03C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5D6C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5D6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FF5D6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1192</Characters>
  <Application>Microsoft Office Word</Application>
  <DocSecurity>0</DocSecurity>
  <Lines>9</Lines>
  <Paragraphs>2</Paragraphs>
  <ScaleCrop>false</ScaleCrop>
  <Company>Springer Nature</Company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2020-09-03T07:20:00Z</dcterms:created>
  <dcterms:modified xsi:type="dcterms:W3CDTF">2020-09-03T07:21:00Z</dcterms:modified>
</cp:coreProperties>
</file>