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84C35" w14:textId="77777777" w:rsidR="0037453B" w:rsidRPr="00F945F0" w:rsidRDefault="0037453B" w:rsidP="0037453B">
      <w:pPr>
        <w:spacing w:line="360" w:lineRule="auto"/>
        <w:rPr>
          <w:rFonts w:ascii="Times New Roman" w:hAnsi="Times New Roman" w:cs="Times New Roman"/>
        </w:rPr>
      </w:pPr>
      <w:r w:rsidRPr="00F945F0">
        <w:rPr>
          <w:rFonts w:ascii="Times New Roman" w:hAnsi="Times New Roman" w:cs="Times New Roman"/>
          <w:b/>
          <w:bCs/>
          <w:szCs w:val="24"/>
        </w:rPr>
        <w:t xml:space="preserve">Supplementary Table 1. </w:t>
      </w:r>
      <w:r w:rsidRPr="00F945F0">
        <w:rPr>
          <w:rFonts w:ascii="Times New Roman" w:hAnsi="Times New Roman" w:cs="Times New Roman"/>
          <w:szCs w:val="24"/>
        </w:rPr>
        <w:t xml:space="preserve">Demographics and medications of the </w:t>
      </w:r>
      <w:r w:rsidRPr="00F945F0">
        <w:rPr>
          <w:rFonts w:ascii="Times New Roman" w:eastAsia="PMingLiU" w:hAnsi="Times New Roman" w:cs="Times New Roman"/>
          <w:szCs w:val="24"/>
        </w:rPr>
        <w:t>KA</w:t>
      </w:r>
      <w:r w:rsidRPr="00F945F0">
        <w:rPr>
          <w:rFonts w:ascii="Times New Roman" w:eastAsia="PMingLiU" w:hAnsi="Times New Roman" w:cs="Times New Roman" w:hint="eastAsia"/>
          <w:szCs w:val="24"/>
        </w:rPr>
        <w:t>s</w:t>
      </w:r>
      <w:r w:rsidRPr="00F945F0">
        <w:rPr>
          <w:rFonts w:ascii="Times New Roman" w:eastAsia="PMingLiU" w:hAnsi="Times New Roman" w:cs="Times New Roman"/>
          <w:szCs w:val="24"/>
        </w:rPr>
        <w:t xml:space="preserve"> </w:t>
      </w:r>
      <w:r w:rsidRPr="00F945F0">
        <w:rPr>
          <w:rFonts w:ascii="Times New Roman" w:hAnsi="Times New Roman" w:cs="Times New Roman"/>
          <w:szCs w:val="24"/>
        </w:rPr>
        <w:t xml:space="preserve">and </w:t>
      </w:r>
      <w:r w:rsidRPr="00F945F0">
        <w:rPr>
          <w:rFonts w:ascii="Times New Roman" w:eastAsia="PMingLiU" w:hAnsi="Times New Roman" w:cs="Times New Roman"/>
          <w:szCs w:val="24"/>
        </w:rPr>
        <w:t>non-KA</w:t>
      </w:r>
      <w:r w:rsidRPr="00F945F0">
        <w:rPr>
          <w:rFonts w:ascii="Times New Roman" w:eastAsia="PMingLiU" w:hAnsi="Times New Roman" w:cs="Times New Roman" w:hint="eastAsia"/>
          <w:szCs w:val="24"/>
        </w:rPr>
        <w:t>s</w:t>
      </w:r>
      <w:r w:rsidRPr="00F945F0">
        <w:rPr>
          <w:rFonts w:ascii="Times New Roman" w:eastAsia="PMingLiU" w:hAnsi="Times New Roman" w:cs="Times New Roman"/>
          <w:szCs w:val="24"/>
        </w:rPr>
        <w:t xml:space="preserve"> groups </w:t>
      </w:r>
      <w:r w:rsidRPr="00F945F0">
        <w:rPr>
          <w:rFonts w:ascii="Times New Roman" w:hAnsi="Times New Roman" w:cs="Times New Roman"/>
          <w:szCs w:val="24"/>
        </w:rPr>
        <w:t>before CKD diagnosis (unmatched).</w:t>
      </w:r>
    </w:p>
    <w:tbl>
      <w:tblPr>
        <w:tblStyle w:val="TableGrid"/>
        <w:tblW w:w="9073" w:type="dxa"/>
        <w:tblLayout w:type="fixed"/>
        <w:tblLook w:val="04A0" w:firstRow="1" w:lastRow="0" w:firstColumn="1" w:lastColumn="0" w:noHBand="0" w:noVBand="1"/>
      </w:tblPr>
      <w:tblGrid>
        <w:gridCol w:w="4253"/>
        <w:gridCol w:w="803"/>
        <w:gridCol w:w="898"/>
        <w:gridCol w:w="236"/>
        <w:gridCol w:w="874"/>
        <w:gridCol w:w="874"/>
        <w:gridCol w:w="1135"/>
      </w:tblGrid>
      <w:tr w:rsidR="0037453B" w:rsidRPr="00F945F0" w14:paraId="342F69F6" w14:textId="77777777" w:rsidTr="00633CF7">
        <w:tc>
          <w:tcPr>
            <w:tcW w:w="425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20064C5" w14:textId="77777777" w:rsidR="0037453B" w:rsidRPr="00F945F0" w:rsidRDefault="0037453B" w:rsidP="00633CF7">
            <w:pPr>
              <w:spacing w:line="360" w:lineRule="auto"/>
              <w:ind w:rightChars="131" w:right="2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26B967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KAs</w:t>
            </w:r>
          </w:p>
          <w:p w14:paraId="7CA3641B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(n=550)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34448C9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A90CEE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Non-KAs</w:t>
            </w:r>
          </w:p>
          <w:p w14:paraId="2961CBFF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(n=7,889)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DBBEB2" w14:textId="77777777" w:rsidR="0037453B" w:rsidRPr="00F945F0" w:rsidRDefault="0037453B" w:rsidP="00633CF7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37453B" w:rsidRPr="00F945F0" w14:paraId="7DAC88E6" w14:textId="77777777" w:rsidTr="00633CF7">
        <w:tc>
          <w:tcPr>
            <w:tcW w:w="425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00DE28" w14:textId="77777777" w:rsidR="0037453B" w:rsidRPr="00F945F0" w:rsidRDefault="0037453B" w:rsidP="00633CF7">
            <w:pPr>
              <w:spacing w:line="360" w:lineRule="auto"/>
              <w:ind w:rightChars="131" w:right="28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76B9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C654A4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AA15E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1748B5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4D496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04F15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3B761A0C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F0CD305" w14:textId="77777777" w:rsidR="0037453B" w:rsidRPr="00F945F0" w:rsidRDefault="0037453B" w:rsidP="00633CF7">
            <w:pPr>
              <w:spacing w:line="360" w:lineRule="auto"/>
              <w:ind w:rightChars="131" w:right="288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A083D3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92104A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2BC51D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0D9B55A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B30DCC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C91ABBC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1326AD4E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CD21487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18–44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626A548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439EF4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9D32A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72AD5C4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995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7FB901CD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7870DB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0.002**</w:t>
            </w:r>
          </w:p>
        </w:tc>
      </w:tr>
      <w:tr w:rsidR="0037453B" w:rsidRPr="00F945F0" w14:paraId="6DD1F45D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DD3523E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45–64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3F06E43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66F28E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50.2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8185A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0F1400C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3518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232C0E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44.6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01E849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7B947A00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A988D9F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≥65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397DCDB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A4A1E8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882FA1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53C1094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3376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2F8E39E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42.8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E50C4A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592DD423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A195BA6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Mean (SD)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9DD965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58.2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14DD79CD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965A0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609A7D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60.8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0B7904B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CB725B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&lt;0.001**</w:t>
            </w:r>
          </w:p>
        </w:tc>
      </w:tr>
      <w:tr w:rsidR="0037453B" w:rsidRPr="00F945F0" w14:paraId="7DEC4E11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E301E94" w14:textId="77777777" w:rsidR="0037453B" w:rsidRPr="00F945F0" w:rsidRDefault="0037453B" w:rsidP="00633CF7">
            <w:pPr>
              <w:spacing w:line="360" w:lineRule="auto"/>
              <w:ind w:rightChars="131" w:right="288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Sex (male)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711E1C5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289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40EF96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D832FD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2CCF77A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4104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2E2E9AE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52.0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CF8C00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0.812</w:t>
            </w:r>
          </w:p>
        </w:tc>
      </w:tr>
      <w:tr w:rsidR="0037453B" w:rsidRPr="00F945F0" w14:paraId="74D2EAFB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D7BEDD7" w14:textId="77777777" w:rsidR="0037453B" w:rsidRPr="00F945F0" w:rsidRDefault="0037453B" w:rsidP="00633CF7">
            <w:pPr>
              <w:spacing w:line="360" w:lineRule="auto"/>
              <w:ind w:rightChars="131" w:right="288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Medications before CKD diagnosis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660412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5AF316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D063E6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5394486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7AA9D16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FD4768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5CC5B09A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A8DA142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Statins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670476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1C701FE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41.5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483859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4A94BC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3523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3DCBC05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44.7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C9DCCC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</w:tr>
      <w:tr w:rsidR="0037453B" w:rsidRPr="00F945F0" w14:paraId="046C2408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714FAA2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ACEIs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6ADFE7E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AD0549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67.5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54A36B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5B22E39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5548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648256D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70.3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774A9CB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0.154</w:t>
            </w:r>
          </w:p>
        </w:tc>
      </w:tr>
      <w:tr w:rsidR="0037453B" w:rsidRPr="00F945F0" w14:paraId="31E26E0F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3AEF5E3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ARBs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A1BDB0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9AEAC6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D17E35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6879AC9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4257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EDE0B5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54.0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766128C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0.574</w:t>
            </w:r>
          </w:p>
        </w:tc>
      </w:tr>
      <w:tr w:rsidR="0037453B" w:rsidRPr="00F945F0" w14:paraId="68EE5F8D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6A51030" w14:textId="77777777" w:rsidR="0037453B" w:rsidRPr="00F945F0" w:rsidRDefault="0037453B" w:rsidP="00633CF7">
            <w:pPr>
              <w:spacing w:line="360" w:lineRule="auto"/>
              <w:ind w:rightChars="131" w:right="288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Comorbidities before CKD diagnosis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56ADA0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3F3A26A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4EA1A7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406A88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5E7C976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6CC8A85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453B" w:rsidRPr="00F945F0" w14:paraId="6C606855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BD4978A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DM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5C6518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6431FA4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C5AB6D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6F25B33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4757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1459461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60.3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FE26C45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&lt;0.001**</w:t>
            </w:r>
          </w:p>
        </w:tc>
      </w:tr>
      <w:tr w:rsidR="0037453B" w:rsidRPr="00F945F0" w14:paraId="142D00D2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98F79D7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HTN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0421BC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23305FA3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84.2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D1A87D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333986B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6688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40F138D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84.8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011EC30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0.707</w:t>
            </w:r>
          </w:p>
        </w:tc>
      </w:tr>
      <w:tr w:rsidR="0037453B" w:rsidRPr="00F945F0" w14:paraId="4B86211E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8535E2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Hyperlipidemia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A70E9EC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8CAB12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51.6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2FB000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423C8FC4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4160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286424C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4E3A03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0.618</w:t>
            </w:r>
          </w:p>
        </w:tc>
      </w:tr>
      <w:tr w:rsidR="0037453B" w:rsidRPr="00F945F0" w14:paraId="44086FEF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3B14C25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AF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73C315E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1E2B756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444362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47DE5D6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199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38B2B74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B2CE2E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0.035*</w:t>
            </w:r>
          </w:p>
        </w:tc>
      </w:tr>
      <w:tr w:rsidR="0037453B" w:rsidRPr="00F945F0" w14:paraId="59DD056E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2BB0562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Stroke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BCA471C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0A16D41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24.0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8D344C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4C03737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3B728EC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25.6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34DB3DC2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0.411</w:t>
            </w:r>
          </w:p>
        </w:tc>
      </w:tr>
      <w:tr w:rsidR="0037453B" w:rsidRPr="00F945F0" w14:paraId="0A98876F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F263185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Ischemic heart disease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74665A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72B68331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ED3F29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040EC4E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3054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45A4AC4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38.7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972223E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0.042*</w:t>
            </w:r>
          </w:p>
        </w:tc>
      </w:tr>
      <w:tr w:rsidR="0037453B" w:rsidRPr="00F945F0" w14:paraId="7E6F29F7" w14:textId="77777777" w:rsidTr="00633CF7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89057D0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Heart failure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748579A9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</w:tcPr>
          <w:p w14:paraId="3F9943F4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5D0AF5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61E3BCA7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1506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</w:tcPr>
          <w:p w14:paraId="78C92BE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19.1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58A649E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0.004**</w:t>
            </w:r>
          </w:p>
        </w:tc>
      </w:tr>
      <w:tr w:rsidR="0037453B" w:rsidRPr="00F945F0" w14:paraId="282AC638" w14:textId="77777777" w:rsidTr="00633CF7">
        <w:tc>
          <w:tcPr>
            <w:tcW w:w="42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9A9E843" w14:textId="77777777" w:rsidR="0037453B" w:rsidRPr="00F945F0" w:rsidRDefault="0037453B" w:rsidP="00633CF7">
            <w:pPr>
              <w:spacing w:line="360" w:lineRule="auto"/>
              <w:ind w:rightChars="131" w:right="288" w:firstLineChars="160" w:firstLine="320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Microsoft JhengHei" w:hAnsi="Times New Roman" w:cs="Times New Roman"/>
                <w:sz w:val="20"/>
                <w:szCs w:val="20"/>
                <w:shd w:val="clear" w:color="auto" w:fill="FFFFFF"/>
              </w:rPr>
              <w:t>PAOD</w:t>
            </w:r>
          </w:p>
        </w:tc>
        <w:tc>
          <w:tcPr>
            <w:tcW w:w="80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6400BCF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11EA40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eastAsia="HeiT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54823A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14B0FB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855</w:t>
            </w:r>
          </w:p>
        </w:tc>
        <w:tc>
          <w:tcPr>
            <w:tcW w:w="8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D652B8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3025E6" w14:textId="77777777" w:rsidR="0037453B" w:rsidRPr="00F945F0" w:rsidRDefault="0037453B" w:rsidP="00633CF7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945F0">
              <w:rPr>
                <w:rFonts w:ascii="Times New Roman" w:hAnsi="Times New Roman" w:cs="Times New Roman"/>
                <w:sz w:val="20"/>
                <w:szCs w:val="20"/>
              </w:rPr>
              <w:t>0.631</w:t>
            </w:r>
          </w:p>
        </w:tc>
      </w:tr>
    </w:tbl>
    <w:p w14:paraId="0C0307C5" w14:textId="77777777" w:rsidR="0037453B" w:rsidRPr="000648A6" w:rsidRDefault="0037453B" w:rsidP="0037453B">
      <w:pPr>
        <w:spacing w:after="0" w:line="360" w:lineRule="auto"/>
        <w:ind w:rightChars="-142" w:right="-312"/>
        <w:rPr>
          <w:rFonts w:ascii="Times New Roman" w:hAnsi="Times New Roman" w:cs="Times New Roman"/>
          <w:sz w:val="20"/>
          <w:szCs w:val="20"/>
        </w:rPr>
      </w:pPr>
      <w:r w:rsidRPr="00F945F0">
        <w:rPr>
          <w:rFonts w:ascii="Times New Roman" w:hAnsi="Times New Roman" w:cs="Times New Roman"/>
          <w:sz w:val="20"/>
          <w:szCs w:val="20"/>
        </w:rPr>
        <w:t xml:space="preserve">Patients with CKD were </w:t>
      </w:r>
      <w:r w:rsidRPr="00F945F0">
        <w:rPr>
          <w:rFonts w:ascii="Times New Roman" w:eastAsia="PMingLiU" w:hAnsi="Times New Roman" w:cs="Times New Roman"/>
          <w:sz w:val="20"/>
          <w:szCs w:val="20"/>
        </w:rPr>
        <w:t>included,</w:t>
      </w:r>
      <w:r w:rsidRPr="00F945F0">
        <w:rPr>
          <w:rFonts w:ascii="Times New Roman" w:hAnsi="Times New Roman" w:cs="Times New Roman"/>
          <w:sz w:val="20"/>
          <w:szCs w:val="20"/>
        </w:rPr>
        <w:t xml:space="preserve"> and </w:t>
      </w:r>
      <w:r w:rsidRPr="00F945F0">
        <w:rPr>
          <w:rFonts w:ascii="Times New Roman" w:eastAsia="PMingLiU" w:hAnsi="Times New Roman" w:cs="Times New Roman"/>
          <w:sz w:val="20"/>
          <w:szCs w:val="20"/>
        </w:rPr>
        <w:t>KAs were administered</w:t>
      </w:r>
      <w:r w:rsidRPr="00F945F0">
        <w:rPr>
          <w:rFonts w:ascii="Times New Roman" w:hAnsi="Times New Roman" w:cs="Times New Roman"/>
          <w:sz w:val="20"/>
          <w:szCs w:val="20"/>
        </w:rPr>
        <w:t xml:space="preserve"> after CKD was diagnosed.</w:t>
      </w:r>
    </w:p>
    <w:p w14:paraId="3B867CD7" w14:textId="6B4DD799" w:rsidR="008C374B" w:rsidRDefault="0037453B" w:rsidP="0037453B">
      <w:r w:rsidRPr="000648A6">
        <w:rPr>
          <w:rFonts w:ascii="Times New Roman" w:eastAsia="PMingLiU" w:hAnsi="Times New Roman" w:cs="Times New Roman"/>
          <w:sz w:val="20"/>
          <w:szCs w:val="20"/>
        </w:rPr>
        <w:t>Data were analyzed</w:t>
      </w:r>
      <w:r w:rsidRPr="000648A6">
        <w:rPr>
          <w:rFonts w:ascii="Times New Roman" w:hAnsi="Times New Roman" w:cs="Times New Roman"/>
          <w:sz w:val="20"/>
          <w:szCs w:val="20"/>
        </w:rPr>
        <w:t xml:space="preserve"> using </w:t>
      </w:r>
      <w:r w:rsidRPr="000648A6">
        <w:rPr>
          <w:rFonts w:ascii="Times New Roman" w:eastAsia="PMingLiU" w:hAnsi="Times New Roman" w:cs="Times New Roman"/>
          <w:sz w:val="20"/>
          <w:szCs w:val="20"/>
        </w:rPr>
        <w:t>chi</w:t>
      </w:r>
      <w:r w:rsidRPr="000648A6">
        <w:rPr>
          <w:rFonts w:ascii="Times New Roman" w:hAnsi="Times New Roman" w:cs="Times New Roman"/>
          <w:sz w:val="20"/>
          <w:szCs w:val="20"/>
        </w:rPr>
        <w:t xml:space="preserve">-square </w:t>
      </w:r>
      <w:r w:rsidRPr="000648A6">
        <w:rPr>
          <w:rFonts w:ascii="Times New Roman" w:eastAsia="PMingLiU" w:hAnsi="Times New Roman" w:cs="Times New Roman"/>
          <w:sz w:val="20"/>
          <w:szCs w:val="20"/>
        </w:rPr>
        <w:t>tests</w:t>
      </w:r>
      <w:r w:rsidRPr="000648A6">
        <w:rPr>
          <w:rFonts w:ascii="Times New Roman" w:hAnsi="Times New Roman" w:cs="Times New Roman"/>
          <w:sz w:val="20"/>
          <w:szCs w:val="20"/>
        </w:rPr>
        <w:t xml:space="preserve"> and independent </w:t>
      </w:r>
      <w:r w:rsidRPr="00FF733D">
        <w:rPr>
          <w:rFonts w:ascii="Times New Roman" w:eastAsia="PMingLiU" w:hAnsi="Times New Roman" w:cs="Times New Roman"/>
          <w:i/>
          <w:iCs/>
          <w:sz w:val="20"/>
          <w:szCs w:val="20"/>
        </w:rPr>
        <w:t>t</w:t>
      </w:r>
      <w:r w:rsidRPr="000648A6">
        <w:rPr>
          <w:rFonts w:ascii="Times New Roman" w:eastAsia="PMingLiU" w:hAnsi="Times New Roman" w:cs="Times New Roman"/>
          <w:sz w:val="20"/>
          <w:szCs w:val="20"/>
        </w:rPr>
        <w:t xml:space="preserve"> tests</w:t>
      </w:r>
      <w:r w:rsidRPr="000648A6">
        <w:rPr>
          <w:rFonts w:ascii="Times New Roman" w:hAnsi="Times New Roman" w:cs="Times New Roman"/>
          <w:sz w:val="20"/>
          <w:szCs w:val="20"/>
        </w:rPr>
        <w:t xml:space="preserve">. </w:t>
      </w:r>
      <w:r w:rsidRPr="00FF733D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0648A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0648A6">
        <w:rPr>
          <w:rFonts w:ascii="Times New Roman" w:hAnsi="Times New Roman" w:cs="Times New Roman"/>
          <w:sz w:val="20"/>
          <w:szCs w:val="20"/>
        </w:rPr>
        <w:t>&lt;</w:t>
      </w:r>
      <w:r w:rsidRPr="00D81AC1">
        <w:rPr>
          <w:rFonts w:ascii="Times New Roman" w:hAnsi="Times New Roman" w:cs="Times New Roman"/>
          <w:sz w:val="20"/>
          <w:szCs w:val="20"/>
        </w:rPr>
        <w:t xml:space="preserve"> </w:t>
      </w:r>
      <w:r w:rsidRPr="00C94B61">
        <w:rPr>
          <w:rFonts w:ascii="Times New Roman" w:hAnsi="Times New Roman" w:cs="Times New Roman"/>
          <w:sz w:val="20"/>
          <w:szCs w:val="20"/>
        </w:rPr>
        <w:t xml:space="preserve">0.05, </w:t>
      </w:r>
      <w:r w:rsidRPr="00FF733D">
        <w:rPr>
          <w:rFonts w:ascii="Times New Roman" w:hAnsi="Times New Roman" w:cs="Times New Roman"/>
          <w:sz w:val="20"/>
          <w:szCs w:val="20"/>
          <w:vertAlign w:val="superscript"/>
        </w:rPr>
        <w:t>**</w:t>
      </w:r>
      <w:r w:rsidRPr="000648A6">
        <w:rPr>
          <w:rFonts w:ascii="Times New Roman" w:hAnsi="Times New Roman" w:cs="Times New Roman"/>
          <w:i/>
          <w:iCs/>
          <w:sz w:val="20"/>
          <w:szCs w:val="20"/>
        </w:rPr>
        <w:t xml:space="preserve">p </w:t>
      </w:r>
      <w:r w:rsidRPr="000648A6">
        <w:rPr>
          <w:rFonts w:ascii="Times New Roman" w:hAnsi="Times New Roman" w:cs="Times New Roman"/>
          <w:sz w:val="20"/>
          <w:szCs w:val="20"/>
        </w:rPr>
        <w:t>&lt;</w:t>
      </w:r>
      <w:r w:rsidRPr="00D81AC1">
        <w:rPr>
          <w:rFonts w:ascii="Times New Roman" w:hAnsi="Times New Roman" w:cs="Times New Roman"/>
          <w:sz w:val="20"/>
          <w:szCs w:val="20"/>
        </w:rPr>
        <w:t xml:space="preserve"> </w:t>
      </w:r>
      <w:r w:rsidRPr="00C94B61">
        <w:rPr>
          <w:rFonts w:ascii="Times New Roman" w:hAnsi="Times New Roman" w:cs="Times New Roman"/>
          <w:sz w:val="20"/>
          <w:szCs w:val="20"/>
        </w:rPr>
        <w:t>0.01.</w:t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HeiT">
    <w:altName w:val="微軟正黑體"/>
    <w:charset w:val="88"/>
    <w:family w:val="swiss"/>
    <w:pitch w:val="variable"/>
    <w:sig w:usb0="A00002BF" w:usb1="2ACFFC78" w:usb2="00000016" w:usb3="00000000" w:csb0="00100001" w:csb1="00000000"/>
  </w:font>
  <w:font w:name="Microsoft JhengHei">
    <w:altName w:val="微軟正黑體"/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3B"/>
    <w:rsid w:val="002A5090"/>
    <w:rsid w:val="0037453B"/>
    <w:rsid w:val="003F36CB"/>
    <w:rsid w:val="005C6F5D"/>
    <w:rsid w:val="008C374B"/>
    <w:rsid w:val="00954821"/>
    <w:rsid w:val="00AF416B"/>
    <w:rsid w:val="00DB6A57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3B65E"/>
  <w15:chartTrackingRefBased/>
  <w15:docId w15:val="{CAAA5179-FE4D-4BC1-893D-DE276B757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53B"/>
    <w:rPr>
      <w:rFonts w:eastAsiaTheme="minorEastAsia"/>
      <w:kern w:val="0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5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5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5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5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5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5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5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5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5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5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45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45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45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45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45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45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45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5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4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74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5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74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53B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745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53B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745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45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45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5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7453B"/>
    <w:pPr>
      <w:spacing w:after="0" w:line="240" w:lineRule="auto"/>
    </w:pPr>
    <w:rPr>
      <w:rFonts w:eastAsiaTheme="minorEastAsia"/>
      <w:sz w:val="24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Company>Springer Nature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2025-01-23T07:03:00Z</dcterms:created>
  <dcterms:modified xsi:type="dcterms:W3CDTF">2025-01-23T07:03:00Z</dcterms:modified>
</cp:coreProperties>
</file>