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E56B3" w14:textId="2A5FC6D8" w:rsidR="00861E7E" w:rsidRPr="00861E7E" w:rsidRDefault="00444A1C" w:rsidP="00861E7E">
      <w:pPr>
        <w:pStyle w:val="Heading1"/>
        <w:spacing w:line="360" w:lineRule="auto"/>
        <w:jc w:val="center"/>
        <w:rPr>
          <w:rFonts w:ascii="Times New Roman" w:hAnsi="Times New Roman" w:cs="Times New Roman"/>
          <w:bCs/>
          <w:sz w:val="32"/>
          <w:szCs w:val="28"/>
        </w:rPr>
      </w:pPr>
      <w:bookmarkStart w:id="0" w:name="_Ref163144790"/>
      <w:r>
        <w:rPr>
          <w:rFonts w:ascii="Times New Roman" w:hAnsi="Times New Roman" w:cs="Times New Roman"/>
          <w:bCs/>
          <w:sz w:val="32"/>
          <w:szCs w:val="28"/>
        </w:rPr>
        <w:t>Supplementary</w:t>
      </w:r>
    </w:p>
    <w:p w14:paraId="5F3032B4" w14:textId="312D70B1" w:rsidR="002C4D42" w:rsidRPr="00097D29" w:rsidRDefault="00444A1C" w:rsidP="00097D29">
      <w:pPr>
        <w:pStyle w:val="Caption"/>
        <w:rPr>
          <w:i w:val="0"/>
          <w:color w:val="000000" w:themeColor="text1"/>
          <w:sz w:val="24"/>
          <w:szCs w:val="24"/>
        </w:rPr>
      </w:pPr>
      <w:r>
        <w:rPr>
          <w:rFonts w:ascii="Times New Roman" w:hAnsi="Times New Roman" w:cs="Times New Roman"/>
          <w:b/>
          <w:i w:val="0"/>
          <w:color w:val="000000" w:themeColor="text1"/>
          <w:sz w:val="24"/>
          <w:szCs w:val="24"/>
        </w:rPr>
        <w:t>Supplementary</w:t>
      </w:r>
      <w:r w:rsidR="00097D29" w:rsidRPr="00097D29">
        <w:rPr>
          <w:rFonts w:ascii="Times New Roman" w:hAnsi="Times New Roman" w:cs="Times New Roman"/>
          <w:b/>
          <w:i w:val="0"/>
          <w:color w:val="000000" w:themeColor="text1"/>
          <w:sz w:val="24"/>
          <w:szCs w:val="24"/>
        </w:rPr>
        <w:t xml:space="preserve"> Table </w:t>
      </w:r>
      <w:r w:rsidR="00097D29" w:rsidRPr="00097D29">
        <w:rPr>
          <w:rFonts w:ascii="Times New Roman" w:hAnsi="Times New Roman" w:cs="Times New Roman"/>
          <w:b/>
          <w:i w:val="0"/>
          <w:color w:val="000000" w:themeColor="text1"/>
          <w:sz w:val="24"/>
          <w:szCs w:val="24"/>
        </w:rPr>
        <w:fldChar w:fldCharType="begin"/>
      </w:r>
      <w:r w:rsidR="00097D29" w:rsidRPr="00097D29">
        <w:rPr>
          <w:rFonts w:ascii="Times New Roman" w:hAnsi="Times New Roman" w:cs="Times New Roman"/>
          <w:b/>
          <w:i w:val="0"/>
          <w:color w:val="000000" w:themeColor="text1"/>
          <w:sz w:val="24"/>
          <w:szCs w:val="24"/>
        </w:rPr>
        <w:instrText xml:space="preserve"> SEQ Appendix_Table \* ARABIC </w:instrText>
      </w:r>
      <w:r w:rsidR="00097D29" w:rsidRPr="00097D29">
        <w:rPr>
          <w:rFonts w:ascii="Times New Roman" w:hAnsi="Times New Roman" w:cs="Times New Roman"/>
          <w:b/>
          <w:i w:val="0"/>
          <w:color w:val="000000" w:themeColor="text1"/>
          <w:sz w:val="24"/>
          <w:szCs w:val="24"/>
        </w:rPr>
        <w:fldChar w:fldCharType="separate"/>
      </w:r>
      <w:r w:rsidR="00A9058A">
        <w:rPr>
          <w:rFonts w:ascii="Times New Roman" w:hAnsi="Times New Roman" w:cs="Times New Roman"/>
          <w:b/>
          <w:i w:val="0"/>
          <w:noProof/>
          <w:color w:val="000000" w:themeColor="text1"/>
          <w:sz w:val="24"/>
          <w:szCs w:val="24"/>
        </w:rPr>
        <w:t>1</w:t>
      </w:r>
      <w:r w:rsidR="00097D29" w:rsidRPr="00097D29">
        <w:rPr>
          <w:rFonts w:ascii="Times New Roman" w:hAnsi="Times New Roman" w:cs="Times New Roman"/>
          <w:b/>
          <w:i w:val="0"/>
          <w:color w:val="000000" w:themeColor="text1"/>
          <w:sz w:val="24"/>
          <w:szCs w:val="24"/>
        </w:rPr>
        <w:fldChar w:fldCharType="end"/>
      </w:r>
      <w:r w:rsidR="002C4D42" w:rsidRPr="004F45E8">
        <w:rPr>
          <w:rFonts w:ascii="Times New Roman" w:hAnsi="Times New Roman" w:cs="Times New Roman"/>
          <w:i w:val="0"/>
          <w:color w:val="auto"/>
          <w:sz w:val="24"/>
          <w:szCs w:val="24"/>
        </w:rPr>
        <w:t>.</w:t>
      </w:r>
      <w:r w:rsidR="002C4D42" w:rsidRPr="004F45E8">
        <w:rPr>
          <w:rFonts w:ascii="Times New Roman" w:hAnsi="Times New Roman" w:cs="Times New Roman"/>
          <w:b/>
          <w:i w:val="0"/>
          <w:color w:val="auto"/>
          <w:sz w:val="24"/>
          <w:szCs w:val="24"/>
        </w:rPr>
        <w:t xml:space="preserve"> </w:t>
      </w:r>
      <w:r w:rsidR="002C4D42" w:rsidRPr="006322E7">
        <w:rPr>
          <w:rFonts w:ascii="Times New Roman" w:hAnsi="Times New Roman" w:cs="Times New Roman"/>
          <w:i w:val="0"/>
          <w:color w:val="auto"/>
          <w:sz w:val="24"/>
          <w:szCs w:val="24"/>
        </w:rPr>
        <w:t>Characteristic of all the eligible articles identified</w:t>
      </w:r>
      <w:r w:rsidR="002C4D42">
        <w:rPr>
          <w:rFonts w:ascii="Times New Roman" w:hAnsi="Times New Roman" w:cs="Times New Roman"/>
          <w:i w:val="0"/>
          <w:color w:val="auto"/>
          <w:sz w:val="24"/>
          <w:szCs w:val="24"/>
        </w:rPr>
        <w:t xml:space="preserve"> through the systematic review</w:t>
      </w:r>
      <w:r w:rsidR="002C4D42" w:rsidRPr="006322E7">
        <w:rPr>
          <w:rFonts w:ascii="Times New Roman" w:hAnsi="Times New Roman" w:cs="Times New Roman"/>
          <w:i w:val="0"/>
          <w:color w:val="auto"/>
          <w:sz w:val="24"/>
          <w:szCs w:val="24"/>
        </w:rPr>
        <w:t>.</w:t>
      </w:r>
      <w:bookmarkEnd w:id="0"/>
    </w:p>
    <w:tbl>
      <w:tblPr>
        <w:tblStyle w:val="TableGrid"/>
        <w:tblW w:w="15029" w:type="dxa"/>
        <w:tblLayout w:type="fixed"/>
        <w:tblLook w:val="04A0" w:firstRow="1" w:lastRow="0" w:firstColumn="1" w:lastColumn="0" w:noHBand="0" w:noVBand="1"/>
      </w:tblPr>
      <w:tblGrid>
        <w:gridCol w:w="3692"/>
        <w:gridCol w:w="1670"/>
        <w:gridCol w:w="1670"/>
        <w:gridCol w:w="1670"/>
        <w:gridCol w:w="1789"/>
        <w:gridCol w:w="1789"/>
        <w:gridCol w:w="2749"/>
      </w:tblGrid>
      <w:tr w:rsidR="00321FD1" w:rsidRPr="0025749E" w14:paraId="2B9CAEE4" w14:textId="77777777" w:rsidTr="00F927A7">
        <w:trPr>
          <w:trHeight w:val="678"/>
        </w:trPr>
        <w:tc>
          <w:tcPr>
            <w:tcW w:w="3692" w:type="dxa"/>
            <w:tcBorders>
              <w:top w:val="single" w:sz="4" w:space="0" w:color="auto"/>
              <w:bottom w:val="single" w:sz="4" w:space="0" w:color="auto"/>
            </w:tcBorders>
            <w:hideMark/>
          </w:tcPr>
          <w:p w14:paraId="5716088B" w14:textId="77777777" w:rsidR="00321FD1" w:rsidRPr="0025749E" w:rsidRDefault="00321FD1" w:rsidP="009275B9">
            <w:pPr>
              <w:spacing w:line="256" w:lineRule="auto"/>
              <w:jc w:val="both"/>
              <w:rPr>
                <w:rFonts w:ascii="Arial" w:eastAsia="Times New Roman" w:hAnsi="Arial" w:cs="Arial"/>
                <w:sz w:val="36"/>
                <w:szCs w:val="36"/>
                <w:lang w:val="fr-FR" w:eastAsia="fr-FR"/>
              </w:rPr>
            </w:pPr>
            <w:r w:rsidRPr="0025749E">
              <w:rPr>
                <w:rFonts w:ascii="Times New Roman" w:eastAsia="Times New Roman" w:hAnsi="Times New Roman" w:cs="Times New Roman"/>
                <w:b/>
                <w:bCs/>
                <w:color w:val="000000" w:themeColor="text1"/>
                <w:kern w:val="24"/>
                <w:sz w:val="17"/>
                <w:szCs w:val="17"/>
                <w:lang w:eastAsia="fr-FR"/>
              </w:rPr>
              <w:t>Title</w:t>
            </w:r>
          </w:p>
        </w:tc>
        <w:tc>
          <w:tcPr>
            <w:tcW w:w="1670" w:type="dxa"/>
            <w:tcBorders>
              <w:top w:val="single" w:sz="4" w:space="0" w:color="auto"/>
              <w:bottom w:val="single" w:sz="4" w:space="0" w:color="auto"/>
            </w:tcBorders>
            <w:hideMark/>
          </w:tcPr>
          <w:p w14:paraId="03529E95" w14:textId="77777777" w:rsidR="00321FD1" w:rsidRPr="0025749E" w:rsidRDefault="00321FD1" w:rsidP="009275B9">
            <w:pPr>
              <w:spacing w:line="256" w:lineRule="auto"/>
              <w:jc w:val="both"/>
              <w:rPr>
                <w:rFonts w:ascii="Arial" w:eastAsia="Times New Roman" w:hAnsi="Arial" w:cs="Arial"/>
                <w:sz w:val="36"/>
                <w:szCs w:val="36"/>
                <w:lang w:val="fr-FR" w:eastAsia="fr-FR"/>
              </w:rPr>
            </w:pPr>
            <w:r>
              <w:rPr>
                <w:rFonts w:ascii="Times New Roman" w:eastAsia="Times New Roman" w:hAnsi="Times New Roman" w:cs="Times New Roman"/>
                <w:b/>
                <w:bCs/>
                <w:color w:val="000000" w:themeColor="text1"/>
                <w:kern w:val="24"/>
                <w:sz w:val="17"/>
                <w:szCs w:val="17"/>
                <w:lang w:eastAsia="fr-FR"/>
              </w:rPr>
              <w:t>First a</w:t>
            </w:r>
            <w:r w:rsidRPr="0025749E">
              <w:rPr>
                <w:rFonts w:ascii="Times New Roman" w:eastAsia="Times New Roman" w:hAnsi="Times New Roman" w:cs="Times New Roman"/>
                <w:b/>
                <w:bCs/>
                <w:color w:val="000000" w:themeColor="text1"/>
                <w:kern w:val="24"/>
                <w:sz w:val="17"/>
                <w:szCs w:val="17"/>
                <w:lang w:val="el-GR" w:eastAsia="fr-FR"/>
              </w:rPr>
              <w:t>uthor</w:t>
            </w:r>
          </w:p>
        </w:tc>
        <w:tc>
          <w:tcPr>
            <w:tcW w:w="1670" w:type="dxa"/>
            <w:tcBorders>
              <w:top w:val="single" w:sz="4" w:space="0" w:color="auto"/>
              <w:bottom w:val="single" w:sz="4" w:space="0" w:color="auto"/>
            </w:tcBorders>
            <w:hideMark/>
          </w:tcPr>
          <w:p w14:paraId="139A64B1" w14:textId="77777777" w:rsidR="00321FD1" w:rsidRPr="0025749E" w:rsidRDefault="00321FD1" w:rsidP="009275B9">
            <w:pPr>
              <w:spacing w:line="256" w:lineRule="auto"/>
              <w:jc w:val="both"/>
              <w:rPr>
                <w:rFonts w:ascii="Arial" w:eastAsia="Times New Roman" w:hAnsi="Arial" w:cs="Arial"/>
                <w:sz w:val="36"/>
                <w:szCs w:val="36"/>
                <w:lang w:val="fr-FR" w:eastAsia="fr-FR"/>
              </w:rPr>
            </w:pPr>
            <w:r w:rsidRPr="0025749E">
              <w:rPr>
                <w:rFonts w:ascii="Times New Roman" w:eastAsia="Times New Roman" w:hAnsi="Times New Roman" w:cs="Times New Roman"/>
                <w:b/>
                <w:bCs/>
                <w:color w:val="000000" w:themeColor="text1"/>
                <w:kern w:val="24"/>
                <w:sz w:val="17"/>
                <w:szCs w:val="17"/>
                <w:lang w:val="el-GR" w:eastAsia="fr-FR"/>
              </w:rPr>
              <w:t>Journal</w:t>
            </w:r>
          </w:p>
        </w:tc>
        <w:tc>
          <w:tcPr>
            <w:tcW w:w="1670" w:type="dxa"/>
            <w:tcBorders>
              <w:top w:val="single" w:sz="4" w:space="0" w:color="auto"/>
              <w:bottom w:val="single" w:sz="4" w:space="0" w:color="auto"/>
            </w:tcBorders>
            <w:hideMark/>
          </w:tcPr>
          <w:p w14:paraId="331EBE23" w14:textId="77777777" w:rsidR="00321FD1" w:rsidRDefault="00321FD1" w:rsidP="009275B9">
            <w:pPr>
              <w:spacing w:line="256" w:lineRule="auto"/>
              <w:jc w:val="both"/>
              <w:rPr>
                <w:rFonts w:ascii="Times New Roman" w:eastAsia="Times New Roman" w:hAnsi="Times New Roman" w:cs="Times New Roman"/>
                <w:b/>
                <w:bCs/>
                <w:color w:val="000000" w:themeColor="text1"/>
                <w:kern w:val="24"/>
                <w:sz w:val="17"/>
                <w:szCs w:val="17"/>
                <w:lang w:eastAsia="fr-FR"/>
              </w:rPr>
            </w:pPr>
            <w:r>
              <w:rPr>
                <w:rFonts w:ascii="Times New Roman" w:eastAsia="Times New Roman" w:hAnsi="Times New Roman" w:cs="Times New Roman"/>
                <w:b/>
                <w:bCs/>
                <w:color w:val="000000" w:themeColor="text1"/>
                <w:kern w:val="24"/>
                <w:sz w:val="17"/>
                <w:szCs w:val="17"/>
                <w:lang w:eastAsia="fr-FR"/>
              </w:rPr>
              <w:t>Publication</w:t>
            </w:r>
          </w:p>
          <w:p w14:paraId="25159460" w14:textId="4FC8D3DE" w:rsidR="00321FD1" w:rsidRPr="0025749E" w:rsidRDefault="00321FD1" w:rsidP="009275B9">
            <w:pPr>
              <w:spacing w:line="256" w:lineRule="auto"/>
              <w:jc w:val="both"/>
              <w:rPr>
                <w:rFonts w:ascii="Arial" w:eastAsia="Times New Roman" w:hAnsi="Arial" w:cs="Arial"/>
                <w:sz w:val="36"/>
                <w:szCs w:val="36"/>
                <w:lang w:val="fr-FR" w:eastAsia="fr-FR"/>
              </w:rPr>
            </w:pPr>
            <w:r>
              <w:rPr>
                <w:rFonts w:ascii="Times New Roman" w:eastAsia="Times New Roman" w:hAnsi="Times New Roman" w:cs="Times New Roman"/>
                <w:b/>
                <w:bCs/>
                <w:color w:val="000000" w:themeColor="text1"/>
                <w:kern w:val="24"/>
                <w:sz w:val="17"/>
                <w:szCs w:val="17"/>
                <w:lang w:eastAsia="fr-FR"/>
              </w:rPr>
              <w:t>y</w:t>
            </w:r>
            <w:r w:rsidRPr="0025749E">
              <w:rPr>
                <w:rFonts w:ascii="Times New Roman" w:eastAsia="Times New Roman" w:hAnsi="Times New Roman" w:cs="Times New Roman"/>
                <w:b/>
                <w:bCs/>
                <w:color w:val="000000" w:themeColor="text1"/>
                <w:kern w:val="24"/>
                <w:sz w:val="17"/>
                <w:szCs w:val="17"/>
                <w:lang w:val="el-GR" w:eastAsia="fr-FR"/>
              </w:rPr>
              <w:t>ear</w:t>
            </w:r>
          </w:p>
        </w:tc>
        <w:tc>
          <w:tcPr>
            <w:tcW w:w="1789" w:type="dxa"/>
            <w:tcBorders>
              <w:top w:val="single" w:sz="4" w:space="0" w:color="auto"/>
              <w:bottom w:val="single" w:sz="4" w:space="0" w:color="auto"/>
            </w:tcBorders>
            <w:hideMark/>
          </w:tcPr>
          <w:p w14:paraId="738CA7CB" w14:textId="77777777" w:rsidR="00321FD1" w:rsidRPr="006322E7" w:rsidRDefault="00321FD1" w:rsidP="009275B9">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b/>
                <w:bCs/>
                <w:color w:val="000000" w:themeColor="text1"/>
                <w:kern w:val="24"/>
                <w:sz w:val="17"/>
                <w:szCs w:val="17"/>
                <w:lang w:eastAsia="fr-FR"/>
              </w:rPr>
              <w:t>Suggested between</w:t>
            </w:r>
            <w:r>
              <w:rPr>
                <w:rFonts w:ascii="Times New Roman" w:eastAsia="Times New Roman" w:hAnsi="Times New Roman" w:cs="Times New Roman"/>
                <w:b/>
                <w:bCs/>
                <w:color w:val="000000" w:themeColor="text1"/>
                <w:kern w:val="24"/>
                <w:sz w:val="17"/>
                <w:szCs w:val="17"/>
                <w:lang w:eastAsia="fr-FR"/>
              </w:rPr>
              <w:t>-</w:t>
            </w:r>
            <w:r w:rsidRPr="0025749E">
              <w:rPr>
                <w:rFonts w:ascii="Times New Roman" w:eastAsia="Times New Roman" w:hAnsi="Times New Roman" w:cs="Times New Roman"/>
                <w:b/>
                <w:bCs/>
                <w:color w:val="000000" w:themeColor="text1"/>
                <w:kern w:val="24"/>
                <w:sz w:val="17"/>
                <w:szCs w:val="17"/>
                <w:lang w:eastAsia="fr-FR"/>
              </w:rPr>
              <w:t>study distribution(s)</w:t>
            </w:r>
          </w:p>
        </w:tc>
        <w:tc>
          <w:tcPr>
            <w:tcW w:w="1789" w:type="dxa"/>
            <w:tcBorders>
              <w:top w:val="single" w:sz="4" w:space="0" w:color="auto"/>
              <w:bottom w:val="single" w:sz="4" w:space="0" w:color="auto"/>
            </w:tcBorders>
            <w:hideMark/>
          </w:tcPr>
          <w:p w14:paraId="132655F6" w14:textId="77777777" w:rsidR="00321FD1" w:rsidRPr="0025749E" w:rsidRDefault="00321FD1" w:rsidP="009275B9">
            <w:pPr>
              <w:spacing w:line="256" w:lineRule="auto"/>
              <w:jc w:val="both"/>
              <w:rPr>
                <w:rFonts w:ascii="Arial" w:eastAsia="Times New Roman" w:hAnsi="Arial" w:cs="Arial"/>
                <w:sz w:val="36"/>
                <w:szCs w:val="36"/>
                <w:lang w:val="fr-FR" w:eastAsia="fr-FR"/>
              </w:rPr>
            </w:pPr>
            <w:r w:rsidRPr="0025749E">
              <w:rPr>
                <w:rFonts w:ascii="Times New Roman" w:eastAsia="Times New Roman" w:hAnsi="Times New Roman" w:cs="Times New Roman"/>
                <w:b/>
                <w:bCs/>
                <w:color w:val="000000" w:themeColor="text1"/>
                <w:kern w:val="24"/>
                <w:sz w:val="17"/>
                <w:szCs w:val="17"/>
                <w:lang w:val="el-GR" w:eastAsia="fr-FR"/>
              </w:rPr>
              <w:t>Bayesian/</w:t>
            </w:r>
          </w:p>
          <w:p w14:paraId="40BC803B" w14:textId="75A526BC" w:rsidR="00321FD1" w:rsidRPr="0025749E" w:rsidRDefault="00321FD1" w:rsidP="009275B9">
            <w:pPr>
              <w:spacing w:line="256" w:lineRule="auto"/>
              <w:jc w:val="both"/>
              <w:rPr>
                <w:rFonts w:ascii="Arial" w:eastAsia="Times New Roman" w:hAnsi="Arial" w:cs="Arial"/>
                <w:sz w:val="36"/>
                <w:szCs w:val="36"/>
                <w:lang w:val="fr-FR" w:eastAsia="fr-FR"/>
              </w:rPr>
            </w:pPr>
            <w:r>
              <w:rPr>
                <w:rFonts w:ascii="Times New Roman" w:eastAsia="Times New Roman" w:hAnsi="Times New Roman" w:cs="Times New Roman"/>
                <w:b/>
                <w:bCs/>
                <w:color w:val="000000" w:themeColor="text1"/>
                <w:kern w:val="24"/>
                <w:sz w:val="17"/>
                <w:szCs w:val="17"/>
                <w:lang w:eastAsia="fr-FR"/>
              </w:rPr>
              <w:t>F</w:t>
            </w:r>
            <w:r w:rsidRPr="0025749E">
              <w:rPr>
                <w:rFonts w:ascii="Times New Roman" w:eastAsia="Times New Roman" w:hAnsi="Times New Roman" w:cs="Times New Roman"/>
                <w:b/>
                <w:bCs/>
                <w:color w:val="000000" w:themeColor="text1"/>
                <w:kern w:val="24"/>
                <w:sz w:val="17"/>
                <w:szCs w:val="17"/>
                <w:lang w:val="el-GR" w:eastAsia="fr-FR"/>
              </w:rPr>
              <w:t>requentist framework</w:t>
            </w:r>
          </w:p>
        </w:tc>
        <w:tc>
          <w:tcPr>
            <w:tcW w:w="2749" w:type="dxa"/>
            <w:tcBorders>
              <w:top w:val="single" w:sz="4" w:space="0" w:color="auto"/>
              <w:bottom w:val="single" w:sz="4" w:space="0" w:color="auto"/>
            </w:tcBorders>
            <w:hideMark/>
          </w:tcPr>
          <w:p w14:paraId="1A902450" w14:textId="77777777" w:rsidR="00321FD1" w:rsidRPr="0025749E" w:rsidRDefault="00321FD1" w:rsidP="009275B9">
            <w:pPr>
              <w:spacing w:line="256" w:lineRule="auto"/>
              <w:jc w:val="both"/>
              <w:rPr>
                <w:rFonts w:ascii="Arial" w:eastAsia="Times New Roman" w:hAnsi="Arial" w:cs="Arial"/>
                <w:sz w:val="36"/>
                <w:szCs w:val="36"/>
                <w:lang w:val="fr-FR" w:eastAsia="fr-FR"/>
              </w:rPr>
            </w:pPr>
            <w:r w:rsidRPr="0025749E">
              <w:rPr>
                <w:rFonts w:ascii="Times New Roman" w:eastAsia="Times New Roman" w:hAnsi="Times New Roman" w:cs="Times New Roman"/>
                <w:b/>
                <w:bCs/>
                <w:color w:val="000000" w:themeColor="text1"/>
                <w:kern w:val="24"/>
                <w:sz w:val="17"/>
                <w:szCs w:val="17"/>
                <w:lang w:val="el-GR" w:eastAsia="fr-FR"/>
              </w:rPr>
              <w:t>Software/</w:t>
            </w:r>
          </w:p>
          <w:p w14:paraId="26CDD27A" w14:textId="77777777" w:rsidR="00321FD1" w:rsidRPr="0025749E" w:rsidRDefault="00321FD1" w:rsidP="009275B9">
            <w:pPr>
              <w:spacing w:line="256" w:lineRule="auto"/>
              <w:jc w:val="both"/>
              <w:rPr>
                <w:rFonts w:ascii="Arial" w:eastAsia="Times New Roman" w:hAnsi="Arial" w:cs="Arial"/>
                <w:sz w:val="36"/>
                <w:szCs w:val="36"/>
                <w:lang w:val="fr-FR" w:eastAsia="fr-FR"/>
              </w:rPr>
            </w:pPr>
            <w:r w:rsidRPr="0025749E">
              <w:rPr>
                <w:rFonts w:ascii="Times New Roman" w:eastAsia="Times New Roman" w:hAnsi="Times New Roman" w:cs="Times New Roman"/>
                <w:b/>
                <w:bCs/>
                <w:color w:val="000000" w:themeColor="text1"/>
                <w:kern w:val="24"/>
                <w:sz w:val="17"/>
                <w:szCs w:val="17"/>
                <w:lang w:val="el-GR" w:eastAsia="fr-FR"/>
              </w:rPr>
              <w:t>code available</w:t>
            </w:r>
          </w:p>
        </w:tc>
      </w:tr>
      <w:tr w:rsidR="00321FD1" w:rsidRPr="0025749E" w14:paraId="2C43D0AF" w14:textId="77777777" w:rsidTr="00F927A7">
        <w:trPr>
          <w:trHeight w:val="448"/>
        </w:trPr>
        <w:tc>
          <w:tcPr>
            <w:tcW w:w="3692" w:type="dxa"/>
            <w:tcBorders>
              <w:top w:val="single" w:sz="4" w:space="0" w:color="auto"/>
            </w:tcBorders>
            <w:hideMark/>
          </w:tcPr>
          <w:p w14:paraId="34EE2803" w14:textId="77777777" w:rsidR="00321FD1" w:rsidRPr="006322E7" w:rsidRDefault="00321FD1" w:rsidP="009275B9">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A new approach to outliers in meta-analysis</w:t>
            </w:r>
          </w:p>
        </w:tc>
        <w:tc>
          <w:tcPr>
            <w:tcW w:w="1670" w:type="dxa"/>
            <w:tcBorders>
              <w:top w:val="single" w:sz="4" w:space="0" w:color="auto"/>
            </w:tcBorders>
            <w:hideMark/>
          </w:tcPr>
          <w:p w14:paraId="2F81C3FF" w14:textId="5900BC69" w:rsidR="00321FD1" w:rsidRPr="000E578D" w:rsidRDefault="00321FD1" w:rsidP="009275B9">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val="el-GR" w:eastAsia="fr-FR"/>
              </w:rPr>
              <w:t>Baker</w:t>
            </w:r>
            <w:r>
              <w:rPr>
                <w:rFonts w:ascii="Times New Roman" w:eastAsia="Times New Roman" w:hAnsi="Times New Roman" w:cs="Times New Roman"/>
                <w:color w:val="000000" w:themeColor="text1"/>
                <w:kern w:val="24"/>
                <w:sz w:val="17"/>
                <w:szCs w:val="17"/>
                <w:lang w:eastAsia="fr-FR"/>
              </w:rPr>
              <w:t xml:space="preserve"> R</w:t>
            </w:r>
          </w:p>
        </w:tc>
        <w:tc>
          <w:tcPr>
            <w:tcW w:w="1670" w:type="dxa"/>
            <w:tcBorders>
              <w:top w:val="single" w:sz="4" w:space="0" w:color="auto"/>
            </w:tcBorders>
            <w:hideMark/>
          </w:tcPr>
          <w:p w14:paraId="2048DD5D"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Health Care Management Science</w:t>
            </w:r>
          </w:p>
        </w:tc>
        <w:tc>
          <w:tcPr>
            <w:tcW w:w="1670" w:type="dxa"/>
            <w:tcBorders>
              <w:top w:val="single" w:sz="4" w:space="0" w:color="auto"/>
            </w:tcBorders>
            <w:hideMark/>
          </w:tcPr>
          <w:p w14:paraId="2660F674"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2007</w:t>
            </w:r>
          </w:p>
        </w:tc>
        <w:tc>
          <w:tcPr>
            <w:tcW w:w="1789" w:type="dxa"/>
            <w:tcBorders>
              <w:top w:val="single" w:sz="4" w:space="0" w:color="auto"/>
            </w:tcBorders>
            <w:hideMark/>
          </w:tcPr>
          <w:p w14:paraId="30C0C59C" w14:textId="77777777" w:rsidR="00321FD1" w:rsidRPr="006322E7" w:rsidRDefault="00321FD1" w:rsidP="009275B9">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 xml:space="preserve">Beta distribution &amp; skewed extensions of t-distribution </w:t>
            </w:r>
          </w:p>
        </w:tc>
        <w:tc>
          <w:tcPr>
            <w:tcW w:w="1789" w:type="dxa"/>
            <w:tcBorders>
              <w:top w:val="single" w:sz="4" w:space="0" w:color="auto"/>
            </w:tcBorders>
            <w:hideMark/>
          </w:tcPr>
          <w:p w14:paraId="6BD97073"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Frequentist &amp; Bayesian</w:t>
            </w:r>
          </w:p>
        </w:tc>
        <w:tc>
          <w:tcPr>
            <w:tcW w:w="2749" w:type="dxa"/>
            <w:tcBorders>
              <w:top w:val="single" w:sz="4" w:space="0" w:color="auto"/>
            </w:tcBorders>
            <w:hideMark/>
          </w:tcPr>
          <w:p w14:paraId="0FBBD834"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eastAsia="fr-FR"/>
              </w:rPr>
              <w:t>Code n</w:t>
            </w:r>
            <w:r w:rsidRPr="0025749E">
              <w:rPr>
                <w:rFonts w:ascii="Times New Roman" w:eastAsia="Times New Roman" w:hAnsi="Times New Roman" w:cs="Times New Roman"/>
                <w:color w:val="000000" w:themeColor="text1"/>
                <w:kern w:val="24"/>
                <w:sz w:val="17"/>
                <w:szCs w:val="17"/>
                <w:lang w:val="el-GR" w:eastAsia="fr-FR"/>
              </w:rPr>
              <w:t xml:space="preserve">ot </w:t>
            </w:r>
            <w:r w:rsidRPr="0025749E">
              <w:rPr>
                <w:rFonts w:ascii="Times New Roman" w:eastAsia="Times New Roman" w:hAnsi="Times New Roman" w:cs="Times New Roman"/>
                <w:color w:val="000000" w:themeColor="text1"/>
                <w:kern w:val="24"/>
                <w:sz w:val="17"/>
                <w:szCs w:val="17"/>
                <w:lang w:eastAsia="fr-FR"/>
              </w:rPr>
              <w:t>provided</w:t>
            </w:r>
          </w:p>
        </w:tc>
      </w:tr>
      <w:tr w:rsidR="001E44EA" w:rsidRPr="0025749E" w14:paraId="5A2DBB56" w14:textId="77777777" w:rsidTr="00F927A7">
        <w:trPr>
          <w:trHeight w:val="448"/>
        </w:trPr>
        <w:tc>
          <w:tcPr>
            <w:tcW w:w="3692" w:type="dxa"/>
            <w:tcBorders>
              <w:top w:val="single" w:sz="4" w:space="0" w:color="auto"/>
            </w:tcBorders>
          </w:tcPr>
          <w:p w14:paraId="6C53616A" w14:textId="51D1D7FC" w:rsidR="001E44EA" w:rsidRPr="001E44EA" w:rsidRDefault="001E44EA" w:rsidP="009275B9">
            <w:pPr>
              <w:spacing w:line="256" w:lineRule="auto"/>
              <w:rPr>
                <w:rFonts w:ascii="Times New Roman" w:eastAsia="Times New Roman" w:hAnsi="Times New Roman" w:cs="Times New Roman"/>
                <w:color w:val="000000" w:themeColor="text1"/>
                <w:kern w:val="24"/>
                <w:sz w:val="17"/>
                <w:szCs w:val="17"/>
                <w:lang w:eastAsia="fr-FR"/>
              </w:rPr>
            </w:pPr>
            <w:r w:rsidRPr="001E44EA">
              <w:rPr>
                <w:rFonts w:ascii="Times New Roman" w:hAnsi="Times New Roman" w:cs="Times New Roman"/>
                <w:sz w:val="17"/>
                <w:szCs w:val="17"/>
              </w:rPr>
              <w:t>New models for describing outliers in meta-analysis</w:t>
            </w:r>
          </w:p>
        </w:tc>
        <w:tc>
          <w:tcPr>
            <w:tcW w:w="1670" w:type="dxa"/>
            <w:tcBorders>
              <w:top w:val="single" w:sz="4" w:space="0" w:color="auto"/>
            </w:tcBorders>
          </w:tcPr>
          <w:p w14:paraId="55CD1764" w14:textId="5EE0EB99" w:rsidR="001E44EA" w:rsidRPr="0025749E" w:rsidRDefault="001E44EA" w:rsidP="009275B9">
            <w:pPr>
              <w:spacing w:line="256" w:lineRule="auto"/>
              <w:rPr>
                <w:rFonts w:ascii="Times New Roman" w:eastAsia="Times New Roman" w:hAnsi="Times New Roman" w:cs="Times New Roman"/>
                <w:color w:val="000000" w:themeColor="text1"/>
                <w:kern w:val="24"/>
                <w:sz w:val="17"/>
                <w:szCs w:val="17"/>
                <w:lang w:val="el-GR" w:eastAsia="fr-FR"/>
              </w:rPr>
            </w:pPr>
            <w:r w:rsidRPr="0025749E">
              <w:rPr>
                <w:rFonts w:ascii="Times New Roman" w:eastAsia="Times New Roman" w:hAnsi="Times New Roman" w:cs="Times New Roman"/>
                <w:color w:val="000000" w:themeColor="text1"/>
                <w:kern w:val="24"/>
                <w:sz w:val="17"/>
                <w:szCs w:val="17"/>
                <w:lang w:val="el-GR" w:eastAsia="fr-FR"/>
              </w:rPr>
              <w:t>Baker</w:t>
            </w:r>
            <w:r>
              <w:rPr>
                <w:rFonts w:ascii="Times New Roman" w:eastAsia="Times New Roman" w:hAnsi="Times New Roman" w:cs="Times New Roman"/>
                <w:color w:val="000000" w:themeColor="text1"/>
                <w:kern w:val="24"/>
                <w:sz w:val="17"/>
                <w:szCs w:val="17"/>
                <w:lang w:eastAsia="fr-FR"/>
              </w:rPr>
              <w:t xml:space="preserve"> R</w:t>
            </w:r>
          </w:p>
        </w:tc>
        <w:tc>
          <w:tcPr>
            <w:tcW w:w="1670" w:type="dxa"/>
            <w:tcBorders>
              <w:top w:val="single" w:sz="4" w:space="0" w:color="auto"/>
            </w:tcBorders>
          </w:tcPr>
          <w:p w14:paraId="38074925" w14:textId="14469516" w:rsidR="001E44EA" w:rsidRPr="001E44EA" w:rsidRDefault="001E44EA" w:rsidP="009275B9">
            <w:pPr>
              <w:spacing w:line="256" w:lineRule="auto"/>
              <w:rPr>
                <w:rFonts w:ascii="Times New Roman" w:eastAsia="Times New Roman" w:hAnsi="Times New Roman" w:cs="Times New Roman"/>
                <w:color w:val="000000" w:themeColor="text1"/>
                <w:kern w:val="24"/>
                <w:sz w:val="17"/>
                <w:szCs w:val="17"/>
                <w:lang w:eastAsia="fr-FR"/>
              </w:rPr>
            </w:pPr>
            <w:r w:rsidRPr="001E44EA">
              <w:rPr>
                <w:rFonts w:ascii="Times New Roman" w:eastAsia="Times New Roman" w:hAnsi="Times New Roman" w:cs="Times New Roman"/>
                <w:color w:val="000000" w:themeColor="text1"/>
                <w:kern w:val="24"/>
                <w:sz w:val="17"/>
                <w:szCs w:val="17"/>
                <w:lang w:eastAsia="fr-FR"/>
              </w:rPr>
              <w:t>Research Synthesis Methods</w:t>
            </w:r>
          </w:p>
        </w:tc>
        <w:tc>
          <w:tcPr>
            <w:tcW w:w="1670" w:type="dxa"/>
            <w:tcBorders>
              <w:top w:val="single" w:sz="4" w:space="0" w:color="auto"/>
            </w:tcBorders>
          </w:tcPr>
          <w:p w14:paraId="0A8DE6EA" w14:textId="2E7620EF" w:rsidR="001E44EA" w:rsidRPr="001E44EA" w:rsidRDefault="001E44EA"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2016</w:t>
            </w:r>
          </w:p>
        </w:tc>
        <w:tc>
          <w:tcPr>
            <w:tcW w:w="1789" w:type="dxa"/>
            <w:tcBorders>
              <w:top w:val="single" w:sz="4" w:space="0" w:color="auto"/>
            </w:tcBorders>
          </w:tcPr>
          <w:p w14:paraId="00E043A7" w14:textId="389F1004" w:rsidR="001E44EA" w:rsidRPr="0025749E" w:rsidRDefault="001E44EA"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Mixture of two normal distributions &amp; lagged normal distribution</w:t>
            </w:r>
          </w:p>
        </w:tc>
        <w:tc>
          <w:tcPr>
            <w:tcW w:w="1789" w:type="dxa"/>
            <w:tcBorders>
              <w:top w:val="single" w:sz="4" w:space="0" w:color="auto"/>
            </w:tcBorders>
          </w:tcPr>
          <w:p w14:paraId="36900A53" w14:textId="29BA6CE3" w:rsidR="001E44EA" w:rsidRPr="001E44EA" w:rsidRDefault="001E44EA"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Frequentist</w:t>
            </w:r>
          </w:p>
        </w:tc>
        <w:tc>
          <w:tcPr>
            <w:tcW w:w="2749" w:type="dxa"/>
            <w:tcBorders>
              <w:top w:val="single" w:sz="4" w:space="0" w:color="auto"/>
            </w:tcBorders>
          </w:tcPr>
          <w:p w14:paraId="4EE8F5E2" w14:textId="7CCAB966" w:rsidR="001E44EA" w:rsidRPr="0025749E" w:rsidRDefault="001E44EA" w:rsidP="009275B9">
            <w:pPr>
              <w:spacing w:line="256" w:lineRule="auto"/>
              <w:rPr>
                <w:rFonts w:ascii="Times New Roman" w:eastAsia="Times New Roman" w:hAnsi="Times New Roman" w:cs="Times New Roman"/>
                <w:color w:val="000000" w:themeColor="text1"/>
                <w:kern w:val="24"/>
                <w:sz w:val="17"/>
                <w:szCs w:val="17"/>
                <w:lang w:eastAsia="fr-FR"/>
              </w:rPr>
            </w:pPr>
            <w:r w:rsidRPr="0025749E">
              <w:rPr>
                <w:rFonts w:ascii="Times New Roman" w:hAnsi="Times New Roman" w:cs="Times New Roman"/>
                <w:color w:val="000000" w:themeColor="text1"/>
                <w:kern w:val="24"/>
                <w:sz w:val="17"/>
                <w:szCs w:val="17"/>
                <w:lang w:eastAsia="fr-FR"/>
              </w:rPr>
              <w:t>Code provided</w:t>
            </w:r>
            <w:r>
              <w:rPr>
                <w:rFonts w:ascii="Times New Roman" w:hAnsi="Times New Roman" w:cs="Times New Roman"/>
                <w:color w:val="000000" w:themeColor="text1"/>
                <w:kern w:val="24"/>
                <w:sz w:val="17"/>
                <w:szCs w:val="17"/>
                <w:lang w:eastAsia="fr-FR"/>
              </w:rPr>
              <w:t xml:space="preserve"> in </w:t>
            </w:r>
            <w:r w:rsidR="00444A1C">
              <w:rPr>
                <w:rFonts w:ascii="Times New Roman" w:hAnsi="Times New Roman" w:cs="Times New Roman"/>
                <w:color w:val="000000" w:themeColor="text1"/>
                <w:kern w:val="24"/>
                <w:sz w:val="17"/>
                <w:szCs w:val="17"/>
                <w:lang w:eastAsia="fr-FR"/>
              </w:rPr>
              <w:t>Supplementary</w:t>
            </w:r>
          </w:p>
        </w:tc>
      </w:tr>
      <w:tr w:rsidR="00AB62C9" w:rsidRPr="0025749E" w14:paraId="6FB0EAAE" w14:textId="77777777" w:rsidTr="00F927A7">
        <w:trPr>
          <w:trHeight w:val="448"/>
        </w:trPr>
        <w:tc>
          <w:tcPr>
            <w:tcW w:w="3692" w:type="dxa"/>
            <w:tcBorders>
              <w:top w:val="single" w:sz="4" w:space="0" w:color="auto"/>
            </w:tcBorders>
          </w:tcPr>
          <w:p w14:paraId="601FACA3" w14:textId="604EDC09" w:rsidR="00AB62C9" w:rsidRPr="00AB62C9" w:rsidRDefault="00AB62C9" w:rsidP="009275B9">
            <w:pPr>
              <w:spacing w:line="256" w:lineRule="auto"/>
              <w:rPr>
                <w:rFonts w:ascii="Times New Roman" w:eastAsia="Times New Roman" w:hAnsi="Times New Roman" w:cs="Times New Roman"/>
                <w:color w:val="000000" w:themeColor="text1"/>
                <w:kern w:val="24"/>
                <w:sz w:val="17"/>
                <w:szCs w:val="17"/>
                <w:lang w:eastAsia="fr-FR"/>
              </w:rPr>
            </w:pPr>
            <w:r w:rsidRPr="00AB62C9">
              <w:rPr>
                <w:rFonts w:ascii="Times New Roman" w:hAnsi="Times New Roman" w:cs="Times New Roman"/>
                <w:sz w:val="17"/>
                <w:szCs w:val="17"/>
              </w:rPr>
              <w:t>Nonparametric Bayesian Approach to Treatment Ranking in Network Meta-Analysis with Application to Comparisons of Antidepressants</w:t>
            </w:r>
          </w:p>
        </w:tc>
        <w:tc>
          <w:tcPr>
            <w:tcW w:w="1670" w:type="dxa"/>
            <w:tcBorders>
              <w:top w:val="single" w:sz="4" w:space="0" w:color="auto"/>
            </w:tcBorders>
          </w:tcPr>
          <w:p w14:paraId="3A2ED3B0" w14:textId="66BA4222" w:rsidR="00AB62C9" w:rsidRPr="00AB62C9" w:rsidRDefault="00AB62C9" w:rsidP="009275B9">
            <w:pPr>
              <w:spacing w:line="256" w:lineRule="auto"/>
              <w:rPr>
                <w:rFonts w:ascii="Times New Roman" w:eastAsia="Times New Roman" w:hAnsi="Times New Roman" w:cs="Times New Roman"/>
                <w:color w:val="000000" w:themeColor="text1"/>
                <w:kern w:val="24"/>
                <w:sz w:val="17"/>
                <w:szCs w:val="17"/>
                <w:lang w:eastAsia="fr-FR"/>
              </w:rPr>
            </w:pPr>
            <w:r w:rsidRPr="00AB62C9">
              <w:rPr>
                <w:rFonts w:ascii="Times New Roman" w:eastAsia="Times New Roman" w:hAnsi="Times New Roman" w:cs="Times New Roman"/>
                <w:color w:val="000000" w:themeColor="text1"/>
                <w:kern w:val="24"/>
                <w:sz w:val="17"/>
                <w:szCs w:val="17"/>
                <w:lang w:eastAsia="fr-FR"/>
              </w:rPr>
              <w:t>Barrientos A</w:t>
            </w:r>
          </w:p>
        </w:tc>
        <w:tc>
          <w:tcPr>
            <w:tcW w:w="1670" w:type="dxa"/>
            <w:tcBorders>
              <w:top w:val="single" w:sz="4" w:space="0" w:color="auto"/>
            </w:tcBorders>
          </w:tcPr>
          <w:p w14:paraId="317BE50C" w14:textId="1CB00FB4" w:rsidR="00AB62C9" w:rsidRPr="00AB62C9" w:rsidRDefault="00AB62C9" w:rsidP="009275B9">
            <w:pPr>
              <w:spacing w:line="256" w:lineRule="auto"/>
              <w:rPr>
                <w:rFonts w:ascii="Times New Roman" w:eastAsia="Times New Roman" w:hAnsi="Times New Roman" w:cs="Times New Roman"/>
                <w:i/>
                <w:color w:val="000000" w:themeColor="text1"/>
                <w:kern w:val="24"/>
                <w:sz w:val="17"/>
                <w:szCs w:val="17"/>
                <w:lang w:eastAsia="fr-FR"/>
              </w:rPr>
            </w:pPr>
            <w:r w:rsidRPr="0061681A">
              <w:rPr>
                <w:rStyle w:val="Emphasis"/>
                <w:rFonts w:ascii="Times New Roman" w:hAnsi="Times New Roman" w:cs="Times New Roman"/>
                <w:i w:val="0"/>
                <w:color w:val="000000" w:themeColor="text1"/>
                <w:sz w:val="17"/>
                <w:szCs w:val="17"/>
                <w:bdr w:val="none" w:sz="0" w:space="0" w:color="auto" w:frame="1"/>
                <w:shd w:val="clear" w:color="auto" w:fill="FFFFFF"/>
              </w:rPr>
              <w:t>Journal of the Royal Statistical Society Series C: Applied Statistics</w:t>
            </w:r>
          </w:p>
        </w:tc>
        <w:tc>
          <w:tcPr>
            <w:tcW w:w="1670" w:type="dxa"/>
            <w:tcBorders>
              <w:top w:val="single" w:sz="4" w:space="0" w:color="auto"/>
            </w:tcBorders>
          </w:tcPr>
          <w:p w14:paraId="790EDC97" w14:textId="1FA3F5CC" w:rsidR="00AB62C9" w:rsidRPr="00AB62C9" w:rsidRDefault="00AB62C9"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2024</w:t>
            </w:r>
          </w:p>
        </w:tc>
        <w:tc>
          <w:tcPr>
            <w:tcW w:w="1789" w:type="dxa"/>
            <w:tcBorders>
              <w:top w:val="single" w:sz="4" w:space="0" w:color="auto"/>
            </w:tcBorders>
          </w:tcPr>
          <w:p w14:paraId="4A3187E3" w14:textId="14253EC9" w:rsidR="00AB62C9" w:rsidRPr="0025749E" w:rsidRDefault="00AB62C9" w:rsidP="009275B9">
            <w:pPr>
              <w:spacing w:line="256" w:lineRule="auto"/>
              <w:rPr>
                <w:rFonts w:ascii="Times New Roman" w:eastAsia="Times New Roman" w:hAnsi="Times New Roman" w:cs="Times New Roman"/>
                <w:color w:val="000000" w:themeColor="text1"/>
                <w:kern w:val="24"/>
                <w:sz w:val="17"/>
                <w:szCs w:val="17"/>
                <w:lang w:eastAsia="fr-FR"/>
              </w:rPr>
            </w:pPr>
            <w:r w:rsidRPr="0025749E">
              <w:rPr>
                <w:rFonts w:ascii="Times New Roman" w:eastAsia="Times New Roman" w:hAnsi="Times New Roman" w:cs="Times New Roman"/>
                <w:color w:val="000000" w:themeColor="text1"/>
                <w:kern w:val="24"/>
                <w:sz w:val="17"/>
                <w:szCs w:val="17"/>
                <w:lang w:val="el-GR" w:eastAsia="fr-FR"/>
              </w:rPr>
              <w:t xml:space="preserve">Dirichlet Process </w:t>
            </w:r>
            <w:r>
              <w:rPr>
                <w:rFonts w:ascii="Times New Roman" w:eastAsia="Times New Roman" w:hAnsi="Times New Roman" w:cs="Times New Roman"/>
                <w:color w:val="000000" w:themeColor="text1"/>
                <w:kern w:val="24"/>
                <w:sz w:val="17"/>
                <w:szCs w:val="17"/>
                <w:lang w:eastAsia="fr-FR"/>
              </w:rPr>
              <w:t>prior</w:t>
            </w:r>
            <w:r w:rsidRPr="0025749E">
              <w:rPr>
                <w:rFonts w:ascii="Times New Roman" w:eastAsia="Times New Roman" w:hAnsi="Times New Roman" w:cs="Times New Roman"/>
                <w:color w:val="000000" w:themeColor="text1"/>
                <w:kern w:val="24"/>
                <w:sz w:val="17"/>
                <w:szCs w:val="17"/>
                <w:lang w:val="el-GR" w:eastAsia="fr-FR"/>
              </w:rPr>
              <w:t xml:space="preserve"> </w:t>
            </w:r>
            <w:r>
              <w:rPr>
                <w:rFonts w:ascii="Times New Roman" w:eastAsia="Times New Roman" w:hAnsi="Times New Roman" w:cs="Times New Roman"/>
                <w:color w:val="000000" w:themeColor="text1"/>
                <w:kern w:val="24"/>
                <w:sz w:val="17"/>
                <w:szCs w:val="17"/>
                <w:lang w:eastAsia="fr-FR"/>
              </w:rPr>
              <w:t>mixture</w:t>
            </w:r>
          </w:p>
        </w:tc>
        <w:tc>
          <w:tcPr>
            <w:tcW w:w="1789" w:type="dxa"/>
            <w:tcBorders>
              <w:top w:val="single" w:sz="4" w:space="0" w:color="auto"/>
            </w:tcBorders>
          </w:tcPr>
          <w:p w14:paraId="6936F331" w14:textId="6A7576AF" w:rsidR="00AB62C9" w:rsidRPr="00AB62C9" w:rsidRDefault="00AB62C9" w:rsidP="009275B9">
            <w:pPr>
              <w:spacing w:line="256" w:lineRule="auto"/>
              <w:rPr>
                <w:rFonts w:ascii="Times New Roman" w:eastAsia="Times New Roman" w:hAnsi="Times New Roman" w:cs="Times New Roman"/>
                <w:color w:val="000000" w:themeColor="text1"/>
                <w:kern w:val="24"/>
                <w:sz w:val="17"/>
                <w:szCs w:val="17"/>
                <w:lang w:eastAsia="fr-FR"/>
              </w:rPr>
            </w:pPr>
            <w:r w:rsidRPr="0025749E">
              <w:rPr>
                <w:rFonts w:ascii="Times New Roman" w:eastAsia="Times New Roman" w:hAnsi="Times New Roman" w:cs="Times New Roman"/>
                <w:color w:val="000000" w:themeColor="text1"/>
                <w:kern w:val="24"/>
                <w:sz w:val="17"/>
                <w:szCs w:val="17"/>
                <w:lang w:val="el-GR" w:eastAsia="fr-FR"/>
              </w:rPr>
              <w:t>Bayesian</w:t>
            </w:r>
          </w:p>
        </w:tc>
        <w:tc>
          <w:tcPr>
            <w:tcW w:w="2749" w:type="dxa"/>
            <w:tcBorders>
              <w:top w:val="single" w:sz="4" w:space="0" w:color="auto"/>
            </w:tcBorders>
          </w:tcPr>
          <w:p w14:paraId="7C1C95EF" w14:textId="65778E48" w:rsidR="00AB62C9" w:rsidRPr="0025749E" w:rsidRDefault="00AB62C9"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 xml:space="preserve">Implemented in the R package </w:t>
            </w:r>
            <w:r w:rsidR="00840042">
              <w:rPr>
                <w:rFonts w:ascii="Times New Roman" w:eastAsia="Times New Roman" w:hAnsi="Times New Roman" w:cs="Times New Roman"/>
                <w:i/>
                <w:color w:val="000000" w:themeColor="text1"/>
                <w:kern w:val="24"/>
                <w:sz w:val="17"/>
                <w:szCs w:val="17"/>
                <w:lang w:eastAsia="fr-FR"/>
              </w:rPr>
              <w:t>CBnetworkMA</w:t>
            </w:r>
            <w:r w:rsidR="00840042">
              <w:rPr>
                <w:rFonts w:ascii="Times New Roman" w:eastAsia="Times New Roman" w:hAnsi="Times New Roman" w:cs="Times New Roman"/>
                <w:i/>
                <w:color w:val="000000" w:themeColor="text1"/>
                <w:kern w:val="24"/>
                <w:sz w:val="17"/>
                <w:szCs w:val="17"/>
                <w:lang w:eastAsia="fr-FR"/>
              </w:rPr>
              <w:fldChar w:fldCharType="begin"/>
            </w:r>
            <w:r w:rsidR="00840042">
              <w:rPr>
                <w:rFonts w:ascii="Times New Roman" w:eastAsia="Times New Roman" w:hAnsi="Times New Roman" w:cs="Times New Roman"/>
                <w:i/>
                <w:color w:val="000000" w:themeColor="text1"/>
                <w:kern w:val="24"/>
                <w:sz w:val="17"/>
                <w:szCs w:val="17"/>
                <w:lang w:eastAsia="fr-FR"/>
              </w:rPr>
              <w:instrText xml:space="preserve"> ADDIN ZOTERO_ITEM CSL_CITATION {"citationID":"luDoaoOj","properties":{"formattedCitation":"\\super 1\\nosupersub{}","plainCitation":"1","noteIndex":0},"citationItems":[{"id":153,"uris":["http://zotero.org/users/local/XpQwLZeb/items/QPWKB63N"],"itemData":{"id":153,"type":"software","title":"CBnetworkMA: Contrast-Based Bayesian Network Meta Analysis","URL":"https://CRAN.R-project.org/package=CBnetworkMA","version":"0.1.0","author":[{"literal":"Page G"}],"issued":{"date-parts":[["2024"]]}}}],"schema":"https://github.com/citation-style-language/schema/raw/master/csl-citation.json"} </w:instrText>
            </w:r>
            <w:r w:rsidR="00840042">
              <w:rPr>
                <w:rFonts w:ascii="Times New Roman" w:eastAsia="Times New Roman" w:hAnsi="Times New Roman" w:cs="Times New Roman"/>
                <w:i/>
                <w:color w:val="000000" w:themeColor="text1"/>
                <w:kern w:val="24"/>
                <w:sz w:val="17"/>
                <w:szCs w:val="17"/>
                <w:lang w:eastAsia="fr-FR"/>
              </w:rPr>
              <w:fldChar w:fldCharType="separate"/>
            </w:r>
            <w:r w:rsidR="00840042" w:rsidRPr="00840042">
              <w:rPr>
                <w:rFonts w:ascii="Times New Roman" w:hAnsi="Times New Roman" w:cs="Times New Roman"/>
                <w:sz w:val="17"/>
                <w:szCs w:val="24"/>
                <w:vertAlign w:val="superscript"/>
              </w:rPr>
              <w:t>1</w:t>
            </w:r>
            <w:r w:rsidR="00840042">
              <w:rPr>
                <w:rFonts w:ascii="Times New Roman" w:eastAsia="Times New Roman" w:hAnsi="Times New Roman" w:cs="Times New Roman"/>
                <w:i/>
                <w:color w:val="000000" w:themeColor="text1"/>
                <w:kern w:val="24"/>
                <w:sz w:val="17"/>
                <w:szCs w:val="17"/>
                <w:lang w:eastAsia="fr-FR"/>
              </w:rPr>
              <w:fldChar w:fldCharType="end"/>
            </w:r>
          </w:p>
        </w:tc>
      </w:tr>
      <w:tr w:rsidR="00321FD1" w:rsidRPr="0025749E" w14:paraId="6C24E2D4" w14:textId="77777777" w:rsidTr="00F927A7">
        <w:trPr>
          <w:trHeight w:val="678"/>
        </w:trPr>
        <w:tc>
          <w:tcPr>
            <w:tcW w:w="3692" w:type="dxa"/>
            <w:hideMark/>
          </w:tcPr>
          <w:p w14:paraId="40A9A3DD" w14:textId="77777777" w:rsidR="00321FD1" w:rsidRPr="006322E7" w:rsidRDefault="00321FD1" w:rsidP="009275B9">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36"/>
                <w:sz w:val="17"/>
                <w:szCs w:val="17"/>
                <w:lang w:eastAsia="fr-FR"/>
              </w:rPr>
              <w:t>A finite mixture method for outlier detection and robustness in meta-analysis</w:t>
            </w:r>
          </w:p>
        </w:tc>
        <w:tc>
          <w:tcPr>
            <w:tcW w:w="1670" w:type="dxa"/>
            <w:hideMark/>
          </w:tcPr>
          <w:p w14:paraId="47002A67" w14:textId="51C44F15"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eastAsia="fr-FR"/>
              </w:rPr>
              <w:t>Beath</w:t>
            </w:r>
            <w:r>
              <w:rPr>
                <w:rFonts w:ascii="Times New Roman" w:eastAsia="Times New Roman" w:hAnsi="Times New Roman" w:cs="Times New Roman"/>
                <w:color w:val="000000" w:themeColor="text1"/>
                <w:kern w:val="24"/>
                <w:sz w:val="17"/>
                <w:szCs w:val="17"/>
                <w:lang w:eastAsia="fr-FR"/>
              </w:rPr>
              <w:t xml:space="preserve"> K</w:t>
            </w:r>
          </w:p>
        </w:tc>
        <w:tc>
          <w:tcPr>
            <w:tcW w:w="1670" w:type="dxa"/>
            <w:hideMark/>
          </w:tcPr>
          <w:p w14:paraId="6C679871"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Research Synthesis Methods</w:t>
            </w:r>
          </w:p>
        </w:tc>
        <w:tc>
          <w:tcPr>
            <w:tcW w:w="1670" w:type="dxa"/>
            <w:hideMark/>
          </w:tcPr>
          <w:p w14:paraId="5D501DE3"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eastAsia="fr-FR"/>
              </w:rPr>
              <w:t>2014</w:t>
            </w:r>
          </w:p>
        </w:tc>
        <w:tc>
          <w:tcPr>
            <w:tcW w:w="1789" w:type="dxa"/>
            <w:hideMark/>
          </w:tcPr>
          <w:p w14:paraId="7CE16750" w14:textId="5BCBDF26" w:rsidR="00321FD1" w:rsidRPr="006322E7" w:rsidRDefault="00321FD1" w:rsidP="009275B9">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Mixture of normal</w:t>
            </w:r>
            <w:r>
              <w:rPr>
                <w:rFonts w:ascii="Times New Roman" w:eastAsia="Times New Roman" w:hAnsi="Times New Roman" w:cs="Times New Roman"/>
                <w:color w:val="000000" w:themeColor="text1"/>
                <w:kern w:val="24"/>
                <w:sz w:val="17"/>
                <w:szCs w:val="17"/>
                <w:lang w:eastAsia="fr-FR"/>
              </w:rPr>
              <w:t xml:space="preserve"> distributions</w:t>
            </w:r>
            <w:r w:rsidRPr="0025749E">
              <w:rPr>
                <w:rFonts w:ascii="Times New Roman" w:eastAsia="Times New Roman" w:hAnsi="Times New Roman" w:cs="Times New Roman"/>
                <w:color w:val="000000" w:themeColor="text1"/>
                <w:kern w:val="24"/>
                <w:sz w:val="17"/>
                <w:szCs w:val="17"/>
                <w:lang w:eastAsia="fr-FR"/>
              </w:rPr>
              <w:t xml:space="preserve"> including co-variates </w:t>
            </w:r>
          </w:p>
        </w:tc>
        <w:tc>
          <w:tcPr>
            <w:tcW w:w="1789" w:type="dxa"/>
            <w:hideMark/>
          </w:tcPr>
          <w:p w14:paraId="793EF91E"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eastAsia="fr-FR"/>
              </w:rPr>
              <w:t>Frequentist</w:t>
            </w:r>
          </w:p>
        </w:tc>
        <w:tc>
          <w:tcPr>
            <w:tcW w:w="2749" w:type="dxa"/>
            <w:hideMark/>
          </w:tcPr>
          <w:p w14:paraId="7FE7EB8E" w14:textId="373CA187" w:rsidR="00321FD1" w:rsidRPr="006322E7" w:rsidRDefault="00642B0A" w:rsidP="009275B9">
            <w:pPr>
              <w:spacing w:line="256" w:lineRule="auto"/>
              <w:rPr>
                <w:rFonts w:ascii="Arial" w:eastAsia="Times New Roman" w:hAnsi="Arial" w:cs="Arial"/>
                <w:sz w:val="36"/>
                <w:szCs w:val="36"/>
                <w:lang w:eastAsia="fr-FR"/>
              </w:rPr>
            </w:pPr>
            <w:r>
              <w:rPr>
                <w:rFonts w:ascii="Times New Roman" w:eastAsia="Times New Roman" w:hAnsi="Times New Roman" w:cs="Times New Roman"/>
                <w:color w:val="000000" w:themeColor="text1"/>
                <w:kern w:val="24"/>
                <w:sz w:val="17"/>
                <w:szCs w:val="17"/>
                <w:lang w:eastAsia="fr-FR"/>
              </w:rPr>
              <w:t xml:space="preserve">Implemented in the </w:t>
            </w:r>
          </w:p>
          <w:p w14:paraId="7F44A9EF" w14:textId="410F8694" w:rsidR="00321FD1" w:rsidRPr="006322E7" w:rsidRDefault="00321FD1" w:rsidP="009275B9">
            <w:pPr>
              <w:spacing w:line="256" w:lineRule="auto"/>
              <w:rPr>
                <w:rFonts w:ascii="Arial" w:eastAsia="Times New Roman" w:hAnsi="Arial" w:cs="Arial"/>
                <w:sz w:val="36"/>
                <w:szCs w:val="36"/>
                <w:lang w:eastAsia="fr-FR"/>
              </w:rPr>
            </w:pPr>
            <w:r w:rsidRPr="006322E7">
              <w:rPr>
                <w:rFonts w:ascii="Times New Roman" w:hAnsi="Times New Roman" w:cs="Times New Roman"/>
                <w:color w:val="000000" w:themeColor="text1"/>
                <w:kern w:val="24"/>
                <w:sz w:val="17"/>
                <w:szCs w:val="17"/>
                <w:lang w:eastAsia="fr-FR"/>
              </w:rPr>
              <w:t xml:space="preserve">R package </w:t>
            </w:r>
            <w:r w:rsidRPr="0011135F">
              <w:rPr>
                <w:rFonts w:ascii="Times New Roman" w:hAnsi="Times New Roman" w:cs="Times New Roman"/>
                <w:i/>
                <w:color w:val="000000" w:themeColor="text1"/>
                <w:kern w:val="24"/>
                <w:sz w:val="17"/>
                <w:szCs w:val="17"/>
                <w:lang w:eastAsia="fr-FR"/>
              </w:rPr>
              <w:t>metaplus</w:t>
            </w:r>
            <w:r w:rsidR="00EE2CD6">
              <w:rPr>
                <w:rFonts w:ascii="Times New Roman" w:hAnsi="Times New Roman" w:cs="Times New Roman"/>
                <w:i/>
                <w:color w:val="000000" w:themeColor="text1"/>
                <w:kern w:val="24"/>
                <w:sz w:val="17"/>
                <w:szCs w:val="17"/>
                <w:lang w:eastAsia="fr-FR"/>
              </w:rPr>
              <w:fldChar w:fldCharType="begin"/>
            </w:r>
            <w:r w:rsidR="00FE2AC9">
              <w:rPr>
                <w:rFonts w:ascii="Times New Roman" w:hAnsi="Times New Roman" w:cs="Times New Roman"/>
                <w:i/>
                <w:color w:val="000000" w:themeColor="text1"/>
                <w:kern w:val="24"/>
                <w:sz w:val="17"/>
                <w:szCs w:val="17"/>
                <w:lang w:eastAsia="fr-FR"/>
              </w:rPr>
              <w:instrText xml:space="preserve"> ADDIN ZOTERO_ITEM CSL_CITATION {"citationID":"Ci3T6VlX","properties":{"formattedCitation":"\\super 2\\nosupersub{}","plainCitation":"2","noteIndex":0},"citationItems":[{"id":50,"uris":["http://zotero.org/users/local/XpQwLZeb/items/NHFLSTBC"],"itemData":{"id":50,"type":"article-journal","container-title":"R J.","page":"5","title":"metaplus: An R Package for the Analysis of Robust Meta-Analysis and Meta-Regression","volume":"8","author":[{"family":"Beath","given":"Ken"}],"issued":{"date-parts":[["2016"]]}}}],"schema":"https://github.com/citation-style-language/schema/raw/master/csl-citation.json"} </w:instrText>
            </w:r>
            <w:r w:rsidR="00EE2CD6">
              <w:rPr>
                <w:rFonts w:ascii="Times New Roman" w:hAnsi="Times New Roman" w:cs="Times New Roman"/>
                <w:i/>
                <w:color w:val="000000" w:themeColor="text1"/>
                <w:kern w:val="24"/>
                <w:sz w:val="17"/>
                <w:szCs w:val="17"/>
                <w:lang w:eastAsia="fr-FR"/>
              </w:rPr>
              <w:fldChar w:fldCharType="separate"/>
            </w:r>
            <w:r w:rsidR="00FE2AC9" w:rsidRPr="00FE2AC9">
              <w:rPr>
                <w:rFonts w:ascii="Times New Roman" w:hAnsi="Times New Roman" w:cs="Times New Roman"/>
                <w:sz w:val="17"/>
                <w:szCs w:val="24"/>
                <w:vertAlign w:val="superscript"/>
              </w:rPr>
              <w:t>2</w:t>
            </w:r>
            <w:r w:rsidR="00EE2CD6">
              <w:rPr>
                <w:rFonts w:ascii="Times New Roman" w:hAnsi="Times New Roman" w:cs="Times New Roman"/>
                <w:i/>
                <w:color w:val="000000" w:themeColor="text1"/>
                <w:kern w:val="24"/>
                <w:sz w:val="17"/>
                <w:szCs w:val="17"/>
                <w:lang w:eastAsia="fr-FR"/>
              </w:rPr>
              <w:fldChar w:fldCharType="end"/>
            </w:r>
          </w:p>
        </w:tc>
      </w:tr>
      <w:tr w:rsidR="00A82187" w:rsidRPr="0025749E" w14:paraId="5E1A2196" w14:textId="77777777" w:rsidTr="00F927A7">
        <w:trPr>
          <w:trHeight w:val="678"/>
        </w:trPr>
        <w:tc>
          <w:tcPr>
            <w:tcW w:w="3692" w:type="dxa"/>
          </w:tcPr>
          <w:p w14:paraId="674B5F67" w14:textId="48884F1E" w:rsidR="00A82187" w:rsidRPr="00A82187" w:rsidRDefault="00A82187" w:rsidP="009275B9">
            <w:pPr>
              <w:spacing w:line="256" w:lineRule="auto"/>
              <w:rPr>
                <w:rFonts w:ascii="Times New Roman" w:eastAsia="Times New Roman" w:hAnsi="Times New Roman" w:cs="Times New Roman"/>
                <w:color w:val="000000" w:themeColor="text1"/>
                <w:kern w:val="36"/>
                <w:sz w:val="17"/>
                <w:szCs w:val="17"/>
                <w:lang w:eastAsia="fr-FR"/>
              </w:rPr>
            </w:pPr>
            <w:r w:rsidRPr="00A82187">
              <w:rPr>
                <w:rFonts w:ascii="Times New Roman" w:hAnsi="Times New Roman" w:cs="Times New Roman"/>
                <w:sz w:val="17"/>
                <w:szCs w:val="17"/>
              </w:rPr>
              <w:t>Objective Bayesian Meta-Analysis Based on Generalized Marginal Multivariate Random Effects Model</w:t>
            </w:r>
          </w:p>
        </w:tc>
        <w:tc>
          <w:tcPr>
            <w:tcW w:w="1670" w:type="dxa"/>
          </w:tcPr>
          <w:p w14:paraId="5197EEA6" w14:textId="2BB4849F" w:rsidR="00A82187" w:rsidRPr="0025749E" w:rsidRDefault="00A82187"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Bodnar O</w:t>
            </w:r>
          </w:p>
        </w:tc>
        <w:tc>
          <w:tcPr>
            <w:tcW w:w="1670" w:type="dxa"/>
          </w:tcPr>
          <w:p w14:paraId="4CAB364A" w14:textId="3557AF00" w:rsidR="00A82187" w:rsidRPr="00A82187" w:rsidRDefault="00A82187"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Bayesian analysis</w:t>
            </w:r>
          </w:p>
        </w:tc>
        <w:tc>
          <w:tcPr>
            <w:tcW w:w="1670" w:type="dxa"/>
          </w:tcPr>
          <w:p w14:paraId="5F4E8282" w14:textId="2EA5D2BB" w:rsidR="00A82187" w:rsidRPr="0025749E" w:rsidRDefault="00A82187"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2024</w:t>
            </w:r>
          </w:p>
        </w:tc>
        <w:tc>
          <w:tcPr>
            <w:tcW w:w="1789" w:type="dxa"/>
          </w:tcPr>
          <w:p w14:paraId="61F195F5" w14:textId="6D13038A" w:rsidR="00A82187" w:rsidRPr="0025749E" w:rsidRDefault="00A82187"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Multivariate t-distributions</w:t>
            </w:r>
          </w:p>
        </w:tc>
        <w:tc>
          <w:tcPr>
            <w:tcW w:w="1789" w:type="dxa"/>
          </w:tcPr>
          <w:p w14:paraId="0C12C4F4" w14:textId="0070BC8A" w:rsidR="00A82187" w:rsidRPr="0025749E" w:rsidRDefault="00A82187"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Bayesian</w:t>
            </w:r>
          </w:p>
        </w:tc>
        <w:tc>
          <w:tcPr>
            <w:tcW w:w="2749" w:type="dxa"/>
          </w:tcPr>
          <w:p w14:paraId="79ACEE8A" w14:textId="77777777" w:rsidR="00F13BB5" w:rsidRPr="006322E7" w:rsidRDefault="00F13BB5" w:rsidP="00F13BB5">
            <w:pPr>
              <w:spacing w:line="256" w:lineRule="auto"/>
              <w:rPr>
                <w:rFonts w:ascii="Arial" w:eastAsia="Times New Roman" w:hAnsi="Arial" w:cs="Arial"/>
                <w:sz w:val="36"/>
                <w:szCs w:val="36"/>
                <w:lang w:eastAsia="fr-FR"/>
              </w:rPr>
            </w:pPr>
            <w:r>
              <w:rPr>
                <w:rFonts w:ascii="Times New Roman" w:eastAsia="Times New Roman" w:hAnsi="Times New Roman" w:cs="Times New Roman"/>
                <w:color w:val="000000" w:themeColor="text1"/>
                <w:kern w:val="24"/>
                <w:sz w:val="17"/>
                <w:szCs w:val="17"/>
                <w:lang w:eastAsia="fr-FR"/>
              </w:rPr>
              <w:t xml:space="preserve">Implemented in the </w:t>
            </w:r>
          </w:p>
          <w:p w14:paraId="471A7C2A" w14:textId="5D63A5EB" w:rsidR="00A82187" w:rsidRPr="00A82187" w:rsidRDefault="00A82187" w:rsidP="009275B9">
            <w:pPr>
              <w:spacing w:line="256" w:lineRule="auto"/>
              <w:rPr>
                <w:rFonts w:ascii="Times New Roman" w:eastAsia="Times New Roman" w:hAnsi="Times New Roman" w:cs="Times New Roman"/>
                <w:color w:val="000000" w:themeColor="text1"/>
                <w:kern w:val="24"/>
                <w:sz w:val="17"/>
                <w:szCs w:val="17"/>
                <w:lang w:eastAsia="fr-FR"/>
              </w:rPr>
            </w:pPr>
            <w:r w:rsidRPr="00A82187">
              <w:rPr>
                <w:rFonts w:ascii="Times New Roman" w:hAnsi="Times New Roman" w:cs="Times New Roman"/>
                <w:sz w:val="17"/>
                <w:szCs w:val="17"/>
              </w:rPr>
              <w:t xml:space="preserve">R-package </w:t>
            </w:r>
            <w:r w:rsidRPr="00FE2AC9">
              <w:rPr>
                <w:rFonts w:ascii="Times New Roman" w:hAnsi="Times New Roman" w:cs="Times New Roman"/>
                <w:i/>
                <w:sz w:val="17"/>
                <w:szCs w:val="17"/>
              </w:rPr>
              <w:t>BayesMultMeta</w:t>
            </w:r>
            <w:r w:rsidR="00EE2CD6">
              <w:rPr>
                <w:rFonts w:ascii="Times New Roman" w:hAnsi="Times New Roman" w:cs="Times New Roman"/>
                <w:sz w:val="17"/>
                <w:szCs w:val="17"/>
              </w:rPr>
              <w:fldChar w:fldCharType="begin"/>
            </w:r>
            <w:r w:rsidR="00FE2AC9">
              <w:rPr>
                <w:rFonts w:ascii="Times New Roman" w:hAnsi="Times New Roman" w:cs="Times New Roman"/>
                <w:sz w:val="17"/>
                <w:szCs w:val="17"/>
              </w:rPr>
              <w:instrText xml:space="preserve"> ADDIN ZOTERO_ITEM CSL_CITATION {"citationID":"Do5Ayku3","properties":{"formattedCitation":"\\super 3\\nosupersub{}","plainCitation":"3","noteIndex":0},"citationItems":[{"id":146,"uris":["http://zotero.org/users/local/XpQwLZeb/items/9S2APHXH"],"itemData":{"id":146,"type":"software","genre":"R","title":"BayesMultMeta: Bayesian Multivariate Meta-Analysis","URL":"https://CRAN.R-project.org/ package=BayesMultMeta","version":"R package version 0.1.1","author":[{"literal":"Bodnar O"},{"literal":"Bodnar T"},{"literal":"Thorsén E"}],"issued":{"date-parts":[["2022"]]}}}],"schema":"https://github.com/citation-style-language/schema/raw/master/csl-citation.json"} </w:instrText>
            </w:r>
            <w:r w:rsidR="00EE2CD6">
              <w:rPr>
                <w:rFonts w:ascii="Times New Roman" w:hAnsi="Times New Roman" w:cs="Times New Roman"/>
                <w:sz w:val="17"/>
                <w:szCs w:val="17"/>
              </w:rPr>
              <w:fldChar w:fldCharType="separate"/>
            </w:r>
            <w:r w:rsidR="00FE2AC9" w:rsidRPr="00FE2AC9">
              <w:rPr>
                <w:rFonts w:ascii="Times New Roman" w:hAnsi="Times New Roman" w:cs="Times New Roman"/>
                <w:sz w:val="17"/>
                <w:szCs w:val="24"/>
                <w:vertAlign w:val="superscript"/>
              </w:rPr>
              <w:t>3</w:t>
            </w:r>
            <w:r w:rsidR="00EE2CD6">
              <w:rPr>
                <w:rFonts w:ascii="Times New Roman" w:hAnsi="Times New Roman" w:cs="Times New Roman"/>
                <w:sz w:val="17"/>
                <w:szCs w:val="17"/>
              </w:rPr>
              <w:fldChar w:fldCharType="end"/>
            </w:r>
          </w:p>
        </w:tc>
      </w:tr>
      <w:tr w:rsidR="0017664E" w:rsidRPr="0025749E" w14:paraId="24D7AC27" w14:textId="77777777" w:rsidTr="004F7CFB">
        <w:trPr>
          <w:trHeight w:val="678"/>
        </w:trPr>
        <w:tc>
          <w:tcPr>
            <w:tcW w:w="3692" w:type="dxa"/>
          </w:tcPr>
          <w:p w14:paraId="4429DF59" w14:textId="00F40ACB" w:rsidR="0017664E" w:rsidRPr="0017664E" w:rsidRDefault="0017664E" w:rsidP="009275B9">
            <w:pPr>
              <w:spacing w:line="256" w:lineRule="auto"/>
              <w:rPr>
                <w:rFonts w:ascii="Times New Roman" w:hAnsi="Times New Roman" w:cs="Times New Roman"/>
                <w:sz w:val="17"/>
                <w:szCs w:val="17"/>
              </w:rPr>
            </w:pPr>
            <w:r w:rsidRPr="0017664E">
              <w:rPr>
                <w:rFonts w:ascii="Times New Roman" w:hAnsi="Times New Roman" w:cs="Times New Roman"/>
                <w:sz w:val="17"/>
                <w:szCs w:val="17"/>
              </w:rPr>
              <w:t>Nonparametric Estimation of Effect Heterogeneity in Rare Events Meta-Analysis: Bivariate, Discrete Mixture Model.</w:t>
            </w:r>
          </w:p>
        </w:tc>
        <w:tc>
          <w:tcPr>
            <w:tcW w:w="1670" w:type="dxa"/>
          </w:tcPr>
          <w:p w14:paraId="156A44EF" w14:textId="146E7DD8" w:rsidR="0017664E" w:rsidRPr="0017664E" w:rsidRDefault="0017664E" w:rsidP="009275B9">
            <w:pPr>
              <w:spacing w:line="256" w:lineRule="auto"/>
              <w:rPr>
                <w:rFonts w:ascii="Times New Roman" w:eastAsia="Times New Roman" w:hAnsi="Times New Roman" w:cs="Times New Roman"/>
                <w:color w:val="000000" w:themeColor="text1"/>
                <w:kern w:val="24"/>
                <w:sz w:val="17"/>
                <w:szCs w:val="17"/>
                <w:lang w:eastAsia="fr-FR"/>
              </w:rPr>
            </w:pPr>
            <w:r w:rsidRPr="0017664E">
              <w:rPr>
                <w:rFonts w:ascii="Times New Roman" w:hAnsi="Times New Roman" w:cs="Times New Roman"/>
                <w:sz w:val="17"/>
                <w:szCs w:val="17"/>
              </w:rPr>
              <w:t>Böhning D</w:t>
            </w:r>
          </w:p>
        </w:tc>
        <w:tc>
          <w:tcPr>
            <w:tcW w:w="1670" w:type="dxa"/>
          </w:tcPr>
          <w:p w14:paraId="28E33202" w14:textId="331D401A" w:rsidR="0017664E" w:rsidRPr="0017664E" w:rsidRDefault="0017664E" w:rsidP="009275B9">
            <w:pPr>
              <w:spacing w:line="256" w:lineRule="auto"/>
              <w:rPr>
                <w:rFonts w:ascii="Times New Roman" w:eastAsia="Times New Roman" w:hAnsi="Times New Roman" w:cs="Times New Roman"/>
                <w:color w:val="000000" w:themeColor="text1"/>
                <w:kern w:val="24"/>
                <w:sz w:val="17"/>
                <w:szCs w:val="17"/>
                <w:lang w:eastAsia="fr-FR"/>
              </w:rPr>
            </w:pPr>
            <w:proofErr w:type="spellStart"/>
            <w:r w:rsidRPr="0017664E">
              <w:rPr>
                <w:rFonts w:ascii="Times New Roman" w:hAnsi="Times New Roman" w:cs="Times New Roman"/>
                <w:iCs/>
                <w:sz w:val="17"/>
                <w:szCs w:val="17"/>
              </w:rPr>
              <w:t>Lobachevskii</w:t>
            </w:r>
            <w:proofErr w:type="spellEnd"/>
            <w:r w:rsidRPr="0017664E">
              <w:rPr>
                <w:rFonts w:ascii="Times New Roman" w:hAnsi="Times New Roman" w:cs="Times New Roman"/>
                <w:iCs/>
                <w:sz w:val="17"/>
                <w:szCs w:val="17"/>
              </w:rPr>
              <w:t xml:space="preserve"> Journal of Mathematics</w:t>
            </w:r>
          </w:p>
        </w:tc>
        <w:tc>
          <w:tcPr>
            <w:tcW w:w="1670" w:type="dxa"/>
          </w:tcPr>
          <w:p w14:paraId="2F023E82" w14:textId="18E37D64" w:rsidR="0017664E" w:rsidRDefault="0017664E"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2021</w:t>
            </w:r>
          </w:p>
        </w:tc>
        <w:tc>
          <w:tcPr>
            <w:tcW w:w="1789" w:type="dxa"/>
            <w:shd w:val="clear" w:color="auto" w:fill="auto"/>
          </w:tcPr>
          <w:p w14:paraId="0424DB85" w14:textId="7C107F82" w:rsidR="0017664E" w:rsidRDefault="0017664E"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Mixture of Poisson regression model</w:t>
            </w:r>
          </w:p>
        </w:tc>
        <w:tc>
          <w:tcPr>
            <w:tcW w:w="1789" w:type="dxa"/>
            <w:shd w:val="clear" w:color="auto" w:fill="auto"/>
          </w:tcPr>
          <w:p w14:paraId="15062C13" w14:textId="0878919B" w:rsidR="0017664E" w:rsidRDefault="0017664E"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 xml:space="preserve">Frequentist </w:t>
            </w:r>
          </w:p>
        </w:tc>
        <w:tc>
          <w:tcPr>
            <w:tcW w:w="2749" w:type="dxa"/>
            <w:shd w:val="clear" w:color="auto" w:fill="auto"/>
          </w:tcPr>
          <w:p w14:paraId="28D59591" w14:textId="52894C05" w:rsidR="0017664E" w:rsidRPr="00A82187" w:rsidRDefault="00CF291C" w:rsidP="009275B9">
            <w:pPr>
              <w:spacing w:line="256" w:lineRule="auto"/>
              <w:rPr>
                <w:rFonts w:ascii="Times New Roman" w:hAnsi="Times New Roman" w:cs="Times New Roman"/>
                <w:sz w:val="17"/>
                <w:szCs w:val="17"/>
              </w:rPr>
            </w:pPr>
            <w:r>
              <w:rPr>
                <w:rFonts w:ascii="Times New Roman" w:hAnsi="Times New Roman" w:cs="Times New Roman"/>
                <w:sz w:val="17"/>
                <w:szCs w:val="17"/>
              </w:rPr>
              <w:t xml:space="preserve">Code provided </w:t>
            </w:r>
            <w:r w:rsidRPr="00CF291C">
              <w:rPr>
                <w:rFonts w:ascii="Times New Roman" w:hAnsi="Times New Roman" w:cs="Times New Roman"/>
                <w:sz w:val="17"/>
                <w:szCs w:val="17"/>
              </w:rPr>
              <w:t xml:space="preserve">in </w:t>
            </w:r>
            <w:r w:rsidR="00444A1C">
              <w:rPr>
                <w:rFonts w:ascii="Times New Roman" w:hAnsi="Times New Roman" w:cs="Times New Roman"/>
                <w:sz w:val="17"/>
                <w:szCs w:val="17"/>
              </w:rPr>
              <w:t>Supplementary</w:t>
            </w:r>
          </w:p>
        </w:tc>
      </w:tr>
      <w:tr w:rsidR="00321FD1" w:rsidRPr="006322E7" w14:paraId="23850AB1" w14:textId="77777777" w:rsidTr="004F7CFB">
        <w:trPr>
          <w:trHeight w:val="678"/>
        </w:trPr>
        <w:tc>
          <w:tcPr>
            <w:tcW w:w="3692" w:type="dxa"/>
            <w:hideMark/>
          </w:tcPr>
          <w:p w14:paraId="5E1EBFD2" w14:textId="77777777" w:rsidR="00321FD1" w:rsidRPr="006322E7" w:rsidRDefault="00321FD1" w:rsidP="009275B9">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Bayesian non-parametric meta-analysis using Polya-tree mixture models</w:t>
            </w:r>
          </w:p>
        </w:tc>
        <w:tc>
          <w:tcPr>
            <w:tcW w:w="1670" w:type="dxa"/>
            <w:hideMark/>
          </w:tcPr>
          <w:p w14:paraId="5CB1CF34" w14:textId="1CA6DBF8" w:rsidR="00321FD1" w:rsidRPr="000E578D" w:rsidRDefault="00321FD1" w:rsidP="009275B9">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val="el-GR" w:eastAsia="fr-FR"/>
              </w:rPr>
              <w:t>Branscum</w:t>
            </w:r>
            <w:r>
              <w:rPr>
                <w:rFonts w:ascii="Times New Roman" w:eastAsia="Times New Roman" w:hAnsi="Times New Roman" w:cs="Times New Roman"/>
                <w:color w:val="000000" w:themeColor="text1"/>
                <w:kern w:val="24"/>
                <w:sz w:val="17"/>
                <w:szCs w:val="17"/>
                <w:lang w:eastAsia="fr-FR"/>
              </w:rPr>
              <w:t xml:space="preserve"> A</w:t>
            </w:r>
          </w:p>
        </w:tc>
        <w:tc>
          <w:tcPr>
            <w:tcW w:w="1670" w:type="dxa"/>
            <w:hideMark/>
          </w:tcPr>
          <w:p w14:paraId="2C66D7A8"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Biometrics</w:t>
            </w:r>
          </w:p>
        </w:tc>
        <w:tc>
          <w:tcPr>
            <w:tcW w:w="1670" w:type="dxa"/>
            <w:hideMark/>
          </w:tcPr>
          <w:p w14:paraId="006C12BD"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2008</w:t>
            </w:r>
          </w:p>
        </w:tc>
        <w:tc>
          <w:tcPr>
            <w:tcW w:w="1789" w:type="dxa"/>
            <w:shd w:val="clear" w:color="auto" w:fill="auto"/>
            <w:hideMark/>
          </w:tcPr>
          <w:p w14:paraId="1C8E3A0E" w14:textId="1D1B99E0" w:rsidR="00321FD1" w:rsidRPr="0025749E" w:rsidRDefault="00321FD1" w:rsidP="009275B9">
            <w:pPr>
              <w:spacing w:line="256" w:lineRule="auto"/>
              <w:rPr>
                <w:rFonts w:ascii="Arial" w:eastAsia="Times New Roman" w:hAnsi="Arial" w:cs="Arial"/>
                <w:sz w:val="36"/>
                <w:szCs w:val="36"/>
                <w:lang w:val="fr-FR" w:eastAsia="fr-FR"/>
              </w:rPr>
            </w:pPr>
            <w:r w:rsidRPr="0011135F">
              <w:rPr>
                <w:rFonts w:ascii="Times New Roman" w:eastAsia="Times New Roman" w:hAnsi="Times New Roman" w:cs="Times New Roman"/>
                <w:color w:val="000000" w:themeColor="text1"/>
                <w:kern w:val="24"/>
                <w:sz w:val="17"/>
                <w:szCs w:val="17"/>
                <w:lang w:eastAsia="fr-FR"/>
              </w:rPr>
              <w:t xml:space="preserve">Polya-tree </w:t>
            </w:r>
            <w:r>
              <w:rPr>
                <w:rFonts w:ascii="Times New Roman" w:eastAsia="Times New Roman" w:hAnsi="Times New Roman" w:cs="Times New Roman"/>
                <w:color w:val="000000" w:themeColor="text1"/>
                <w:kern w:val="24"/>
                <w:sz w:val="17"/>
                <w:szCs w:val="17"/>
                <w:lang w:eastAsia="fr-FR"/>
              </w:rPr>
              <w:t xml:space="preserve">prior mixture </w:t>
            </w:r>
          </w:p>
        </w:tc>
        <w:tc>
          <w:tcPr>
            <w:tcW w:w="1789" w:type="dxa"/>
            <w:shd w:val="clear" w:color="auto" w:fill="auto"/>
            <w:hideMark/>
          </w:tcPr>
          <w:p w14:paraId="546A8A6E"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 xml:space="preserve">Bayesian </w:t>
            </w:r>
          </w:p>
        </w:tc>
        <w:tc>
          <w:tcPr>
            <w:tcW w:w="2749" w:type="dxa"/>
            <w:shd w:val="clear" w:color="auto" w:fill="auto"/>
            <w:hideMark/>
          </w:tcPr>
          <w:p w14:paraId="164D92A1"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eastAsia="fr-FR"/>
              </w:rPr>
              <w:t>Code n</w:t>
            </w:r>
            <w:r w:rsidRPr="0025749E">
              <w:rPr>
                <w:rFonts w:ascii="Times New Roman" w:eastAsia="Times New Roman" w:hAnsi="Times New Roman" w:cs="Times New Roman"/>
                <w:color w:val="000000" w:themeColor="text1"/>
                <w:kern w:val="24"/>
                <w:sz w:val="17"/>
                <w:szCs w:val="17"/>
                <w:lang w:val="el-GR" w:eastAsia="fr-FR"/>
              </w:rPr>
              <w:t xml:space="preserve">ot </w:t>
            </w:r>
            <w:r w:rsidRPr="0025749E">
              <w:rPr>
                <w:rFonts w:ascii="Times New Roman" w:eastAsia="Times New Roman" w:hAnsi="Times New Roman" w:cs="Times New Roman"/>
                <w:color w:val="000000" w:themeColor="text1"/>
                <w:kern w:val="24"/>
                <w:sz w:val="17"/>
                <w:szCs w:val="17"/>
                <w:lang w:eastAsia="fr-FR"/>
              </w:rPr>
              <w:t>provided</w:t>
            </w:r>
          </w:p>
        </w:tc>
      </w:tr>
      <w:tr w:rsidR="00F23D0C" w:rsidRPr="006322E7" w14:paraId="34A50D7C" w14:textId="77777777" w:rsidTr="00F927A7">
        <w:trPr>
          <w:trHeight w:val="678"/>
        </w:trPr>
        <w:tc>
          <w:tcPr>
            <w:tcW w:w="3692" w:type="dxa"/>
          </w:tcPr>
          <w:p w14:paraId="79E4E05D" w14:textId="639216C4" w:rsidR="00F23D0C" w:rsidRPr="00F23D0C" w:rsidRDefault="00F23D0C" w:rsidP="009275B9">
            <w:pPr>
              <w:spacing w:line="256" w:lineRule="auto"/>
              <w:rPr>
                <w:rFonts w:ascii="Times New Roman" w:eastAsia="Times New Roman" w:hAnsi="Times New Roman" w:cs="Times New Roman"/>
                <w:color w:val="000000" w:themeColor="text1"/>
                <w:kern w:val="24"/>
                <w:sz w:val="17"/>
                <w:szCs w:val="17"/>
                <w:lang w:eastAsia="fr-FR"/>
              </w:rPr>
            </w:pPr>
            <w:r w:rsidRPr="00F23D0C">
              <w:rPr>
                <w:rFonts w:ascii="Times New Roman" w:hAnsi="Times New Roman" w:cs="Times New Roman"/>
                <w:sz w:val="17"/>
                <w:szCs w:val="17"/>
              </w:rPr>
              <w:t>Examining How Context Changes Intervention Impact: The Use of Effect Sizes in Multilevel Mixture Meta-Analysis</w:t>
            </w:r>
          </w:p>
        </w:tc>
        <w:tc>
          <w:tcPr>
            <w:tcW w:w="1670" w:type="dxa"/>
          </w:tcPr>
          <w:p w14:paraId="5C804053" w14:textId="7CBD9C31" w:rsidR="00F23D0C" w:rsidRPr="00F23D0C" w:rsidRDefault="00F23D0C"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Brown CH</w:t>
            </w:r>
          </w:p>
        </w:tc>
        <w:tc>
          <w:tcPr>
            <w:tcW w:w="1670" w:type="dxa"/>
          </w:tcPr>
          <w:p w14:paraId="3F30A9C3" w14:textId="70ADEF47" w:rsidR="00F23D0C" w:rsidRPr="00F23D0C" w:rsidRDefault="00F23D0C"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 xml:space="preserve">Child Development Perspectives </w:t>
            </w:r>
          </w:p>
        </w:tc>
        <w:tc>
          <w:tcPr>
            <w:tcW w:w="1670" w:type="dxa"/>
          </w:tcPr>
          <w:p w14:paraId="48ED701C" w14:textId="138AFE3A" w:rsidR="00F23D0C" w:rsidRPr="00F23D0C" w:rsidRDefault="00F23D0C"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2008</w:t>
            </w:r>
          </w:p>
        </w:tc>
        <w:tc>
          <w:tcPr>
            <w:tcW w:w="1789" w:type="dxa"/>
          </w:tcPr>
          <w:p w14:paraId="57F2CCF2" w14:textId="740E7900" w:rsidR="00F23D0C" w:rsidRPr="0011135F" w:rsidRDefault="00E77FC1"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Mixture of two normal distributions</w:t>
            </w:r>
          </w:p>
        </w:tc>
        <w:tc>
          <w:tcPr>
            <w:tcW w:w="1789" w:type="dxa"/>
          </w:tcPr>
          <w:p w14:paraId="18AD3389" w14:textId="0FD44A1F" w:rsidR="00F23D0C" w:rsidRPr="00F23D0C" w:rsidRDefault="00E77FC1"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Frequentist</w:t>
            </w:r>
          </w:p>
        </w:tc>
        <w:tc>
          <w:tcPr>
            <w:tcW w:w="2749" w:type="dxa"/>
          </w:tcPr>
          <w:p w14:paraId="479EDD85" w14:textId="5103333B" w:rsidR="00F23D0C" w:rsidRPr="0025749E" w:rsidRDefault="00B97D04" w:rsidP="009275B9">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 xml:space="preserve">Code provided in </w:t>
            </w:r>
            <w:r w:rsidR="00444A1C">
              <w:rPr>
                <w:rFonts w:ascii="Times New Roman" w:eastAsia="Times New Roman" w:hAnsi="Times New Roman" w:cs="Times New Roman"/>
                <w:color w:val="000000" w:themeColor="text1"/>
                <w:kern w:val="24"/>
                <w:sz w:val="17"/>
                <w:szCs w:val="17"/>
                <w:lang w:eastAsia="fr-FR"/>
              </w:rPr>
              <w:t>Supplementary</w:t>
            </w:r>
          </w:p>
        </w:tc>
      </w:tr>
      <w:tr w:rsidR="00321FD1" w:rsidRPr="0025749E" w14:paraId="46905AE0" w14:textId="77777777" w:rsidTr="00F927A7">
        <w:trPr>
          <w:trHeight w:val="678"/>
        </w:trPr>
        <w:tc>
          <w:tcPr>
            <w:tcW w:w="3692" w:type="dxa"/>
            <w:hideMark/>
          </w:tcPr>
          <w:p w14:paraId="41F7E332" w14:textId="77777777" w:rsidR="00321FD1" w:rsidRPr="006322E7" w:rsidRDefault="00321FD1" w:rsidP="009275B9">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A Bayesian semi-parametric model for random effects meta-analysis</w:t>
            </w:r>
          </w:p>
        </w:tc>
        <w:tc>
          <w:tcPr>
            <w:tcW w:w="1670" w:type="dxa"/>
            <w:hideMark/>
          </w:tcPr>
          <w:p w14:paraId="5DD3C629" w14:textId="56CC078A" w:rsidR="00321FD1" w:rsidRPr="000E578D" w:rsidRDefault="00321FD1" w:rsidP="009275B9">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val="el-GR" w:eastAsia="fr-FR"/>
              </w:rPr>
              <w:t>Burr</w:t>
            </w:r>
            <w:r>
              <w:rPr>
                <w:rFonts w:ascii="Times New Roman" w:eastAsia="Times New Roman" w:hAnsi="Times New Roman" w:cs="Times New Roman"/>
                <w:color w:val="000000" w:themeColor="text1"/>
                <w:kern w:val="24"/>
                <w:sz w:val="17"/>
                <w:szCs w:val="17"/>
                <w:lang w:eastAsia="fr-FR"/>
              </w:rPr>
              <w:t xml:space="preserve"> D</w:t>
            </w:r>
          </w:p>
        </w:tc>
        <w:tc>
          <w:tcPr>
            <w:tcW w:w="1670" w:type="dxa"/>
            <w:hideMark/>
          </w:tcPr>
          <w:p w14:paraId="2065FA4C" w14:textId="77777777" w:rsidR="00321FD1" w:rsidRPr="006322E7" w:rsidRDefault="00321FD1" w:rsidP="009275B9">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Journal of American Statistical Association</w:t>
            </w:r>
          </w:p>
        </w:tc>
        <w:tc>
          <w:tcPr>
            <w:tcW w:w="1670" w:type="dxa"/>
            <w:hideMark/>
          </w:tcPr>
          <w:p w14:paraId="03400291"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2011</w:t>
            </w:r>
          </w:p>
        </w:tc>
        <w:tc>
          <w:tcPr>
            <w:tcW w:w="1789" w:type="dxa"/>
            <w:hideMark/>
          </w:tcPr>
          <w:p w14:paraId="5D066FF9" w14:textId="3B9D2764" w:rsidR="00321FD1" w:rsidRPr="0011135F" w:rsidRDefault="00321FD1" w:rsidP="009275B9">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val="el-GR" w:eastAsia="fr-FR"/>
              </w:rPr>
              <w:t xml:space="preserve">Dirichlet Process </w:t>
            </w:r>
            <w:r>
              <w:rPr>
                <w:rFonts w:ascii="Times New Roman" w:eastAsia="Times New Roman" w:hAnsi="Times New Roman" w:cs="Times New Roman"/>
                <w:color w:val="000000" w:themeColor="text1"/>
                <w:kern w:val="24"/>
                <w:sz w:val="17"/>
                <w:szCs w:val="17"/>
                <w:lang w:eastAsia="fr-FR"/>
              </w:rPr>
              <w:t>prior</w:t>
            </w:r>
            <w:r w:rsidRPr="0025749E">
              <w:rPr>
                <w:rFonts w:ascii="Times New Roman" w:eastAsia="Times New Roman" w:hAnsi="Times New Roman" w:cs="Times New Roman"/>
                <w:color w:val="000000" w:themeColor="text1"/>
                <w:kern w:val="24"/>
                <w:sz w:val="17"/>
                <w:szCs w:val="17"/>
                <w:lang w:val="el-GR" w:eastAsia="fr-FR"/>
              </w:rPr>
              <w:t xml:space="preserve"> </w:t>
            </w:r>
            <w:r>
              <w:rPr>
                <w:rFonts w:ascii="Times New Roman" w:eastAsia="Times New Roman" w:hAnsi="Times New Roman" w:cs="Times New Roman"/>
                <w:color w:val="000000" w:themeColor="text1"/>
                <w:kern w:val="24"/>
                <w:sz w:val="17"/>
                <w:szCs w:val="17"/>
                <w:lang w:eastAsia="fr-FR"/>
              </w:rPr>
              <w:t>mixture</w:t>
            </w:r>
          </w:p>
        </w:tc>
        <w:tc>
          <w:tcPr>
            <w:tcW w:w="1789" w:type="dxa"/>
            <w:hideMark/>
          </w:tcPr>
          <w:p w14:paraId="0D19F56B"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Bayesian</w:t>
            </w:r>
          </w:p>
        </w:tc>
        <w:tc>
          <w:tcPr>
            <w:tcW w:w="2749" w:type="dxa"/>
            <w:hideMark/>
          </w:tcPr>
          <w:p w14:paraId="33784B92" w14:textId="77777777" w:rsidR="00642B0A" w:rsidRPr="00CD7C3C" w:rsidRDefault="00642B0A" w:rsidP="00642B0A">
            <w:pPr>
              <w:spacing w:line="256" w:lineRule="auto"/>
              <w:rPr>
                <w:rFonts w:ascii="Arial" w:eastAsia="Times New Roman" w:hAnsi="Arial" w:cs="Arial"/>
                <w:sz w:val="17"/>
                <w:szCs w:val="17"/>
                <w:lang w:eastAsia="fr-FR"/>
              </w:rPr>
            </w:pPr>
            <w:r>
              <w:rPr>
                <w:rFonts w:ascii="Times New Roman" w:eastAsia="Times New Roman" w:hAnsi="Times New Roman" w:cs="Times New Roman"/>
                <w:color w:val="000000" w:themeColor="text1"/>
                <w:kern w:val="24"/>
                <w:sz w:val="17"/>
                <w:szCs w:val="17"/>
                <w:lang w:eastAsia="fr-FR"/>
              </w:rPr>
              <w:t>Implemented in the</w:t>
            </w:r>
          </w:p>
          <w:p w14:paraId="76F40E28" w14:textId="2BE6E082" w:rsidR="00321FD1" w:rsidRPr="006322E7" w:rsidRDefault="00642B0A" w:rsidP="009275B9">
            <w:pPr>
              <w:spacing w:line="256" w:lineRule="auto"/>
              <w:rPr>
                <w:rFonts w:ascii="Arial" w:eastAsia="Times New Roman" w:hAnsi="Arial" w:cs="Arial"/>
                <w:sz w:val="36"/>
                <w:szCs w:val="36"/>
                <w:lang w:eastAsia="fr-FR"/>
              </w:rPr>
            </w:pPr>
            <w:r w:rsidRPr="00CD7C3C">
              <w:rPr>
                <w:rFonts w:ascii="Times New Roman" w:hAnsi="Times New Roman" w:cs="Times New Roman"/>
                <w:color w:val="000000" w:themeColor="text1"/>
                <w:kern w:val="24"/>
                <w:sz w:val="17"/>
                <w:szCs w:val="17"/>
                <w:lang w:eastAsia="fr-FR"/>
              </w:rPr>
              <w:t xml:space="preserve">R package </w:t>
            </w:r>
            <w:r w:rsidRPr="0082275D">
              <w:rPr>
                <w:rFonts w:ascii="Times New Roman" w:hAnsi="Times New Roman" w:cs="Times New Roman"/>
                <w:i/>
                <w:color w:val="000000" w:themeColor="text1"/>
                <w:kern w:val="24"/>
                <w:sz w:val="17"/>
                <w:szCs w:val="17"/>
                <w:lang w:eastAsia="fr-FR"/>
              </w:rPr>
              <w:t>bspmma</w:t>
            </w:r>
            <w:r w:rsidR="00EE2CD6">
              <w:rPr>
                <w:rFonts w:ascii="Times New Roman" w:hAnsi="Times New Roman" w:cs="Times New Roman"/>
                <w:i/>
                <w:color w:val="000000" w:themeColor="text1"/>
                <w:kern w:val="24"/>
                <w:sz w:val="17"/>
                <w:szCs w:val="17"/>
                <w:lang w:eastAsia="fr-FR"/>
              </w:rPr>
              <w:fldChar w:fldCharType="begin"/>
            </w:r>
            <w:r w:rsidR="00FE2AC9">
              <w:rPr>
                <w:rFonts w:ascii="Times New Roman" w:hAnsi="Times New Roman" w:cs="Times New Roman"/>
                <w:i/>
                <w:color w:val="000000" w:themeColor="text1"/>
                <w:kern w:val="24"/>
                <w:sz w:val="17"/>
                <w:szCs w:val="17"/>
                <w:lang w:eastAsia="fr-FR"/>
              </w:rPr>
              <w:instrText xml:space="preserve"> ADDIN ZOTERO_ITEM CSL_CITATION {"citationID":"LqZiiCiA","properties":{"formattedCitation":"\\super 4\\nosupersub{}","plainCitation":"4","noteIndex":0},"citationItems":[{"id":43,"uris":["http://zotero.org/users/local/XpQwLZeb/items/LEDUUC2S"],"itemData":{"id":43,"type":"article-journal","abstract":"We introduce an R package, &amp;amp;lt;b&amp;amp;gt;bspmma&amp;amp;lt;/b&amp;amp;gt;, which implements a Dirichlet-based random effects model specific to meta-analysis. In meta-analysis, when combining effect estimates from several heterogeneous studies, it is common to use a random-effects model. The usual frequentist or Bayesian models specify a normal distribution for the true effects. However, in many situations, the effect distribution is not normal, e.g., it can have thick tails, be skewed, or be multi-modal. A Bayesian nonparametric model based on mixtures of Dirichlet process priors has been proposed in the literature, for the purpose of accommodating the non-normality. We review this model and then describe a competitor, a semiparametric version which has the feature that it allows for a well-defined centrality parameter convenient for determining whether the overall effect is significant. This second Bayesian model is based on a different version of the Dirichlet process prior, and we call it the &amp;amp;quot;conditional Dirichlet model&amp;amp;quot;. The package contains functions to carry out analyses based on either the ordinary or the conditional Dirichlet model, functions for calculating certain Bayes factors that provide a check on the appropriateness of the conditional Dirichlet model, and functions that enable an empirical Bayes selection of the precision parameter of the Dirichlet process. We illustrate the use of the package on two examples, and give an interpretation of the results in these two different scenarios.","container-title":"Journal of Statistical Software","DOI":"10.18637/jss.v050.i04","issue":"4","page":"1–23","title":"bspmma: An R Package for Bayesian Semiparametric Models for Meta-Analysis","volume":"50","author":[{"family":"Burr","given":"Deborah"}],"issued":{"date-parts":[["2012"]]}}}],"schema":"https://github.com/citation-style-language/schema/raw/master/csl-citation.json"} </w:instrText>
            </w:r>
            <w:r w:rsidR="00EE2CD6">
              <w:rPr>
                <w:rFonts w:ascii="Times New Roman" w:hAnsi="Times New Roman" w:cs="Times New Roman"/>
                <w:i/>
                <w:color w:val="000000" w:themeColor="text1"/>
                <w:kern w:val="24"/>
                <w:sz w:val="17"/>
                <w:szCs w:val="17"/>
                <w:lang w:eastAsia="fr-FR"/>
              </w:rPr>
              <w:fldChar w:fldCharType="separate"/>
            </w:r>
            <w:r w:rsidR="00FE2AC9" w:rsidRPr="00FE2AC9">
              <w:rPr>
                <w:rFonts w:ascii="Times New Roman" w:hAnsi="Times New Roman" w:cs="Times New Roman"/>
                <w:sz w:val="17"/>
                <w:szCs w:val="24"/>
                <w:vertAlign w:val="superscript"/>
              </w:rPr>
              <w:t>4</w:t>
            </w:r>
            <w:r w:rsidR="00EE2CD6">
              <w:rPr>
                <w:rFonts w:ascii="Times New Roman" w:hAnsi="Times New Roman" w:cs="Times New Roman"/>
                <w:i/>
                <w:color w:val="000000" w:themeColor="text1"/>
                <w:kern w:val="24"/>
                <w:sz w:val="17"/>
                <w:szCs w:val="17"/>
                <w:lang w:eastAsia="fr-FR"/>
              </w:rPr>
              <w:fldChar w:fldCharType="end"/>
            </w:r>
          </w:p>
        </w:tc>
      </w:tr>
      <w:tr w:rsidR="00321FD1" w:rsidRPr="0025749E" w14:paraId="0127C3F0" w14:textId="77777777" w:rsidTr="00F927A7">
        <w:trPr>
          <w:trHeight w:val="678"/>
        </w:trPr>
        <w:tc>
          <w:tcPr>
            <w:tcW w:w="3692" w:type="dxa"/>
          </w:tcPr>
          <w:p w14:paraId="2AFB1559" w14:textId="77777777" w:rsidR="00321FD1" w:rsidRPr="00045E2D" w:rsidRDefault="00321FD1" w:rsidP="009275B9">
            <w:pPr>
              <w:spacing w:line="256" w:lineRule="auto"/>
              <w:rPr>
                <w:rFonts w:ascii="Times New Roman" w:eastAsia="Times New Roman" w:hAnsi="Times New Roman" w:cs="Times New Roman"/>
                <w:color w:val="000000" w:themeColor="text1"/>
                <w:kern w:val="24"/>
                <w:sz w:val="17"/>
                <w:szCs w:val="17"/>
                <w:lang w:eastAsia="fr-FR"/>
              </w:rPr>
            </w:pPr>
            <w:r w:rsidRPr="00CD7C3C">
              <w:rPr>
                <w:rFonts w:ascii="Times New Roman" w:hAnsi="Times New Roman" w:cs="Times New Roman"/>
                <w:sz w:val="17"/>
                <w:szCs w:val="17"/>
              </w:rPr>
              <w:lastRenderedPageBreak/>
              <w:t xml:space="preserve">A meta-analysis of studies on the association of the platelet </w:t>
            </w:r>
            <w:proofErr w:type="spellStart"/>
            <w:r w:rsidRPr="00CD7C3C">
              <w:rPr>
                <w:rFonts w:ascii="Times New Roman" w:hAnsi="Times New Roman" w:cs="Times New Roman"/>
                <w:sz w:val="17"/>
                <w:szCs w:val="17"/>
              </w:rPr>
              <w:t>PlA</w:t>
            </w:r>
            <w:proofErr w:type="spellEnd"/>
            <w:r w:rsidRPr="00CD7C3C">
              <w:rPr>
                <w:rFonts w:ascii="Times New Roman" w:hAnsi="Times New Roman" w:cs="Times New Roman"/>
                <w:sz w:val="17"/>
                <w:szCs w:val="17"/>
              </w:rPr>
              <w:t xml:space="preserve"> polymorphism of glycoprotein IIIa and risk of coronary heart disease</w:t>
            </w:r>
          </w:p>
        </w:tc>
        <w:tc>
          <w:tcPr>
            <w:tcW w:w="1670" w:type="dxa"/>
          </w:tcPr>
          <w:p w14:paraId="7D6EC63A" w14:textId="4BA93626" w:rsidR="00321FD1" w:rsidRPr="00045E2D" w:rsidRDefault="00321FD1" w:rsidP="009275B9">
            <w:pPr>
              <w:spacing w:line="256" w:lineRule="auto"/>
              <w:rPr>
                <w:rFonts w:ascii="Times New Roman" w:eastAsia="Times New Roman" w:hAnsi="Times New Roman" w:cs="Times New Roman"/>
                <w:color w:val="000000" w:themeColor="text1"/>
                <w:kern w:val="24"/>
                <w:sz w:val="17"/>
                <w:szCs w:val="17"/>
                <w:lang w:val="el-GR" w:eastAsia="fr-FR"/>
              </w:rPr>
            </w:pPr>
            <w:r w:rsidRPr="00CD7C3C">
              <w:rPr>
                <w:rFonts w:ascii="Times New Roman" w:eastAsia="Times New Roman" w:hAnsi="Times New Roman" w:cs="Times New Roman"/>
                <w:color w:val="000000" w:themeColor="text1"/>
                <w:kern w:val="24"/>
                <w:sz w:val="17"/>
                <w:szCs w:val="17"/>
                <w:lang w:eastAsia="fr-FR"/>
              </w:rPr>
              <w:t>Burr</w:t>
            </w:r>
            <w:r>
              <w:rPr>
                <w:rFonts w:ascii="Times New Roman" w:eastAsia="Times New Roman" w:hAnsi="Times New Roman" w:cs="Times New Roman"/>
                <w:color w:val="000000" w:themeColor="text1"/>
                <w:kern w:val="24"/>
                <w:sz w:val="17"/>
                <w:szCs w:val="17"/>
                <w:lang w:eastAsia="fr-FR"/>
              </w:rPr>
              <w:t xml:space="preserve"> D</w:t>
            </w:r>
          </w:p>
        </w:tc>
        <w:tc>
          <w:tcPr>
            <w:tcW w:w="1670" w:type="dxa"/>
          </w:tcPr>
          <w:p w14:paraId="1DB7A98A" w14:textId="77777777" w:rsidR="00321FD1" w:rsidRPr="00045E2D" w:rsidRDefault="00321FD1" w:rsidP="009275B9">
            <w:pPr>
              <w:spacing w:line="256" w:lineRule="auto"/>
              <w:rPr>
                <w:rFonts w:ascii="Times New Roman" w:eastAsia="Times New Roman" w:hAnsi="Times New Roman" w:cs="Times New Roman"/>
                <w:color w:val="000000" w:themeColor="text1"/>
                <w:kern w:val="24"/>
                <w:sz w:val="17"/>
                <w:szCs w:val="17"/>
                <w:lang w:eastAsia="fr-FR"/>
              </w:rPr>
            </w:pPr>
            <w:r w:rsidRPr="00CD7C3C">
              <w:rPr>
                <w:rFonts w:ascii="Times New Roman" w:eastAsia="Times New Roman" w:hAnsi="Times New Roman" w:cs="Times New Roman"/>
                <w:color w:val="000000" w:themeColor="text1"/>
                <w:kern w:val="24"/>
                <w:sz w:val="17"/>
                <w:szCs w:val="17"/>
                <w:lang w:eastAsia="fr-FR"/>
              </w:rPr>
              <w:t>Statistics in Medicine</w:t>
            </w:r>
          </w:p>
        </w:tc>
        <w:tc>
          <w:tcPr>
            <w:tcW w:w="1670" w:type="dxa"/>
          </w:tcPr>
          <w:p w14:paraId="29EFE063" w14:textId="77777777" w:rsidR="00321FD1" w:rsidRPr="00045E2D" w:rsidRDefault="00321FD1" w:rsidP="009275B9">
            <w:pPr>
              <w:spacing w:line="256" w:lineRule="auto"/>
              <w:rPr>
                <w:rFonts w:ascii="Times New Roman" w:eastAsia="Times New Roman" w:hAnsi="Times New Roman" w:cs="Times New Roman"/>
                <w:color w:val="000000" w:themeColor="text1"/>
                <w:kern w:val="24"/>
                <w:sz w:val="17"/>
                <w:szCs w:val="17"/>
                <w:lang w:val="el-GR" w:eastAsia="fr-FR"/>
              </w:rPr>
            </w:pPr>
            <w:r w:rsidRPr="00CD7C3C">
              <w:rPr>
                <w:rFonts w:ascii="Times New Roman" w:eastAsia="Times New Roman" w:hAnsi="Times New Roman" w:cs="Times New Roman"/>
                <w:color w:val="000000" w:themeColor="text1"/>
                <w:kern w:val="24"/>
                <w:sz w:val="17"/>
                <w:szCs w:val="17"/>
                <w:lang w:eastAsia="fr-FR"/>
              </w:rPr>
              <w:t>2003</w:t>
            </w:r>
          </w:p>
        </w:tc>
        <w:tc>
          <w:tcPr>
            <w:tcW w:w="1789" w:type="dxa"/>
          </w:tcPr>
          <w:p w14:paraId="31BAF3BF" w14:textId="3B640910" w:rsidR="00321FD1" w:rsidRPr="00045E2D" w:rsidRDefault="00321FD1" w:rsidP="009275B9">
            <w:pPr>
              <w:spacing w:line="256" w:lineRule="auto"/>
              <w:rPr>
                <w:rFonts w:ascii="Times New Roman" w:eastAsia="Times New Roman" w:hAnsi="Times New Roman" w:cs="Times New Roman"/>
                <w:color w:val="000000" w:themeColor="text1"/>
                <w:kern w:val="24"/>
                <w:sz w:val="17"/>
                <w:szCs w:val="17"/>
                <w:lang w:val="el-GR" w:eastAsia="fr-FR"/>
              </w:rPr>
            </w:pPr>
            <w:r w:rsidRPr="00CD7C3C">
              <w:rPr>
                <w:rFonts w:ascii="Times New Roman" w:eastAsia="Times New Roman" w:hAnsi="Times New Roman" w:cs="Times New Roman"/>
                <w:color w:val="000000" w:themeColor="text1"/>
                <w:kern w:val="24"/>
                <w:sz w:val="17"/>
                <w:szCs w:val="17"/>
                <w:lang w:val="el-GR" w:eastAsia="fr-FR"/>
              </w:rPr>
              <w:t xml:space="preserve">Dirichlet Process </w:t>
            </w:r>
            <w:r>
              <w:rPr>
                <w:rFonts w:ascii="Times New Roman" w:eastAsia="Times New Roman" w:hAnsi="Times New Roman" w:cs="Times New Roman"/>
                <w:color w:val="000000" w:themeColor="text1"/>
                <w:kern w:val="24"/>
                <w:sz w:val="17"/>
                <w:szCs w:val="17"/>
                <w:lang w:eastAsia="fr-FR"/>
              </w:rPr>
              <w:t>prior</w:t>
            </w:r>
            <w:r w:rsidRPr="0025749E">
              <w:rPr>
                <w:rFonts w:ascii="Times New Roman" w:eastAsia="Times New Roman" w:hAnsi="Times New Roman" w:cs="Times New Roman"/>
                <w:color w:val="000000" w:themeColor="text1"/>
                <w:kern w:val="24"/>
                <w:sz w:val="17"/>
                <w:szCs w:val="17"/>
                <w:lang w:val="el-GR" w:eastAsia="fr-FR"/>
              </w:rPr>
              <w:t xml:space="preserve"> </w:t>
            </w:r>
            <w:r>
              <w:rPr>
                <w:rFonts w:ascii="Times New Roman" w:eastAsia="Times New Roman" w:hAnsi="Times New Roman" w:cs="Times New Roman"/>
                <w:color w:val="000000" w:themeColor="text1"/>
                <w:kern w:val="24"/>
                <w:sz w:val="17"/>
                <w:szCs w:val="17"/>
                <w:lang w:eastAsia="fr-FR"/>
              </w:rPr>
              <w:t>mixture</w:t>
            </w:r>
          </w:p>
        </w:tc>
        <w:tc>
          <w:tcPr>
            <w:tcW w:w="1789" w:type="dxa"/>
          </w:tcPr>
          <w:p w14:paraId="7FA27EDC" w14:textId="77777777" w:rsidR="00321FD1" w:rsidRPr="00045E2D" w:rsidRDefault="00321FD1" w:rsidP="009275B9">
            <w:pPr>
              <w:spacing w:line="256" w:lineRule="auto"/>
              <w:rPr>
                <w:rFonts w:ascii="Times New Roman" w:eastAsia="Times New Roman" w:hAnsi="Times New Roman" w:cs="Times New Roman"/>
                <w:color w:val="000000" w:themeColor="text1"/>
                <w:kern w:val="24"/>
                <w:sz w:val="17"/>
                <w:szCs w:val="17"/>
                <w:lang w:val="el-GR" w:eastAsia="fr-FR"/>
              </w:rPr>
            </w:pPr>
            <w:r w:rsidRPr="00CD7C3C">
              <w:rPr>
                <w:rFonts w:ascii="Times New Roman" w:eastAsia="Times New Roman" w:hAnsi="Times New Roman" w:cs="Times New Roman"/>
                <w:color w:val="000000" w:themeColor="text1"/>
                <w:kern w:val="24"/>
                <w:sz w:val="17"/>
                <w:szCs w:val="17"/>
                <w:lang w:eastAsia="fr-FR"/>
              </w:rPr>
              <w:t>Bayesian</w:t>
            </w:r>
          </w:p>
        </w:tc>
        <w:tc>
          <w:tcPr>
            <w:tcW w:w="2749" w:type="dxa"/>
          </w:tcPr>
          <w:p w14:paraId="17E9B523" w14:textId="07BC6C27" w:rsidR="00321FD1" w:rsidRPr="00CD7C3C" w:rsidRDefault="00642B0A" w:rsidP="009275B9">
            <w:pPr>
              <w:spacing w:line="256" w:lineRule="auto"/>
              <w:rPr>
                <w:rFonts w:ascii="Arial" w:eastAsia="Times New Roman" w:hAnsi="Arial" w:cs="Arial"/>
                <w:sz w:val="17"/>
                <w:szCs w:val="17"/>
                <w:lang w:eastAsia="fr-FR"/>
              </w:rPr>
            </w:pPr>
            <w:r>
              <w:rPr>
                <w:rFonts w:ascii="Times New Roman" w:eastAsia="Times New Roman" w:hAnsi="Times New Roman" w:cs="Times New Roman"/>
                <w:color w:val="000000" w:themeColor="text1"/>
                <w:kern w:val="24"/>
                <w:sz w:val="17"/>
                <w:szCs w:val="17"/>
                <w:lang w:eastAsia="fr-FR"/>
              </w:rPr>
              <w:t>Implemented in the</w:t>
            </w:r>
          </w:p>
          <w:p w14:paraId="7BD6B2E3" w14:textId="3154B9FC" w:rsidR="00321FD1" w:rsidRPr="00045E2D" w:rsidRDefault="00321FD1" w:rsidP="009275B9">
            <w:pPr>
              <w:spacing w:line="256" w:lineRule="auto"/>
              <w:rPr>
                <w:rFonts w:ascii="Times New Roman" w:eastAsia="Times New Roman" w:hAnsi="Times New Roman" w:cs="Times New Roman"/>
                <w:color w:val="000000" w:themeColor="text1"/>
                <w:kern w:val="24"/>
                <w:sz w:val="17"/>
                <w:szCs w:val="17"/>
                <w:lang w:eastAsia="fr-FR"/>
              </w:rPr>
            </w:pPr>
            <w:r w:rsidRPr="00CD7C3C">
              <w:rPr>
                <w:rFonts w:ascii="Times New Roman" w:hAnsi="Times New Roman" w:cs="Times New Roman"/>
                <w:color w:val="000000" w:themeColor="text1"/>
                <w:kern w:val="24"/>
                <w:sz w:val="17"/>
                <w:szCs w:val="17"/>
                <w:lang w:eastAsia="fr-FR"/>
              </w:rPr>
              <w:t xml:space="preserve">R package </w:t>
            </w:r>
            <w:r w:rsidRPr="0011135F">
              <w:rPr>
                <w:rFonts w:ascii="Times New Roman" w:hAnsi="Times New Roman" w:cs="Times New Roman"/>
                <w:i/>
                <w:color w:val="000000" w:themeColor="text1"/>
                <w:kern w:val="24"/>
                <w:sz w:val="17"/>
                <w:szCs w:val="17"/>
                <w:lang w:eastAsia="fr-FR"/>
              </w:rPr>
              <w:t>bspmma</w:t>
            </w:r>
            <w:r w:rsidR="00EE2CD6">
              <w:rPr>
                <w:rFonts w:ascii="Times New Roman" w:hAnsi="Times New Roman" w:cs="Times New Roman"/>
                <w:i/>
                <w:color w:val="000000" w:themeColor="text1"/>
                <w:kern w:val="24"/>
                <w:sz w:val="17"/>
                <w:szCs w:val="17"/>
                <w:lang w:eastAsia="fr-FR"/>
              </w:rPr>
              <w:fldChar w:fldCharType="begin"/>
            </w:r>
            <w:r w:rsidR="00FE2AC9">
              <w:rPr>
                <w:rFonts w:ascii="Times New Roman" w:hAnsi="Times New Roman" w:cs="Times New Roman"/>
                <w:i/>
                <w:color w:val="000000" w:themeColor="text1"/>
                <w:kern w:val="24"/>
                <w:sz w:val="17"/>
                <w:szCs w:val="17"/>
                <w:lang w:eastAsia="fr-FR"/>
              </w:rPr>
              <w:instrText xml:space="preserve"> ADDIN ZOTERO_ITEM CSL_CITATION {"citationID":"MKiB0Gn5","properties":{"formattedCitation":"\\super 4\\nosupersub{}","plainCitation":"4","noteIndex":0},"citationItems":[{"id":43,"uris":["http://zotero.org/users/local/XpQwLZeb/items/LEDUUC2S"],"itemData":{"id":43,"type":"article-journal","abstract":"We introduce an R package, &amp;amp;lt;b&amp;amp;gt;bspmma&amp;amp;lt;/b&amp;amp;gt;, which implements a Dirichlet-based random effects model specific to meta-analysis. In meta-analysis, when combining effect estimates from several heterogeneous studies, it is common to use a random-effects model. The usual frequentist or Bayesian models specify a normal distribution for the true effects. However, in many situations, the effect distribution is not normal, e.g., it can have thick tails, be skewed, or be multi-modal. A Bayesian nonparametric model based on mixtures of Dirichlet process priors has been proposed in the literature, for the purpose of accommodating the non-normality. We review this model and then describe a competitor, a semiparametric version which has the feature that it allows for a well-defined centrality parameter convenient for determining whether the overall effect is significant. This second Bayesian model is based on a different version of the Dirichlet process prior, and we call it the &amp;amp;quot;conditional Dirichlet model&amp;amp;quot;. The package contains functions to carry out analyses based on either the ordinary or the conditional Dirichlet model, functions for calculating certain Bayes factors that provide a check on the appropriateness of the conditional Dirichlet model, and functions that enable an empirical Bayes selection of the precision parameter of the Dirichlet process. We illustrate the use of the package on two examples, and give an interpretation of the results in these two different scenarios.","container-title":"Journal of Statistical Software","DOI":"10.18637/jss.v050.i04","issue":"4","page":"1–23","title":"bspmma: An R Package for Bayesian Semiparametric Models for Meta-Analysis","volume":"50","author":[{"family":"Burr","given":"Deborah"}],"issued":{"date-parts":[["2012"]]}}}],"schema":"https://github.com/citation-style-language/schema/raw/master/csl-citation.json"} </w:instrText>
            </w:r>
            <w:r w:rsidR="00EE2CD6">
              <w:rPr>
                <w:rFonts w:ascii="Times New Roman" w:hAnsi="Times New Roman" w:cs="Times New Roman"/>
                <w:i/>
                <w:color w:val="000000" w:themeColor="text1"/>
                <w:kern w:val="24"/>
                <w:sz w:val="17"/>
                <w:szCs w:val="17"/>
                <w:lang w:eastAsia="fr-FR"/>
              </w:rPr>
              <w:fldChar w:fldCharType="separate"/>
            </w:r>
            <w:r w:rsidR="00FE2AC9" w:rsidRPr="00FE2AC9">
              <w:rPr>
                <w:rFonts w:ascii="Times New Roman" w:hAnsi="Times New Roman" w:cs="Times New Roman"/>
                <w:sz w:val="17"/>
                <w:szCs w:val="24"/>
                <w:vertAlign w:val="superscript"/>
              </w:rPr>
              <w:t>4</w:t>
            </w:r>
            <w:r w:rsidR="00EE2CD6">
              <w:rPr>
                <w:rFonts w:ascii="Times New Roman" w:hAnsi="Times New Roman" w:cs="Times New Roman"/>
                <w:i/>
                <w:color w:val="000000" w:themeColor="text1"/>
                <w:kern w:val="24"/>
                <w:sz w:val="17"/>
                <w:szCs w:val="17"/>
                <w:lang w:eastAsia="fr-FR"/>
              </w:rPr>
              <w:fldChar w:fldCharType="end"/>
            </w:r>
          </w:p>
        </w:tc>
      </w:tr>
      <w:tr w:rsidR="00321FD1" w:rsidRPr="006322E7" w14:paraId="7851A3EB" w14:textId="77777777" w:rsidTr="00F927A7">
        <w:trPr>
          <w:trHeight w:val="706"/>
        </w:trPr>
        <w:tc>
          <w:tcPr>
            <w:tcW w:w="3692" w:type="dxa"/>
            <w:hideMark/>
          </w:tcPr>
          <w:p w14:paraId="6D94828F" w14:textId="77777777" w:rsidR="00321FD1" w:rsidRPr="006322E7" w:rsidRDefault="00321FD1" w:rsidP="009275B9">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A Bayesian nonparametric meta-analysis model for estimating the reference interval</w:t>
            </w:r>
          </w:p>
        </w:tc>
        <w:tc>
          <w:tcPr>
            <w:tcW w:w="1670" w:type="dxa"/>
            <w:hideMark/>
          </w:tcPr>
          <w:p w14:paraId="7561A6E0" w14:textId="56F0F880" w:rsidR="00321FD1" w:rsidRPr="000E578D" w:rsidRDefault="00321FD1" w:rsidP="009275B9">
            <w:pPr>
              <w:spacing w:line="256" w:lineRule="auto"/>
              <w:rPr>
                <w:rFonts w:ascii="Arial" w:eastAsia="Times New Roman" w:hAnsi="Arial" w:cs="Arial"/>
                <w:sz w:val="36"/>
                <w:szCs w:val="36"/>
                <w:lang w:eastAsia="fr-FR"/>
              </w:rPr>
            </w:pPr>
            <w:r w:rsidRPr="0099259C">
              <w:rPr>
                <w:rFonts w:ascii="Times New Roman" w:eastAsia="Times New Roman" w:hAnsi="Times New Roman" w:cs="Times New Roman"/>
                <w:color w:val="000000" w:themeColor="text1"/>
                <w:kern w:val="24"/>
                <w:sz w:val="17"/>
                <w:szCs w:val="17"/>
                <w:lang w:eastAsia="fr-FR"/>
              </w:rPr>
              <w:t xml:space="preserve"> </w:t>
            </w:r>
            <w:r w:rsidRPr="0025749E">
              <w:rPr>
                <w:rFonts w:ascii="Times New Roman" w:eastAsia="Times New Roman" w:hAnsi="Times New Roman" w:cs="Times New Roman"/>
                <w:color w:val="000000" w:themeColor="text1"/>
                <w:kern w:val="24"/>
                <w:sz w:val="17"/>
                <w:szCs w:val="17"/>
                <w:lang w:val="el-GR" w:eastAsia="fr-FR"/>
              </w:rPr>
              <w:t>Cao</w:t>
            </w:r>
            <w:r>
              <w:rPr>
                <w:rFonts w:ascii="Times New Roman" w:eastAsia="Times New Roman" w:hAnsi="Times New Roman" w:cs="Times New Roman"/>
                <w:color w:val="000000" w:themeColor="text1"/>
                <w:kern w:val="24"/>
                <w:sz w:val="17"/>
                <w:szCs w:val="17"/>
                <w:lang w:eastAsia="fr-FR"/>
              </w:rPr>
              <w:t xml:space="preserve"> W</w:t>
            </w:r>
          </w:p>
        </w:tc>
        <w:tc>
          <w:tcPr>
            <w:tcW w:w="1670" w:type="dxa"/>
            <w:hideMark/>
          </w:tcPr>
          <w:p w14:paraId="3E4BDF94"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eastAsia="fr-FR"/>
              </w:rPr>
              <w:t>Statistics in Medicine</w:t>
            </w:r>
          </w:p>
        </w:tc>
        <w:tc>
          <w:tcPr>
            <w:tcW w:w="1670" w:type="dxa"/>
            <w:hideMark/>
          </w:tcPr>
          <w:p w14:paraId="7FCD0282"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eastAsia="fr-FR"/>
              </w:rPr>
              <w:t>2024</w:t>
            </w:r>
          </w:p>
        </w:tc>
        <w:tc>
          <w:tcPr>
            <w:tcW w:w="1789" w:type="dxa"/>
            <w:hideMark/>
          </w:tcPr>
          <w:p w14:paraId="7996A387" w14:textId="766FBCBF"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eastAsia="fr-FR"/>
              </w:rPr>
              <w:t xml:space="preserve">Dirichlet process </w:t>
            </w:r>
            <w:r>
              <w:rPr>
                <w:rFonts w:ascii="Times New Roman" w:eastAsia="Times New Roman" w:hAnsi="Times New Roman" w:cs="Times New Roman"/>
                <w:color w:val="000000" w:themeColor="text1"/>
                <w:kern w:val="24"/>
                <w:sz w:val="17"/>
                <w:szCs w:val="17"/>
                <w:lang w:eastAsia="fr-FR"/>
              </w:rPr>
              <w:t>prior</w:t>
            </w:r>
            <w:r w:rsidRPr="0025749E">
              <w:rPr>
                <w:rFonts w:ascii="Times New Roman" w:eastAsia="Times New Roman" w:hAnsi="Times New Roman" w:cs="Times New Roman"/>
                <w:color w:val="000000" w:themeColor="text1"/>
                <w:kern w:val="24"/>
                <w:sz w:val="17"/>
                <w:szCs w:val="17"/>
                <w:lang w:val="el-GR" w:eastAsia="fr-FR"/>
              </w:rPr>
              <w:t xml:space="preserve"> </w:t>
            </w:r>
            <w:r>
              <w:rPr>
                <w:rFonts w:ascii="Times New Roman" w:eastAsia="Times New Roman" w:hAnsi="Times New Roman" w:cs="Times New Roman"/>
                <w:color w:val="000000" w:themeColor="text1"/>
                <w:kern w:val="24"/>
                <w:sz w:val="17"/>
                <w:szCs w:val="17"/>
                <w:lang w:eastAsia="fr-FR"/>
              </w:rPr>
              <w:t>mixture</w:t>
            </w:r>
          </w:p>
        </w:tc>
        <w:tc>
          <w:tcPr>
            <w:tcW w:w="1789" w:type="dxa"/>
            <w:hideMark/>
          </w:tcPr>
          <w:p w14:paraId="3C104AC6" w14:textId="77777777" w:rsidR="00321FD1" w:rsidRPr="0025749E" w:rsidRDefault="00321FD1" w:rsidP="009275B9">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eastAsia="fr-FR"/>
              </w:rPr>
              <w:t>Bayesian</w:t>
            </w:r>
          </w:p>
        </w:tc>
        <w:tc>
          <w:tcPr>
            <w:tcW w:w="2749" w:type="dxa"/>
            <w:hideMark/>
          </w:tcPr>
          <w:p w14:paraId="2CA49AD0" w14:textId="309F1923" w:rsidR="006452FB" w:rsidRDefault="00321FD1" w:rsidP="009275B9">
            <w:pPr>
              <w:spacing w:line="256" w:lineRule="auto"/>
              <w:rPr>
                <w:rFonts w:ascii="Arial" w:eastAsia="Times New Roman" w:hAnsi="Arial" w:cs="Arial"/>
                <w:sz w:val="36"/>
                <w:szCs w:val="36"/>
                <w:lang w:eastAsia="fr-FR"/>
              </w:rPr>
            </w:pPr>
            <w:r w:rsidRPr="0025749E">
              <w:rPr>
                <w:rFonts w:ascii="Times New Roman" w:hAnsi="Times New Roman" w:cs="Times New Roman"/>
                <w:color w:val="000000" w:themeColor="text1"/>
                <w:kern w:val="24"/>
                <w:sz w:val="17"/>
                <w:szCs w:val="17"/>
                <w:lang w:eastAsia="fr-FR"/>
              </w:rPr>
              <w:t>Code provided</w:t>
            </w:r>
            <w:r w:rsidR="00642B0A">
              <w:rPr>
                <w:rFonts w:ascii="Times New Roman" w:hAnsi="Times New Roman" w:cs="Times New Roman"/>
                <w:color w:val="000000" w:themeColor="text1"/>
                <w:kern w:val="24"/>
                <w:sz w:val="17"/>
                <w:szCs w:val="17"/>
                <w:lang w:eastAsia="fr-FR"/>
              </w:rPr>
              <w:t xml:space="preserve"> in</w:t>
            </w:r>
            <w:r w:rsidR="00D52C61">
              <w:rPr>
                <w:rFonts w:ascii="Times New Roman" w:hAnsi="Times New Roman" w:cs="Times New Roman"/>
                <w:color w:val="000000" w:themeColor="text1"/>
                <w:kern w:val="24"/>
                <w:sz w:val="17"/>
                <w:szCs w:val="17"/>
                <w:lang w:eastAsia="fr-FR"/>
              </w:rPr>
              <w:t xml:space="preserve"> </w:t>
            </w:r>
            <w:r w:rsidR="00444A1C">
              <w:rPr>
                <w:rFonts w:ascii="Times New Roman" w:hAnsi="Times New Roman" w:cs="Times New Roman"/>
                <w:color w:val="000000" w:themeColor="text1"/>
                <w:kern w:val="24"/>
                <w:sz w:val="17"/>
                <w:szCs w:val="17"/>
                <w:lang w:eastAsia="fr-FR"/>
              </w:rPr>
              <w:t>Supplementary</w:t>
            </w:r>
          </w:p>
          <w:p w14:paraId="1D3FC2C1" w14:textId="321F3936" w:rsidR="006452FB" w:rsidRDefault="006452FB" w:rsidP="006452FB">
            <w:pPr>
              <w:rPr>
                <w:rFonts w:ascii="Arial" w:eastAsia="Times New Roman" w:hAnsi="Arial" w:cs="Arial"/>
                <w:sz w:val="36"/>
                <w:szCs w:val="36"/>
                <w:lang w:eastAsia="fr-FR"/>
              </w:rPr>
            </w:pPr>
          </w:p>
          <w:p w14:paraId="72E290F3" w14:textId="77777777" w:rsidR="00321FD1" w:rsidRPr="006452FB" w:rsidRDefault="00321FD1" w:rsidP="006452FB">
            <w:pPr>
              <w:jc w:val="center"/>
              <w:rPr>
                <w:rFonts w:ascii="Arial" w:eastAsia="Times New Roman" w:hAnsi="Arial" w:cs="Arial"/>
                <w:sz w:val="36"/>
                <w:szCs w:val="36"/>
                <w:lang w:eastAsia="fr-FR"/>
              </w:rPr>
            </w:pPr>
          </w:p>
        </w:tc>
      </w:tr>
      <w:tr w:rsidR="00F927A7" w:rsidRPr="006322E7" w14:paraId="1E0D0E13" w14:textId="77777777" w:rsidTr="00F927A7">
        <w:trPr>
          <w:trHeight w:val="706"/>
        </w:trPr>
        <w:tc>
          <w:tcPr>
            <w:tcW w:w="3692" w:type="dxa"/>
          </w:tcPr>
          <w:p w14:paraId="4398FA06" w14:textId="75E1B6C1" w:rsidR="00F927A7" w:rsidRPr="00857C15"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sidRPr="00857C15">
              <w:rPr>
                <w:rFonts w:ascii="Times New Roman" w:hAnsi="Times New Roman" w:cs="Times New Roman"/>
                <w:sz w:val="17"/>
                <w:szCs w:val="17"/>
              </w:rPr>
              <w:t>A simple and robust method for multivariate meta-analysis of diagnostic test accuracy.</w:t>
            </w:r>
          </w:p>
        </w:tc>
        <w:tc>
          <w:tcPr>
            <w:tcW w:w="1670" w:type="dxa"/>
          </w:tcPr>
          <w:p w14:paraId="5EBC8761" w14:textId="01C9DCAD" w:rsidR="00F927A7" w:rsidRPr="0099259C"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Chen Y</w:t>
            </w:r>
          </w:p>
        </w:tc>
        <w:tc>
          <w:tcPr>
            <w:tcW w:w="1670" w:type="dxa"/>
          </w:tcPr>
          <w:p w14:paraId="01A26DDB" w14:textId="05604FDA" w:rsidR="00F927A7" w:rsidRPr="0025749E"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sidRPr="0025749E">
              <w:rPr>
                <w:rFonts w:ascii="Times New Roman" w:eastAsia="Times New Roman" w:hAnsi="Times New Roman" w:cs="Times New Roman"/>
                <w:color w:val="000000" w:themeColor="text1"/>
                <w:kern w:val="24"/>
                <w:sz w:val="17"/>
                <w:szCs w:val="17"/>
                <w:lang w:eastAsia="fr-FR"/>
              </w:rPr>
              <w:t>Statistics in Medicine</w:t>
            </w:r>
          </w:p>
        </w:tc>
        <w:tc>
          <w:tcPr>
            <w:tcW w:w="1670" w:type="dxa"/>
          </w:tcPr>
          <w:p w14:paraId="4F5D2753" w14:textId="26A155FC" w:rsidR="00F927A7" w:rsidRPr="0025749E"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2017</w:t>
            </w:r>
          </w:p>
        </w:tc>
        <w:tc>
          <w:tcPr>
            <w:tcW w:w="1789" w:type="dxa"/>
          </w:tcPr>
          <w:p w14:paraId="43BA80E8" w14:textId="02321BE7" w:rsidR="00F927A7" w:rsidRPr="00857C15"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sidRPr="00857C15">
              <w:rPr>
                <w:rFonts w:ascii="Times New Roman" w:eastAsia="Times New Roman" w:hAnsi="Times New Roman" w:cs="Times New Roman"/>
                <w:color w:val="000000"/>
                <w:sz w:val="17"/>
                <w:szCs w:val="17"/>
              </w:rPr>
              <w:t xml:space="preserve">Bivariate and </w:t>
            </w:r>
            <w:proofErr w:type="spellStart"/>
            <w:r w:rsidRPr="00857C15">
              <w:rPr>
                <w:rFonts w:ascii="Times New Roman" w:eastAsia="Times New Roman" w:hAnsi="Times New Roman" w:cs="Times New Roman"/>
                <w:color w:val="000000"/>
                <w:sz w:val="17"/>
                <w:szCs w:val="17"/>
              </w:rPr>
              <w:t>trivariate</w:t>
            </w:r>
            <w:proofErr w:type="spellEnd"/>
            <w:r w:rsidRPr="00857C15">
              <w:rPr>
                <w:rFonts w:ascii="Times New Roman" w:eastAsia="Times New Roman" w:hAnsi="Times New Roman" w:cs="Times New Roman"/>
                <w:color w:val="000000"/>
                <w:sz w:val="17"/>
                <w:szCs w:val="17"/>
              </w:rPr>
              <w:t xml:space="preserve"> </w:t>
            </w:r>
            <w:proofErr w:type="spellStart"/>
            <w:r w:rsidRPr="00857C15">
              <w:rPr>
                <w:rFonts w:ascii="Times New Roman" w:eastAsia="Times New Roman" w:hAnsi="Times New Roman" w:cs="Times New Roman"/>
                <w:color w:val="000000"/>
                <w:sz w:val="17"/>
                <w:szCs w:val="17"/>
              </w:rPr>
              <w:t>Sarmanov</w:t>
            </w:r>
            <w:proofErr w:type="spellEnd"/>
          </w:p>
        </w:tc>
        <w:tc>
          <w:tcPr>
            <w:tcW w:w="1789" w:type="dxa"/>
          </w:tcPr>
          <w:p w14:paraId="64F01CD8" w14:textId="6D7E6587" w:rsidR="00F927A7" w:rsidRPr="0025749E"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Frequentist</w:t>
            </w:r>
          </w:p>
        </w:tc>
        <w:tc>
          <w:tcPr>
            <w:tcW w:w="2749" w:type="dxa"/>
          </w:tcPr>
          <w:p w14:paraId="6A8F7F21" w14:textId="7A781CC8" w:rsidR="00F927A7" w:rsidRPr="0025749E" w:rsidRDefault="00F927A7" w:rsidP="00F927A7">
            <w:pPr>
              <w:spacing w:line="256" w:lineRule="auto"/>
              <w:rPr>
                <w:rFonts w:ascii="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Implemented in the R package</w:t>
            </w:r>
            <w:r w:rsidR="00D25D37">
              <w:rPr>
                <w:rFonts w:ascii="Times New Roman" w:eastAsia="Times New Roman" w:hAnsi="Times New Roman" w:cs="Times New Roman"/>
                <w:color w:val="000000" w:themeColor="text1"/>
                <w:kern w:val="24"/>
                <w:sz w:val="17"/>
                <w:szCs w:val="17"/>
                <w:lang w:eastAsia="fr-FR"/>
              </w:rPr>
              <w:t xml:space="preserve"> </w:t>
            </w:r>
            <w:r w:rsidRPr="00D25D37">
              <w:rPr>
                <w:rFonts w:ascii="Times New Roman" w:eastAsia="Times New Roman" w:hAnsi="Times New Roman" w:cs="Times New Roman"/>
                <w:i/>
                <w:color w:val="000000" w:themeColor="text1"/>
                <w:kern w:val="24"/>
                <w:sz w:val="17"/>
                <w:szCs w:val="17"/>
                <w:lang w:eastAsia="fr-FR"/>
              </w:rPr>
              <w:t>xmeta</w:t>
            </w:r>
            <w:r>
              <w:rPr>
                <w:rFonts w:ascii="Times New Roman" w:hAnsi="Times New Roman" w:cs="Times New Roman"/>
                <w:color w:val="000000" w:themeColor="text1"/>
                <w:kern w:val="24"/>
                <w:sz w:val="17"/>
                <w:szCs w:val="17"/>
                <w:lang w:eastAsia="fr-FR"/>
              </w:rPr>
              <w:fldChar w:fldCharType="begin"/>
            </w:r>
            <w:r>
              <w:rPr>
                <w:rFonts w:ascii="Times New Roman" w:hAnsi="Times New Roman" w:cs="Times New Roman"/>
                <w:color w:val="000000" w:themeColor="text1"/>
                <w:kern w:val="24"/>
                <w:sz w:val="17"/>
                <w:szCs w:val="17"/>
                <w:lang w:eastAsia="fr-FR"/>
              </w:rPr>
              <w:instrText xml:space="preserve"> ADDIN ZOTERO_ITEM CSL_CITATION {"citationID":"bOaoXkLA","properties":{"formattedCitation":"\\super 5\\nosupersub{}","plainCitation":"5","noteIndex":0},"citationItems":[{"id":114,"uris":["http://zotero.org/users/local/XpQwLZeb/items/8HJYTE6X"],"itemData":{"id":114,"type":"book","language":"English","publisher":"Statistical Innovations Inc","title":"LG-Syntax user's guide: Manual for Latent GOLD 4.5 Syntax module","author":[{"family":"J.K. Vermunt and J. Magidson","given":""}],"issued":{"date-parts":[["2008"]]}}}],"schema":"https://github.com/citation-style-language/schema/raw/master/csl-citation.json"} </w:instrText>
            </w:r>
            <w:r>
              <w:rPr>
                <w:rFonts w:ascii="Times New Roman" w:hAnsi="Times New Roman" w:cs="Times New Roman"/>
                <w:color w:val="000000" w:themeColor="text1"/>
                <w:kern w:val="24"/>
                <w:sz w:val="17"/>
                <w:szCs w:val="17"/>
                <w:lang w:eastAsia="fr-FR"/>
              </w:rPr>
              <w:fldChar w:fldCharType="separate"/>
            </w:r>
            <w:r w:rsidRPr="00FE2AC9">
              <w:rPr>
                <w:rFonts w:ascii="Times New Roman" w:hAnsi="Times New Roman" w:cs="Times New Roman"/>
                <w:sz w:val="17"/>
                <w:szCs w:val="24"/>
                <w:vertAlign w:val="superscript"/>
              </w:rPr>
              <w:t>5</w:t>
            </w:r>
            <w:r>
              <w:rPr>
                <w:rFonts w:ascii="Times New Roman" w:hAnsi="Times New Roman" w:cs="Times New Roman"/>
                <w:color w:val="000000" w:themeColor="text1"/>
                <w:kern w:val="24"/>
                <w:sz w:val="17"/>
                <w:szCs w:val="17"/>
                <w:lang w:eastAsia="fr-FR"/>
              </w:rPr>
              <w:fldChar w:fldCharType="end"/>
            </w:r>
          </w:p>
        </w:tc>
      </w:tr>
      <w:tr w:rsidR="00F927A7" w:rsidRPr="006322E7" w14:paraId="6E4A1674" w14:textId="77777777" w:rsidTr="00F927A7">
        <w:trPr>
          <w:trHeight w:val="706"/>
        </w:trPr>
        <w:tc>
          <w:tcPr>
            <w:tcW w:w="3692" w:type="dxa"/>
          </w:tcPr>
          <w:p w14:paraId="01979483" w14:textId="30F96748" w:rsidR="00F927A7" w:rsidRPr="0025749E"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The Matrix Stick-Breaking Process: Flexible Bayes Meta-Analysis</w:t>
            </w:r>
          </w:p>
        </w:tc>
        <w:tc>
          <w:tcPr>
            <w:tcW w:w="1670" w:type="dxa"/>
          </w:tcPr>
          <w:p w14:paraId="2F291937" w14:textId="52F63468" w:rsidR="00F927A7" w:rsidRPr="0099259C"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Dunson D</w:t>
            </w:r>
          </w:p>
        </w:tc>
        <w:tc>
          <w:tcPr>
            <w:tcW w:w="1670" w:type="dxa"/>
          </w:tcPr>
          <w:p w14:paraId="56B93297" w14:textId="229449F3" w:rsidR="00F927A7" w:rsidRPr="002F13CB"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sidRPr="002F13CB">
              <w:rPr>
                <w:rFonts w:ascii="Times New Roman" w:hAnsi="Times New Roman" w:cs="Times New Roman"/>
                <w:color w:val="000000" w:themeColor="text1"/>
                <w:spacing w:val="-5"/>
                <w:sz w:val="17"/>
                <w:szCs w:val="17"/>
              </w:rPr>
              <w:t>Journal of the American Statistical Association</w:t>
            </w:r>
          </w:p>
        </w:tc>
        <w:tc>
          <w:tcPr>
            <w:tcW w:w="1670" w:type="dxa"/>
          </w:tcPr>
          <w:p w14:paraId="19D6A782" w14:textId="36AD6FEF" w:rsidR="00F927A7" w:rsidRPr="0025749E"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2008</w:t>
            </w:r>
          </w:p>
        </w:tc>
        <w:tc>
          <w:tcPr>
            <w:tcW w:w="1789" w:type="dxa"/>
          </w:tcPr>
          <w:p w14:paraId="5AE4DD86" w14:textId="1F50C929" w:rsidR="00F927A7" w:rsidRPr="0025749E"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Dirichlet process mixture prior</w:t>
            </w:r>
          </w:p>
        </w:tc>
        <w:tc>
          <w:tcPr>
            <w:tcW w:w="1789" w:type="dxa"/>
          </w:tcPr>
          <w:p w14:paraId="19133978" w14:textId="3F7CFA05" w:rsidR="00F927A7" w:rsidRPr="0025749E"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 xml:space="preserve">Bayesian </w:t>
            </w:r>
          </w:p>
        </w:tc>
        <w:tc>
          <w:tcPr>
            <w:tcW w:w="2749" w:type="dxa"/>
          </w:tcPr>
          <w:p w14:paraId="119077A1" w14:textId="41C60B0D" w:rsidR="00F927A7" w:rsidRPr="0025749E" w:rsidRDefault="00F927A7" w:rsidP="00F927A7">
            <w:pPr>
              <w:spacing w:line="256" w:lineRule="auto"/>
              <w:rPr>
                <w:rFonts w:ascii="Times New Roman" w:hAnsi="Times New Roman" w:cs="Times New Roman"/>
                <w:color w:val="000000" w:themeColor="text1"/>
                <w:kern w:val="24"/>
                <w:sz w:val="17"/>
                <w:szCs w:val="17"/>
                <w:lang w:eastAsia="fr-FR"/>
              </w:rPr>
            </w:pPr>
            <w:r>
              <w:rPr>
                <w:rFonts w:ascii="Times New Roman" w:hAnsi="Times New Roman" w:cs="Times New Roman"/>
                <w:color w:val="000000" w:themeColor="text1"/>
                <w:kern w:val="24"/>
                <w:sz w:val="17"/>
                <w:szCs w:val="17"/>
                <w:lang w:eastAsia="fr-FR"/>
              </w:rPr>
              <w:t>Code not provided</w:t>
            </w:r>
          </w:p>
        </w:tc>
      </w:tr>
      <w:tr w:rsidR="00F927A7" w:rsidRPr="00045E2D" w14:paraId="052452D4" w14:textId="77777777" w:rsidTr="00F927A7">
        <w:trPr>
          <w:trHeight w:val="706"/>
        </w:trPr>
        <w:tc>
          <w:tcPr>
            <w:tcW w:w="3692" w:type="dxa"/>
          </w:tcPr>
          <w:p w14:paraId="6F0A716B" w14:textId="77777777" w:rsidR="00F927A7" w:rsidRPr="00045E2D"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sidRPr="00CD7C3C">
              <w:rPr>
                <w:rFonts w:ascii="Times New Roman" w:hAnsi="Times New Roman" w:cs="Times New Roman"/>
                <w:sz w:val="17"/>
                <w:szCs w:val="17"/>
              </w:rPr>
              <w:t>Latent class bivariate model for the meta-analysis of diagnostic test accuracy studies</w:t>
            </w:r>
          </w:p>
        </w:tc>
        <w:tc>
          <w:tcPr>
            <w:tcW w:w="1670" w:type="dxa"/>
          </w:tcPr>
          <w:p w14:paraId="7EAE0A3B" w14:textId="583C335B" w:rsidR="00F927A7" w:rsidRPr="00045E2D" w:rsidRDefault="00F927A7" w:rsidP="00F927A7">
            <w:pPr>
              <w:spacing w:line="256" w:lineRule="auto"/>
              <w:rPr>
                <w:rFonts w:ascii="Times New Roman" w:eastAsia="Times New Roman" w:hAnsi="Times New Roman" w:cs="Times New Roman"/>
                <w:color w:val="000000" w:themeColor="text1"/>
                <w:kern w:val="24"/>
                <w:sz w:val="17"/>
                <w:szCs w:val="17"/>
                <w:lang w:val="el-GR" w:eastAsia="fr-FR"/>
              </w:rPr>
            </w:pPr>
            <w:r w:rsidRPr="00CD7C3C">
              <w:rPr>
                <w:rFonts w:ascii="Times New Roman" w:hAnsi="Times New Roman" w:cs="Times New Roman"/>
                <w:sz w:val="17"/>
                <w:szCs w:val="17"/>
              </w:rPr>
              <w:t>Eusebi</w:t>
            </w:r>
            <w:r>
              <w:rPr>
                <w:rFonts w:ascii="Times New Roman" w:hAnsi="Times New Roman" w:cs="Times New Roman"/>
                <w:sz w:val="17"/>
                <w:szCs w:val="17"/>
              </w:rPr>
              <w:t xml:space="preserve"> P</w:t>
            </w:r>
          </w:p>
        </w:tc>
        <w:tc>
          <w:tcPr>
            <w:tcW w:w="1670" w:type="dxa"/>
          </w:tcPr>
          <w:p w14:paraId="75CB7D14" w14:textId="77777777" w:rsidR="00F927A7" w:rsidRPr="00045E2D"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sidRPr="00CD7C3C">
              <w:rPr>
                <w:rFonts w:ascii="Times New Roman" w:eastAsia="Times New Roman" w:hAnsi="Times New Roman" w:cs="Times New Roman"/>
                <w:color w:val="000000" w:themeColor="text1"/>
                <w:kern w:val="24"/>
                <w:sz w:val="17"/>
                <w:szCs w:val="17"/>
                <w:lang w:eastAsia="fr-FR"/>
              </w:rPr>
              <w:t>BMC Medical Research Methodology</w:t>
            </w:r>
          </w:p>
        </w:tc>
        <w:tc>
          <w:tcPr>
            <w:tcW w:w="1670" w:type="dxa"/>
          </w:tcPr>
          <w:p w14:paraId="1A8A6E04" w14:textId="77777777" w:rsidR="00F927A7" w:rsidRPr="00045E2D"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sidRPr="00CD7C3C">
              <w:rPr>
                <w:rFonts w:ascii="Times New Roman" w:eastAsia="Times New Roman" w:hAnsi="Times New Roman" w:cs="Times New Roman"/>
                <w:color w:val="000000" w:themeColor="text1"/>
                <w:kern w:val="24"/>
                <w:sz w:val="17"/>
                <w:szCs w:val="17"/>
                <w:lang w:eastAsia="fr-FR"/>
              </w:rPr>
              <w:t>2014</w:t>
            </w:r>
          </w:p>
        </w:tc>
        <w:tc>
          <w:tcPr>
            <w:tcW w:w="1789" w:type="dxa"/>
          </w:tcPr>
          <w:p w14:paraId="0586A6E0" w14:textId="4E8BA3F0" w:rsidR="00F927A7" w:rsidRPr="00045E2D"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sidRPr="00CD7C3C">
              <w:rPr>
                <w:rFonts w:ascii="Times New Roman" w:eastAsia="Times New Roman" w:hAnsi="Times New Roman" w:cs="Times New Roman"/>
                <w:color w:val="000000" w:themeColor="text1"/>
                <w:kern w:val="24"/>
                <w:sz w:val="17"/>
                <w:szCs w:val="17"/>
                <w:lang w:eastAsia="fr-FR"/>
              </w:rPr>
              <w:t xml:space="preserve">Mixture of </w:t>
            </w:r>
            <w:r>
              <w:rPr>
                <w:rFonts w:ascii="Times New Roman" w:eastAsia="Times New Roman" w:hAnsi="Times New Roman" w:cs="Times New Roman"/>
                <w:color w:val="000000" w:themeColor="text1"/>
                <w:kern w:val="24"/>
                <w:sz w:val="17"/>
                <w:szCs w:val="17"/>
                <w:lang w:eastAsia="fr-FR"/>
              </w:rPr>
              <w:t>(</w:t>
            </w:r>
            <w:r w:rsidRPr="00CD7C3C">
              <w:rPr>
                <w:rFonts w:ascii="Times New Roman" w:eastAsia="Times New Roman" w:hAnsi="Times New Roman" w:cs="Times New Roman"/>
                <w:color w:val="000000" w:themeColor="text1"/>
                <w:kern w:val="24"/>
                <w:sz w:val="17"/>
                <w:szCs w:val="17"/>
                <w:lang w:eastAsia="fr-FR"/>
              </w:rPr>
              <w:t>bivariate</w:t>
            </w:r>
            <w:r>
              <w:rPr>
                <w:rFonts w:ascii="Times New Roman" w:eastAsia="Times New Roman" w:hAnsi="Times New Roman" w:cs="Times New Roman"/>
                <w:color w:val="000000" w:themeColor="text1"/>
                <w:kern w:val="24"/>
                <w:sz w:val="17"/>
                <w:szCs w:val="17"/>
                <w:lang w:eastAsia="fr-FR"/>
              </w:rPr>
              <w:t>)</w:t>
            </w:r>
            <w:r w:rsidRPr="00CD7C3C">
              <w:rPr>
                <w:rFonts w:ascii="Times New Roman" w:eastAsia="Times New Roman" w:hAnsi="Times New Roman" w:cs="Times New Roman"/>
                <w:color w:val="000000" w:themeColor="text1"/>
                <w:kern w:val="24"/>
                <w:sz w:val="17"/>
                <w:szCs w:val="17"/>
                <w:lang w:eastAsia="fr-FR"/>
              </w:rPr>
              <w:t xml:space="preserve"> normal</w:t>
            </w:r>
            <w:r>
              <w:rPr>
                <w:rFonts w:ascii="Times New Roman" w:eastAsia="Times New Roman" w:hAnsi="Times New Roman" w:cs="Times New Roman"/>
                <w:color w:val="000000" w:themeColor="text1"/>
                <w:kern w:val="24"/>
                <w:sz w:val="17"/>
                <w:szCs w:val="17"/>
                <w:lang w:eastAsia="fr-FR"/>
              </w:rPr>
              <w:t xml:space="preserve"> distributions</w:t>
            </w:r>
          </w:p>
        </w:tc>
        <w:tc>
          <w:tcPr>
            <w:tcW w:w="1789" w:type="dxa"/>
          </w:tcPr>
          <w:p w14:paraId="7426722C" w14:textId="77777777" w:rsidR="00F927A7" w:rsidRPr="00045E2D"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sidRPr="00CD7C3C">
              <w:rPr>
                <w:rFonts w:ascii="Times New Roman" w:eastAsia="Times New Roman" w:hAnsi="Times New Roman" w:cs="Times New Roman"/>
                <w:color w:val="000000" w:themeColor="text1"/>
                <w:kern w:val="24"/>
                <w:sz w:val="17"/>
                <w:szCs w:val="17"/>
                <w:lang w:eastAsia="fr-FR"/>
              </w:rPr>
              <w:t>Frequentist</w:t>
            </w:r>
          </w:p>
        </w:tc>
        <w:tc>
          <w:tcPr>
            <w:tcW w:w="2749" w:type="dxa"/>
          </w:tcPr>
          <w:p w14:paraId="7AF68A5F" w14:textId="1F660920" w:rsidR="00F927A7" w:rsidRPr="00045E2D" w:rsidRDefault="00F927A7" w:rsidP="00F927A7">
            <w:pPr>
              <w:spacing w:line="256" w:lineRule="auto"/>
              <w:rPr>
                <w:rFonts w:ascii="Times New Roman" w:hAnsi="Times New Roman" w:cs="Times New Roman"/>
                <w:color w:val="000000" w:themeColor="text1"/>
                <w:kern w:val="24"/>
                <w:sz w:val="17"/>
                <w:szCs w:val="17"/>
                <w:lang w:eastAsia="fr-FR"/>
              </w:rPr>
            </w:pPr>
            <w:r w:rsidRPr="005A7813">
              <w:rPr>
                <w:rFonts w:ascii="Times New Roman" w:hAnsi="Times New Roman" w:cs="Times New Roman"/>
                <w:color w:val="000000" w:themeColor="text1"/>
                <w:kern w:val="24"/>
                <w:sz w:val="17"/>
                <w:szCs w:val="17"/>
                <w:lang w:eastAsia="fr-FR"/>
              </w:rPr>
              <w:t>Implemented in the new softwar</w:t>
            </w:r>
            <w:r w:rsidR="00D25D37">
              <w:rPr>
                <w:rFonts w:ascii="Times New Roman" w:hAnsi="Times New Roman" w:cs="Times New Roman"/>
                <w:color w:val="000000" w:themeColor="text1"/>
                <w:kern w:val="24"/>
                <w:sz w:val="17"/>
                <w:szCs w:val="17"/>
                <w:lang w:eastAsia="fr-FR"/>
              </w:rPr>
              <w:t>e</w:t>
            </w:r>
            <w:r w:rsidR="00D25D37">
              <w:rPr>
                <w:rFonts w:ascii="Times New Roman" w:hAnsi="Times New Roman" w:cs="Times New Roman"/>
                <w:i/>
                <w:color w:val="000000" w:themeColor="text1"/>
                <w:kern w:val="24"/>
                <w:sz w:val="17"/>
                <w:szCs w:val="17"/>
                <w:lang w:eastAsia="fr-FR"/>
              </w:rPr>
              <w:fldChar w:fldCharType="begin"/>
            </w:r>
            <w:r w:rsidR="00D25D37">
              <w:rPr>
                <w:rFonts w:ascii="Times New Roman" w:hAnsi="Times New Roman" w:cs="Times New Roman"/>
                <w:i/>
                <w:color w:val="000000" w:themeColor="text1"/>
                <w:kern w:val="24"/>
                <w:sz w:val="17"/>
                <w:szCs w:val="17"/>
                <w:lang w:eastAsia="fr-FR"/>
              </w:rPr>
              <w:instrText xml:space="preserve"> ADDIN ZOTERO_ITEM CSL_CITATION {"citationID":"EMp01U1p","properties":{"formattedCitation":"\\super 6\\nosupersub{}","plainCitation":"6","noteIndex":0},"citationItems":[{"id":69,"uris":["http://zotero.org/users/local/XpQwLZeb/items/59495W75"],"itemData":{"id":69,"type":"software","genre":"R package version 0.0.1","title":"flexmeta: Meta-Analysis Using Flexible Random-Effects Distributions","author":[{"family":"Hisashi Noma and Kengo Nagashima","given":""}],"issued":{"date-parts":[["2023"]]}}}],"schema":"https://github.com/citation-style-language/schema/raw/master/csl-citation.json"} </w:instrText>
            </w:r>
            <w:r w:rsidR="00D25D37">
              <w:rPr>
                <w:rFonts w:ascii="Times New Roman" w:hAnsi="Times New Roman" w:cs="Times New Roman"/>
                <w:i/>
                <w:color w:val="000000" w:themeColor="text1"/>
                <w:kern w:val="24"/>
                <w:sz w:val="17"/>
                <w:szCs w:val="17"/>
                <w:lang w:eastAsia="fr-FR"/>
              </w:rPr>
              <w:fldChar w:fldCharType="separate"/>
            </w:r>
            <w:r w:rsidR="00D25D37" w:rsidRPr="00FE2AC9">
              <w:rPr>
                <w:rFonts w:ascii="Times New Roman" w:hAnsi="Times New Roman" w:cs="Times New Roman"/>
                <w:sz w:val="17"/>
                <w:szCs w:val="24"/>
                <w:vertAlign w:val="superscript"/>
              </w:rPr>
              <w:t>6</w:t>
            </w:r>
            <w:r w:rsidR="00D25D37">
              <w:rPr>
                <w:rFonts w:ascii="Times New Roman" w:hAnsi="Times New Roman" w:cs="Times New Roman"/>
                <w:i/>
                <w:color w:val="000000" w:themeColor="text1"/>
                <w:kern w:val="24"/>
                <w:sz w:val="17"/>
                <w:szCs w:val="17"/>
                <w:lang w:eastAsia="fr-FR"/>
              </w:rPr>
              <w:fldChar w:fldCharType="end"/>
            </w:r>
          </w:p>
        </w:tc>
      </w:tr>
      <w:tr w:rsidR="00F927A7" w:rsidRPr="00045E2D" w14:paraId="6AF85DCE" w14:textId="77777777" w:rsidTr="00F927A7">
        <w:trPr>
          <w:trHeight w:val="706"/>
        </w:trPr>
        <w:tc>
          <w:tcPr>
            <w:tcW w:w="3692" w:type="dxa"/>
          </w:tcPr>
          <w:p w14:paraId="19DF82B6" w14:textId="39A7BE86" w:rsidR="00F927A7" w:rsidRPr="00F218CD" w:rsidRDefault="00F927A7" w:rsidP="00F927A7">
            <w:pPr>
              <w:spacing w:line="256" w:lineRule="auto"/>
              <w:rPr>
                <w:rFonts w:ascii="Times New Roman" w:hAnsi="Times New Roman" w:cs="Times New Roman"/>
                <w:sz w:val="17"/>
                <w:szCs w:val="17"/>
              </w:rPr>
            </w:pPr>
            <w:r w:rsidRPr="00F218CD">
              <w:rPr>
                <w:rFonts w:ascii="Times New Roman" w:hAnsi="Times New Roman" w:cs="Times New Roman"/>
                <w:sz w:val="17"/>
                <w:szCs w:val="17"/>
              </w:rPr>
              <w:t xml:space="preserve">Semiparametric Bayesian Density Estimation </w:t>
            </w:r>
            <w:proofErr w:type="gramStart"/>
            <w:r w:rsidRPr="00F218CD">
              <w:rPr>
                <w:rFonts w:ascii="Times New Roman" w:hAnsi="Times New Roman" w:cs="Times New Roman"/>
                <w:sz w:val="17"/>
                <w:szCs w:val="17"/>
              </w:rPr>
              <w:t>With</w:t>
            </w:r>
            <w:proofErr w:type="gramEnd"/>
            <w:r w:rsidRPr="00F218CD">
              <w:rPr>
                <w:rFonts w:ascii="Times New Roman" w:hAnsi="Times New Roman" w:cs="Times New Roman"/>
                <w:sz w:val="17"/>
                <w:szCs w:val="17"/>
              </w:rPr>
              <w:t xml:space="preserve"> Disparate Data Sources: A Meta-Analysis of Global Childhood Undernutrition</w:t>
            </w:r>
          </w:p>
        </w:tc>
        <w:tc>
          <w:tcPr>
            <w:tcW w:w="1670" w:type="dxa"/>
          </w:tcPr>
          <w:p w14:paraId="2EA64401" w14:textId="1F76DD4B" w:rsidR="00F927A7" w:rsidRPr="00CD7C3C" w:rsidRDefault="00F927A7" w:rsidP="00F927A7">
            <w:pPr>
              <w:spacing w:line="256" w:lineRule="auto"/>
              <w:rPr>
                <w:rFonts w:ascii="Times New Roman" w:hAnsi="Times New Roman" w:cs="Times New Roman"/>
                <w:sz w:val="17"/>
                <w:szCs w:val="17"/>
              </w:rPr>
            </w:pPr>
            <w:r>
              <w:rPr>
                <w:rFonts w:ascii="Times New Roman" w:hAnsi="Times New Roman" w:cs="Times New Roman"/>
                <w:sz w:val="17"/>
                <w:szCs w:val="17"/>
              </w:rPr>
              <w:t>Finucane</w:t>
            </w:r>
            <w:r w:rsidR="00AE3961">
              <w:rPr>
                <w:rFonts w:ascii="Times New Roman" w:hAnsi="Times New Roman" w:cs="Times New Roman"/>
                <w:sz w:val="17"/>
                <w:szCs w:val="17"/>
              </w:rPr>
              <w:t xml:space="preserve"> MM</w:t>
            </w:r>
          </w:p>
        </w:tc>
        <w:tc>
          <w:tcPr>
            <w:tcW w:w="1670" w:type="dxa"/>
          </w:tcPr>
          <w:p w14:paraId="3B8BA392" w14:textId="7F519268" w:rsidR="00F927A7" w:rsidRPr="00F218CD"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sidRPr="00F218CD">
              <w:rPr>
                <w:rFonts w:ascii="Times New Roman" w:hAnsi="Times New Roman" w:cs="Times New Roman"/>
                <w:sz w:val="17"/>
                <w:szCs w:val="17"/>
              </w:rPr>
              <w:t>Journal of the American Statistical Association</w:t>
            </w:r>
          </w:p>
        </w:tc>
        <w:tc>
          <w:tcPr>
            <w:tcW w:w="1670" w:type="dxa"/>
          </w:tcPr>
          <w:p w14:paraId="770EDD45" w14:textId="05460DDA" w:rsidR="00F927A7" w:rsidRPr="00CD7C3C"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2015</w:t>
            </w:r>
          </w:p>
        </w:tc>
        <w:tc>
          <w:tcPr>
            <w:tcW w:w="1789" w:type="dxa"/>
          </w:tcPr>
          <w:p w14:paraId="104B99FA" w14:textId="5B994F02" w:rsidR="00F927A7" w:rsidRPr="00CD7C3C"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sidRPr="00CD7C3C">
              <w:rPr>
                <w:rFonts w:ascii="Times New Roman" w:eastAsia="Times New Roman" w:hAnsi="Times New Roman" w:cs="Times New Roman"/>
                <w:color w:val="000000" w:themeColor="text1"/>
                <w:kern w:val="24"/>
                <w:sz w:val="17"/>
                <w:szCs w:val="17"/>
                <w:lang w:eastAsia="fr-FR"/>
              </w:rPr>
              <w:t>Mixture of normal</w:t>
            </w:r>
            <w:r>
              <w:rPr>
                <w:rFonts w:ascii="Times New Roman" w:eastAsia="Times New Roman" w:hAnsi="Times New Roman" w:cs="Times New Roman"/>
                <w:color w:val="000000" w:themeColor="text1"/>
                <w:kern w:val="24"/>
                <w:sz w:val="17"/>
                <w:szCs w:val="17"/>
                <w:lang w:eastAsia="fr-FR"/>
              </w:rPr>
              <w:t xml:space="preserve"> distributions</w:t>
            </w:r>
          </w:p>
        </w:tc>
        <w:tc>
          <w:tcPr>
            <w:tcW w:w="1789" w:type="dxa"/>
          </w:tcPr>
          <w:p w14:paraId="3F5ED3AD" w14:textId="71A1CCAD" w:rsidR="00F927A7" w:rsidRPr="00CD7C3C" w:rsidRDefault="00F927A7" w:rsidP="00F927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Bayesian</w:t>
            </w:r>
          </w:p>
        </w:tc>
        <w:tc>
          <w:tcPr>
            <w:tcW w:w="2749" w:type="dxa"/>
          </w:tcPr>
          <w:p w14:paraId="33EB751B" w14:textId="7F571D40" w:rsidR="00F927A7" w:rsidRPr="005A7813" w:rsidRDefault="00F927A7" w:rsidP="00F927A7">
            <w:pPr>
              <w:spacing w:line="256" w:lineRule="auto"/>
              <w:rPr>
                <w:rFonts w:ascii="Times New Roman" w:hAnsi="Times New Roman" w:cs="Times New Roman"/>
                <w:color w:val="000000" w:themeColor="text1"/>
                <w:kern w:val="24"/>
                <w:sz w:val="17"/>
                <w:szCs w:val="17"/>
                <w:lang w:eastAsia="fr-FR"/>
              </w:rPr>
            </w:pPr>
            <w:r>
              <w:rPr>
                <w:rFonts w:ascii="Times New Roman" w:hAnsi="Times New Roman" w:cs="Times New Roman"/>
                <w:color w:val="000000" w:themeColor="text1"/>
                <w:kern w:val="24"/>
                <w:sz w:val="17"/>
                <w:szCs w:val="17"/>
                <w:lang w:eastAsia="fr-FR"/>
              </w:rPr>
              <w:t>Code not provided</w:t>
            </w:r>
          </w:p>
        </w:tc>
      </w:tr>
      <w:tr w:rsidR="003961A7" w:rsidRPr="00045E2D" w14:paraId="08CAE3A5" w14:textId="77777777" w:rsidTr="00F927A7">
        <w:trPr>
          <w:trHeight w:val="706"/>
        </w:trPr>
        <w:tc>
          <w:tcPr>
            <w:tcW w:w="3692" w:type="dxa"/>
          </w:tcPr>
          <w:p w14:paraId="68C2CDA4" w14:textId="776A3B30" w:rsidR="003961A7" w:rsidRPr="003961A7" w:rsidRDefault="003961A7" w:rsidP="003961A7">
            <w:pPr>
              <w:spacing w:line="256" w:lineRule="auto"/>
              <w:rPr>
                <w:rFonts w:ascii="Times New Roman" w:hAnsi="Times New Roman" w:cs="Times New Roman"/>
                <w:sz w:val="17"/>
                <w:szCs w:val="17"/>
              </w:rPr>
            </w:pPr>
            <w:r w:rsidRPr="003961A7">
              <w:rPr>
                <w:rFonts w:ascii="Times New Roman" w:hAnsi="Times New Roman" w:cs="Times New Roman"/>
                <w:sz w:val="17"/>
                <w:szCs w:val="17"/>
              </w:rPr>
              <w:t>A bivariate approach to meta-analysis</w:t>
            </w:r>
          </w:p>
        </w:tc>
        <w:tc>
          <w:tcPr>
            <w:tcW w:w="1670" w:type="dxa"/>
          </w:tcPr>
          <w:p w14:paraId="1458013F" w14:textId="6A8BF5F3" w:rsidR="003961A7" w:rsidRPr="003961A7" w:rsidRDefault="003961A7" w:rsidP="003961A7">
            <w:pPr>
              <w:spacing w:line="256" w:lineRule="auto"/>
              <w:rPr>
                <w:rFonts w:ascii="Times New Roman" w:hAnsi="Times New Roman" w:cs="Times New Roman"/>
                <w:sz w:val="17"/>
                <w:szCs w:val="17"/>
              </w:rPr>
            </w:pPr>
            <w:r w:rsidRPr="003961A7">
              <w:rPr>
                <w:rFonts w:ascii="Times New Roman" w:hAnsi="Times New Roman" w:cs="Times New Roman"/>
                <w:sz w:val="17"/>
                <w:szCs w:val="17"/>
              </w:rPr>
              <w:t>Van Houwelingen HC</w:t>
            </w:r>
          </w:p>
        </w:tc>
        <w:tc>
          <w:tcPr>
            <w:tcW w:w="1670" w:type="dxa"/>
          </w:tcPr>
          <w:p w14:paraId="0F347A3F" w14:textId="5DA4847F" w:rsidR="003961A7" w:rsidRPr="00F218CD" w:rsidRDefault="003961A7" w:rsidP="003961A7">
            <w:pPr>
              <w:spacing w:line="256" w:lineRule="auto"/>
              <w:rPr>
                <w:rFonts w:ascii="Times New Roman" w:hAnsi="Times New Roman" w:cs="Times New Roman"/>
                <w:sz w:val="17"/>
                <w:szCs w:val="17"/>
              </w:rPr>
            </w:pPr>
            <w:r>
              <w:rPr>
                <w:rFonts w:ascii="Times New Roman" w:hAnsi="Times New Roman" w:cs="Times New Roman"/>
                <w:sz w:val="17"/>
                <w:szCs w:val="17"/>
              </w:rPr>
              <w:t>Statistics in Medicine</w:t>
            </w:r>
          </w:p>
        </w:tc>
        <w:tc>
          <w:tcPr>
            <w:tcW w:w="1670" w:type="dxa"/>
          </w:tcPr>
          <w:p w14:paraId="6B428ABE" w14:textId="04DDAAAD" w:rsidR="003961A7" w:rsidRDefault="003961A7" w:rsidP="003961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1993</w:t>
            </w:r>
          </w:p>
        </w:tc>
        <w:tc>
          <w:tcPr>
            <w:tcW w:w="1789" w:type="dxa"/>
          </w:tcPr>
          <w:p w14:paraId="72D17C47" w14:textId="00167CDE" w:rsidR="003961A7" w:rsidRPr="00CD7C3C" w:rsidRDefault="003961A7" w:rsidP="003961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 xml:space="preserve">Mixture </w:t>
            </w:r>
            <w:r w:rsidR="007F45A7">
              <w:rPr>
                <w:rFonts w:ascii="Times New Roman" w:eastAsia="Times New Roman" w:hAnsi="Times New Roman" w:cs="Times New Roman"/>
                <w:color w:val="000000" w:themeColor="text1"/>
                <w:kern w:val="24"/>
                <w:sz w:val="17"/>
                <w:szCs w:val="17"/>
                <w:lang w:eastAsia="fr-FR"/>
              </w:rPr>
              <w:t>algorithm</w:t>
            </w:r>
          </w:p>
        </w:tc>
        <w:tc>
          <w:tcPr>
            <w:tcW w:w="1789" w:type="dxa"/>
          </w:tcPr>
          <w:p w14:paraId="6999A74D" w14:textId="25C9061A" w:rsidR="003961A7" w:rsidRDefault="003961A7" w:rsidP="003961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Frequentist</w:t>
            </w:r>
          </w:p>
        </w:tc>
        <w:tc>
          <w:tcPr>
            <w:tcW w:w="2749" w:type="dxa"/>
          </w:tcPr>
          <w:p w14:paraId="46B42A63" w14:textId="11DF87FD" w:rsidR="003961A7" w:rsidRDefault="007F45A7" w:rsidP="003961A7">
            <w:pPr>
              <w:spacing w:line="256" w:lineRule="auto"/>
              <w:rPr>
                <w:rFonts w:ascii="Times New Roman" w:hAnsi="Times New Roman" w:cs="Times New Roman"/>
                <w:color w:val="000000" w:themeColor="text1"/>
                <w:kern w:val="24"/>
                <w:sz w:val="17"/>
                <w:szCs w:val="17"/>
                <w:lang w:eastAsia="fr-FR"/>
              </w:rPr>
            </w:pPr>
            <w:r>
              <w:rPr>
                <w:rFonts w:ascii="Times New Roman" w:hAnsi="Times New Roman" w:cs="Times New Roman"/>
                <w:color w:val="000000" w:themeColor="text1"/>
                <w:kern w:val="24"/>
                <w:sz w:val="17"/>
                <w:szCs w:val="17"/>
                <w:lang w:eastAsia="fr-FR"/>
              </w:rPr>
              <w:t>Code not provided</w:t>
            </w:r>
          </w:p>
        </w:tc>
      </w:tr>
      <w:tr w:rsidR="00791469" w:rsidRPr="00045E2D" w14:paraId="25A28F3A" w14:textId="77777777" w:rsidTr="00F927A7">
        <w:trPr>
          <w:trHeight w:val="706"/>
        </w:trPr>
        <w:tc>
          <w:tcPr>
            <w:tcW w:w="3692" w:type="dxa"/>
          </w:tcPr>
          <w:p w14:paraId="2B2EEEEE" w14:textId="011E875D" w:rsidR="00791469" w:rsidRPr="00791469" w:rsidRDefault="00791469" w:rsidP="003961A7">
            <w:pPr>
              <w:spacing w:line="256" w:lineRule="auto"/>
              <w:rPr>
                <w:rFonts w:ascii="Times New Roman" w:hAnsi="Times New Roman" w:cs="Times New Roman"/>
                <w:sz w:val="17"/>
                <w:szCs w:val="17"/>
              </w:rPr>
            </w:pPr>
            <w:r w:rsidRPr="00791469">
              <w:rPr>
                <w:rFonts w:ascii="Times New Roman" w:hAnsi="Times New Roman" w:cs="Times New Roman"/>
                <w:sz w:val="17"/>
                <w:szCs w:val="17"/>
              </w:rPr>
              <w:t xml:space="preserve">Bayesian semiparametric mixed effects models for meta-analysis of the literature </w:t>
            </w:r>
            <w:proofErr w:type="gramStart"/>
            <w:r w:rsidRPr="00791469">
              <w:rPr>
                <w:rFonts w:ascii="Times New Roman" w:hAnsi="Times New Roman" w:cs="Times New Roman"/>
                <w:sz w:val="17"/>
                <w:szCs w:val="17"/>
              </w:rPr>
              <w:t>data :</w:t>
            </w:r>
            <w:proofErr w:type="gramEnd"/>
            <w:r w:rsidRPr="00791469">
              <w:rPr>
                <w:rFonts w:ascii="Times New Roman" w:hAnsi="Times New Roman" w:cs="Times New Roman"/>
                <w:sz w:val="17"/>
                <w:szCs w:val="17"/>
              </w:rPr>
              <w:t xml:space="preserve"> An application to cadmium toxicity studies</w:t>
            </w:r>
          </w:p>
        </w:tc>
        <w:tc>
          <w:tcPr>
            <w:tcW w:w="1670" w:type="dxa"/>
          </w:tcPr>
          <w:p w14:paraId="4290DDE7" w14:textId="324CC829" w:rsidR="00791469" w:rsidRPr="003961A7" w:rsidRDefault="00791469" w:rsidP="003961A7">
            <w:pPr>
              <w:spacing w:line="256" w:lineRule="auto"/>
              <w:rPr>
                <w:rFonts w:ascii="Times New Roman" w:hAnsi="Times New Roman" w:cs="Times New Roman"/>
                <w:sz w:val="17"/>
                <w:szCs w:val="17"/>
              </w:rPr>
            </w:pPr>
            <w:r>
              <w:rPr>
                <w:rFonts w:ascii="Times New Roman" w:hAnsi="Times New Roman" w:cs="Times New Roman"/>
                <w:sz w:val="17"/>
                <w:szCs w:val="17"/>
              </w:rPr>
              <w:t>Jo S</w:t>
            </w:r>
          </w:p>
        </w:tc>
        <w:tc>
          <w:tcPr>
            <w:tcW w:w="1670" w:type="dxa"/>
          </w:tcPr>
          <w:p w14:paraId="4A9DBEA9" w14:textId="645F6257" w:rsidR="00791469" w:rsidRDefault="00791469" w:rsidP="003961A7">
            <w:pPr>
              <w:spacing w:line="256" w:lineRule="auto"/>
              <w:rPr>
                <w:rFonts w:ascii="Times New Roman" w:hAnsi="Times New Roman" w:cs="Times New Roman"/>
                <w:sz w:val="17"/>
                <w:szCs w:val="17"/>
              </w:rPr>
            </w:pPr>
            <w:r>
              <w:rPr>
                <w:rFonts w:ascii="Times New Roman" w:hAnsi="Times New Roman" w:cs="Times New Roman"/>
                <w:sz w:val="17"/>
                <w:szCs w:val="17"/>
              </w:rPr>
              <w:t>Statistics in Medicine</w:t>
            </w:r>
          </w:p>
        </w:tc>
        <w:tc>
          <w:tcPr>
            <w:tcW w:w="1670" w:type="dxa"/>
          </w:tcPr>
          <w:p w14:paraId="20A827C6" w14:textId="784C4D7F" w:rsidR="00791469" w:rsidRDefault="00791469" w:rsidP="003961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2021</w:t>
            </w:r>
          </w:p>
        </w:tc>
        <w:tc>
          <w:tcPr>
            <w:tcW w:w="1789" w:type="dxa"/>
          </w:tcPr>
          <w:p w14:paraId="6E0A8A41" w14:textId="7A03B802" w:rsidR="00791469" w:rsidRDefault="00791469" w:rsidP="003961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Dirichlet process prior mixture</w:t>
            </w:r>
          </w:p>
        </w:tc>
        <w:tc>
          <w:tcPr>
            <w:tcW w:w="1789" w:type="dxa"/>
          </w:tcPr>
          <w:p w14:paraId="2566C9B7" w14:textId="6ADE4C3A" w:rsidR="00791469" w:rsidRDefault="00791469" w:rsidP="003961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Bayesian</w:t>
            </w:r>
          </w:p>
        </w:tc>
        <w:tc>
          <w:tcPr>
            <w:tcW w:w="2749" w:type="dxa"/>
          </w:tcPr>
          <w:p w14:paraId="73552CBF" w14:textId="3B1DF997" w:rsidR="00791469" w:rsidRDefault="005A6AA3" w:rsidP="003961A7">
            <w:pPr>
              <w:spacing w:line="256" w:lineRule="auto"/>
              <w:rPr>
                <w:rFonts w:ascii="Times New Roman" w:hAnsi="Times New Roman" w:cs="Times New Roman"/>
                <w:color w:val="000000" w:themeColor="text1"/>
                <w:kern w:val="24"/>
                <w:sz w:val="17"/>
                <w:szCs w:val="17"/>
                <w:lang w:eastAsia="fr-FR"/>
              </w:rPr>
            </w:pPr>
            <w:r>
              <w:rPr>
                <w:rFonts w:ascii="Times New Roman" w:hAnsi="Times New Roman" w:cs="Times New Roman"/>
                <w:color w:val="000000" w:themeColor="text1"/>
                <w:kern w:val="24"/>
                <w:sz w:val="17"/>
                <w:szCs w:val="17"/>
                <w:lang w:eastAsia="fr-FR"/>
              </w:rPr>
              <w:t>Code not provided</w:t>
            </w:r>
          </w:p>
        </w:tc>
      </w:tr>
      <w:tr w:rsidR="003961A7" w:rsidRPr="006322E7" w14:paraId="0136B8A2" w14:textId="77777777" w:rsidTr="00F927A7">
        <w:trPr>
          <w:trHeight w:val="678"/>
        </w:trPr>
        <w:tc>
          <w:tcPr>
            <w:tcW w:w="3692" w:type="dxa"/>
            <w:hideMark/>
          </w:tcPr>
          <w:p w14:paraId="5D8A409E" w14:textId="77777777"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A Bayesian non-parametric Meta-analysis model</w:t>
            </w:r>
          </w:p>
        </w:tc>
        <w:tc>
          <w:tcPr>
            <w:tcW w:w="1670" w:type="dxa"/>
            <w:hideMark/>
          </w:tcPr>
          <w:p w14:paraId="1BDDD0AE" w14:textId="4B8AE56F" w:rsidR="003961A7" w:rsidRPr="000E578D"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val="el-GR" w:eastAsia="fr-FR"/>
              </w:rPr>
              <w:t>Karabatsos</w:t>
            </w:r>
            <w:r>
              <w:rPr>
                <w:rFonts w:ascii="Times New Roman" w:eastAsia="Times New Roman" w:hAnsi="Times New Roman" w:cs="Times New Roman"/>
                <w:color w:val="000000" w:themeColor="text1"/>
                <w:kern w:val="24"/>
                <w:sz w:val="17"/>
                <w:szCs w:val="17"/>
                <w:lang w:eastAsia="fr-FR"/>
              </w:rPr>
              <w:t xml:space="preserve"> G</w:t>
            </w:r>
          </w:p>
        </w:tc>
        <w:tc>
          <w:tcPr>
            <w:tcW w:w="1670" w:type="dxa"/>
            <w:hideMark/>
          </w:tcPr>
          <w:p w14:paraId="279B708A"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Research Synthesis Methods</w:t>
            </w:r>
          </w:p>
        </w:tc>
        <w:tc>
          <w:tcPr>
            <w:tcW w:w="1670" w:type="dxa"/>
            <w:hideMark/>
          </w:tcPr>
          <w:p w14:paraId="113922FF"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2013</w:t>
            </w:r>
          </w:p>
        </w:tc>
        <w:tc>
          <w:tcPr>
            <w:tcW w:w="1789" w:type="dxa"/>
            <w:hideMark/>
          </w:tcPr>
          <w:p w14:paraId="1CD782FF" w14:textId="1A8D68EF"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Mixture of normal</w:t>
            </w:r>
            <w:r>
              <w:rPr>
                <w:rFonts w:ascii="Times New Roman" w:eastAsia="Times New Roman" w:hAnsi="Times New Roman" w:cs="Times New Roman"/>
                <w:color w:val="000000" w:themeColor="text1"/>
                <w:kern w:val="24"/>
                <w:sz w:val="17"/>
                <w:szCs w:val="17"/>
                <w:lang w:eastAsia="fr-FR"/>
              </w:rPr>
              <w:t xml:space="preserve"> distributions</w:t>
            </w:r>
            <w:r w:rsidRPr="0025749E">
              <w:rPr>
                <w:rFonts w:ascii="Times New Roman" w:eastAsia="Times New Roman" w:hAnsi="Times New Roman" w:cs="Times New Roman"/>
                <w:color w:val="000000" w:themeColor="text1"/>
                <w:kern w:val="24"/>
                <w:sz w:val="17"/>
                <w:szCs w:val="17"/>
                <w:lang w:eastAsia="fr-FR"/>
              </w:rPr>
              <w:t xml:space="preserve"> including co-variates</w:t>
            </w:r>
          </w:p>
        </w:tc>
        <w:tc>
          <w:tcPr>
            <w:tcW w:w="1789" w:type="dxa"/>
            <w:hideMark/>
          </w:tcPr>
          <w:p w14:paraId="4944A0AA" w14:textId="77777777" w:rsidR="003961A7" w:rsidRPr="000C4BC4" w:rsidRDefault="003961A7" w:rsidP="003961A7">
            <w:pPr>
              <w:spacing w:line="256" w:lineRule="auto"/>
              <w:rPr>
                <w:rFonts w:ascii="Arial" w:eastAsia="Times New Roman" w:hAnsi="Arial" w:cs="Arial"/>
                <w:sz w:val="17"/>
                <w:szCs w:val="17"/>
                <w:lang w:val="fr-FR" w:eastAsia="fr-FR"/>
              </w:rPr>
            </w:pPr>
            <w:r w:rsidRPr="000C4BC4">
              <w:rPr>
                <w:rFonts w:ascii="Times New Roman" w:eastAsia="Times New Roman" w:hAnsi="Times New Roman" w:cs="Times New Roman"/>
                <w:color w:val="000000" w:themeColor="text1"/>
                <w:kern w:val="24"/>
                <w:sz w:val="17"/>
                <w:szCs w:val="17"/>
                <w:lang w:val="el-GR" w:eastAsia="fr-FR"/>
              </w:rPr>
              <w:t>Bayesian</w:t>
            </w:r>
          </w:p>
        </w:tc>
        <w:tc>
          <w:tcPr>
            <w:tcW w:w="2749" w:type="dxa"/>
            <w:shd w:val="clear" w:color="auto" w:fill="auto"/>
            <w:hideMark/>
          </w:tcPr>
          <w:p w14:paraId="398EA451" w14:textId="6B886568" w:rsidR="003961A7" w:rsidRPr="000C4BC4" w:rsidRDefault="003961A7" w:rsidP="003961A7">
            <w:pPr>
              <w:spacing w:line="256" w:lineRule="auto"/>
              <w:rPr>
                <w:rFonts w:ascii="Times New Roman" w:hAnsi="Times New Roman" w:cs="Times New Roman"/>
                <w:color w:val="000000" w:themeColor="text1"/>
                <w:kern w:val="24"/>
                <w:sz w:val="17"/>
                <w:szCs w:val="17"/>
                <w:lang w:eastAsia="fr-FR"/>
              </w:rPr>
            </w:pPr>
            <w:r w:rsidRPr="000C4BC4">
              <w:rPr>
                <w:rFonts w:ascii="Times New Roman" w:hAnsi="Times New Roman" w:cs="Times New Roman"/>
                <w:color w:val="000000" w:themeColor="text1"/>
                <w:kern w:val="24"/>
                <w:sz w:val="17"/>
                <w:szCs w:val="17"/>
                <w:lang w:eastAsia="fr-FR"/>
              </w:rPr>
              <w:t xml:space="preserve">Implemented in the new </w:t>
            </w:r>
            <w:r w:rsidR="000C4BC4" w:rsidRPr="000C4BC4">
              <w:rPr>
                <w:rFonts w:ascii="Times New Roman" w:hAnsi="Times New Roman" w:cs="Times New Roman"/>
                <w:color w:val="000000" w:themeColor="text1"/>
                <w:kern w:val="24"/>
                <w:sz w:val="17"/>
                <w:szCs w:val="17"/>
                <w:lang w:eastAsia="fr-FR"/>
              </w:rPr>
              <w:t>software</w:t>
            </w:r>
            <w:r w:rsidR="000C4BC4" w:rsidRPr="000C4BC4">
              <w:rPr>
                <w:rFonts w:ascii="Times New Roman" w:hAnsi="Times New Roman" w:cs="Times New Roman"/>
                <w:sz w:val="17"/>
                <w:szCs w:val="17"/>
                <w:shd w:val="clear" w:color="auto" w:fill="FCFCFC"/>
              </w:rPr>
              <w:fldChar w:fldCharType="begin"/>
            </w:r>
            <w:r w:rsidR="000C4BC4" w:rsidRPr="000C4BC4">
              <w:rPr>
                <w:rFonts w:ascii="Times New Roman" w:hAnsi="Times New Roman" w:cs="Times New Roman"/>
                <w:sz w:val="17"/>
                <w:szCs w:val="17"/>
                <w:shd w:val="clear" w:color="auto" w:fill="FCFCFC"/>
              </w:rPr>
              <w:instrText xml:space="preserve"> ADDIN ZOTERO_ITEM CSL_CITATION {"citationID":"nfvatU5Q","properties":{"formattedCitation":"\\super 14\\nosupersub{}","plainCitation":"14","noteIndex":0},"citationItems":[{"id":20,"uris":["http://zotero.org/users/local/XpQwLZeb/items/AASJ9YCD"],"itemData":{"id":20,"type":"article-journal","abstract":"The synthesis of evidence from trials and medical studies using meta-analysis is essential for Evidence Based Medicine. However, problematical outlying results  often occur even under the random-effects model. We propose a model that allows a  long-tailed distribution for the random effect, which removes the necessity for  an arbitrary decision to include or exclude outliers. In this approach, they are  included, but with a reduced weight. We also introduce a modification of the  forest plot to show the downweighting of outliers. We illustrate the methodology  and its usefulness by carrying out both frequentist and Bayesian meta-analyses  using data sets from the Cochrane Collaboration.","container-title":"Health care management science","DOI":"10.1007/s10729-007-9041-8","ISSN":"1386-9620","issue":"2","journalAbbreviation":"Health Care Manag Sci","language":"eng","note":"publisher-place: Netherlands\nPMID: 18581818","page":"121-131","title":"A new approach to outliers in meta-analysis.","volume":"11","author":[{"family":"Baker","given":"Rose"},{"family":"Jackson","given":"Dan"}],"issued":{"date-parts":[["2008",6]]}}}],"schema":"https://github.com/citation-style-language/schema/raw/master/csl-citation.json"} </w:instrText>
            </w:r>
            <w:r w:rsidR="000C4BC4" w:rsidRPr="000C4BC4">
              <w:rPr>
                <w:rFonts w:ascii="Times New Roman" w:hAnsi="Times New Roman" w:cs="Times New Roman"/>
                <w:sz w:val="17"/>
                <w:szCs w:val="17"/>
                <w:shd w:val="clear" w:color="auto" w:fill="FCFCFC"/>
              </w:rPr>
              <w:fldChar w:fldCharType="separate"/>
            </w:r>
            <w:r w:rsidR="000C4BC4" w:rsidRPr="000C4BC4">
              <w:rPr>
                <w:rFonts w:ascii="Times New Roman" w:hAnsi="Times New Roman" w:cs="Times New Roman"/>
                <w:sz w:val="17"/>
                <w:szCs w:val="17"/>
                <w:vertAlign w:val="superscript"/>
              </w:rPr>
              <w:t>7</w:t>
            </w:r>
            <w:r w:rsidR="000C4BC4" w:rsidRPr="000C4BC4">
              <w:rPr>
                <w:rFonts w:ascii="Times New Roman" w:hAnsi="Times New Roman" w:cs="Times New Roman"/>
                <w:sz w:val="17"/>
                <w:szCs w:val="17"/>
                <w:shd w:val="clear" w:color="auto" w:fill="FCFCFC"/>
              </w:rPr>
              <w:fldChar w:fldCharType="end"/>
            </w:r>
          </w:p>
        </w:tc>
      </w:tr>
      <w:tr w:rsidR="003961A7" w:rsidRPr="006322E7" w14:paraId="25F5837E" w14:textId="77777777" w:rsidTr="00F927A7">
        <w:trPr>
          <w:trHeight w:val="517"/>
        </w:trPr>
        <w:tc>
          <w:tcPr>
            <w:tcW w:w="3692" w:type="dxa"/>
            <w:hideMark/>
          </w:tcPr>
          <w:p w14:paraId="2B55DC25" w14:textId="77777777"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Flexible parametric models for random effects</w:t>
            </w:r>
          </w:p>
        </w:tc>
        <w:tc>
          <w:tcPr>
            <w:tcW w:w="1670" w:type="dxa"/>
            <w:hideMark/>
          </w:tcPr>
          <w:p w14:paraId="17EB4140" w14:textId="12199354" w:rsidR="003961A7" w:rsidRPr="000E578D" w:rsidRDefault="003961A7" w:rsidP="003961A7">
            <w:pPr>
              <w:spacing w:line="256" w:lineRule="auto"/>
              <w:rPr>
                <w:rFonts w:ascii="Arial" w:eastAsia="Times New Roman" w:hAnsi="Arial" w:cs="Arial"/>
                <w:sz w:val="36"/>
                <w:szCs w:val="36"/>
                <w:lang w:eastAsia="fr-FR"/>
              </w:rPr>
            </w:pPr>
            <w:r w:rsidRPr="0099259C">
              <w:rPr>
                <w:rFonts w:ascii="Times New Roman" w:eastAsia="Times New Roman" w:hAnsi="Times New Roman" w:cs="Times New Roman"/>
                <w:color w:val="000000" w:themeColor="text1"/>
                <w:kern w:val="24"/>
                <w:sz w:val="17"/>
                <w:szCs w:val="17"/>
                <w:lang w:eastAsia="fr-FR"/>
              </w:rPr>
              <w:t xml:space="preserve"> </w:t>
            </w:r>
            <w:r w:rsidRPr="0025749E">
              <w:rPr>
                <w:rFonts w:ascii="Times New Roman" w:eastAsia="Times New Roman" w:hAnsi="Times New Roman" w:cs="Times New Roman"/>
                <w:color w:val="000000" w:themeColor="text1"/>
                <w:kern w:val="24"/>
                <w:sz w:val="17"/>
                <w:szCs w:val="17"/>
                <w:lang w:val="el-GR" w:eastAsia="fr-FR"/>
              </w:rPr>
              <w:t>Lee</w:t>
            </w:r>
            <w:r>
              <w:rPr>
                <w:rFonts w:ascii="Times New Roman" w:eastAsia="Times New Roman" w:hAnsi="Times New Roman" w:cs="Times New Roman"/>
                <w:color w:val="000000" w:themeColor="text1"/>
                <w:kern w:val="24"/>
                <w:sz w:val="17"/>
                <w:szCs w:val="17"/>
                <w:lang w:eastAsia="fr-FR"/>
              </w:rPr>
              <w:t xml:space="preserve"> K</w:t>
            </w:r>
          </w:p>
        </w:tc>
        <w:tc>
          <w:tcPr>
            <w:tcW w:w="1670" w:type="dxa"/>
            <w:hideMark/>
          </w:tcPr>
          <w:p w14:paraId="3732F002"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Statistics in Medicine</w:t>
            </w:r>
          </w:p>
        </w:tc>
        <w:tc>
          <w:tcPr>
            <w:tcW w:w="1670" w:type="dxa"/>
            <w:hideMark/>
          </w:tcPr>
          <w:p w14:paraId="382E3DF4"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2008</w:t>
            </w:r>
          </w:p>
        </w:tc>
        <w:tc>
          <w:tcPr>
            <w:tcW w:w="1789" w:type="dxa"/>
            <w:hideMark/>
          </w:tcPr>
          <w:p w14:paraId="11F52094" w14:textId="3DFF55AB"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Skew</w:t>
            </w:r>
            <w:r>
              <w:rPr>
                <w:rFonts w:ascii="Times New Roman" w:eastAsia="Times New Roman" w:hAnsi="Times New Roman" w:cs="Times New Roman"/>
                <w:color w:val="000000" w:themeColor="text1"/>
                <w:kern w:val="24"/>
                <w:sz w:val="17"/>
                <w:szCs w:val="17"/>
                <w:lang w:eastAsia="fr-FR"/>
              </w:rPr>
              <w:t>-</w:t>
            </w:r>
            <w:r w:rsidRPr="0025749E">
              <w:rPr>
                <w:rFonts w:ascii="Times New Roman" w:eastAsia="Times New Roman" w:hAnsi="Times New Roman" w:cs="Times New Roman"/>
                <w:color w:val="000000" w:themeColor="text1"/>
                <w:kern w:val="24"/>
                <w:sz w:val="17"/>
                <w:szCs w:val="17"/>
                <w:lang w:eastAsia="fr-FR"/>
              </w:rPr>
              <w:t>normal, t</w:t>
            </w:r>
            <w:r>
              <w:rPr>
                <w:rFonts w:ascii="Times New Roman" w:eastAsia="Times New Roman" w:hAnsi="Times New Roman" w:cs="Times New Roman"/>
                <w:color w:val="000000" w:themeColor="text1"/>
                <w:kern w:val="24"/>
                <w:sz w:val="17"/>
                <w:szCs w:val="17"/>
                <w:lang w:eastAsia="fr-FR"/>
              </w:rPr>
              <w:t>-</w:t>
            </w:r>
            <w:r w:rsidRPr="0025749E">
              <w:rPr>
                <w:rFonts w:ascii="Times New Roman" w:eastAsia="Times New Roman" w:hAnsi="Times New Roman" w:cs="Times New Roman"/>
                <w:color w:val="000000" w:themeColor="text1"/>
                <w:kern w:val="24"/>
                <w:sz w:val="17"/>
                <w:szCs w:val="17"/>
                <w:lang w:eastAsia="fr-FR"/>
              </w:rPr>
              <w:t xml:space="preserve"> and skewed t-distribution</w:t>
            </w:r>
          </w:p>
        </w:tc>
        <w:tc>
          <w:tcPr>
            <w:tcW w:w="1789" w:type="dxa"/>
            <w:hideMark/>
          </w:tcPr>
          <w:p w14:paraId="15DF1D77"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Bayesian</w:t>
            </w:r>
          </w:p>
        </w:tc>
        <w:tc>
          <w:tcPr>
            <w:tcW w:w="2749" w:type="dxa"/>
            <w:hideMark/>
          </w:tcPr>
          <w:p w14:paraId="0816DB20" w14:textId="4B7E0845" w:rsidR="003961A7" w:rsidRPr="006322E7" w:rsidRDefault="003862FC" w:rsidP="003961A7">
            <w:pPr>
              <w:spacing w:line="256" w:lineRule="auto"/>
              <w:rPr>
                <w:rFonts w:ascii="Arial" w:eastAsia="Times New Roman" w:hAnsi="Arial" w:cs="Arial"/>
                <w:sz w:val="36"/>
                <w:szCs w:val="36"/>
                <w:highlight w:val="yellow"/>
                <w:lang w:eastAsia="fr-FR"/>
              </w:rPr>
            </w:pPr>
            <w:r w:rsidRPr="0025749E">
              <w:rPr>
                <w:rFonts w:ascii="Times New Roman" w:hAnsi="Times New Roman" w:cs="Times New Roman"/>
                <w:color w:val="000000" w:themeColor="text1"/>
                <w:kern w:val="24"/>
                <w:sz w:val="17"/>
                <w:szCs w:val="17"/>
                <w:lang w:eastAsia="fr-FR"/>
              </w:rPr>
              <w:t>Code not provided</w:t>
            </w:r>
          </w:p>
        </w:tc>
      </w:tr>
      <w:tr w:rsidR="003961A7" w:rsidRPr="006322E7" w14:paraId="291C9BA1" w14:textId="77777777" w:rsidTr="00F927A7">
        <w:trPr>
          <w:trHeight w:val="678"/>
        </w:trPr>
        <w:tc>
          <w:tcPr>
            <w:tcW w:w="3692" w:type="dxa"/>
            <w:hideMark/>
          </w:tcPr>
          <w:p w14:paraId="56C24247" w14:textId="77777777"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Bayesian meta-analysis of longitudinal data models using Multivariate Mixture priors</w:t>
            </w:r>
          </w:p>
        </w:tc>
        <w:tc>
          <w:tcPr>
            <w:tcW w:w="1670" w:type="dxa"/>
            <w:hideMark/>
          </w:tcPr>
          <w:p w14:paraId="75757EE6" w14:textId="34237D95" w:rsidR="003961A7" w:rsidRPr="000E578D"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val="el-GR" w:eastAsia="fr-FR"/>
              </w:rPr>
              <w:t>Lopes</w:t>
            </w:r>
            <w:r>
              <w:rPr>
                <w:rFonts w:ascii="Times New Roman" w:eastAsia="Times New Roman" w:hAnsi="Times New Roman" w:cs="Times New Roman"/>
                <w:color w:val="000000" w:themeColor="text1"/>
                <w:kern w:val="24"/>
                <w:sz w:val="17"/>
                <w:szCs w:val="17"/>
                <w:lang w:eastAsia="fr-FR"/>
              </w:rPr>
              <w:t xml:space="preserve"> H</w:t>
            </w:r>
          </w:p>
        </w:tc>
        <w:tc>
          <w:tcPr>
            <w:tcW w:w="1670" w:type="dxa"/>
            <w:hideMark/>
          </w:tcPr>
          <w:p w14:paraId="379226FB"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 xml:space="preserve">Biometrics </w:t>
            </w:r>
          </w:p>
        </w:tc>
        <w:tc>
          <w:tcPr>
            <w:tcW w:w="1670" w:type="dxa"/>
            <w:hideMark/>
          </w:tcPr>
          <w:p w14:paraId="7CEE3489"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2003</w:t>
            </w:r>
          </w:p>
        </w:tc>
        <w:tc>
          <w:tcPr>
            <w:tcW w:w="1789" w:type="dxa"/>
            <w:hideMark/>
          </w:tcPr>
          <w:p w14:paraId="2ED52CCA" w14:textId="1A1DBDB0"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Mixture of multivariate normal</w:t>
            </w:r>
            <w:r>
              <w:rPr>
                <w:rFonts w:ascii="Times New Roman" w:eastAsia="Times New Roman" w:hAnsi="Times New Roman" w:cs="Times New Roman"/>
                <w:color w:val="000000" w:themeColor="text1"/>
                <w:kern w:val="24"/>
                <w:sz w:val="17"/>
                <w:szCs w:val="17"/>
                <w:lang w:eastAsia="fr-FR"/>
              </w:rPr>
              <w:t xml:space="preserve"> distributions</w:t>
            </w:r>
          </w:p>
        </w:tc>
        <w:tc>
          <w:tcPr>
            <w:tcW w:w="1789" w:type="dxa"/>
            <w:hideMark/>
          </w:tcPr>
          <w:p w14:paraId="5AB3D132"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Bayesian</w:t>
            </w:r>
          </w:p>
        </w:tc>
        <w:tc>
          <w:tcPr>
            <w:tcW w:w="2749" w:type="dxa"/>
            <w:hideMark/>
          </w:tcPr>
          <w:p w14:paraId="3F6D648C"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hAnsi="Times New Roman" w:cs="Times New Roman"/>
                <w:color w:val="000000" w:themeColor="text1"/>
                <w:kern w:val="24"/>
                <w:sz w:val="17"/>
                <w:szCs w:val="17"/>
                <w:lang w:eastAsia="fr-FR"/>
              </w:rPr>
              <w:t>Code not provided</w:t>
            </w:r>
          </w:p>
        </w:tc>
      </w:tr>
      <w:tr w:rsidR="003961A7" w:rsidRPr="0025749E" w14:paraId="3E811749" w14:textId="77777777" w:rsidTr="00F927A7">
        <w:trPr>
          <w:trHeight w:val="678"/>
        </w:trPr>
        <w:tc>
          <w:tcPr>
            <w:tcW w:w="3692" w:type="dxa"/>
            <w:hideMark/>
          </w:tcPr>
          <w:p w14:paraId="498B41FC" w14:textId="77777777"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Meta-analysis using Dirichlet process</w:t>
            </w:r>
          </w:p>
        </w:tc>
        <w:tc>
          <w:tcPr>
            <w:tcW w:w="1670" w:type="dxa"/>
            <w:hideMark/>
          </w:tcPr>
          <w:p w14:paraId="7E6F39DC" w14:textId="50B1BCAB" w:rsidR="003961A7" w:rsidRPr="000E578D"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val="el-GR" w:eastAsia="fr-FR"/>
              </w:rPr>
              <w:t>Muthukumarana</w:t>
            </w:r>
            <w:r>
              <w:rPr>
                <w:rFonts w:ascii="Times New Roman" w:eastAsia="Times New Roman" w:hAnsi="Times New Roman" w:cs="Times New Roman"/>
                <w:color w:val="000000" w:themeColor="text1"/>
                <w:kern w:val="24"/>
                <w:sz w:val="17"/>
                <w:szCs w:val="17"/>
                <w:lang w:eastAsia="fr-FR"/>
              </w:rPr>
              <w:t xml:space="preserve"> S</w:t>
            </w:r>
          </w:p>
        </w:tc>
        <w:tc>
          <w:tcPr>
            <w:tcW w:w="1670" w:type="dxa"/>
            <w:hideMark/>
          </w:tcPr>
          <w:p w14:paraId="0C0B9A8C" w14:textId="77777777"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Statistical Methods in Medical Research</w:t>
            </w:r>
          </w:p>
        </w:tc>
        <w:tc>
          <w:tcPr>
            <w:tcW w:w="1670" w:type="dxa"/>
            <w:hideMark/>
          </w:tcPr>
          <w:p w14:paraId="34349672"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eastAsia="fr-FR"/>
              </w:rPr>
              <w:t>2012</w:t>
            </w:r>
          </w:p>
        </w:tc>
        <w:tc>
          <w:tcPr>
            <w:tcW w:w="1789" w:type="dxa"/>
            <w:hideMark/>
          </w:tcPr>
          <w:p w14:paraId="1F6154D5"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eastAsia="fr-FR"/>
              </w:rPr>
              <w:t>Dirichlet process</w:t>
            </w:r>
          </w:p>
          <w:p w14:paraId="74003283" w14:textId="0202CF99" w:rsidR="003961A7" w:rsidRPr="0025749E" w:rsidRDefault="003961A7" w:rsidP="003961A7">
            <w:pPr>
              <w:spacing w:line="256" w:lineRule="auto"/>
              <w:rPr>
                <w:rFonts w:ascii="Arial" w:eastAsia="Times New Roman" w:hAnsi="Arial" w:cs="Arial"/>
                <w:sz w:val="36"/>
                <w:szCs w:val="36"/>
                <w:lang w:val="fr-FR" w:eastAsia="fr-FR"/>
              </w:rPr>
            </w:pPr>
            <w:r>
              <w:rPr>
                <w:rFonts w:ascii="Times New Roman" w:eastAsia="Times New Roman" w:hAnsi="Times New Roman" w:cs="Times New Roman"/>
                <w:color w:val="000000" w:themeColor="text1"/>
                <w:kern w:val="24"/>
                <w:sz w:val="17"/>
                <w:szCs w:val="17"/>
                <w:lang w:eastAsia="fr-FR"/>
              </w:rPr>
              <w:t>prior</w:t>
            </w:r>
            <w:r w:rsidRPr="0025749E">
              <w:rPr>
                <w:rFonts w:ascii="Times New Roman" w:eastAsia="Times New Roman" w:hAnsi="Times New Roman" w:cs="Times New Roman"/>
                <w:color w:val="000000" w:themeColor="text1"/>
                <w:kern w:val="24"/>
                <w:sz w:val="17"/>
                <w:szCs w:val="17"/>
                <w:lang w:val="el-GR" w:eastAsia="fr-FR"/>
              </w:rPr>
              <w:t xml:space="preserve"> </w:t>
            </w:r>
            <w:r>
              <w:rPr>
                <w:rFonts w:ascii="Times New Roman" w:eastAsia="Times New Roman" w:hAnsi="Times New Roman" w:cs="Times New Roman"/>
                <w:color w:val="000000" w:themeColor="text1"/>
                <w:kern w:val="24"/>
                <w:sz w:val="17"/>
                <w:szCs w:val="17"/>
                <w:lang w:eastAsia="fr-FR"/>
              </w:rPr>
              <w:t>mixture</w:t>
            </w:r>
          </w:p>
        </w:tc>
        <w:tc>
          <w:tcPr>
            <w:tcW w:w="1789" w:type="dxa"/>
            <w:hideMark/>
          </w:tcPr>
          <w:p w14:paraId="538D0D0C"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eastAsia="fr-FR"/>
              </w:rPr>
              <w:t>Bayesian</w:t>
            </w:r>
          </w:p>
        </w:tc>
        <w:tc>
          <w:tcPr>
            <w:tcW w:w="2749" w:type="dxa"/>
            <w:hideMark/>
          </w:tcPr>
          <w:p w14:paraId="653A5C20" w14:textId="661DF1DE" w:rsidR="003961A7" w:rsidRPr="009D2D09"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 xml:space="preserve">Code provided in </w:t>
            </w:r>
            <w:r w:rsidR="00444A1C">
              <w:rPr>
                <w:rFonts w:ascii="Times New Roman" w:eastAsia="Times New Roman" w:hAnsi="Times New Roman" w:cs="Times New Roman"/>
                <w:color w:val="000000" w:themeColor="text1"/>
                <w:kern w:val="24"/>
                <w:sz w:val="17"/>
                <w:szCs w:val="17"/>
                <w:lang w:eastAsia="fr-FR"/>
              </w:rPr>
              <w:t>Supplementary</w:t>
            </w:r>
          </w:p>
          <w:p w14:paraId="0AED1E81" w14:textId="40E2DF13" w:rsidR="003961A7" w:rsidRPr="009D2D09" w:rsidRDefault="003961A7" w:rsidP="003961A7">
            <w:pPr>
              <w:spacing w:line="256" w:lineRule="auto"/>
              <w:rPr>
                <w:rFonts w:ascii="Arial" w:eastAsia="Times New Roman" w:hAnsi="Arial" w:cs="Arial"/>
                <w:sz w:val="36"/>
                <w:szCs w:val="36"/>
                <w:lang w:eastAsia="fr-FR"/>
              </w:rPr>
            </w:pPr>
          </w:p>
        </w:tc>
      </w:tr>
      <w:tr w:rsidR="003961A7" w:rsidRPr="006322E7" w14:paraId="4EE15C86" w14:textId="77777777" w:rsidTr="00F927A7">
        <w:trPr>
          <w:trHeight w:val="678"/>
        </w:trPr>
        <w:tc>
          <w:tcPr>
            <w:tcW w:w="3692" w:type="dxa"/>
            <w:hideMark/>
          </w:tcPr>
          <w:p w14:paraId="79670E34" w14:textId="77777777"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Skewed normal RE models for meta-analysis of DTA* studies</w:t>
            </w:r>
          </w:p>
        </w:tc>
        <w:tc>
          <w:tcPr>
            <w:tcW w:w="1670" w:type="dxa"/>
            <w:hideMark/>
          </w:tcPr>
          <w:p w14:paraId="0198D40F" w14:textId="276CA92B" w:rsidR="003961A7" w:rsidRPr="000E578D" w:rsidRDefault="003961A7" w:rsidP="003961A7">
            <w:pPr>
              <w:spacing w:line="256" w:lineRule="auto"/>
              <w:rPr>
                <w:rFonts w:ascii="Arial" w:eastAsia="Times New Roman" w:hAnsi="Arial" w:cs="Arial"/>
                <w:sz w:val="36"/>
                <w:szCs w:val="36"/>
                <w:lang w:eastAsia="fr-FR"/>
              </w:rPr>
            </w:pPr>
            <w:r w:rsidRPr="0099259C">
              <w:rPr>
                <w:rFonts w:ascii="Times New Roman" w:eastAsia="Times New Roman" w:hAnsi="Times New Roman" w:cs="Times New Roman"/>
                <w:color w:val="000000" w:themeColor="text1"/>
                <w:kern w:val="24"/>
                <w:sz w:val="17"/>
                <w:szCs w:val="17"/>
                <w:lang w:eastAsia="fr-FR"/>
              </w:rPr>
              <w:t xml:space="preserve"> </w:t>
            </w:r>
            <w:r w:rsidRPr="0025749E">
              <w:rPr>
                <w:rFonts w:ascii="Times New Roman" w:eastAsia="Times New Roman" w:hAnsi="Times New Roman" w:cs="Times New Roman"/>
                <w:color w:val="000000" w:themeColor="text1"/>
                <w:kern w:val="24"/>
                <w:sz w:val="17"/>
                <w:szCs w:val="17"/>
                <w:lang w:val="el-GR" w:eastAsia="fr-FR"/>
              </w:rPr>
              <w:t>Negeri</w:t>
            </w:r>
            <w:r>
              <w:rPr>
                <w:rFonts w:ascii="Times New Roman" w:eastAsia="Times New Roman" w:hAnsi="Times New Roman" w:cs="Times New Roman"/>
                <w:color w:val="000000" w:themeColor="text1"/>
                <w:kern w:val="24"/>
                <w:sz w:val="17"/>
                <w:szCs w:val="17"/>
                <w:lang w:eastAsia="fr-FR"/>
              </w:rPr>
              <w:t xml:space="preserve"> Z</w:t>
            </w:r>
          </w:p>
        </w:tc>
        <w:tc>
          <w:tcPr>
            <w:tcW w:w="1670" w:type="dxa"/>
            <w:hideMark/>
          </w:tcPr>
          <w:p w14:paraId="5F0BFDF7"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Biometrical Journal</w:t>
            </w:r>
          </w:p>
        </w:tc>
        <w:tc>
          <w:tcPr>
            <w:tcW w:w="1670" w:type="dxa"/>
            <w:hideMark/>
          </w:tcPr>
          <w:p w14:paraId="6A1AE79D"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2019</w:t>
            </w:r>
          </w:p>
        </w:tc>
        <w:tc>
          <w:tcPr>
            <w:tcW w:w="1789" w:type="dxa"/>
            <w:hideMark/>
          </w:tcPr>
          <w:p w14:paraId="63667580" w14:textId="0C2856C8" w:rsidR="003961A7" w:rsidRPr="0025749E" w:rsidRDefault="003961A7" w:rsidP="003961A7">
            <w:pPr>
              <w:spacing w:line="256" w:lineRule="auto"/>
              <w:rPr>
                <w:rFonts w:ascii="Arial" w:eastAsia="Times New Roman" w:hAnsi="Arial" w:cs="Arial"/>
                <w:sz w:val="36"/>
                <w:szCs w:val="36"/>
                <w:lang w:val="fr-FR" w:eastAsia="fr-FR"/>
              </w:rPr>
            </w:pPr>
            <w:r>
              <w:rPr>
                <w:rFonts w:ascii="Times New Roman" w:eastAsia="Times New Roman" w:hAnsi="Times New Roman" w:cs="Times New Roman"/>
                <w:color w:val="000000" w:themeColor="text1"/>
                <w:kern w:val="24"/>
                <w:sz w:val="17"/>
                <w:szCs w:val="17"/>
                <w:lang w:eastAsia="fr-FR"/>
              </w:rPr>
              <w:t>Bivariate S</w:t>
            </w:r>
            <w:r w:rsidRPr="00CD7C3C">
              <w:rPr>
                <w:rFonts w:ascii="Times New Roman" w:eastAsia="Times New Roman" w:hAnsi="Times New Roman" w:cs="Times New Roman"/>
                <w:color w:val="000000" w:themeColor="text1"/>
                <w:kern w:val="24"/>
                <w:sz w:val="17"/>
                <w:szCs w:val="17"/>
                <w:lang w:eastAsia="fr-FR"/>
              </w:rPr>
              <w:t>kew</w:t>
            </w:r>
            <w:r>
              <w:rPr>
                <w:rFonts w:ascii="Times New Roman" w:eastAsia="Times New Roman" w:hAnsi="Times New Roman" w:cs="Times New Roman"/>
                <w:color w:val="000000" w:themeColor="text1"/>
                <w:kern w:val="24"/>
                <w:sz w:val="17"/>
                <w:szCs w:val="17"/>
                <w:lang w:eastAsia="fr-FR"/>
              </w:rPr>
              <w:t>-</w:t>
            </w:r>
            <w:r w:rsidRPr="00CD7C3C">
              <w:rPr>
                <w:rFonts w:ascii="Times New Roman" w:eastAsia="Times New Roman" w:hAnsi="Times New Roman" w:cs="Times New Roman"/>
                <w:color w:val="000000" w:themeColor="text1"/>
                <w:kern w:val="24"/>
                <w:sz w:val="17"/>
                <w:szCs w:val="17"/>
                <w:lang w:eastAsia="fr-FR"/>
              </w:rPr>
              <w:t>normal distribution</w:t>
            </w:r>
          </w:p>
        </w:tc>
        <w:tc>
          <w:tcPr>
            <w:tcW w:w="1789" w:type="dxa"/>
            <w:hideMark/>
          </w:tcPr>
          <w:p w14:paraId="35041AA5"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Frequentist</w:t>
            </w:r>
          </w:p>
        </w:tc>
        <w:tc>
          <w:tcPr>
            <w:tcW w:w="2749" w:type="dxa"/>
            <w:hideMark/>
          </w:tcPr>
          <w:p w14:paraId="1780ED2E" w14:textId="40AF2716"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Code provide</w:t>
            </w:r>
            <w:r>
              <w:rPr>
                <w:rFonts w:ascii="Times New Roman" w:eastAsia="Times New Roman" w:hAnsi="Times New Roman" w:cs="Times New Roman"/>
                <w:color w:val="000000" w:themeColor="text1"/>
                <w:kern w:val="24"/>
                <w:sz w:val="17"/>
                <w:szCs w:val="17"/>
                <w:lang w:eastAsia="fr-FR"/>
              </w:rPr>
              <w:t>d</w:t>
            </w:r>
            <w:r w:rsidRPr="0025749E">
              <w:rPr>
                <w:rFonts w:ascii="Times New Roman" w:eastAsia="Times New Roman" w:hAnsi="Times New Roman" w:cs="Times New Roman"/>
                <w:color w:val="000000" w:themeColor="text1"/>
                <w:kern w:val="24"/>
                <w:sz w:val="17"/>
                <w:szCs w:val="17"/>
                <w:lang w:eastAsia="fr-FR"/>
              </w:rPr>
              <w:t xml:space="preserve"> in</w:t>
            </w:r>
            <w:r>
              <w:rPr>
                <w:rFonts w:ascii="Times New Roman" w:eastAsia="Times New Roman" w:hAnsi="Times New Roman" w:cs="Times New Roman"/>
                <w:color w:val="000000" w:themeColor="text1"/>
                <w:kern w:val="24"/>
                <w:sz w:val="17"/>
                <w:szCs w:val="17"/>
                <w:lang w:eastAsia="fr-FR"/>
              </w:rPr>
              <w:t xml:space="preserve"> Supporting information</w:t>
            </w:r>
          </w:p>
        </w:tc>
      </w:tr>
      <w:tr w:rsidR="003961A7" w:rsidRPr="0025749E" w14:paraId="2292A297" w14:textId="77777777" w:rsidTr="00F927A7">
        <w:trPr>
          <w:trHeight w:val="765"/>
        </w:trPr>
        <w:tc>
          <w:tcPr>
            <w:tcW w:w="3692" w:type="dxa"/>
            <w:hideMark/>
          </w:tcPr>
          <w:p w14:paraId="36A7660F" w14:textId="77777777"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lastRenderedPageBreak/>
              <w:t>Meta-analysis using flexible Random effects distribution models</w:t>
            </w:r>
          </w:p>
        </w:tc>
        <w:tc>
          <w:tcPr>
            <w:tcW w:w="1670" w:type="dxa"/>
            <w:hideMark/>
          </w:tcPr>
          <w:p w14:paraId="4F031E12" w14:textId="2DDA0DB1" w:rsidR="003961A7" w:rsidRPr="000E578D"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val="el-GR" w:eastAsia="fr-FR"/>
              </w:rPr>
              <w:t>Noma</w:t>
            </w:r>
            <w:r>
              <w:rPr>
                <w:rFonts w:ascii="Times New Roman" w:eastAsia="Times New Roman" w:hAnsi="Times New Roman" w:cs="Times New Roman"/>
                <w:color w:val="000000" w:themeColor="text1"/>
                <w:kern w:val="24"/>
                <w:sz w:val="17"/>
                <w:szCs w:val="17"/>
                <w:lang w:eastAsia="fr-FR"/>
              </w:rPr>
              <w:t xml:space="preserve"> H</w:t>
            </w:r>
          </w:p>
        </w:tc>
        <w:tc>
          <w:tcPr>
            <w:tcW w:w="1670" w:type="dxa"/>
            <w:hideMark/>
          </w:tcPr>
          <w:p w14:paraId="45A58376"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Journal of epidemiology</w:t>
            </w:r>
          </w:p>
        </w:tc>
        <w:tc>
          <w:tcPr>
            <w:tcW w:w="1670" w:type="dxa"/>
            <w:hideMark/>
          </w:tcPr>
          <w:p w14:paraId="79B1276C" w14:textId="77777777"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2021</w:t>
            </w:r>
          </w:p>
        </w:tc>
        <w:tc>
          <w:tcPr>
            <w:tcW w:w="1789" w:type="dxa"/>
            <w:hideMark/>
          </w:tcPr>
          <w:p w14:paraId="35AEADCD" w14:textId="77777777"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 xml:space="preserve">Skewed extensions of normal and t-distribution </w:t>
            </w:r>
          </w:p>
        </w:tc>
        <w:tc>
          <w:tcPr>
            <w:tcW w:w="1789" w:type="dxa"/>
            <w:hideMark/>
          </w:tcPr>
          <w:p w14:paraId="1FCE155E" w14:textId="76172B82" w:rsidR="003961A7" w:rsidRPr="0025749E" w:rsidRDefault="003961A7" w:rsidP="003961A7">
            <w:pPr>
              <w:spacing w:line="256" w:lineRule="auto"/>
              <w:rPr>
                <w:rFonts w:ascii="Arial" w:eastAsia="Times New Roman" w:hAnsi="Arial" w:cs="Arial"/>
                <w:sz w:val="36"/>
                <w:szCs w:val="36"/>
                <w:lang w:val="fr-FR" w:eastAsia="fr-FR"/>
              </w:rPr>
            </w:pPr>
            <w:r w:rsidRPr="0025749E">
              <w:rPr>
                <w:rFonts w:ascii="Times New Roman" w:eastAsia="Times New Roman" w:hAnsi="Times New Roman" w:cs="Times New Roman"/>
                <w:color w:val="000000" w:themeColor="text1"/>
                <w:kern w:val="24"/>
                <w:sz w:val="17"/>
                <w:szCs w:val="17"/>
                <w:lang w:val="el-GR" w:eastAsia="fr-FR"/>
              </w:rPr>
              <w:t>Bayesian</w:t>
            </w:r>
          </w:p>
        </w:tc>
        <w:tc>
          <w:tcPr>
            <w:tcW w:w="2749" w:type="dxa"/>
            <w:hideMark/>
          </w:tcPr>
          <w:p w14:paraId="38E55833" w14:textId="34DAD793" w:rsidR="003961A7" w:rsidRPr="000C4BC4" w:rsidRDefault="003961A7" w:rsidP="003961A7">
            <w:pPr>
              <w:spacing w:line="256" w:lineRule="auto"/>
              <w:rPr>
                <w:rFonts w:ascii="Arial" w:eastAsia="Times New Roman" w:hAnsi="Arial" w:cs="Arial"/>
                <w:sz w:val="17"/>
                <w:szCs w:val="17"/>
                <w:lang w:eastAsia="fr-FR"/>
              </w:rPr>
            </w:pPr>
            <w:r w:rsidRPr="000C4BC4">
              <w:rPr>
                <w:rFonts w:ascii="Times New Roman" w:eastAsia="Times New Roman" w:hAnsi="Times New Roman" w:cs="Times New Roman"/>
                <w:color w:val="000000" w:themeColor="text1"/>
                <w:kern w:val="24"/>
                <w:sz w:val="17"/>
                <w:szCs w:val="17"/>
                <w:lang w:eastAsia="fr-FR"/>
              </w:rPr>
              <w:t>Implemented in the</w:t>
            </w:r>
            <w:r w:rsidRPr="000C4BC4">
              <w:rPr>
                <w:rFonts w:ascii="Times New Roman" w:hAnsi="Times New Roman" w:cs="Times New Roman"/>
                <w:color w:val="000000" w:themeColor="text1"/>
                <w:kern w:val="24"/>
                <w:sz w:val="17"/>
                <w:szCs w:val="17"/>
                <w:lang w:eastAsia="fr-FR"/>
              </w:rPr>
              <w:t xml:space="preserve"> R package </w:t>
            </w:r>
            <w:r w:rsidRPr="000C4BC4">
              <w:rPr>
                <w:rFonts w:ascii="Times New Roman" w:hAnsi="Times New Roman" w:cs="Times New Roman"/>
                <w:i/>
                <w:color w:val="000000" w:themeColor="text1"/>
                <w:kern w:val="24"/>
                <w:sz w:val="17"/>
                <w:szCs w:val="17"/>
                <w:lang w:eastAsia="fr-FR"/>
              </w:rPr>
              <w:t>flexmet</w:t>
            </w:r>
            <w:r w:rsidR="00D21F53" w:rsidRPr="000C4BC4">
              <w:rPr>
                <w:rFonts w:ascii="Times New Roman" w:hAnsi="Times New Roman" w:cs="Times New Roman"/>
                <w:i/>
                <w:color w:val="000000" w:themeColor="text1"/>
                <w:kern w:val="24"/>
                <w:sz w:val="17"/>
                <w:szCs w:val="17"/>
                <w:lang w:eastAsia="fr-FR"/>
              </w:rPr>
              <w:t>a</w:t>
            </w:r>
            <w:r w:rsidR="000C4BC4" w:rsidRPr="000C4BC4">
              <w:rPr>
                <w:rFonts w:ascii="Times New Roman" w:hAnsi="Times New Roman" w:cs="Times New Roman"/>
                <w:sz w:val="17"/>
                <w:szCs w:val="17"/>
                <w:shd w:val="clear" w:color="auto" w:fill="FCFCFC"/>
              </w:rPr>
              <w:fldChar w:fldCharType="begin"/>
            </w:r>
            <w:r w:rsidR="000C4BC4" w:rsidRPr="000C4BC4">
              <w:rPr>
                <w:rFonts w:ascii="Times New Roman" w:hAnsi="Times New Roman" w:cs="Times New Roman"/>
                <w:sz w:val="17"/>
                <w:szCs w:val="17"/>
                <w:shd w:val="clear" w:color="auto" w:fill="FCFCFC"/>
              </w:rPr>
              <w:instrText xml:space="preserve"> ADDIN ZOTERO_ITEM CSL_CITATION {"citationID":"nfvatU5Q","properties":{"formattedCitation":"\\super 14\\nosupersub{}","plainCitation":"14","noteIndex":0},"citationItems":[{"id":20,"uris":["http://zotero.org/users/local/XpQwLZeb/items/AASJ9YCD"],"itemData":{"id":20,"type":"article-journal","abstract":"The synthesis of evidence from trials and medical studies using meta-analysis is essential for Evidence Based Medicine. However, problematical outlying results  often occur even under the random-effects model. We propose a model that allows a  long-tailed distribution for the random effect, which removes the necessity for  an arbitrary decision to include or exclude outliers. In this approach, they are  included, but with a reduced weight. We also introduce a modification of the  forest plot to show the downweighting of outliers. We illustrate the methodology  and its usefulness by carrying out both frequentist and Bayesian meta-analyses  using data sets from the Cochrane Collaboration.","container-title":"Health care management science","DOI":"10.1007/s10729-007-9041-8","ISSN":"1386-9620","issue":"2","journalAbbreviation":"Health Care Manag Sci","language":"eng","note":"publisher-place: Netherlands\nPMID: 18581818","page":"121-131","title":"A new approach to outliers in meta-analysis.","volume":"11","author":[{"family":"Baker","given":"Rose"},{"family":"Jackson","given":"Dan"}],"issued":{"date-parts":[["2008",6]]}}}],"schema":"https://github.com/citation-style-language/schema/raw/master/csl-citation.json"} </w:instrText>
            </w:r>
            <w:r w:rsidR="000C4BC4" w:rsidRPr="000C4BC4">
              <w:rPr>
                <w:rFonts w:ascii="Times New Roman" w:hAnsi="Times New Roman" w:cs="Times New Roman"/>
                <w:sz w:val="17"/>
                <w:szCs w:val="17"/>
                <w:shd w:val="clear" w:color="auto" w:fill="FCFCFC"/>
              </w:rPr>
              <w:fldChar w:fldCharType="separate"/>
            </w:r>
            <w:r w:rsidR="000C4BC4" w:rsidRPr="000C4BC4">
              <w:rPr>
                <w:rFonts w:ascii="Times New Roman" w:hAnsi="Times New Roman" w:cs="Times New Roman"/>
                <w:sz w:val="17"/>
                <w:szCs w:val="17"/>
                <w:vertAlign w:val="superscript"/>
              </w:rPr>
              <w:t>8</w:t>
            </w:r>
            <w:r w:rsidR="000C4BC4" w:rsidRPr="000C4BC4">
              <w:rPr>
                <w:rFonts w:ascii="Times New Roman" w:hAnsi="Times New Roman" w:cs="Times New Roman"/>
                <w:sz w:val="17"/>
                <w:szCs w:val="17"/>
                <w:shd w:val="clear" w:color="auto" w:fill="FCFCFC"/>
              </w:rPr>
              <w:fldChar w:fldCharType="end"/>
            </w:r>
          </w:p>
        </w:tc>
      </w:tr>
      <w:tr w:rsidR="003961A7" w:rsidRPr="006322E7" w14:paraId="5E4A3316" w14:textId="77777777" w:rsidTr="00F927A7">
        <w:trPr>
          <w:trHeight w:val="678"/>
        </w:trPr>
        <w:tc>
          <w:tcPr>
            <w:tcW w:w="3692" w:type="dxa"/>
            <w:hideMark/>
          </w:tcPr>
          <w:p w14:paraId="6E7439F1" w14:textId="3647DBB9"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Flexible random effects models using Bayesian semi-parametric models</w:t>
            </w:r>
            <w:r>
              <w:rPr>
                <w:rFonts w:ascii="Times New Roman" w:eastAsia="Times New Roman" w:hAnsi="Times New Roman" w:cs="Times New Roman"/>
                <w:color w:val="000000" w:themeColor="text1"/>
                <w:kern w:val="24"/>
                <w:sz w:val="17"/>
                <w:szCs w:val="17"/>
                <w:lang w:eastAsia="fr-FR"/>
              </w:rPr>
              <w:t xml:space="preserve"> </w:t>
            </w:r>
            <w:r w:rsidRPr="00684223">
              <w:rPr>
                <w:rFonts w:ascii="Times New Roman" w:hAnsi="Times New Roman" w:cs="Times New Roman"/>
                <w:bCs/>
                <w:color w:val="000000" w:themeColor="text1"/>
                <w:kern w:val="24"/>
                <w:sz w:val="16"/>
                <w:szCs w:val="16"/>
                <w:lang w:eastAsia="fr-FR"/>
              </w:rPr>
              <w:t>using Bayesian semi-parametric models: Applications to institutional comparisons</w:t>
            </w:r>
            <w:r w:rsidRPr="0025749E" w:rsidDel="00E76B69">
              <w:rPr>
                <w:rFonts w:ascii="Times New Roman" w:eastAsia="Times New Roman" w:hAnsi="Times New Roman" w:cs="Times New Roman"/>
                <w:color w:val="000000" w:themeColor="text1"/>
                <w:kern w:val="24"/>
                <w:sz w:val="17"/>
                <w:szCs w:val="17"/>
                <w:lang w:eastAsia="fr-FR"/>
              </w:rPr>
              <w:t xml:space="preserve"> </w:t>
            </w:r>
          </w:p>
        </w:tc>
        <w:tc>
          <w:tcPr>
            <w:tcW w:w="1670" w:type="dxa"/>
            <w:hideMark/>
          </w:tcPr>
          <w:p w14:paraId="7BDFD080" w14:textId="2ED26CAD" w:rsidR="003961A7" w:rsidRPr="000E578D" w:rsidRDefault="003961A7" w:rsidP="003961A7">
            <w:pPr>
              <w:spacing w:line="256" w:lineRule="auto"/>
              <w:rPr>
                <w:rFonts w:ascii="Arial" w:eastAsia="Times New Roman" w:hAnsi="Arial" w:cs="Arial"/>
                <w:sz w:val="36"/>
                <w:szCs w:val="36"/>
                <w:lang w:eastAsia="fr-FR"/>
              </w:rPr>
            </w:pPr>
            <w:r w:rsidRPr="0099259C">
              <w:rPr>
                <w:rFonts w:ascii="Times New Roman" w:eastAsia="Times New Roman" w:hAnsi="Times New Roman" w:cs="Times New Roman"/>
                <w:color w:val="000000" w:themeColor="text1"/>
                <w:kern w:val="24"/>
                <w:sz w:val="17"/>
                <w:szCs w:val="17"/>
                <w:lang w:eastAsia="fr-FR"/>
              </w:rPr>
              <w:t xml:space="preserve"> </w:t>
            </w:r>
            <w:proofErr w:type="spellStart"/>
            <w:r w:rsidRPr="004F7CFB">
              <w:rPr>
                <w:rFonts w:ascii="Times New Roman" w:eastAsia="Times New Roman" w:hAnsi="Times New Roman" w:cs="Times New Roman"/>
                <w:color w:val="000000" w:themeColor="text1"/>
                <w:kern w:val="24"/>
                <w:sz w:val="17"/>
                <w:szCs w:val="17"/>
                <w:lang w:eastAsia="fr-FR"/>
              </w:rPr>
              <w:t>Ohlssen</w:t>
            </w:r>
            <w:proofErr w:type="spellEnd"/>
            <w:r>
              <w:rPr>
                <w:rFonts w:ascii="Times New Roman" w:eastAsia="Times New Roman" w:hAnsi="Times New Roman" w:cs="Times New Roman"/>
                <w:color w:val="000000" w:themeColor="text1"/>
                <w:kern w:val="24"/>
                <w:sz w:val="17"/>
                <w:szCs w:val="17"/>
                <w:lang w:eastAsia="fr-FR"/>
              </w:rPr>
              <w:t xml:space="preserve"> D</w:t>
            </w:r>
          </w:p>
        </w:tc>
        <w:tc>
          <w:tcPr>
            <w:tcW w:w="1670" w:type="dxa"/>
            <w:hideMark/>
          </w:tcPr>
          <w:p w14:paraId="544ECBBD" w14:textId="77777777" w:rsidR="003961A7" w:rsidRPr="004F7CFB" w:rsidRDefault="003961A7" w:rsidP="003961A7">
            <w:pPr>
              <w:spacing w:line="256" w:lineRule="auto"/>
              <w:rPr>
                <w:rFonts w:ascii="Arial" w:eastAsia="Times New Roman" w:hAnsi="Arial" w:cs="Arial"/>
                <w:sz w:val="36"/>
                <w:szCs w:val="36"/>
                <w:lang w:eastAsia="fr-FR"/>
              </w:rPr>
            </w:pPr>
            <w:r w:rsidRPr="004F7CFB">
              <w:rPr>
                <w:rFonts w:ascii="Times New Roman" w:eastAsia="Times New Roman" w:hAnsi="Times New Roman" w:cs="Times New Roman"/>
                <w:color w:val="000000" w:themeColor="text1"/>
                <w:kern w:val="24"/>
                <w:sz w:val="17"/>
                <w:szCs w:val="17"/>
                <w:lang w:eastAsia="fr-FR"/>
              </w:rPr>
              <w:t>Statistics in Medicine</w:t>
            </w:r>
          </w:p>
        </w:tc>
        <w:tc>
          <w:tcPr>
            <w:tcW w:w="1670" w:type="dxa"/>
            <w:hideMark/>
          </w:tcPr>
          <w:p w14:paraId="6DEAFAA2" w14:textId="77777777" w:rsidR="003961A7" w:rsidRPr="004F7CFB" w:rsidRDefault="003961A7" w:rsidP="003961A7">
            <w:pPr>
              <w:spacing w:line="256" w:lineRule="auto"/>
              <w:rPr>
                <w:rFonts w:ascii="Arial" w:eastAsia="Times New Roman" w:hAnsi="Arial" w:cs="Arial"/>
                <w:sz w:val="36"/>
                <w:szCs w:val="36"/>
                <w:lang w:eastAsia="fr-FR"/>
              </w:rPr>
            </w:pPr>
            <w:r w:rsidRPr="004F7CFB">
              <w:rPr>
                <w:rFonts w:ascii="Times New Roman" w:eastAsia="Times New Roman" w:hAnsi="Times New Roman" w:cs="Times New Roman"/>
                <w:color w:val="000000" w:themeColor="text1"/>
                <w:kern w:val="24"/>
                <w:sz w:val="17"/>
                <w:szCs w:val="17"/>
                <w:lang w:eastAsia="fr-FR"/>
              </w:rPr>
              <w:t>2007</w:t>
            </w:r>
          </w:p>
        </w:tc>
        <w:tc>
          <w:tcPr>
            <w:tcW w:w="1789" w:type="dxa"/>
            <w:hideMark/>
          </w:tcPr>
          <w:p w14:paraId="4B34824A" w14:textId="280E8208" w:rsidR="003961A7" w:rsidRPr="004F7CFB" w:rsidRDefault="003961A7" w:rsidP="003961A7">
            <w:pPr>
              <w:spacing w:line="256" w:lineRule="auto"/>
              <w:rPr>
                <w:rFonts w:ascii="Arial" w:eastAsia="Times New Roman" w:hAnsi="Arial" w:cs="Arial"/>
                <w:sz w:val="36"/>
                <w:szCs w:val="36"/>
                <w:lang w:eastAsia="fr-FR"/>
              </w:rPr>
            </w:pPr>
            <w:r w:rsidRPr="004F7CFB">
              <w:rPr>
                <w:rFonts w:ascii="Times New Roman" w:eastAsia="Times New Roman" w:hAnsi="Times New Roman" w:cs="Times New Roman"/>
                <w:color w:val="000000" w:themeColor="text1"/>
                <w:kern w:val="24"/>
                <w:sz w:val="17"/>
                <w:szCs w:val="17"/>
                <w:lang w:eastAsia="fr-FR"/>
              </w:rPr>
              <w:t xml:space="preserve">Dirichlet Process </w:t>
            </w:r>
            <w:r>
              <w:rPr>
                <w:rFonts w:ascii="Times New Roman" w:eastAsia="Times New Roman" w:hAnsi="Times New Roman" w:cs="Times New Roman"/>
                <w:color w:val="000000" w:themeColor="text1"/>
                <w:kern w:val="24"/>
                <w:sz w:val="17"/>
                <w:szCs w:val="17"/>
                <w:lang w:eastAsia="fr-FR"/>
              </w:rPr>
              <w:t>prior</w:t>
            </w:r>
            <w:r w:rsidRPr="004F7CFB">
              <w:rPr>
                <w:rFonts w:ascii="Times New Roman" w:eastAsia="Times New Roman" w:hAnsi="Times New Roman" w:cs="Times New Roman"/>
                <w:color w:val="000000" w:themeColor="text1"/>
                <w:kern w:val="24"/>
                <w:sz w:val="17"/>
                <w:szCs w:val="17"/>
                <w:lang w:eastAsia="fr-FR"/>
              </w:rPr>
              <w:t xml:space="preserve"> </w:t>
            </w:r>
            <w:r>
              <w:rPr>
                <w:rFonts w:ascii="Times New Roman" w:eastAsia="Times New Roman" w:hAnsi="Times New Roman" w:cs="Times New Roman"/>
                <w:color w:val="000000" w:themeColor="text1"/>
                <w:kern w:val="24"/>
                <w:sz w:val="17"/>
                <w:szCs w:val="17"/>
                <w:lang w:eastAsia="fr-FR"/>
              </w:rPr>
              <w:t>mixture</w:t>
            </w:r>
          </w:p>
        </w:tc>
        <w:tc>
          <w:tcPr>
            <w:tcW w:w="1789" w:type="dxa"/>
            <w:hideMark/>
          </w:tcPr>
          <w:p w14:paraId="4CC902BC" w14:textId="77777777" w:rsidR="003961A7" w:rsidRPr="004F7CFB" w:rsidRDefault="003961A7" w:rsidP="003961A7">
            <w:pPr>
              <w:spacing w:line="256" w:lineRule="auto"/>
              <w:rPr>
                <w:rFonts w:ascii="Arial" w:eastAsia="Times New Roman" w:hAnsi="Arial" w:cs="Arial"/>
                <w:sz w:val="36"/>
                <w:szCs w:val="36"/>
                <w:lang w:eastAsia="fr-FR"/>
              </w:rPr>
            </w:pPr>
            <w:r w:rsidRPr="004F7CFB">
              <w:rPr>
                <w:rFonts w:ascii="Times New Roman" w:eastAsia="Times New Roman" w:hAnsi="Times New Roman" w:cs="Times New Roman"/>
                <w:color w:val="000000" w:themeColor="text1"/>
                <w:kern w:val="24"/>
                <w:sz w:val="17"/>
                <w:szCs w:val="17"/>
                <w:lang w:eastAsia="fr-FR"/>
              </w:rPr>
              <w:t>Bayesian</w:t>
            </w:r>
          </w:p>
        </w:tc>
        <w:tc>
          <w:tcPr>
            <w:tcW w:w="2749" w:type="dxa"/>
            <w:hideMark/>
          </w:tcPr>
          <w:p w14:paraId="567AC59B" w14:textId="6D89AC23" w:rsidR="003961A7" w:rsidRPr="004F7CFB"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 xml:space="preserve">Code provided in </w:t>
            </w:r>
            <w:r w:rsidR="00444A1C">
              <w:rPr>
                <w:rFonts w:ascii="Times New Roman" w:eastAsia="Times New Roman" w:hAnsi="Times New Roman" w:cs="Times New Roman"/>
                <w:color w:val="000000" w:themeColor="text1"/>
                <w:kern w:val="24"/>
                <w:sz w:val="17"/>
                <w:szCs w:val="17"/>
                <w:lang w:eastAsia="fr-FR"/>
              </w:rPr>
              <w:t>Supplementary</w:t>
            </w:r>
          </w:p>
          <w:p w14:paraId="3EFBA6F2" w14:textId="4F9F257A" w:rsidR="003961A7" w:rsidRPr="004F7CFB" w:rsidRDefault="003961A7" w:rsidP="003961A7">
            <w:pPr>
              <w:spacing w:line="256" w:lineRule="auto"/>
              <w:rPr>
                <w:rFonts w:ascii="Arial" w:eastAsia="Times New Roman" w:hAnsi="Arial" w:cs="Arial"/>
                <w:sz w:val="36"/>
                <w:szCs w:val="36"/>
                <w:lang w:eastAsia="fr-FR"/>
              </w:rPr>
            </w:pPr>
          </w:p>
        </w:tc>
      </w:tr>
      <w:tr w:rsidR="00B33307" w:rsidRPr="006322E7" w14:paraId="2391ABDB" w14:textId="77777777" w:rsidTr="00F927A7">
        <w:trPr>
          <w:trHeight w:val="678"/>
        </w:trPr>
        <w:tc>
          <w:tcPr>
            <w:tcW w:w="3692" w:type="dxa"/>
          </w:tcPr>
          <w:p w14:paraId="69A681B1" w14:textId="267AC2E8" w:rsidR="00B33307" w:rsidRPr="00B33307" w:rsidRDefault="00B33307" w:rsidP="003961A7">
            <w:pPr>
              <w:spacing w:line="256" w:lineRule="auto"/>
              <w:rPr>
                <w:rFonts w:ascii="Times New Roman" w:eastAsia="Times New Roman" w:hAnsi="Times New Roman" w:cs="Times New Roman"/>
                <w:color w:val="000000" w:themeColor="text1"/>
                <w:kern w:val="24"/>
                <w:sz w:val="17"/>
                <w:szCs w:val="17"/>
                <w:lang w:eastAsia="fr-FR"/>
              </w:rPr>
            </w:pPr>
            <w:r w:rsidRPr="00B33307">
              <w:rPr>
                <w:rFonts w:ascii="Times New Roman" w:hAnsi="Times New Roman" w:cs="Times New Roman"/>
                <w:sz w:val="17"/>
                <w:szCs w:val="17"/>
              </w:rPr>
              <w:t>Nonparametric estimation of the random effects distribution for the risk or rate ratio in rare events meta-analysis with the arm-based and contrast-based approaches</w:t>
            </w:r>
          </w:p>
        </w:tc>
        <w:tc>
          <w:tcPr>
            <w:tcW w:w="1670" w:type="dxa"/>
          </w:tcPr>
          <w:p w14:paraId="33CA520C" w14:textId="54F58B51" w:rsidR="00B33307" w:rsidRPr="00B33307" w:rsidRDefault="00B33307" w:rsidP="003961A7">
            <w:pPr>
              <w:spacing w:line="256" w:lineRule="auto"/>
              <w:rPr>
                <w:rFonts w:ascii="Times New Roman" w:eastAsia="Times New Roman" w:hAnsi="Times New Roman" w:cs="Times New Roman"/>
                <w:color w:val="000000" w:themeColor="text1"/>
                <w:kern w:val="24"/>
                <w:sz w:val="17"/>
                <w:szCs w:val="17"/>
                <w:lang w:eastAsia="fr-FR"/>
              </w:rPr>
            </w:pPr>
            <w:proofErr w:type="spellStart"/>
            <w:r w:rsidRPr="00B33307">
              <w:rPr>
                <w:rFonts w:ascii="Times New Roman" w:hAnsi="Times New Roman" w:cs="Times New Roman"/>
                <w:sz w:val="17"/>
                <w:szCs w:val="17"/>
              </w:rPr>
              <w:t>Sangnawakij</w:t>
            </w:r>
            <w:proofErr w:type="spellEnd"/>
            <w:r w:rsidRPr="00B33307">
              <w:rPr>
                <w:rFonts w:ascii="Times New Roman" w:hAnsi="Times New Roman" w:cs="Times New Roman"/>
                <w:sz w:val="17"/>
                <w:szCs w:val="17"/>
              </w:rPr>
              <w:t xml:space="preserve"> P</w:t>
            </w:r>
          </w:p>
        </w:tc>
        <w:tc>
          <w:tcPr>
            <w:tcW w:w="1670" w:type="dxa"/>
          </w:tcPr>
          <w:p w14:paraId="73BA5BAA" w14:textId="3AA820E1" w:rsidR="00B33307" w:rsidRPr="00B33307" w:rsidRDefault="00B33307" w:rsidP="003961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 xml:space="preserve">Statistics in Medicine </w:t>
            </w:r>
          </w:p>
        </w:tc>
        <w:tc>
          <w:tcPr>
            <w:tcW w:w="1670" w:type="dxa"/>
          </w:tcPr>
          <w:p w14:paraId="4F5B89A2" w14:textId="32E3F341" w:rsidR="00B33307" w:rsidRPr="00B33307" w:rsidRDefault="00B33307" w:rsidP="003961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2024</w:t>
            </w:r>
          </w:p>
        </w:tc>
        <w:tc>
          <w:tcPr>
            <w:tcW w:w="1789" w:type="dxa"/>
          </w:tcPr>
          <w:p w14:paraId="05BBF5E1" w14:textId="785F1AC5" w:rsidR="00B33307" w:rsidRPr="00B33307" w:rsidRDefault="00B33307" w:rsidP="003961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Mixture algorithm</w:t>
            </w:r>
          </w:p>
        </w:tc>
        <w:tc>
          <w:tcPr>
            <w:tcW w:w="1789" w:type="dxa"/>
          </w:tcPr>
          <w:p w14:paraId="16D46D0B" w14:textId="10D3EF5D" w:rsidR="00B33307" w:rsidRPr="00B33307" w:rsidRDefault="00B33307" w:rsidP="003961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 xml:space="preserve">Frequentist </w:t>
            </w:r>
          </w:p>
        </w:tc>
        <w:tc>
          <w:tcPr>
            <w:tcW w:w="2749" w:type="dxa"/>
          </w:tcPr>
          <w:p w14:paraId="6E67EA3A" w14:textId="377B2402" w:rsidR="00B33307" w:rsidRPr="0025749E" w:rsidRDefault="00B33307" w:rsidP="003961A7">
            <w:pPr>
              <w:spacing w:line="256" w:lineRule="auto"/>
              <w:rPr>
                <w:rFonts w:ascii="Times New Roman" w:eastAsia="Times New Roman" w:hAnsi="Times New Roman" w:cs="Times New Roman"/>
                <w:color w:val="000000" w:themeColor="text1"/>
                <w:kern w:val="24"/>
                <w:sz w:val="17"/>
                <w:szCs w:val="17"/>
                <w:lang w:eastAsia="fr-FR"/>
              </w:rPr>
            </w:pPr>
            <w:r>
              <w:rPr>
                <w:rFonts w:ascii="Times New Roman" w:eastAsia="Times New Roman" w:hAnsi="Times New Roman" w:cs="Times New Roman"/>
                <w:color w:val="000000" w:themeColor="text1"/>
                <w:kern w:val="24"/>
                <w:sz w:val="17"/>
                <w:szCs w:val="17"/>
                <w:lang w:eastAsia="fr-FR"/>
              </w:rPr>
              <w:t>Code not provided</w:t>
            </w:r>
          </w:p>
        </w:tc>
      </w:tr>
      <w:tr w:rsidR="003961A7" w:rsidRPr="0025749E" w14:paraId="6C176F07" w14:textId="77777777" w:rsidTr="00F927A7">
        <w:trPr>
          <w:trHeight w:val="563"/>
        </w:trPr>
        <w:tc>
          <w:tcPr>
            <w:tcW w:w="3692" w:type="dxa"/>
            <w:hideMark/>
          </w:tcPr>
          <w:p w14:paraId="5F96AA35" w14:textId="3FC1EFB4"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Mixture models in diagnostic meta-</w:t>
            </w:r>
            <w:r>
              <w:rPr>
                <w:rFonts w:ascii="Times New Roman" w:eastAsia="Times New Roman" w:hAnsi="Times New Roman" w:cs="Times New Roman"/>
                <w:color w:val="000000" w:themeColor="text1"/>
                <w:kern w:val="24"/>
                <w:sz w:val="17"/>
                <w:szCs w:val="17"/>
                <w:lang w:eastAsia="fr-FR"/>
              </w:rPr>
              <w:t>a</w:t>
            </w:r>
            <w:r w:rsidRPr="0025749E">
              <w:rPr>
                <w:rFonts w:ascii="Times New Roman" w:eastAsia="Times New Roman" w:hAnsi="Times New Roman" w:cs="Times New Roman"/>
                <w:color w:val="000000" w:themeColor="text1"/>
                <w:kern w:val="24"/>
                <w:sz w:val="17"/>
                <w:szCs w:val="17"/>
                <w:lang w:eastAsia="fr-FR"/>
              </w:rPr>
              <w:t>nalysis</w:t>
            </w:r>
            <w:r w:rsidRPr="005A7813">
              <w:rPr>
                <w:rFonts w:ascii="Times New Roman" w:hAnsi="Times New Roman" w:cs="Times New Roman"/>
                <w:b/>
                <w:bCs/>
                <w:color w:val="000000" w:themeColor="text1"/>
                <w:kern w:val="24"/>
                <w:sz w:val="16"/>
                <w:szCs w:val="16"/>
                <w:lang w:eastAsia="fr-FR"/>
              </w:rPr>
              <w:t>-</w:t>
            </w:r>
            <w:r w:rsidRPr="00684223">
              <w:rPr>
                <w:rFonts w:ascii="Times New Roman" w:hAnsi="Times New Roman" w:cs="Times New Roman"/>
                <w:bCs/>
                <w:color w:val="000000" w:themeColor="text1"/>
                <w:kern w:val="24"/>
                <w:sz w:val="16"/>
                <w:szCs w:val="16"/>
                <w:lang w:eastAsia="fr-FR"/>
              </w:rPr>
              <w:t>Clustering summary receiver operating characteristic curves accounted for heterogeneity and correlation</w:t>
            </w:r>
          </w:p>
        </w:tc>
        <w:tc>
          <w:tcPr>
            <w:tcW w:w="1670" w:type="dxa"/>
            <w:hideMark/>
          </w:tcPr>
          <w:p w14:paraId="320C9D94" w14:textId="5D943C25" w:rsidR="003961A7" w:rsidRPr="000E578D" w:rsidRDefault="003961A7" w:rsidP="003961A7">
            <w:pPr>
              <w:spacing w:line="256" w:lineRule="auto"/>
              <w:rPr>
                <w:rFonts w:ascii="Arial" w:eastAsia="Times New Roman" w:hAnsi="Arial" w:cs="Arial"/>
                <w:sz w:val="36"/>
                <w:szCs w:val="36"/>
                <w:lang w:eastAsia="fr-FR"/>
              </w:rPr>
            </w:pPr>
            <w:r w:rsidRPr="004F7CFB">
              <w:rPr>
                <w:rFonts w:ascii="Times New Roman" w:eastAsia="Times New Roman" w:hAnsi="Times New Roman" w:cs="Times New Roman"/>
                <w:color w:val="000000" w:themeColor="text1"/>
                <w:kern w:val="24"/>
                <w:sz w:val="17"/>
                <w:szCs w:val="17"/>
                <w:lang w:eastAsia="fr-FR"/>
              </w:rPr>
              <w:t>Schlattmann</w:t>
            </w:r>
            <w:r>
              <w:rPr>
                <w:rFonts w:ascii="Times New Roman" w:eastAsia="Times New Roman" w:hAnsi="Times New Roman" w:cs="Times New Roman"/>
                <w:color w:val="000000" w:themeColor="text1"/>
                <w:kern w:val="24"/>
                <w:sz w:val="17"/>
                <w:szCs w:val="17"/>
                <w:lang w:eastAsia="fr-FR"/>
              </w:rPr>
              <w:t xml:space="preserve"> P</w:t>
            </w:r>
          </w:p>
        </w:tc>
        <w:tc>
          <w:tcPr>
            <w:tcW w:w="1670" w:type="dxa"/>
            <w:hideMark/>
          </w:tcPr>
          <w:p w14:paraId="290606F1" w14:textId="77777777" w:rsidR="003961A7" w:rsidRPr="004F7CFB" w:rsidRDefault="003961A7" w:rsidP="003961A7">
            <w:pPr>
              <w:spacing w:line="256" w:lineRule="auto"/>
              <w:rPr>
                <w:rFonts w:ascii="Arial" w:eastAsia="Times New Roman" w:hAnsi="Arial" w:cs="Arial"/>
                <w:sz w:val="36"/>
                <w:szCs w:val="36"/>
                <w:lang w:eastAsia="fr-FR"/>
              </w:rPr>
            </w:pPr>
            <w:r w:rsidRPr="004F7CFB">
              <w:rPr>
                <w:rFonts w:ascii="Times New Roman" w:eastAsia="Times New Roman" w:hAnsi="Times New Roman" w:cs="Times New Roman"/>
                <w:color w:val="000000" w:themeColor="text1"/>
                <w:kern w:val="24"/>
                <w:sz w:val="17"/>
                <w:szCs w:val="17"/>
                <w:lang w:eastAsia="fr-FR"/>
              </w:rPr>
              <w:t>Journal of clinical Epidemiology</w:t>
            </w:r>
          </w:p>
        </w:tc>
        <w:tc>
          <w:tcPr>
            <w:tcW w:w="1670" w:type="dxa"/>
            <w:hideMark/>
          </w:tcPr>
          <w:p w14:paraId="67450CA9" w14:textId="77777777" w:rsidR="003961A7" w:rsidRPr="004F7CFB" w:rsidRDefault="003961A7" w:rsidP="003961A7">
            <w:pPr>
              <w:spacing w:line="256" w:lineRule="auto"/>
              <w:rPr>
                <w:rFonts w:ascii="Arial" w:eastAsia="Times New Roman" w:hAnsi="Arial" w:cs="Arial"/>
                <w:sz w:val="36"/>
                <w:szCs w:val="36"/>
                <w:lang w:eastAsia="fr-FR"/>
              </w:rPr>
            </w:pPr>
            <w:r w:rsidRPr="004F7CFB">
              <w:rPr>
                <w:rFonts w:ascii="Times New Roman" w:eastAsia="Times New Roman" w:hAnsi="Times New Roman" w:cs="Times New Roman"/>
                <w:color w:val="000000" w:themeColor="text1"/>
                <w:kern w:val="24"/>
                <w:sz w:val="17"/>
                <w:szCs w:val="17"/>
                <w:lang w:eastAsia="fr-FR"/>
              </w:rPr>
              <w:t>2014</w:t>
            </w:r>
          </w:p>
        </w:tc>
        <w:tc>
          <w:tcPr>
            <w:tcW w:w="1789" w:type="dxa"/>
            <w:hideMark/>
          </w:tcPr>
          <w:p w14:paraId="2A913C79" w14:textId="276D987B"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 xml:space="preserve">Mixture of </w:t>
            </w:r>
            <w:r>
              <w:rPr>
                <w:rFonts w:ascii="Times New Roman" w:eastAsia="Times New Roman" w:hAnsi="Times New Roman" w:cs="Times New Roman"/>
                <w:color w:val="000000" w:themeColor="text1"/>
                <w:kern w:val="24"/>
                <w:sz w:val="17"/>
                <w:szCs w:val="17"/>
                <w:lang w:eastAsia="fr-FR"/>
              </w:rPr>
              <w:t>(</w:t>
            </w:r>
            <w:r w:rsidRPr="0025749E">
              <w:rPr>
                <w:rFonts w:ascii="Times New Roman" w:eastAsia="Times New Roman" w:hAnsi="Times New Roman" w:cs="Times New Roman"/>
                <w:color w:val="000000" w:themeColor="text1"/>
                <w:kern w:val="24"/>
                <w:sz w:val="17"/>
                <w:szCs w:val="17"/>
                <w:lang w:eastAsia="fr-FR"/>
              </w:rPr>
              <w:t>bivariate</w:t>
            </w:r>
            <w:r>
              <w:rPr>
                <w:rFonts w:ascii="Times New Roman" w:eastAsia="Times New Roman" w:hAnsi="Times New Roman" w:cs="Times New Roman"/>
                <w:color w:val="000000" w:themeColor="text1"/>
                <w:kern w:val="24"/>
                <w:sz w:val="17"/>
                <w:szCs w:val="17"/>
                <w:lang w:eastAsia="fr-FR"/>
              </w:rPr>
              <w:t>)</w:t>
            </w:r>
            <w:r w:rsidRPr="0025749E">
              <w:rPr>
                <w:rFonts w:ascii="Times New Roman" w:eastAsia="Times New Roman" w:hAnsi="Times New Roman" w:cs="Times New Roman"/>
                <w:color w:val="000000" w:themeColor="text1"/>
                <w:kern w:val="24"/>
                <w:sz w:val="17"/>
                <w:szCs w:val="17"/>
                <w:lang w:eastAsia="fr-FR"/>
              </w:rPr>
              <w:t xml:space="preserve"> normal</w:t>
            </w:r>
            <w:r>
              <w:rPr>
                <w:rFonts w:ascii="Times New Roman" w:eastAsia="Times New Roman" w:hAnsi="Times New Roman" w:cs="Times New Roman"/>
                <w:color w:val="000000" w:themeColor="text1"/>
                <w:kern w:val="24"/>
                <w:sz w:val="17"/>
                <w:szCs w:val="17"/>
                <w:lang w:eastAsia="fr-FR"/>
              </w:rPr>
              <w:t xml:space="preserve"> distributions</w:t>
            </w:r>
          </w:p>
        </w:tc>
        <w:tc>
          <w:tcPr>
            <w:tcW w:w="1789" w:type="dxa"/>
            <w:hideMark/>
          </w:tcPr>
          <w:p w14:paraId="74FD7191" w14:textId="77777777" w:rsidR="003961A7" w:rsidRPr="004F7CFB" w:rsidRDefault="003961A7" w:rsidP="003961A7">
            <w:pPr>
              <w:spacing w:line="256" w:lineRule="auto"/>
              <w:rPr>
                <w:rFonts w:ascii="Arial" w:eastAsia="Times New Roman" w:hAnsi="Arial" w:cs="Arial"/>
                <w:sz w:val="36"/>
                <w:szCs w:val="36"/>
                <w:lang w:eastAsia="fr-FR"/>
              </w:rPr>
            </w:pPr>
            <w:r w:rsidRPr="004F7CFB">
              <w:rPr>
                <w:rFonts w:ascii="Times New Roman" w:eastAsia="Times New Roman" w:hAnsi="Times New Roman" w:cs="Times New Roman"/>
                <w:color w:val="000000" w:themeColor="text1"/>
                <w:kern w:val="24"/>
                <w:sz w:val="17"/>
                <w:szCs w:val="17"/>
                <w:lang w:eastAsia="fr-FR"/>
              </w:rPr>
              <w:t xml:space="preserve">Frequentist </w:t>
            </w:r>
          </w:p>
        </w:tc>
        <w:tc>
          <w:tcPr>
            <w:tcW w:w="2749" w:type="dxa"/>
            <w:hideMark/>
          </w:tcPr>
          <w:p w14:paraId="64293C0A" w14:textId="1BF69F21"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hAnsi="Times New Roman" w:cs="Times New Roman"/>
                <w:color w:val="000000" w:themeColor="text1"/>
                <w:kern w:val="24"/>
                <w:sz w:val="17"/>
                <w:szCs w:val="17"/>
                <w:lang w:eastAsia="fr-FR"/>
              </w:rPr>
              <w:t xml:space="preserve">Code </w:t>
            </w:r>
            <w:r w:rsidR="00000E02">
              <w:rPr>
                <w:rFonts w:ascii="Times New Roman" w:hAnsi="Times New Roman" w:cs="Times New Roman"/>
                <w:color w:val="000000" w:themeColor="text1"/>
                <w:kern w:val="24"/>
                <w:sz w:val="17"/>
                <w:szCs w:val="17"/>
                <w:lang w:eastAsia="fr-FR"/>
              </w:rPr>
              <w:t>provided</w:t>
            </w:r>
            <w:r>
              <w:rPr>
                <w:rFonts w:ascii="Times New Roman" w:hAnsi="Times New Roman" w:cs="Times New Roman"/>
                <w:color w:val="000000" w:themeColor="text1"/>
                <w:kern w:val="24"/>
                <w:sz w:val="17"/>
                <w:szCs w:val="17"/>
                <w:lang w:eastAsia="fr-FR"/>
              </w:rPr>
              <w:t xml:space="preserve"> in </w:t>
            </w:r>
            <w:r w:rsidR="00444A1C">
              <w:rPr>
                <w:rFonts w:ascii="Times New Roman" w:hAnsi="Times New Roman" w:cs="Times New Roman"/>
                <w:color w:val="000000" w:themeColor="text1"/>
                <w:kern w:val="24"/>
                <w:sz w:val="17"/>
                <w:szCs w:val="17"/>
                <w:lang w:eastAsia="fr-FR"/>
              </w:rPr>
              <w:t>Supplementary</w:t>
            </w:r>
          </w:p>
        </w:tc>
      </w:tr>
      <w:tr w:rsidR="003961A7" w:rsidRPr="006322E7" w14:paraId="6780DD9E" w14:textId="77777777" w:rsidTr="00F927A7">
        <w:trPr>
          <w:trHeight w:val="827"/>
        </w:trPr>
        <w:tc>
          <w:tcPr>
            <w:tcW w:w="3692" w:type="dxa"/>
            <w:hideMark/>
          </w:tcPr>
          <w:p w14:paraId="5A0B619E" w14:textId="77777777"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 xml:space="preserve">Disentangling Effect Size Heterogeneity in Meta-Analysis: A Latent Mixture Approach </w:t>
            </w:r>
          </w:p>
        </w:tc>
        <w:tc>
          <w:tcPr>
            <w:tcW w:w="1670" w:type="dxa"/>
            <w:hideMark/>
          </w:tcPr>
          <w:p w14:paraId="01ACD0D4" w14:textId="3414188C" w:rsidR="003961A7" w:rsidRPr="000E578D" w:rsidRDefault="003961A7" w:rsidP="003961A7">
            <w:pPr>
              <w:spacing w:line="256" w:lineRule="auto"/>
              <w:rPr>
                <w:rFonts w:ascii="Arial" w:eastAsia="Times New Roman" w:hAnsi="Arial" w:cs="Arial"/>
                <w:sz w:val="36"/>
                <w:szCs w:val="36"/>
                <w:lang w:eastAsia="fr-FR"/>
              </w:rPr>
            </w:pPr>
            <w:r w:rsidRPr="004F7CFB">
              <w:rPr>
                <w:rFonts w:ascii="Times New Roman" w:eastAsia="Times New Roman" w:hAnsi="Times New Roman" w:cs="Times New Roman"/>
                <w:color w:val="000000" w:themeColor="text1"/>
                <w:kern w:val="24"/>
                <w:sz w:val="17"/>
                <w:szCs w:val="17"/>
                <w:lang w:eastAsia="fr-FR"/>
              </w:rPr>
              <w:t>Zhang</w:t>
            </w:r>
            <w:r>
              <w:rPr>
                <w:rFonts w:ascii="Times New Roman" w:eastAsia="Times New Roman" w:hAnsi="Times New Roman" w:cs="Times New Roman"/>
                <w:color w:val="000000" w:themeColor="text1"/>
                <w:kern w:val="24"/>
                <w:sz w:val="17"/>
                <w:szCs w:val="17"/>
                <w:lang w:eastAsia="fr-FR"/>
              </w:rPr>
              <w:t xml:space="preserve"> N</w:t>
            </w:r>
          </w:p>
        </w:tc>
        <w:tc>
          <w:tcPr>
            <w:tcW w:w="1670" w:type="dxa"/>
            <w:hideMark/>
          </w:tcPr>
          <w:p w14:paraId="5DD4141B" w14:textId="77777777" w:rsidR="003961A7" w:rsidRPr="004F7CFB" w:rsidRDefault="003961A7" w:rsidP="003961A7">
            <w:pPr>
              <w:spacing w:line="256" w:lineRule="auto"/>
              <w:rPr>
                <w:rFonts w:ascii="Arial" w:eastAsia="Times New Roman" w:hAnsi="Arial" w:cs="Arial"/>
                <w:sz w:val="36"/>
                <w:szCs w:val="36"/>
                <w:lang w:eastAsia="fr-FR"/>
              </w:rPr>
            </w:pPr>
            <w:r w:rsidRPr="004F7CFB">
              <w:rPr>
                <w:rFonts w:ascii="Times New Roman" w:eastAsia="Times New Roman" w:hAnsi="Times New Roman" w:cs="Times New Roman"/>
                <w:color w:val="000000" w:themeColor="text1"/>
                <w:kern w:val="24"/>
                <w:sz w:val="17"/>
                <w:szCs w:val="17"/>
                <w:lang w:eastAsia="fr-FR"/>
              </w:rPr>
              <w:t>American Psychological Association</w:t>
            </w:r>
          </w:p>
        </w:tc>
        <w:tc>
          <w:tcPr>
            <w:tcW w:w="1670" w:type="dxa"/>
            <w:hideMark/>
          </w:tcPr>
          <w:p w14:paraId="2C142767" w14:textId="77777777" w:rsidR="003961A7" w:rsidRPr="004F7CFB"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2020</w:t>
            </w:r>
          </w:p>
        </w:tc>
        <w:tc>
          <w:tcPr>
            <w:tcW w:w="1789" w:type="dxa"/>
            <w:hideMark/>
          </w:tcPr>
          <w:p w14:paraId="3C74DDCA" w14:textId="50260237" w:rsidR="003961A7" w:rsidRPr="006322E7"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 xml:space="preserve">Mixture of </w:t>
            </w:r>
            <w:r>
              <w:rPr>
                <w:rFonts w:ascii="Times New Roman" w:eastAsia="Times New Roman" w:hAnsi="Times New Roman" w:cs="Times New Roman"/>
                <w:color w:val="000000" w:themeColor="text1"/>
                <w:kern w:val="24"/>
                <w:sz w:val="17"/>
                <w:szCs w:val="17"/>
                <w:lang w:eastAsia="fr-FR"/>
              </w:rPr>
              <w:t>normal distributions</w:t>
            </w:r>
            <w:r w:rsidRPr="0025749E">
              <w:rPr>
                <w:rFonts w:ascii="Times New Roman" w:eastAsia="Times New Roman" w:hAnsi="Times New Roman" w:cs="Times New Roman"/>
                <w:color w:val="000000" w:themeColor="text1"/>
                <w:kern w:val="24"/>
                <w:sz w:val="17"/>
                <w:szCs w:val="17"/>
                <w:lang w:eastAsia="fr-FR"/>
              </w:rPr>
              <w:t xml:space="preserve"> for moderator analysis</w:t>
            </w:r>
          </w:p>
        </w:tc>
        <w:tc>
          <w:tcPr>
            <w:tcW w:w="1789" w:type="dxa"/>
            <w:hideMark/>
          </w:tcPr>
          <w:p w14:paraId="7EF70A66" w14:textId="77777777" w:rsidR="003961A7" w:rsidRPr="004F7CFB" w:rsidRDefault="003961A7" w:rsidP="003961A7">
            <w:pPr>
              <w:spacing w:line="256" w:lineRule="auto"/>
              <w:rPr>
                <w:rFonts w:ascii="Arial" w:eastAsia="Times New Roman" w:hAnsi="Arial" w:cs="Arial"/>
                <w:sz w:val="36"/>
                <w:szCs w:val="36"/>
                <w:lang w:eastAsia="fr-FR"/>
              </w:rPr>
            </w:pPr>
            <w:r w:rsidRPr="0025749E">
              <w:rPr>
                <w:rFonts w:ascii="Times New Roman" w:eastAsia="Times New Roman" w:hAnsi="Times New Roman" w:cs="Times New Roman"/>
                <w:color w:val="000000" w:themeColor="text1"/>
                <w:kern w:val="24"/>
                <w:sz w:val="17"/>
                <w:szCs w:val="17"/>
                <w:lang w:eastAsia="fr-FR"/>
              </w:rPr>
              <w:t>Frequentist</w:t>
            </w:r>
          </w:p>
        </w:tc>
        <w:tc>
          <w:tcPr>
            <w:tcW w:w="2749" w:type="dxa"/>
            <w:hideMark/>
          </w:tcPr>
          <w:p w14:paraId="6656DAC5" w14:textId="77777777" w:rsidR="003961A7" w:rsidRPr="004F7CFB" w:rsidRDefault="003961A7" w:rsidP="003961A7">
            <w:pPr>
              <w:spacing w:line="256" w:lineRule="auto"/>
              <w:rPr>
                <w:rFonts w:ascii="Arial" w:eastAsia="Times New Roman" w:hAnsi="Arial" w:cs="Arial"/>
                <w:sz w:val="36"/>
                <w:szCs w:val="36"/>
                <w:lang w:eastAsia="fr-FR"/>
              </w:rPr>
            </w:pPr>
            <w:r w:rsidRPr="0025749E">
              <w:rPr>
                <w:rFonts w:ascii="Times New Roman" w:hAnsi="Times New Roman" w:cs="Times New Roman"/>
                <w:color w:val="000000" w:themeColor="text1"/>
                <w:kern w:val="24"/>
                <w:sz w:val="17"/>
                <w:szCs w:val="17"/>
                <w:lang w:eastAsia="fr-FR"/>
              </w:rPr>
              <w:t>Code no</w:t>
            </w:r>
            <w:r>
              <w:rPr>
                <w:rFonts w:ascii="Times New Roman" w:hAnsi="Times New Roman" w:cs="Times New Roman"/>
                <w:color w:val="000000" w:themeColor="text1"/>
                <w:kern w:val="24"/>
                <w:sz w:val="17"/>
                <w:szCs w:val="17"/>
                <w:lang w:eastAsia="fr-FR"/>
              </w:rPr>
              <w:t>t</w:t>
            </w:r>
            <w:r w:rsidRPr="0025749E">
              <w:rPr>
                <w:rFonts w:ascii="Times New Roman" w:hAnsi="Times New Roman" w:cs="Times New Roman"/>
                <w:color w:val="000000" w:themeColor="text1"/>
                <w:kern w:val="24"/>
                <w:sz w:val="17"/>
                <w:szCs w:val="17"/>
                <w:lang w:eastAsia="fr-FR"/>
              </w:rPr>
              <w:t xml:space="preserve"> provided</w:t>
            </w:r>
          </w:p>
        </w:tc>
      </w:tr>
      <w:tr w:rsidR="003961A7" w:rsidRPr="006322E7" w14:paraId="02B0E373" w14:textId="77777777" w:rsidTr="00524C8D">
        <w:trPr>
          <w:trHeight w:val="146"/>
        </w:trPr>
        <w:tc>
          <w:tcPr>
            <w:tcW w:w="15029" w:type="dxa"/>
            <w:gridSpan w:val="7"/>
            <w:tcBorders>
              <w:bottom w:val="single" w:sz="4" w:space="0" w:color="auto"/>
            </w:tcBorders>
          </w:tcPr>
          <w:p w14:paraId="13C188FC" w14:textId="71CCEDB4" w:rsidR="003961A7" w:rsidRPr="0025749E" w:rsidRDefault="003961A7" w:rsidP="003961A7">
            <w:pPr>
              <w:spacing w:line="256" w:lineRule="auto"/>
              <w:rPr>
                <w:rFonts w:ascii="Times New Roman" w:hAnsi="Times New Roman" w:cs="Times New Roman"/>
                <w:color w:val="000000" w:themeColor="text1"/>
                <w:kern w:val="24"/>
                <w:sz w:val="17"/>
                <w:szCs w:val="17"/>
                <w:lang w:eastAsia="fr-FR"/>
              </w:rPr>
            </w:pPr>
            <w:r w:rsidRPr="005A7813">
              <w:rPr>
                <w:rFonts w:ascii="Times New Roman" w:hAnsi="Times New Roman" w:cs="Times New Roman"/>
                <w:b/>
                <w:bCs/>
                <w:color w:val="000000" w:themeColor="text1"/>
                <w:kern w:val="24"/>
                <w:sz w:val="16"/>
                <w:szCs w:val="16"/>
                <w:lang w:eastAsia="fr-FR"/>
              </w:rPr>
              <w:t>Abbreviation: Diagnostic test accuracy studies (DTA)</w:t>
            </w:r>
          </w:p>
        </w:tc>
      </w:tr>
    </w:tbl>
    <w:p w14:paraId="1D50C29F" w14:textId="77777777" w:rsidR="002C4D42" w:rsidRDefault="002C4D42" w:rsidP="002C4D42">
      <w:pPr>
        <w:spacing w:line="360" w:lineRule="auto"/>
        <w:jc w:val="both"/>
        <w:sectPr w:rsidR="002C4D42" w:rsidSect="006452FB">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708" w:footer="708" w:gutter="0"/>
          <w:cols w:space="720"/>
          <w:titlePg/>
          <w:docGrid w:linePitch="299"/>
        </w:sectPr>
      </w:pPr>
    </w:p>
    <w:p w14:paraId="2CBD01C0" w14:textId="1DE3BD9B" w:rsidR="00C3678C" w:rsidRPr="00097D29" w:rsidRDefault="00444A1C" w:rsidP="00097D29">
      <w:pPr>
        <w:keepNext/>
        <w:spacing w:line="360" w:lineRule="auto"/>
        <w:jc w:val="both"/>
      </w:pPr>
      <w:r>
        <w:rPr>
          <w:rFonts w:ascii="Times New Roman" w:hAnsi="Times New Roman" w:cs="Times New Roman"/>
          <w:b/>
          <w:color w:val="000000" w:themeColor="text1"/>
          <w:sz w:val="24"/>
          <w:szCs w:val="24"/>
        </w:rPr>
        <w:lastRenderedPageBreak/>
        <w:t>Supplementary</w:t>
      </w:r>
      <w:r w:rsidR="00097D29" w:rsidRPr="00097D29">
        <w:rPr>
          <w:rFonts w:ascii="Times New Roman" w:hAnsi="Times New Roman" w:cs="Times New Roman"/>
          <w:b/>
          <w:color w:val="000000" w:themeColor="text1"/>
          <w:sz w:val="24"/>
          <w:szCs w:val="24"/>
        </w:rPr>
        <w:t xml:space="preserve"> Table </w:t>
      </w:r>
      <w:r w:rsidR="00097D29" w:rsidRPr="00097D29">
        <w:rPr>
          <w:rFonts w:ascii="Times New Roman" w:hAnsi="Times New Roman" w:cs="Times New Roman"/>
          <w:b/>
          <w:color w:val="000000" w:themeColor="text1"/>
          <w:sz w:val="24"/>
          <w:szCs w:val="24"/>
        </w:rPr>
        <w:fldChar w:fldCharType="begin"/>
      </w:r>
      <w:r w:rsidR="00097D29" w:rsidRPr="00097D29">
        <w:rPr>
          <w:rFonts w:ascii="Times New Roman" w:hAnsi="Times New Roman" w:cs="Times New Roman"/>
          <w:b/>
          <w:color w:val="000000" w:themeColor="text1"/>
          <w:sz w:val="24"/>
          <w:szCs w:val="24"/>
        </w:rPr>
        <w:instrText xml:space="preserve"> SEQ Appendix_Table \* ARABIC </w:instrText>
      </w:r>
      <w:r w:rsidR="00097D29" w:rsidRPr="00097D29">
        <w:rPr>
          <w:rFonts w:ascii="Times New Roman" w:hAnsi="Times New Roman" w:cs="Times New Roman"/>
          <w:b/>
          <w:color w:val="000000" w:themeColor="text1"/>
          <w:sz w:val="24"/>
          <w:szCs w:val="24"/>
        </w:rPr>
        <w:fldChar w:fldCharType="separate"/>
      </w:r>
      <w:r w:rsidR="00A9058A">
        <w:rPr>
          <w:rFonts w:ascii="Times New Roman" w:hAnsi="Times New Roman" w:cs="Times New Roman"/>
          <w:b/>
          <w:noProof/>
          <w:color w:val="000000" w:themeColor="text1"/>
          <w:sz w:val="24"/>
          <w:szCs w:val="24"/>
        </w:rPr>
        <w:t>2</w:t>
      </w:r>
      <w:r w:rsidR="00097D29" w:rsidRPr="00097D29">
        <w:rPr>
          <w:rFonts w:ascii="Times New Roman" w:hAnsi="Times New Roman" w:cs="Times New Roman"/>
          <w:b/>
          <w:color w:val="000000" w:themeColor="text1"/>
          <w:sz w:val="24"/>
          <w:szCs w:val="24"/>
        </w:rPr>
        <w:fldChar w:fldCharType="end"/>
      </w:r>
      <w:r w:rsidR="00C3678C" w:rsidRPr="00097D29">
        <w:rPr>
          <w:rFonts w:ascii="Times New Roman" w:eastAsiaTheme="minorEastAsia" w:hAnsi="Times New Roman" w:cs="Times New Roman"/>
          <w:color w:val="000000" w:themeColor="text1"/>
          <w:sz w:val="24"/>
          <w:szCs w:val="24"/>
        </w:rPr>
        <w:t>.</w:t>
      </w:r>
      <w:r w:rsidR="00C94133" w:rsidRPr="00097D29">
        <w:rPr>
          <w:rFonts w:ascii="Times New Roman" w:eastAsiaTheme="minorEastAsia" w:hAnsi="Times New Roman" w:cs="Times New Roman"/>
          <w:color w:val="000000" w:themeColor="text1"/>
          <w:sz w:val="24"/>
          <w:szCs w:val="24"/>
        </w:rPr>
        <w:t xml:space="preserve"> </w:t>
      </w:r>
      <w:r w:rsidR="00884F93" w:rsidRPr="00097D29">
        <w:rPr>
          <w:rFonts w:ascii="Times New Roman" w:eastAsiaTheme="minorEastAsia" w:hAnsi="Times New Roman" w:cs="Times New Roman"/>
          <w:color w:val="000000" w:themeColor="text1"/>
          <w:sz w:val="24"/>
          <w:szCs w:val="24"/>
        </w:rPr>
        <w:t xml:space="preserve">Bayesian </w:t>
      </w:r>
      <w:r w:rsidR="00C94133" w:rsidRPr="00097D29">
        <w:rPr>
          <w:rFonts w:ascii="Times New Roman" w:eastAsiaTheme="minorEastAsia" w:hAnsi="Times New Roman" w:cs="Times New Roman"/>
          <w:color w:val="000000" w:themeColor="text1"/>
          <w:sz w:val="24"/>
          <w:szCs w:val="24"/>
        </w:rPr>
        <w:t xml:space="preserve">models and scenarios </w:t>
      </w:r>
      <w:r w:rsidR="008A77EC" w:rsidRPr="00097D29">
        <w:rPr>
          <w:rFonts w:ascii="Times New Roman" w:eastAsiaTheme="minorEastAsia" w:hAnsi="Times New Roman" w:cs="Times New Roman"/>
          <w:color w:val="000000" w:themeColor="text1"/>
          <w:sz w:val="24"/>
          <w:szCs w:val="24"/>
        </w:rPr>
        <w:t>included (</w:t>
      </w:r>
      <w:r w:rsidR="008A77EC" w:rsidRPr="00097D29">
        <w:rPr>
          <w:rFonts w:ascii="Times New Roman" w:eastAsiaTheme="minorEastAsia" w:hAnsi="Times New Roman" w:cs="Times New Roman"/>
          <w:color w:val="000000" w:themeColor="text1"/>
          <w:sz w:val="24"/>
          <w:szCs w:val="24"/>
        </w:rPr>
        <w:sym w:font="Wingdings" w:char="F0FC"/>
      </w:r>
      <w:r w:rsidR="008A77EC" w:rsidRPr="00097D29">
        <w:rPr>
          <w:rFonts w:ascii="Times New Roman" w:eastAsiaTheme="minorEastAsia" w:hAnsi="Times New Roman" w:cs="Times New Roman"/>
          <w:color w:val="000000" w:themeColor="text1"/>
          <w:sz w:val="24"/>
          <w:szCs w:val="24"/>
        </w:rPr>
        <w:t xml:space="preserve">) or </w:t>
      </w:r>
      <w:r w:rsidR="00C94133" w:rsidRPr="00097D29">
        <w:rPr>
          <w:rFonts w:ascii="Times New Roman" w:eastAsiaTheme="minorEastAsia" w:hAnsi="Times New Roman" w:cs="Times New Roman"/>
          <w:color w:val="000000" w:themeColor="text1"/>
          <w:sz w:val="24"/>
          <w:szCs w:val="24"/>
        </w:rPr>
        <w:t>excluded</w:t>
      </w:r>
      <w:r w:rsidR="008A77EC" w:rsidRPr="00097D29">
        <w:rPr>
          <w:rFonts w:ascii="Times New Roman" w:eastAsiaTheme="minorEastAsia" w:hAnsi="Times New Roman" w:cs="Times New Roman"/>
          <w:color w:val="000000" w:themeColor="text1"/>
          <w:sz w:val="24"/>
          <w:szCs w:val="24"/>
        </w:rPr>
        <w:t xml:space="preserve"> (</w:t>
      </w:r>
      <w:r w:rsidR="008A77EC" w:rsidRPr="00097D29">
        <w:rPr>
          <w:rFonts w:ascii="Times New Roman" w:eastAsiaTheme="minorEastAsia" w:hAnsi="Times New Roman" w:cs="Times New Roman"/>
          <w:color w:val="000000" w:themeColor="text1"/>
          <w:sz w:val="24"/>
          <w:szCs w:val="24"/>
        </w:rPr>
        <w:sym w:font="Wingdings" w:char="F0FB"/>
      </w:r>
      <w:r w:rsidR="008A77EC" w:rsidRPr="00097D29">
        <w:rPr>
          <w:rFonts w:ascii="Times New Roman" w:eastAsiaTheme="minorEastAsia" w:hAnsi="Times New Roman" w:cs="Times New Roman"/>
          <w:color w:val="000000" w:themeColor="text1"/>
          <w:sz w:val="24"/>
          <w:szCs w:val="24"/>
        </w:rPr>
        <w:t>)</w:t>
      </w:r>
      <w:r w:rsidR="00C94133" w:rsidRPr="00097D29">
        <w:rPr>
          <w:rFonts w:ascii="Times New Roman" w:eastAsiaTheme="minorEastAsia" w:hAnsi="Times New Roman" w:cs="Times New Roman"/>
          <w:color w:val="000000" w:themeColor="text1"/>
          <w:sz w:val="24"/>
          <w:szCs w:val="24"/>
        </w:rPr>
        <w:t xml:space="preserve"> </w:t>
      </w:r>
      <w:r w:rsidR="002D5DFA" w:rsidRPr="00097D29">
        <w:rPr>
          <w:rFonts w:ascii="Times New Roman" w:eastAsiaTheme="minorEastAsia" w:hAnsi="Times New Roman" w:cs="Times New Roman"/>
          <w:color w:val="000000" w:themeColor="text1"/>
          <w:sz w:val="24"/>
          <w:szCs w:val="24"/>
        </w:rPr>
        <w:t xml:space="preserve">from the simulation study </w:t>
      </w:r>
      <w:r w:rsidR="00C94133" w:rsidRPr="00097D29">
        <w:rPr>
          <w:rFonts w:ascii="Times New Roman" w:eastAsiaTheme="minorEastAsia" w:hAnsi="Times New Roman" w:cs="Times New Roman"/>
          <w:color w:val="000000" w:themeColor="text1"/>
          <w:sz w:val="24"/>
          <w:szCs w:val="24"/>
        </w:rPr>
        <w:t>due to lack of convergence in more than 5% of the datasets</w:t>
      </w:r>
      <w:r w:rsidR="00884F93" w:rsidRPr="00097D29">
        <w:rPr>
          <w:rFonts w:ascii="Times New Roman" w:eastAsiaTheme="minorEastAsia" w:hAnsi="Times New Roman" w:cs="Times New Roman"/>
          <w:color w:val="000000" w:themeColor="text1"/>
          <w:sz w:val="24"/>
          <w:szCs w:val="24"/>
        </w:rPr>
        <w:t>.</w:t>
      </w:r>
    </w:p>
    <w:tbl>
      <w:tblPr>
        <w:tblStyle w:val="TableGrid"/>
        <w:tblW w:w="14400" w:type="dxa"/>
        <w:tblLayout w:type="fixed"/>
        <w:tblLook w:val="04A0" w:firstRow="1" w:lastRow="0" w:firstColumn="1" w:lastColumn="0" w:noHBand="0" w:noVBand="1"/>
      </w:tblPr>
      <w:tblGrid>
        <w:gridCol w:w="907"/>
        <w:gridCol w:w="1248"/>
        <w:gridCol w:w="1350"/>
        <w:gridCol w:w="990"/>
        <w:gridCol w:w="990"/>
        <w:gridCol w:w="990"/>
        <w:gridCol w:w="990"/>
        <w:gridCol w:w="1350"/>
        <w:gridCol w:w="1350"/>
        <w:gridCol w:w="1350"/>
        <w:gridCol w:w="1350"/>
        <w:gridCol w:w="1535"/>
      </w:tblGrid>
      <w:tr w:rsidR="00FE08AE" w:rsidRPr="00E6485B" w14:paraId="65438B1A" w14:textId="530BAE92" w:rsidTr="003F572D">
        <w:tc>
          <w:tcPr>
            <w:tcW w:w="907" w:type="dxa"/>
            <w:shd w:val="clear" w:color="auto" w:fill="auto"/>
          </w:tcPr>
          <w:p w14:paraId="46A2E550" w14:textId="1889DB9B" w:rsidR="00FE08AE" w:rsidRPr="003F572D" w:rsidRDefault="00FE08AE" w:rsidP="00E1751A">
            <w:pPr>
              <w:spacing w:line="360" w:lineRule="auto"/>
              <w:jc w:val="both"/>
              <w:rPr>
                <w:rFonts w:ascii="Times New Roman" w:eastAsiaTheme="minorEastAsia" w:hAnsi="Times New Roman" w:cs="Times New Roman"/>
                <w:sz w:val="18"/>
                <w:szCs w:val="18"/>
              </w:rPr>
            </w:pPr>
            <w:r w:rsidRPr="003F572D">
              <w:rPr>
                <w:rFonts w:ascii="Times New Roman" w:hAnsi="Times New Roman" w:cs="Times New Roman"/>
                <w:b/>
                <w:bCs/>
                <w:color w:val="000000" w:themeColor="text1"/>
                <w:kern w:val="24"/>
                <w:sz w:val="18"/>
                <w:szCs w:val="18"/>
                <w:lang w:eastAsia="fr-FR"/>
              </w:rPr>
              <w:t>Scenario</w:t>
            </w:r>
          </w:p>
        </w:tc>
        <w:tc>
          <w:tcPr>
            <w:tcW w:w="13493" w:type="dxa"/>
            <w:gridSpan w:val="11"/>
          </w:tcPr>
          <w:p w14:paraId="0234F348" w14:textId="02F9CE00" w:rsidR="00FE08AE" w:rsidRPr="003F572D" w:rsidRDefault="00FE08AE" w:rsidP="00E1751A">
            <w:pPr>
              <w:spacing w:line="360" w:lineRule="auto"/>
              <w:jc w:val="center"/>
              <w:rPr>
                <w:rFonts w:ascii="Times New Roman" w:eastAsia="Times New Roman" w:hAnsi="Times New Roman" w:cs="Times New Roman"/>
                <w:b/>
                <w:color w:val="000000" w:themeColor="dark1"/>
                <w:kern w:val="24"/>
                <w:sz w:val="18"/>
                <w:szCs w:val="18"/>
                <w:lang w:eastAsia="fr-FR"/>
              </w:rPr>
            </w:pPr>
            <w:r w:rsidRPr="003F572D">
              <w:rPr>
                <w:rFonts w:ascii="Times New Roman" w:eastAsia="Times New Roman" w:hAnsi="Times New Roman" w:cs="Times New Roman"/>
                <w:b/>
                <w:color w:val="000000" w:themeColor="dark1"/>
                <w:kern w:val="24"/>
                <w:sz w:val="18"/>
                <w:szCs w:val="18"/>
                <w:lang w:eastAsia="fr-FR"/>
              </w:rPr>
              <w:t>Models</w:t>
            </w:r>
          </w:p>
        </w:tc>
      </w:tr>
      <w:tr w:rsidR="007F3718" w:rsidRPr="00E6485B" w14:paraId="0E4FE898" w14:textId="3C62D57D" w:rsidTr="003F572D">
        <w:tc>
          <w:tcPr>
            <w:tcW w:w="907" w:type="dxa"/>
            <w:shd w:val="clear" w:color="auto" w:fill="auto"/>
          </w:tcPr>
          <w:p w14:paraId="56B922D3" w14:textId="77777777" w:rsidR="00213901" w:rsidRPr="003F572D" w:rsidRDefault="00213901" w:rsidP="00213901">
            <w:pPr>
              <w:spacing w:line="360" w:lineRule="auto"/>
              <w:jc w:val="both"/>
              <w:rPr>
                <w:rFonts w:ascii="Times New Roman" w:eastAsiaTheme="minorEastAsia" w:hAnsi="Times New Roman" w:cs="Times New Roman"/>
                <w:sz w:val="18"/>
                <w:szCs w:val="18"/>
              </w:rPr>
            </w:pPr>
            <w:bookmarkStart w:id="1" w:name="_Hlk168567273"/>
            <w:bookmarkStart w:id="2" w:name="_Hlk173335603"/>
          </w:p>
        </w:tc>
        <w:tc>
          <w:tcPr>
            <w:tcW w:w="1248" w:type="dxa"/>
          </w:tcPr>
          <w:p w14:paraId="1779E646" w14:textId="77777777" w:rsidR="00213901" w:rsidRPr="003F572D" w:rsidRDefault="00213901" w:rsidP="00213901">
            <w:pPr>
              <w:spacing w:line="360" w:lineRule="auto"/>
              <w:jc w:val="center"/>
              <w:rPr>
                <w:rFonts w:ascii="Times New Roman" w:eastAsia="Times New Roman" w:hAnsi="Times New Roman" w:cs="Times New Roman"/>
                <w:color w:val="000000" w:themeColor="dark1"/>
                <w:kern w:val="24"/>
                <w:sz w:val="18"/>
                <w:szCs w:val="18"/>
                <w:lang w:eastAsia="fr-FR"/>
              </w:rPr>
            </w:pPr>
            <w:r w:rsidRPr="003F572D">
              <w:rPr>
                <w:rFonts w:ascii="Times New Roman" w:eastAsia="Times New Roman" w:hAnsi="Times New Roman" w:cs="Times New Roman"/>
                <w:b/>
                <w:color w:val="000000" w:themeColor="dark1"/>
                <w:kern w:val="24"/>
                <w:sz w:val="18"/>
                <w:szCs w:val="18"/>
                <w:lang w:eastAsia="fr-FR"/>
              </w:rPr>
              <w:t>Binomial-Normal (HN)</w:t>
            </w:r>
          </w:p>
        </w:tc>
        <w:tc>
          <w:tcPr>
            <w:tcW w:w="1350" w:type="dxa"/>
          </w:tcPr>
          <w:p w14:paraId="3A83DB4E" w14:textId="77777777" w:rsidR="00213901" w:rsidRPr="003F572D" w:rsidRDefault="00213901" w:rsidP="00213901">
            <w:pPr>
              <w:spacing w:line="360" w:lineRule="auto"/>
              <w:jc w:val="center"/>
              <w:rPr>
                <w:rFonts w:ascii="Times New Roman" w:eastAsia="Times New Roman" w:hAnsi="Times New Roman" w:cs="Times New Roman"/>
                <w:color w:val="000000" w:themeColor="dark1"/>
                <w:kern w:val="24"/>
                <w:sz w:val="18"/>
                <w:szCs w:val="18"/>
                <w:lang w:eastAsia="fr-FR"/>
              </w:rPr>
            </w:pPr>
            <w:r w:rsidRPr="003F572D">
              <w:rPr>
                <w:rFonts w:ascii="Times New Roman" w:eastAsia="Times New Roman" w:hAnsi="Times New Roman" w:cs="Times New Roman"/>
                <w:b/>
                <w:color w:val="000000" w:themeColor="dark1"/>
                <w:kern w:val="24"/>
                <w:sz w:val="18"/>
                <w:szCs w:val="18"/>
                <w:lang w:eastAsia="fr-FR"/>
              </w:rPr>
              <w:t>Binomial-Normal (</w:t>
            </w:r>
            <w:proofErr w:type="spellStart"/>
            <w:r w:rsidRPr="003F572D">
              <w:rPr>
                <w:rFonts w:ascii="Times New Roman" w:eastAsia="Times New Roman" w:hAnsi="Times New Roman" w:cs="Times New Roman"/>
                <w:b/>
                <w:color w:val="000000" w:themeColor="dark1"/>
                <w:kern w:val="24"/>
                <w:sz w:val="18"/>
                <w:szCs w:val="18"/>
                <w:lang w:eastAsia="fr-FR"/>
              </w:rPr>
              <w:t>Unif</w:t>
            </w:r>
            <w:proofErr w:type="spellEnd"/>
            <w:r w:rsidRPr="003F572D">
              <w:rPr>
                <w:rFonts w:ascii="Times New Roman" w:eastAsia="Times New Roman" w:hAnsi="Times New Roman" w:cs="Times New Roman"/>
                <w:b/>
                <w:color w:val="000000" w:themeColor="dark1"/>
                <w:kern w:val="24"/>
                <w:sz w:val="18"/>
                <w:szCs w:val="18"/>
                <w:lang w:eastAsia="fr-FR"/>
              </w:rPr>
              <w:t>)</w:t>
            </w:r>
          </w:p>
        </w:tc>
        <w:tc>
          <w:tcPr>
            <w:tcW w:w="990" w:type="dxa"/>
          </w:tcPr>
          <w:p w14:paraId="6F810AF0" w14:textId="1D048806" w:rsidR="00213901" w:rsidRPr="003F572D" w:rsidRDefault="00213901" w:rsidP="00213901">
            <w:pPr>
              <w:spacing w:line="360" w:lineRule="auto"/>
              <w:jc w:val="center"/>
              <w:rPr>
                <w:rFonts w:ascii="Times New Roman" w:eastAsia="Times New Roman" w:hAnsi="Times New Roman" w:cs="Times New Roman"/>
                <w:color w:val="000000" w:themeColor="dark1"/>
                <w:kern w:val="24"/>
                <w:sz w:val="18"/>
                <w:szCs w:val="18"/>
                <w:lang w:eastAsia="fr-FR"/>
              </w:rPr>
            </w:pPr>
            <w:r w:rsidRPr="003F572D">
              <w:rPr>
                <w:rFonts w:ascii="Times New Roman" w:eastAsia="Times New Roman" w:hAnsi="Times New Roman" w:cs="Times New Roman"/>
                <w:b/>
                <w:color w:val="000000" w:themeColor="dark1"/>
                <w:kern w:val="24"/>
                <w:sz w:val="18"/>
                <w:szCs w:val="18"/>
                <w:lang w:eastAsia="fr-FR"/>
              </w:rPr>
              <w:t>Binomial-t</w:t>
            </w:r>
            <w:r w:rsidRPr="00E6485B">
              <w:rPr>
                <w:rFonts w:ascii="Times New Roman" w:eastAsia="Times New Roman" w:hAnsi="Times New Roman" w:cs="Times New Roman"/>
                <w:b/>
                <w:color w:val="000000" w:themeColor="dark1"/>
                <w:kern w:val="24"/>
                <w:sz w:val="18"/>
                <w:szCs w:val="18"/>
                <w:lang w:eastAsia="fr-FR"/>
              </w:rPr>
              <w:t>(HN)</w:t>
            </w:r>
          </w:p>
        </w:tc>
        <w:tc>
          <w:tcPr>
            <w:tcW w:w="990" w:type="dxa"/>
          </w:tcPr>
          <w:p w14:paraId="621DE6ED" w14:textId="299148D9" w:rsidR="00213901" w:rsidRPr="00E6485B" w:rsidRDefault="00213901" w:rsidP="00213901">
            <w:pPr>
              <w:spacing w:line="360" w:lineRule="auto"/>
              <w:jc w:val="center"/>
              <w:rPr>
                <w:rFonts w:ascii="Times New Roman" w:eastAsia="Times New Roman" w:hAnsi="Times New Roman" w:cs="Times New Roman"/>
                <w:b/>
                <w:color w:val="000000" w:themeColor="dark1"/>
                <w:kern w:val="24"/>
                <w:sz w:val="18"/>
                <w:szCs w:val="18"/>
                <w:lang w:eastAsia="fr-FR"/>
              </w:rPr>
            </w:pPr>
            <w:r w:rsidRPr="00E6485B">
              <w:rPr>
                <w:rFonts w:ascii="Times New Roman" w:eastAsia="Times New Roman" w:hAnsi="Times New Roman" w:cs="Times New Roman"/>
                <w:b/>
                <w:color w:val="000000" w:themeColor="dark1"/>
                <w:kern w:val="24"/>
                <w:sz w:val="18"/>
                <w:szCs w:val="18"/>
                <w:lang w:eastAsia="fr-FR"/>
              </w:rPr>
              <w:t>Binomial</w:t>
            </w:r>
            <w:r w:rsidR="004D7EEA" w:rsidRPr="00E6485B">
              <w:rPr>
                <w:rFonts w:ascii="Times New Roman" w:eastAsia="Times New Roman" w:hAnsi="Times New Roman" w:cs="Times New Roman"/>
                <w:b/>
                <w:color w:val="000000" w:themeColor="dark1"/>
                <w:kern w:val="24"/>
                <w:sz w:val="18"/>
                <w:szCs w:val="18"/>
                <w:lang w:eastAsia="fr-FR"/>
              </w:rPr>
              <w:t>-t(</w:t>
            </w:r>
            <w:proofErr w:type="spellStart"/>
            <w:r w:rsidR="004D7EEA" w:rsidRPr="00E6485B">
              <w:rPr>
                <w:rFonts w:ascii="Times New Roman" w:eastAsia="Times New Roman" w:hAnsi="Times New Roman" w:cs="Times New Roman"/>
                <w:b/>
                <w:color w:val="000000" w:themeColor="dark1"/>
                <w:kern w:val="24"/>
                <w:sz w:val="18"/>
                <w:szCs w:val="18"/>
                <w:lang w:eastAsia="fr-FR"/>
              </w:rPr>
              <w:t>Unif</w:t>
            </w:r>
            <w:proofErr w:type="spellEnd"/>
            <w:r w:rsidR="004D7EEA" w:rsidRPr="00E6485B">
              <w:rPr>
                <w:rFonts w:ascii="Times New Roman" w:eastAsia="Times New Roman" w:hAnsi="Times New Roman" w:cs="Times New Roman"/>
                <w:b/>
                <w:color w:val="000000" w:themeColor="dark1"/>
                <w:kern w:val="24"/>
                <w:sz w:val="18"/>
                <w:szCs w:val="18"/>
                <w:lang w:eastAsia="fr-FR"/>
              </w:rPr>
              <w:t>)</w:t>
            </w:r>
          </w:p>
        </w:tc>
        <w:tc>
          <w:tcPr>
            <w:tcW w:w="990" w:type="dxa"/>
          </w:tcPr>
          <w:p w14:paraId="448D7D97" w14:textId="413A0629" w:rsidR="00213901" w:rsidRPr="003F572D" w:rsidRDefault="00213901" w:rsidP="00213901">
            <w:pPr>
              <w:spacing w:line="360" w:lineRule="auto"/>
              <w:jc w:val="center"/>
              <w:rPr>
                <w:rFonts w:ascii="Times New Roman" w:eastAsia="Times New Roman" w:hAnsi="Times New Roman" w:cs="Times New Roman"/>
                <w:color w:val="000000" w:themeColor="dark1"/>
                <w:kern w:val="24"/>
                <w:sz w:val="18"/>
                <w:szCs w:val="18"/>
                <w:lang w:eastAsia="fr-FR"/>
              </w:rPr>
            </w:pPr>
            <w:r w:rsidRPr="003F572D">
              <w:rPr>
                <w:rFonts w:ascii="Times New Roman" w:eastAsia="Times New Roman" w:hAnsi="Times New Roman" w:cs="Times New Roman"/>
                <w:b/>
                <w:color w:val="000000" w:themeColor="dark1"/>
                <w:kern w:val="24"/>
                <w:sz w:val="18"/>
                <w:szCs w:val="18"/>
                <w:lang w:eastAsia="fr-FR"/>
              </w:rPr>
              <w:t>Binomial-SN</w:t>
            </w:r>
            <w:r w:rsidR="004D7EEA" w:rsidRPr="00E6485B">
              <w:rPr>
                <w:rFonts w:ascii="Times New Roman" w:eastAsia="Times New Roman" w:hAnsi="Times New Roman" w:cs="Times New Roman"/>
                <w:b/>
                <w:color w:val="000000" w:themeColor="dark1"/>
                <w:kern w:val="24"/>
                <w:sz w:val="18"/>
                <w:szCs w:val="18"/>
                <w:lang w:eastAsia="fr-FR"/>
              </w:rPr>
              <w:t>(HN)</w:t>
            </w:r>
          </w:p>
        </w:tc>
        <w:tc>
          <w:tcPr>
            <w:tcW w:w="990" w:type="dxa"/>
          </w:tcPr>
          <w:p w14:paraId="2C9E4AF1" w14:textId="4FEEEDCB" w:rsidR="00213901" w:rsidRPr="00E6485B" w:rsidRDefault="004D7EEA" w:rsidP="00213901">
            <w:pPr>
              <w:spacing w:line="360" w:lineRule="auto"/>
              <w:jc w:val="center"/>
              <w:rPr>
                <w:rFonts w:ascii="Times New Roman" w:eastAsia="Times New Roman" w:hAnsi="Times New Roman" w:cs="Times New Roman"/>
                <w:b/>
                <w:color w:val="000000" w:themeColor="dark1"/>
                <w:kern w:val="24"/>
                <w:sz w:val="18"/>
                <w:szCs w:val="18"/>
                <w:lang w:eastAsia="fr-FR"/>
              </w:rPr>
            </w:pPr>
            <w:r w:rsidRPr="00E6485B">
              <w:rPr>
                <w:rFonts w:ascii="Times New Roman" w:eastAsia="Times New Roman" w:hAnsi="Times New Roman" w:cs="Times New Roman"/>
                <w:b/>
                <w:color w:val="000000" w:themeColor="dark1"/>
                <w:kern w:val="24"/>
                <w:sz w:val="18"/>
                <w:szCs w:val="18"/>
                <w:lang w:eastAsia="fr-FR"/>
              </w:rPr>
              <w:t>Binomial-SN(</w:t>
            </w:r>
            <w:proofErr w:type="spellStart"/>
            <w:r w:rsidRPr="00E6485B">
              <w:rPr>
                <w:rFonts w:ascii="Times New Roman" w:eastAsia="Times New Roman" w:hAnsi="Times New Roman" w:cs="Times New Roman"/>
                <w:b/>
                <w:color w:val="000000" w:themeColor="dark1"/>
                <w:kern w:val="24"/>
                <w:sz w:val="18"/>
                <w:szCs w:val="18"/>
                <w:lang w:eastAsia="fr-FR"/>
              </w:rPr>
              <w:t>Unif</w:t>
            </w:r>
            <w:proofErr w:type="spellEnd"/>
            <w:r w:rsidRPr="00E6485B">
              <w:rPr>
                <w:rFonts w:ascii="Times New Roman" w:eastAsia="Times New Roman" w:hAnsi="Times New Roman" w:cs="Times New Roman"/>
                <w:b/>
                <w:color w:val="000000" w:themeColor="dark1"/>
                <w:kern w:val="24"/>
                <w:sz w:val="18"/>
                <w:szCs w:val="18"/>
                <w:lang w:eastAsia="fr-FR"/>
              </w:rPr>
              <w:t>)</w:t>
            </w:r>
          </w:p>
        </w:tc>
        <w:tc>
          <w:tcPr>
            <w:tcW w:w="1350" w:type="dxa"/>
          </w:tcPr>
          <w:p w14:paraId="0317F2FC" w14:textId="594178FE" w:rsidR="00213901" w:rsidRPr="003F572D" w:rsidRDefault="00213901" w:rsidP="00213901">
            <w:pPr>
              <w:spacing w:line="360" w:lineRule="auto"/>
              <w:jc w:val="center"/>
              <w:rPr>
                <w:rFonts w:ascii="Times New Roman" w:eastAsia="Times New Roman" w:hAnsi="Times New Roman" w:cs="Times New Roman"/>
                <w:color w:val="000000" w:themeColor="dark1"/>
                <w:kern w:val="24"/>
                <w:sz w:val="18"/>
                <w:szCs w:val="18"/>
                <w:lang w:eastAsia="fr-FR"/>
              </w:rPr>
            </w:pPr>
            <w:r w:rsidRPr="003F572D">
              <w:rPr>
                <w:rFonts w:ascii="Times New Roman" w:eastAsia="Times New Roman" w:hAnsi="Times New Roman" w:cs="Times New Roman"/>
                <w:b/>
                <w:color w:val="000000" w:themeColor="dark1"/>
                <w:kern w:val="24"/>
                <w:sz w:val="18"/>
                <w:szCs w:val="18"/>
                <w:lang w:eastAsia="fr-FR"/>
              </w:rPr>
              <w:t>Binomial-DP-26 (HN/</w:t>
            </w:r>
            <w:proofErr w:type="spellStart"/>
            <w:r w:rsidRPr="003F572D">
              <w:rPr>
                <w:rFonts w:ascii="Times New Roman" w:eastAsia="Times New Roman" w:hAnsi="Times New Roman" w:cs="Times New Roman"/>
                <w:b/>
                <w:color w:val="000000" w:themeColor="dark1"/>
                <w:kern w:val="24"/>
                <w:sz w:val="18"/>
                <w:szCs w:val="18"/>
                <w:lang w:eastAsia="fr-FR"/>
              </w:rPr>
              <w:t>Unif</w:t>
            </w:r>
            <w:proofErr w:type="spellEnd"/>
            <w:r w:rsidRPr="003F572D">
              <w:rPr>
                <w:rFonts w:ascii="Times New Roman" w:eastAsia="Times New Roman" w:hAnsi="Times New Roman" w:cs="Times New Roman"/>
                <w:b/>
                <w:color w:val="000000" w:themeColor="dark1"/>
                <w:kern w:val="24"/>
                <w:sz w:val="18"/>
                <w:szCs w:val="18"/>
                <w:lang w:eastAsia="fr-FR"/>
              </w:rPr>
              <w:t>)</w:t>
            </w:r>
          </w:p>
        </w:tc>
        <w:tc>
          <w:tcPr>
            <w:tcW w:w="1350" w:type="dxa"/>
          </w:tcPr>
          <w:p w14:paraId="48D15AF4" w14:textId="3FCBA029" w:rsidR="00213901" w:rsidRPr="003F572D" w:rsidRDefault="00213901" w:rsidP="00213901">
            <w:pPr>
              <w:spacing w:line="360" w:lineRule="auto"/>
              <w:jc w:val="center"/>
              <w:rPr>
                <w:rFonts w:ascii="Times New Roman" w:eastAsia="Times New Roman" w:hAnsi="Times New Roman" w:cs="Times New Roman"/>
                <w:color w:val="000000" w:themeColor="dark1"/>
                <w:kern w:val="24"/>
                <w:sz w:val="18"/>
                <w:szCs w:val="18"/>
                <w:lang w:eastAsia="fr-FR"/>
              </w:rPr>
            </w:pPr>
            <w:r w:rsidRPr="003F572D">
              <w:rPr>
                <w:rFonts w:ascii="Times New Roman" w:eastAsia="Times New Roman" w:hAnsi="Times New Roman" w:cs="Times New Roman"/>
                <w:b/>
                <w:color w:val="000000" w:themeColor="dark1"/>
                <w:kern w:val="24"/>
                <w:sz w:val="18"/>
                <w:szCs w:val="18"/>
                <w:lang w:eastAsia="fr-FR"/>
              </w:rPr>
              <w:t>Binomial-DP-51 (HN/</w:t>
            </w:r>
            <w:proofErr w:type="spellStart"/>
            <w:r w:rsidRPr="003F572D">
              <w:rPr>
                <w:rFonts w:ascii="Times New Roman" w:eastAsia="Times New Roman" w:hAnsi="Times New Roman" w:cs="Times New Roman"/>
                <w:b/>
                <w:color w:val="000000" w:themeColor="dark1"/>
                <w:kern w:val="24"/>
                <w:sz w:val="18"/>
                <w:szCs w:val="18"/>
                <w:lang w:eastAsia="fr-FR"/>
              </w:rPr>
              <w:t>Unif</w:t>
            </w:r>
            <w:proofErr w:type="spellEnd"/>
            <w:r w:rsidRPr="003F572D">
              <w:rPr>
                <w:rFonts w:ascii="Times New Roman" w:eastAsia="Times New Roman" w:hAnsi="Times New Roman" w:cs="Times New Roman"/>
                <w:b/>
                <w:color w:val="000000" w:themeColor="dark1"/>
                <w:kern w:val="24"/>
                <w:sz w:val="18"/>
                <w:szCs w:val="18"/>
                <w:lang w:eastAsia="fr-FR"/>
              </w:rPr>
              <w:t>)</w:t>
            </w:r>
          </w:p>
        </w:tc>
        <w:tc>
          <w:tcPr>
            <w:tcW w:w="1350" w:type="dxa"/>
          </w:tcPr>
          <w:p w14:paraId="229B1F55" w14:textId="01CC105A" w:rsidR="00213901" w:rsidRPr="003F572D" w:rsidRDefault="00213901" w:rsidP="00213901">
            <w:pPr>
              <w:spacing w:line="360" w:lineRule="auto"/>
              <w:jc w:val="center"/>
              <w:rPr>
                <w:rFonts w:ascii="Times New Roman" w:eastAsia="Times New Roman" w:hAnsi="Times New Roman" w:cs="Times New Roman"/>
                <w:color w:val="000000" w:themeColor="dark1"/>
                <w:kern w:val="24"/>
                <w:sz w:val="18"/>
                <w:szCs w:val="18"/>
                <w:lang w:eastAsia="fr-FR"/>
              </w:rPr>
            </w:pPr>
            <w:r w:rsidRPr="003F572D">
              <w:rPr>
                <w:rFonts w:ascii="Times New Roman" w:eastAsia="Times New Roman" w:hAnsi="Times New Roman" w:cs="Times New Roman"/>
                <w:b/>
                <w:color w:val="000000" w:themeColor="dark1"/>
                <w:kern w:val="24"/>
                <w:sz w:val="18"/>
                <w:szCs w:val="18"/>
                <w:lang w:eastAsia="fr-FR"/>
              </w:rPr>
              <w:t>Binomial-DP-26 (</w:t>
            </w:r>
            <w:proofErr w:type="spellStart"/>
            <w:r w:rsidRPr="003F572D">
              <w:rPr>
                <w:rFonts w:ascii="Times New Roman" w:eastAsia="Times New Roman" w:hAnsi="Times New Roman" w:cs="Times New Roman"/>
                <w:b/>
                <w:color w:val="000000" w:themeColor="dark1"/>
                <w:kern w:val="24"/>
                <w:sz w:val="18"/>
                <w:szCs w:val="18"/>
                <w:lang w:eastAsia="fr-FR"/>
              </w:rPr>
              <w:t>Unif</w:t>
            </w:r>
            <w:proofErr w:type="spellEnd"/>
            <w:r w:rsidRPr="003F572D">
              <w:rPr>
                <w:rFonts w:ascii="Times New Roman" w:eastAsia="Times New Roman" w:hAnsi="Times New Roman" w:cs="Times New Roman"/>
                <w:b/>
                <w:color w:val="000000" w:themeColor="dark1"/>
                <w:kern w:val="24"/>
                <w:sz w:val="18"/>
                <w:szCs w:val="18"/>
                <w:lang w:eastAsia="fr-FR"/>
              </w:rPr>
              <w:t>/</w:t>
            </w:r>
            <w:proofErr w:type="spellStart"/>
            <w:r w:rsidRPr="003F572D">
              <w:rPr>
                <w:rFonts w:ascii="Times New Roman" w:eastAsia="Times New Roman" w:hAnsi="Times New Roman" w:cs="Times New Roman"/>
                <w:b/>
                <w:color w:val="000000" w:themeColor="dark1"/>
                <w:kern w:val="24"/>
                <w:sz w:val="18"/>
                <w:szCs w:val="18"/>
                <w:lang w:eastAsia="fr-FR"/>
              </w:rPr>
              <w:t>Unif</w:t>
            </w:r>
            <w:proofErr w:type="spellEnd"/>
            <w:r w:rsidRPr="003F572D">
              <w:rPr>
                <w:rFonts w:ascii="Times New Roman" w:eastAsia="Times New Roman" w:hAnsi="Times New Roman" w:cs="Times New Roman"/>
                <w:b/>
                <w:color w:val="000000" w:themeColor="dark1"/>
                <w:kern w:val="24"/>
                <w:sz w:val="18"/>
                <w:szCs w:val="18"/>
                <w:lang w:eastAsia="fr-FR"/>
              </w:rPr>
              <w:t>)</w:t>
            </w:r>
          </w:p>
        </w:tc>
        <w:tc>
          <w:tcPr>
            <w:tcW w:w="1350" w:type="dxa"/>
          </w:tcPr>
          <w:p w14:paraId="340DBE72" w14:textId="02E4A557" w:rsidR="00213901" w:rsidRPr="003F572D" w:rsidRDefault="00213901" w:rsidP="00213901">
            <w:pPr>
              <w:spacing w:line="360" w:lineRule="auto"/>
              <w:jc w:val="center"/>
              <w:rPr>
                <w:rFonts w:ascii="Times New Roman" w:eastAsia="Times New Roman" w:hAnsi="Times New Roman" w:cs="Times New Roman"/>
                <w:color w:val="000000" w:themeColor="dark1"/>
                <w:kern w:val="24"/>
                <w:sz w:val="18"/>
                <w:szCs w:val="18"/>
                <w:lang w:eastAsia="fr-FR"/>
              </w:rPr>
            </w:pPr>
            <w:r w:rsidRPr="003F572D">
              <w:rPr>
                <w:rFonts w:ascii="Times New Roman" w:eastAsia="Times New Roman" w:hAnsi="Times New Roman" w:cs="Times New Roman"/>
                <w:b/>
                <w:color w:val="000000" w:themeColor="dark1"/>
                <w:kern w:val="24"/>
                <w:sz w:val="18"/>
                <w:szCs w:val="18"/>
                <w:lang w:eastAsia="fr-FR"/>
              </w:rPr>
              <w:t>Binomial-DP-51 (</w:t>
            </w:r>
            <w:proofErr w:type="spellStart"/>
            <w:r w:rsidRPr="003F572D">
              <w:rPr>
                <w:rFonts w:ascii="Times New Roman" w:eastAsia="Times New Roman" w:hAnsi="Times New Roman" w:cs="Times New Roman"/>
                <w:b/>
                <w:color w:val="000000" w:themeColor="dark1"/>
                <w:kern w:val="24"/>
                <w:sz w:val="18"/>
                <w:szCs w:val="18"/>
                <w:lang w:eastAsia="fr-FR"/>
              </w:rPr>
              <w:t>Unif</w:t>
            </w:r>
            <w:proofErr w:type="spellEnd"/>
            <w:r w:rsidRPr="003F572D">
              <w:rPr>
                <w:rFonts w:ascii="Times New Roman" w:eastAsia="Times New Roman" w:hAnsi="Times New Roman" w:cs="Times New Roman"/>
                <w:b/>
                <w:color w:val="000000" w:themeColor="dark1"/>
                <w:kern w:val="24"/>
                <w:sz w:val="18"/>
                <w:szCs w:val="18"/>
                <w:lang w:eastAsia="fr-FR"/>
              </w:rPr>
              <w:t>/</w:t>
            </w:r>
            <w:proofErr w:type="spellStart"/>
            <w:r w:rsidRPr="003F572D">
              <w:rPr>
                <w:rFonts w:ascii="Times New Roman" w:eastAsia="Times New Roman" w:hAnsi="Times New Roman" w:cs="Times New Roman"/>
                <w:b/>
                <w:color w:val="000000" w:themeColor="dark1"/>
                <w:kern w:val="24"/>
                <w:sz w:val="18"/>
                <w:szCs w:val="18"/>
                <w:lang w:eastAsia="fr-FR"/>
              </w:rPr>
              <w:t>Unif</w:t>
            </w:r>
            <w:proofErr w:type="spellEnd"/>
            <w:r w:rsidRPr="003F572D">
              <w:rPr>
                <w:rFonts w:ascii="Times New Roman" w:eastAsia="Times New Roman" w:hAnsi="Times New Roman" w:cs="Times New Roman"/>
                <w:b/>
                <w:color w:val="000000" w:themeColor="dark1"/>
                <w:kern w:val="24"/>
                <w:sz w:val="18"/>
                <w:szCs w:val="18"/>
                <w:lang w:eastAsia="fr-FR"/>
              </w:rPr>
              <w:t>)</w:t>
            </w:r>
          </w:p>
        </w:tc>
        <w:tc>
          <w:tcPr>
            <w:tcW w:w="1535" w:type="dxa"/>
          </w:tcPr>
          <w:p w14:paraId="36A4E17F" w14:textId="3042EA6B" w:rsidR="00213901" w:rsidRPr="003F572D" w:rsidRDefault="00213901" w:rsidP="00213901">
            <w:pPr>
              <w:spacing w:line="360" w:lineRule="auto"/>
              <w:jc w:val="center"/>
              <w:rPr>
                <w:rFonts w:ascii="Times New Roman" w:eastAsia="Times New Roman" w:hAnsi="Times New Roman" w:cs="Times New Roman"/>
                <w:b/>
                <w:color w:val="000000" w:themeColor="dark1"/>
                <w:kern w:val="24"/>
                <w:sz w:val="18"/>
                <w:szCs w:val="18"/>
                <w:lang w:eastAsia="fr-FR"/>
              </w:rPr>
            </w:pPr>
            <w:r w:rsidRPr="003F572D">
              <w:rPr>
                <w:rFonts w:ascii="Times New Roman" w:eastAsia="Times New Roman" w:hAnsi="Times New Roman" w:cs="Times New Roman"/>
                <w:b/>
                <w:color w:val="000000" w:themeColor="dark1"/>
                <w:kern w:val="24"/>
                <w:sz w:val="18"/>
                <w:szCs w:val="18"/>
                <w:lang w:eastAsia="fr-FR"/>
              </w:rPr>
              <w:t>Binomial-DP-</w:t>
            </w:r>
            <m:oMath>
              <m:r>
                <m:rPr>
                  <m:sty m:val="bi"/>
                </m:rPr>
                <w:rPr>
                  <w:rFonts w:ascii="Cambria Math" w:eastAsiaTheme="minorEastAsia" w:hAnsi="Cambria Math"/>
                  <w:color w:val="000000" w:themeColor="dark1"/>
                  <w:kern w:val="24"/>
                  <w:sz w:val="18"/>
                  <w:szCs w:val="18"/>
                  <w:lang w:eastAsia="fr-FR"/>
                </w:rPr>
                <m:t>n</m:t>
              </m:r>
            </m:oMath>
            <w:r w:rsidRPr="003F572D">
              <w:rPr>
                <w:rFonts w:ascii="Times New Roman" w:eastAsia="Times New Roman" w:hAnsi="Times New Roman" w:cs="Times New Roman"/>
                <w:b/>
                <w:color w:val="000000" w:themeColor="dark1"/>
                <w:kern w:val="24"/>
                <w:sz w:val="18"/>
                <w:szCs w:val="18"/>
                <w:lang w:eastAsia="fr-FR"/>
              </w:rPr>
              <w:t xml:space="preserve"> (Unif/Gamma)</w:t>
            </w:r>
          </w:p>
        </w:tc>
      </w:tr>
      <w:bookmarkEnd w:id="1"/>
      <w:tr w:rsidR="00F77D39" w:rsidRPr="00E6485B" w14:paraId="74529E74" w14:textId="2CF542AF" w:rsidTr="003F572D">
        <w:tc>
          <w:tcPr>
            <w:tcW w:w="907" w:type="dxa"/>
            <w:shd w:val="clear" w:color="auto" w:fill="auto"/>
          </w:tcPr>
          <w:p w14:paraId="1A013D83"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t>Scenario 1</w:t>
            </w:r>
          </w:p>
        </w:tc>
        <w:tc>
          <w:tcPr>
            <w:tcW w:w="1248" w:type="dxa"/>
          </w:tcPr>
          <w:p w14:paraId="3CA1797F"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19BECBBD"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1AA5DD91"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32F90716" w14:textId="07569ABC"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7A23573" w14:textId="1437926C" w:rsidR="00F77D39" w:rsidRPr="003F572D" w:rsidRDefault="00F77D39" w:rsidP="00F77D39">
            <w:pPr>
              <w:spacing w:line="360" w:lineRule="auto"/>
              <w:jc w:val="both"/>
              <w:rPr>
                <w:rFonts w:ascii="Times New Roman" w:eastAsiaTheme="minorEastAsia" w:hAnsi="Times New Roman" w:cs="Times New Roman"/>
                <w:sz w:val="18"/>
                <w:szCs w:val="18"/>
              </w:rPr>
            </w:pPr>
            <w:bookmarkStart w:id="3" w:name="_Hlk168568266"/>
            <m:oMathPara>
              <m:oMath>
                <m:r>
                  <w:rPr>
                    <w:rFonts w:ascii="Cambria Math" w:eastAsiaTheme="minorEastAsia" w:hAnsi="Cambria Math" w:cs="Times New Roman"/>
                    <w:i/>
                    <w:sz w:val="18"/>
                    <w:szCs w:val="18"/>
                  </w:rPr>
                  <w:sym w:font="Wingdings" w:char="F0FC"/>
                </m:r>
              </m:oMath>
            </m:oMathPara>
            <w:bookmarkEnd w:id="3"/>
          </w:p>
        </w:tc>
        <w:tc>
          <w:tcPr>
            <w:tcW w:w="990" w:type="dxa"/>
          </w:tcPr>
          <w:p w14:paraId="3CF9D46D" w14:textId="41C48DE6"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07DA8F7F" w14:textId="7B3BB774"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66BFA372" w14:textId="18A79F9F"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60EE41FA"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2F65ED70" w14:textId="71A36643"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535" w:type="dxa"/>
          </w:tcPr>
          <w:p w14:paraId="580C0FBC" w14:textId="1227D07C" w:rsidR="00F77D39" w:rsidRPr="003F572D"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r>
      <w:tr w:rsidR="00F77D39" w:rsidRPr="00E6485B" w14:paraId="38812348" w14:textId="658004F4" w:rsidTr="003F572D">
        <w:tc>
          <w:tcPr>
            <w:tcW w:w="907" w:type="dxa"/>
            <w:shd w:val="clear" w:color="auto" w:fill="auto"/>
          </w:tcPr>
          <w:p w14:paraId="2095ADE5"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t>Scenario 2</w:t>
            </w:r>
          </w:p>
        </w:tc>
        <w:tc>
          <w:tcPr>
            <w:tcW w:w="1248" w:type="dxa"/>
          </w:tcPr>
          <w:p w14:paraId="293CF772"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22ED8E4F"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807EDB1"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03B2EB2D" w14:textId="207AC8EF"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1C22A822" w14:textId="78E8528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729C4EA1" w14:textId="2C8477E3"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19E67EFC" w14:textId="430A0631"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3AA23F6C" w14:textId="696471B3"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7D67DCB6" w14:textId="4046120C"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148B2117" w14:textId="2496FE78"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535" w:type="dxa"/>
          </w:tcPr>
          <w:p w14:paraId="7B4AFCAC" w14:textId="1C75CEB6" w:rsidR="00F77D39" w:rsidRPr="003F572D"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r>
      <w:tr w:rsidR="00F77D39" w:rsidRPr="00E6485B" w14:paraId="2B5ABD44" w14:textId="10F9CD97" w:rsidTr="003F572D">
        <w:tc>
          <w:tcPr>
            <w:tcW w:w="907" w:type="dxa"/>
            <w:shd w:val="clear" w:color="auto" w:fill="auto"/>
          </w:tcPr>
          <w:p w14:paraId="4D335646"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t>Scenario 3</w:t>
            </w:r>
          </w:p>
        </w:tc>
        <w:tc>
          <w:tcPr>
            <w:tcW w:w="1248" w:type="dxa"/>
          </w:tcPr>
          <w:p w14:paraId="4581A275"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194232FB"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76A931A2"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C9F92ED" w14:textId="217B39DD"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2025D17F" w14:textId="7E3BF128"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0A3B096" w14:textId="70F8164E"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32F036C" w14:textId="4FAD0B3F"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7DA32970" w14:textId="3C955EEE"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77799A68"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0F257734" w14:textId="4967B1A5"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535" w:type="dxa"/>
          </w:tcPr>
          <w:p w14:paraId="5A50E1B6" w14:textId="6E87CF4A" w:rsidR="00F77D39" w:rsidRPr="003F572D"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r>
      <w:tr w:rsidR="00F77D39" w:rsidRPr="00E6485B" w14:paraId="7AEEEDF4" w14:textId="744FDD7C" w:rsidTr="003F572D">
        <w:tc>
          <w:tcPr>
            <w:tcW w:w="907" w:type="dxa"/>
          </w:tcPr>
          <w:p w14:paraId="531B9618" w14:textId="77777777" w:rsidR="00F77D39" w:rsidRPr="00FA64B6" w:rsidRDefault="00F77D39" w:rsidP="00F77D39">
            <w:pPr>
              <w:spacing w:line="360" w:lineRule="auto"/>
              <w:jc w:val="both"/>
              <w:rPr>
                <w:rFonts w:ascii="Times New Roman" w:eastAsiaTheme="minorEastAsia" w:hAnsi="Times New Roman" w:cs="Times New Roman"/>
                <w:sz w:val="18"/>
                <w:szCs w:val="18"/>
              </w:rPr>
            </w:pPr>
            <w:r w:rsidRPr="00FA64B6">
              <w:rPr>
                <w:rFonts w:ascii="Times New Roman" w:eastAsia="Times New Roman" w:hAnsi="Times New Roman" w:cs="Times New Roman"/>
                <w:b/>
                <w:bCs/>
                <w:kern w:val="24"/>
                <w:sz w:val="18"/>
                <w:szCs w:val="18"/>
                <w:lang w:eastAsia="fr-FR"/>
              </w:rPr>
              <w:t>Scenario 4</w:t>
            </w:r>
          </w:p>
        </w:tc>
        <w:tc>
          <w:tcPr>
            <w:tcW w:w="1248" w:type="dxa"/>
          </w:tcPr>
          <w:p w14:paraId="6459FFFE"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6BBE94FA"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3124303D"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64F0DA8C" w14:textId="0F67A03D"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20AEE02" w14:textId="714E53C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38348985" w14:textId="787C9C2D"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724B07A9" w14:textId="5868669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371E39E" w14:textId="159C9D78"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0335FCBE" w14:textId="320FC32A"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92DBE6B" w14:textId="2A16D0F9"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535" w:type="dxa"/>
          </w:tcPr>
          <w:p w14:paraId="36F0D868" w14:textId="6B284C68" w:rsidR="00F77D39" w:rsidRPr="003F572D"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r>
      <w:tr w:rsidR="00F77D39" w:rsidRPr="00E6485B" w14:paraId="0AD7A6F8" w14:textId="32498CED" w:rsidTr="003F572D">
        <w:tc>
          <w:tcPr>
            <w:tcW w:w="907" w:type="dxa"/>
          </w:tcPr>
          <w:p w14:paraId="3B2BADBD" w14:textId="77777777" w:rsidR="00F77D39" w:rsidRPr="00CC3C34" w:rsidRDefault="00F77D39" w:rsidP="00F77D39">
            <w:pPr>
              <w:spacing w:line="360" w:lineRule="auto"/>
              <w:jc w:val="both"/>
              <w:rPr>
                <w:rFonts w:ascii="Times New Roman" w:eastAsiaTheme="minorEastAsia" w:hAnsi="Times New Roman" w:cs="Times New Roman"/>
                <w:sz w:val="18"/>
                <w:szCs w:val="18"/>
              </w:rPr>
            </w:pPr>
            <w:r w:rsidRPr="00AE6A4E">
              <w:rPr>
                <w:rFonts w:ascii="Times New Roman" w:eastAsia="Times New Roman" w:hAnsi="Times New Roman" w:cs="Times New Roman"/>
                <w:b/>
                <w:bCs/>
                <w:kern w:val="24"/>
                <w:sz w:val="18"/>
                <w:szCs w:val="18"/>
                <w:lang w:eastAsia="fr-FR"/>
              </w:rPr>
              <w:t>Scenario 5</w:t>
            </w:r>
          </w:p>
        </w:tc>
        <w:tc>
          <w:tcPr>
            <w:tcW w:w="1248" w:type="dxa"/>
          </w:tcPr>
          <w:p w14:paraId="15B50E7E"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5DF9C1A7"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4347EF6F"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29EF4565" w14:textId="157B0C8B"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12EB6948" w14:textId="33E9C31F"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0E60C728" w14:textId="5F8075A3"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6DD52FAD" w14:textId="20FC694F"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2692F1AA" w14:textId="0790DD8C" w:rsidR="00F77D39" w:rsidRPr="003F572D" w:rsidRDefault="00CC3C34"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6E4DDD4C"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3C2FA4F2" w14:textId="485BA59E"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535" w:type="dxa"/>
          </w:tcPr>
          <w:p w14:paraId="4AB0325E" w14:textId="04081BCF" w:rsidR="00F77D39" w:rsidRPr="003F572D"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r>
      <w:tr w:rsidR="00F77D39" w:rsidRPr="00E6485B" w14:paraId="413E7F09" w14:textId="2C9638CF" w:rsidTr="003F572D">
        <w:tc>
          <w:tcPr>
            <w:tcW w:w="907" w:type="dxa"/>
          </w:tcPr>
          <w:p w14:paraId="0E2D1D69" w14:textId="77777777" w:rsidR="00F77D39" w:rsidRPr="00AE6A4E" w:rsidRDefault="00F77D39" w:rsidP="00F77D39">
            <w:pPr>
              <w:spacing w:line="360" w:lineRule="auto"/>
              <w:jc w:val="both"/>
              <w:rPr>
                <w:rFonts w:ascii="Times New Roman" w:eastAsiaTheme="minorEastAsia" w:hAnsi="Times New Roman" w:cs="Times New Roman"/>
                <w:sz w:val="18"/>
                <w:szCs w:val="18"/>
              </w:rPr>
            </w:pPr>
            <w:r w:rsidRPr="00CC3C34">
              <w:rPr>
                <w:rFonts w:ascii="Times New Roman" w:eastAsia="Times New Roman" w:hAnsi="Times New Roman" w:cs="Times New Roman"/>
                <w:b/>
                <w:bCs/>
                <w:kern w:val="24"/>
                <w:sz w:val="18"/>
                <w:szCs w:val="18"/>
                <w:lang w:eastAsia="fr-FR"/>
              </w:rPr>
              <w:t>Scenario 6</w:t>
            </w:r>
          </w:p>
        </w:tc>
        <w:tc>
          <w:tcPr>
            <w:tcW w:w="1248" w:type="dxa"/>
          </w:tcPr>
          <w:p w14:paraId="73CE0A27"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2685F2C"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663D9E27"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228274A4" w14:textId="2C9CF5CE"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E2B0C4F" w14:textId="73125CE3"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40EBA384" w14:textId="5E2DE1D4"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C62B374" w14:textId="4467105D"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018B551E" w14:textId="3ED89329"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594D098F" w14:textId="47A4406F"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7B748C7D" w14:textId="7EED6AF9"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535" w:type="dxa"/>
          </w:tcPr>
          <w:p w14:paraId="1A0E3372" w14:textId="461F8893" w:rsidR="00F77D39" w:rsidRPr="003F572D"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r>
      <w:tr w:rsidR="00F77D39" w:rsidRPr="00E6485B" w14:paraId="08F22F9D" w14:textId="2A631510" w:rsidTr="003F572D">
        <w:tc>
          <w:tcPr>
            <w:tcW w:w="907" w:type="dxa"/>
          </w:tcPr>
          <w:p w14:paraId="159C5E34" w14:textId="77777777" w:rsidR="00F77D39" w:rsidRPr="00CC3C34" w:rsidRDefault="00F77D39" w:rsidP="00F77D39">
            <w:pPr>
              <w:spacing w:line="360" w:lineRule="auto"/>
              <w:jc w:val="both"/>
              <w:rPr>
                <w:rFonts w:ascii="Times New Roman" w:eastAsiaTheme="minorEastAsia" w:hAnsi="Times New Roman" w:cs="Times New Roman"/>
                <w:sz w:val="18"/>
                <w:szCs w:val="18"/>
              </w:rPr>
            </w:pPr>
            <w:r w:rsidRPr="00AE6A4E">
              <w:rPr>
                <w:rFonts w:ascii="Times New Roman" w:eastAsia="Times New Roman" w:hAnsi="Times New Roman" w:cs="Times New Roman"/>
                <w:b/>
                <w:bCs/>
                <w:kern w:val="24"/>
                <w:sz w:val="18"/>
                <w:szCs w:val="18"/>
                <w:lang w:eastAsia="fr-FR"/>
              </w:rPr>
              <w:t>Scenario 7</w:t>
            </w:r>
          </w:p>
        </w:tc>
        <w:tc>
          <w:tcPr>
            <w:tcW w:w="1248" w:type="dxa"/>
          </w:tcPr>
          <w:p w14:paraId="2AD6B3E1"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09BF810E"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68F6BB68"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1A53C4DE" w14:textId="1C8EBA5A"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475B41A9" w14:textId="7A7CA1B0"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A6B2707" w14:textId="213D6646"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08F17E34" w14:textId="7D05967D"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338343B1" w14:textId="5B8FFEFA" w:rsidR="00F77D39" w:rsidRPr="003F572D" w:rsidRDefault="00CC3C34"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DC8BCFC"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2906E7AA" w14:textId="752DC4B8"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535" w:type="dxa"/>
          </w:tcPr>
          <w:p w14:paraId="362BE227" w14:textId="42C747F8" w:rsidR="00F77D39" w:rsidRPr="003F572D"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r>
      <w:tr w:rsidR="00F77D39" w:rsidRPr="00E6485B" w14:paraId="2592113F" w14:textId="6C265AEA" w:rsidTr="003F572D">
        <w:tc>
          <w:tcPr>
            <w:tcW w:w="907" w:type="dxa"/>
          </w:tcPr>
          <w:p w14:paraId="4E195F1E" w14:textId="77777777" w:rsidR="00F77D39" w:rsidRPr="00FA64B6" w:rsidRDefault="00F77D39" w:rsidP="00F77D39">
            <w:pPr>
              <w:spacing w:line="360" w:lineRule="auto"/>
              <w:jc w:val="both"/>
              <w:rPr>
                <w:rFonts w:ascii="Times New Roman" w:eastAsiaTheme="minorEastAsia" w:hAnsi="Times New Roman" w:cs="Times New Roman"/>
                <w:sz w:val="18"/>
                <w:szCs w:val="18"/>
              </w:rPr>
            </w:pPr>
            <w:r w:rsidRPr="00FA64B6">
              <w:rPr>
                <w:rFonts w:ascii="Times New Roman" w:eastAsia="Times New Roman" w:hAnsi="Times New Roman" w:cs="Times New Roman"/>
                <w:b/>
                <w:bCs/>
                <w:kern w:val="24"/>
                <w:sz w:val="18"/>
                <w:szCs w:val="18"/>
                <w:lang w:eastAsia="fr-FR"/>
              </w:rPr>
              <w:t>Scenario 8</w:t>
            </w:r>
          </w:p>
        </w:tc>
        <w:tc>
          <w:tcPr>
            <w:tcW w:w="1248" w:type="dxa"/>
          </w:tcPr>
          <w:p w14:paraId="3E62EDDF"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744C5408"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60B1FF6F"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130111BD" w14:textId="2A8FD25B"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6EA7D839" w14:textId="14F19580"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67A82F90" w14:textId="4B894041"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18CDD5AC" w14:textId="7407BB45"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2B8AEC45" w14:textId="2947D226"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0B96E32B" w14:textId="25FE0D69"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3695A2C4" w14:textId="77E0C731"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535" w:type="dxa"/>
          </w:tcPr>
          <w:p w14:paraId="167ABB6C" w14:textId="7220C364" w:rsidR="00F77D39" w:rsidRPr="003F572D"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r>
      <w:tr w:rsidR="00F77D39" w:rsidRPr="00E6485B" w14:paraId="2B40712E" w14:textId="33DD109C" w:rsidTr="003F572D">
        <w:tc>
          <w:tcPr>
            <w:tcW w:w="907" w:type="dxa"/>
          </w:tcPr>
          <w:p w14:paraId="6FAC61C5"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t>Scenario 9</w:t>
            </w:r>
          </w:p>
        </w:tc>
        <w:tc>
          <w:tcPr>
            <w:tcW w:w="1248" w:type="dxa"/>
          </w:tcPr>
          <w:p w14:paraId="432FB223"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17D1AE07"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4CBDCE53"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72600E90" w14:textId="6A85C7B8"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4874C386" w14:textId="354D526E"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7FBC8738" w14:textId="6B72D99F"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6CF2BDCA" w14:textId="0546A8DA"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3767E020" w14:textId="6A988E7D"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270DFB47"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5E6D897D" w14:textId="02C8650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535" w:type="dxa"/>
          </w:tcPr>
          <w:p w14:paraId="42D2F95A" w14:textId="6DF4CC69" w:rsidR="00F77D39" w:rsidRPr="003F572D"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r>
      <w:tr w:rsidR="00F77D39" w:rsidRPr="00E6485B" w14:paraId="5E115FBF" w14:textId="5F3809B9" w:rsidTr="003F572D">
        <w:tc>
          <w:tcPr>
            <w:tcW w:w="907" w:type="dxa"/>
          </w:tcPr>
          <w:p w14:paraId="6242B359"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t>Scenario 10</w:t>
            </w:r>
          </w:p>
        </w:tc>
        <w:tc>
          <w:tcPr>
            <w:tcW w:w="1248" w:type="dxa"/>
          </w:tcPr>
          <w:p w14:paraId="33E73BAB"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8E8DCE5"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4BF27BA0"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1384131" w14:textId="294BD5CE"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ACE0720" w14:textId="064CF3F9"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7B7B7AD6" w14:textId="3013AB10"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2F9ACF67" w14:textId="20627050"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611372F7" w14:textId="4A62E11F"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22E51AF" w14:textId="2B3E6D4A"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06008C41" w14:textId="5CD86900"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535" w:type="dxa"/>
          </w:tcPr>
          <w:p w14:paraId="03D9F127" w14:textId="6352C65D" w:rsidR="00F77D39" w:rsidRPr="003F572D"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r>
      <w:tr w:rsidR="00F77D39" w:rsidRPr="00E6485B" w14:paraId="6D36AC45" w14:textId="0CF8C7C4" w:rsidTr="003F572D">
        <w:tc>
          <w:tcPr>
            <w:tcW w:w="907" w:type="dxa"/>
          </w:tcPr>
          <w:p w14:paraId="5B92FCD3"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t>Scenario 11</w:t>
            </w:r>
          </w:p>
        </w:tc>
        <w:tc>
          <w:tcPr>
            <w:tcW w:w="1248" w:type="dxa"/>
          </w:tcPr>
          <w:p w14:paraId="30FA0DB5"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03ECB78B"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0164B00"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752526B8" w14:textId="5D561241"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24E4CB26" w14:textId="310DAFFC"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EF359C5" w14:textId="7D9659DA"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035D9A4A" w14:textId="75410C53"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38F4C93F" w14:textId="49F17372"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21D950DA"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28FF824E" w14:textId="5B82CF80"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535" w:type="dxa"/>
          </w:tcPr>
          <w:p w14:paraId="3F14592F" w14:textId="7990BF1D" w:rsidR="00F77D39" w:rsidRPr="003F572D"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r>
      <w:tr w:rsidR="00F77D39" w:rsidRPr="00E6485B" w14:paraId="33D59000" w14:textId="134A33D6" w:rsidTr="003F572D">
        <w:tc>
          <w:tcPr>
            <w:tcW w:w="907" w:type="dxa"/>
          </w:tcPr>
          <w:p w14:paraId="657BCD46"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lastRenderedPageBreak/>
              <w:t>Scenario 12</w:t>
            </w:r>
          </w:p>
        </w:tc>
        <w:tc>
          <w:tcPr>
            <w:tcW w:w="1248" w:type="dxa"/>
          </w:tcPr>
          <w:p w14:paraId="597EDA28"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728427AA"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40958FCA"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74287D0" w14:textId="4A074053"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2F9C5A6D" w14:textId="09DBFB40"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884BE68" w14:textId="0C02069F"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3DD28F49" w14:textId="1FBE09A5"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51CFB80A" w14:textId="4DBB1D80"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28D42D47" w14:textId="4BA16C13"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6ED9C7DE" w14:textId="445F4B60"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535" w:type="dxa"/>
          </w:tcPr>
          <w:p w14:paraId="20B3519D" w14:textId="4100B9DD" w:rsidR="00F77D39" w:rsidRPr="003F572D"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r>
      <w:tr w:rsidR="00F77D39" w:rsidRPr="00E6485B" w14:paraId="51FB9EE0" w14:textId="6CD8074A" w:rsidTr="003F572D">
        <w:tc>
          <w:tcPr>
            <w:tcW w:w="907" w:type="dxa"/>
          </w:tcPr>
          <w:p w14:paraId="23022FAF"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t>Scenario 13</w:t>
            </w:r>
          </w:p>
        </w:tc>
        <w:tc>
          <w:tcPr>
            <w:tcW w:w="1248" w:type="dxa"/>
          </w:tcPr>
          <w:p w14:paraId="25EC24B1"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6F486527"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674F9728"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7EF1AEEB" w14:textId="133B7B89"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469A2E12" w14:textId="71EBD25A"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77DC8009" w14:textId="44C4B024"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54060F7A" w14:textId="5E0B7035"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078CA772" w14:textId="16DB6E9B"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3A007803"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3F08DC63" w14:textId="7B2EE3C8"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535" w:type="dxa"/>
          </w:tcPr>
          <w:p w14:paraId="369CA2FC" w14:textId="53E736B7" w:rsidR="00F77D39" w:rsidRPr="003F572D"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r>
      <w:tr w:rsidR="00F77D39" w:rsidRPr="00E6485B" w14:paraId="36580A26" w14:textId="7BD9C25A" w:rsidTr="003F572D">
        <w:tc>
          <w:tcPr>
            <w:tcW w:w="907" w:type="dxa"/>
          </w:tcPr>
          <w:p w14:paraId="3D0ADA35"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t>Scenario 14</w:t>
            </w:r>
          </w:p>
        </w:tc>
        <w:tc>
          <w:tcPr>
            <w:tcW w:w="1248" w:type="dxa"/>
          </w:tcPr>
          <w:p w14:paraId="6461ED22"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1BD30EF1"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61B31E1"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1303BE7D" w14:textId="6BFEDFE7" w:rsidR="00F77D39" w:rsidRPr="00E6485B" w:rsidRDefault="00F77D39" w:rsidP="00F77D39">
            <w:pPr>
              <w:spacing w:line="360" w:lineRule="auto"/>
              <w:jc w:val="both"/>
              <w:rPr>
                <w:rFonts w:ascii="Times New Roman" w:eastAsia="Times New Roman" w:hAnsi="Times New Roman" w:cs="Times New Roman"/>
                <w:i/>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232B3927" w14:textId="3AC0D6F8"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1552FBCC" w14:textId="48A63FA0"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30C57A0" w14:textId="5C1B1073"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B8A6779" w14:textId="05AFCEBF"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17B05856" w14:textId="5443A32A"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6339AABD" w14:textId="50E567B1"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535" w:type="dxa"/>
          </w:tcPr>
          <w:p w14:paraId="6C01E549" w14:textId="682AE5BE" w:rsidR="00F77D39" w:rsidRPr="003F572D"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r>
      <w:tr w:rsidR="00F77D39" w:rsidRPr="00E6485B" w14:paraId="79F3DBE6" w14:textId="3BA1FE50" w:rsidTr="003F572D">
        <w:tc>
          <w:tcPr>
            <w:tcW w:w="907" w:type="dxa"/>
          </w:tcPr>
          <w:p w14:paraId="6A8A2673"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t>Scenario 15</w:t>
            </w:r>
          </w:p>
        </w:tc>
        <w:tc>
          <w:tcPr>
            <w:tcW w:w="1248" w:type="dxa"/>
          </w:tcPr>
          <w:p w14:paraId="50F1F107"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6CB87EEB"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365031FB"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15E618D9" w14:textId="2BE09668"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635B5E66" w14:textId="190953F2"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601D5BE9" w14:textId="2CE3C234"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3F47D4CE" w14:textId="7DA5E3B4"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1BBBFF9" w14:textId="449B36A6"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5AC084D4"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26B49CE6" w14:textId="0BC7CAD8"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535" w:type="dxa"/>
          </w:tcPr>
          <w:p w14:paraId="50A620A6" w14:textId="50BC8D01" w:rsidR="00F77D39" w:rsidRPr="003F572D"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r>
      <w:tr w:rsidR="00F77D39" w:rsidRPr="00E6485B" w14:paraId="30DE0C1E" w14:textId="7B4CEE3F" w:rsidTr="003F572D">
        <w:tc>
          <w:tcPr>
            <w:tcW w:w="907" w:type="dxa"/>
          </w:tcPr>
          <w:p w14:paraId="1B47F72D"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t>Scenario 16</w:t>
            </w:r>
          </w:p>
        </w:tc>
        <w:tc>
          <w:tcPr>
            <w:tcW w:w="1248" w:type="dxa"/>
          </w:tcPr>
          <w:p w14:paraId="32E22D20"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29E9EBCF"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6AB73488"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0B6F1909" w14:textId="61F6E66D"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3DAD73F9" w14:textId="53C6C48C"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6D8E8126" w14:textId="389E2001"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3311AB68" w14:textId="03FF2080"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7E99451" w14:textId="118C602A"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66EBB19A" w14:textId="418A0933"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7B095A67" w14:textId="0ABD7645"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535" w:type="dxa"/>
          </w:tcPr>
          <w:p w14:paraId="515CE8BD" w14:textId="6C7A372D" w:rsidR="00F77D39" w:rsidRPr="003F572D"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r>
      <w:tr w:rsidR="00F77D39" w:rsidRPr="00E6485B" w14:paraId="7EC51906" w14:textId="44520567" w:rsidTr="003F572D">
        <w:tc>
          <w:tcPr>
            <w:tcW w:w="907" w:type="dxa"/>
          </w:tcPr>
          <w:p w14:paraId="5183A78D"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t>Scenario 17</w:t>
            </w:r>
          </w:p>
        </w:tc>
        <w:tc>
          <w:tcPr>
            <w:tcW w:w="1248" w:type="dxa"/>
          </w:tcPr>
          <w:p w14:paraId="42BF9F18"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C473183"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4A1ED70E"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7F51D446" w14:textId="57F2CAD9"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08762386" w14:textId="2CA98B4D"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39952AA2" w14:textId="253E9B69"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B35EADF" w14:textId="044A8321"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6E803949" w14:textId="5151E746"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822A246"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73B841E6" w14:textId="216EF894"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535" w:type="dxa"/>
          </w:tcPr>
          <w:p w14:paraId="19A60BCC" w14:textId="76514A87" w:rsidR="00F77D39" w:rsidRPr="003F572D"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r>
      <w:tr w:rsidR="00F77D39" w:rsidRPr="00E6485B" w14:paraId="1EB2EDA5" w14:textId="5ACCD7C1" w:rsidTr="003F572D">
        <w:tc>
          <w:tcPr>
            <w:tcW w:w="907" w:type="dxa"/>
          </w:tcPr>
          <w:p w14:paraId="6A5E00C6"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t>Scenario 18</w:t>
            </w:r>
          </w:p>
        </w:tc>
        <w:tc>
          <w:tcPr>
            <w:tcW w:w="1248" w:type="dxa"/>
          </w:tcPr>
          <w:p w14:paraId="3350A70A"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3824EED2"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74FBDA79"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408D0077" w14:textId="185CCC36"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036682EC" w14:textId="7D946253"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77565307" w14:textId="6DDCC4D6" w:rsidR="00F77D39" w:rsidRPr="00E6485B" w:rsidRDefault="00F77D39" w:rsidP="00F77D39">
            <w:pPr>
              <w:spacing w:line="360" w:lineRule="auto"/>
              <w:jc w:val="both"/>
              <w:rPr>
                <w:rFonts w:ascii="Times New Roman" w:eastAsia="Times New Roman" w:hAnsi="Times New Roman" w:cs="Times New Roman"/>
                <w:i/>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75CC252F" w14:textId="6676D1AA"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33BB65A6" w14:textId="4E22553A"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37376899"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63B48082" w14:textId="3943127E"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535" w:type="dxa"/>
          </w:tcPr>
          <w:p w14:paraId="7F7DEE5C" w14:textId="2EC2D0C5" w:rsidR="00F77D39" w:rsidRPr="003F572D"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r>
      <w:tr w:rsidR="00F77D39" w:rsidRPr="00E6485B" w14:paraId="38F2AA39" w14:textId="52DC3488" w:rsidTr="003F572D">
        <w:tc>
          <w:tcPr>
            <w:tcW w:w="907" w:type="dxa"/>
          </w:tcPr>
          <w:p w14:paraId="5153946E"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t>Scenario 19</w:t>
            </w:r>
          </w:p>
        </w:tc>
        <w:tc>
          <w:tcPr>
            <w:tcW w:w="1248" w:type="dxa"/>
          </w:tcPr>
          <w:p w14:paraId="0E72105D"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8EA6F70"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02F76B0F"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2BE7633B" w14:textId="3B13043E"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7BF17594" w14:textId="50F396A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57EB8F61" w14:textId="497840B3"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0C7DEA5D" w14:textId="22C41879"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55949813" w14:textId="162C6206"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09AE3C6" w14:textId="6D388C68"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1120F8BA" w14:textId="5D29459C"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535" w:type="dxa"/>
          </w:tcPr>
          <w:p w14:paraId="64D822D7" w14:textId="2E136403" w:rsidR="00F77D39" w:rsidRPr="003F572D"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r>
      <w:tr w:rsidR="00F77D39" w:rsidRPr="00E6485B" w14:paraId="77F67D4E" w14:textId="7A0B198F" w:rsidTr="003F572D">
        <w:tc>
          <w:tcPr>
            <w:tcW w:w="907" w:type="dxa"/>
          </w:tcPr>
          <w:p w14:paraId="50791E74" w14:textId="77777777" w:rsidR="00F77D39" w:rsidRPr="003F572D" w:rsidRDefault="00F77D39" w:rsidP="00F77D39">
            <w:pPr>
              <w:spacing w:line="360" w:lineRule="auto"/>
              <w:jc w:val="both"/>
              <w:rPr>
                <w:rFonts w:ascii="Times New Roman" w:eastAsiaTheme="minorEastAsia" w:hAnsi="Times New Roman" w:cs="Times New Roman"/>
                <w:sz w:val="18"/>
                <w:szCs w:val="18"/>
              </w:rPr>
            </w:pPr>
            <w:r w:rsidRPr="003F572D">
              <w:rPr>
                <w:rFonts w:ascii="Times New Roman" w:eastAsia="Times New Roman" w:hAnsi="Times New Roman" w:cs="Times New Roman"/>
                <w:b/>
                <w:bCs/>
                <w:color w:val="000000" w:themeColor="text1"/>
                <w:kern w:val="24"/>
                <w:sz w:val="18"/>
                <w:szCs w:val="18"/>
                <w:lang w:eastAsia="fr-FR"/>
              </w:rPr>
              <w:t>Scenario 20</w:t>
            </w:r>
          </w:p>
        </w:tc>
        <w:tc>
          <w:tcPr>
            <w:tcW w:w="1248" w:type="dxa"/>
          </w:tcPr>
          <w:p w14:paraId="5192287F"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6F28809A"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7D643F24"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7213C513" w14:textId="63968315"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20F75B2F" w14:textId="407560EA"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274065EB" w14:textId="2556EFB7"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7CFEA66" w14:textId="3082DC0B"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0E602B44" w14:textId="3FB92C63"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1A688BE0"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37CABE62" w14:textId="136069B6"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535" w:type="dxa"/>
          </w:tcPr>
          <w:p w14:paraId="16E08BD9" w14:textId="38F0A114" w:rsidR="00F77D39" w:rsidRPr="003F572D"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r>
      <w:tr w:rsidR="00F77D39" w:rsidRPr="00E6485B" w14:paraId="3AA7FF50" w14:textId="090604C7" w:rsidTr="003F572D">
        <w:tc>
          <w:tcPr>
            <w:tcW w:w="907" w:type="dxa"/>
          </w:tcPr>
          <w:p w14:paraId="46321305" w14:textId="77777777" w:rsidR="00F77D39" w:rsidRPr="00FA64B6" w:rsidRDefault="00F77D39" w:rsidP="00F77D39">
            <w:pPr>
              <w:spacing w:line="360" w:lineRule="auto"/>
              <w:jc w:val="both"/>
              <w:rPr>
                <w:rFonts w:ascii="Times New Roman" w:eastAsiaTheme="minorEastAsia" w:hAnsi="Times New Roman" w:cs="Times New Roman"/>
                <w:sz w:val="18"/>
                <w:szCs w:val="18"/>
              </w:rPr>
            </w:pPr>
            <w:r w:rsidRPr="00FA64B6">
              <w:rPr>
                <w:rFonts w:ascii="Times New Roman" w:eastAsia="Times New Roman" w:hAnsi="Times New Roman" w:cs="Times New Roman"/>
                <w:b/>
                <w:bCs/>
                <w:color w:val="000000" w:themeColor="text1"/>
                <w:kern w:val="24"/>
                <w:sz w:val="18"/>
                <w:szCs w:val="18"/>
                <w:lang w:eastAsia="fr-FR"/>
              </w:rPr>
              <w:t>Scenario 21</w:t>
            </w:r>
          </w:p>
        </w:tc>
        <w:tc>
          <w:tcPr>
            <w:tcW w:w="1248" w:type="dxa"/>
          </w:tcPr>
          <w:p w14:paraId="0A10800F"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360D7FBD"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3D187D42"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48A2BB48" w14:textId="202F9E30"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241C5949" w14:textId="65F37A2B"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0172BC01" w14:textId="13370D69" w:rsidR="00F77D39" w:rsidRPr="00E6485B" w:rsidRDefault="00F77D39" w:rsidP="00F77D39">
            <w:pPr>
              <w:spacing w:line="360" w:lineRule="auto"/>
              <w:jc w:val="both"/>
              <w:rPr>
                <w:rFonts w:ascii="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2886EB8C" w14:textId="5383C6E9"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5B0713A1" w14:textId="3DE8B240"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3988E30D" w14:textId="74C41E24"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350" w:type="dxa"/>
          </w:tcPr>
          <w:p w14:paraId="537B4236" w14:textId="22C53FAB"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c>
          <w:tcPr>
            <w:tcW w:w="1535" w:type="dxa"/>
          </w:tcPr>
          <w:p w14:paraId="46F1F98B" w14:textId="02605BE1" w:rsidR="00F77D39" w:rsidRPr="003F572D"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B"/>
                </m:r>
              </m:oMath>
            </m:oMathPara>
          </w:p>
        </w:tc>
      </w:tr>
      <w:tr w:rsidR="00F77D39" w:rsidRPr="00E6485B" w14:paraId="6DCEDA93" w14:textId="538313D7" w:rsidTr="003F572D">
        <w:tc>
          <w:tcPr>
            <w:tcW w:w="907" w:type="dxa"/>
          </w:tcPr>
          <w:p w14:paraId="59FA76E7" w14:textId="77777777" w:rsidR="00F77D39" w:rsidRPr="00FA64B6" w:rsidRDefault="00F77D39" w:rsidP="00F77D39">
            <w:pPr>
              <w:spacing w:line="360" w:lineRule="auto"/>
              <w:jc w:val="both"/>
              <w:rPr>
                <w:rFonts w:ascii="Times New Roman" w:eastAsiaTheme="minorEastAsia" w:hAnsi="Times New Roman" w:cs="Times New Roman"/>
                <w:sz w:val="18"/>
                <w:szCs w:val="18"/>
              </w:rPr>
            </w:pPr>
            <w:r w:rsidRPr="00FA64B6">
              <w:rPr>
                <w:rFonts w:ascii="Times New Roman" w:eastAsia="Times New Roman" w:hAnsi="Times New Roman" w:cs="Times New Roman"/>
                <w:b/>
                <w:bCs/>
                <w:color w:val="000000" w:themeColor="text1"/>
                <w:kern w:val="24"/>
                <w:sz w:val="18"/>
                <w:szCs w:val="18"/>
                <w:lang w:eastAsia="fr-FR"/>
              </w:rPr>
              <w:t>Scenario 22</w:t>
            </w:r>
          </w:p>
        </w:tc>
        <w:tc>
          <w:tcPr>
            <w:tcW w:w="1248" w:type="dxa"/>
          </w:tcPr>
          <w:p w14:paraId="78B069C2"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22D6429F"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2C1EFE66" w14:textId="7777777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22402AE5" w14:textId="5DD45DF2"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2965E9D5" w14:textId="3D452F9B"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990" w:type="dxa"/>
          </w:tcPr>
          <w:p w14:paraId="6DCBFE0E" w14:textId="420A2506" w:rsidR="00F77D39" w:rsidRPr="00E6485B"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2F9DB1B2" w14:textId="07EB6D47"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4FB6CF9B" w14:textId="230B0463"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33475443" w14:textId="45DB549B"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350" w:type="dxa"/>
          </w:tcPr>
          <w:p w14:paraId="527857D8" w14:textId="04284EE1" w:rsidR="00F77D39" w:rsidRPr="003F572D" w:rsidRDefault="00F77D39" w:rsidP="00F77D39">
            <w:pPr>
              <w:spacing w:line="360" w:lineRule="auto"/>
              <w:jc w:val="both"/>
              <w:rPr>
                <w:rFonts w:ascii="Times New Roman" w:eastAsiaTheme="minorEastAsia"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c>
          <w:tcPr>
            <w:tcW w:w="1535" w:type="dxa"/>
          </w:tcPr>
          <w:p w14:paraId="669CF56C" w14:textId="45B17186" w:rsidR="00F77D39" w:rsidRPr="003F572D" w:rsidRDefault="00F77D39" w:rsidP="00F77D39">
            <w:pPr>
              <w:spacing w:line="360" w:lineRule="auto"/>
              <w:jc w:val="both"/>
              <w:rPr>
                <w:rFonts w:ascii="Times New Roman" w:eastAsia="Times New Roman" w:hAnsi="Times New Roman" w:cs="Times New Roman"/>
                <w:sz w:val="18"/>
                <w:szCs w:val="18"/>
              </w:rPr>
            </w:pPr>
            <m:oMathPara>
              <m:oMath>
                <m:r>
                  <w:rPr>
                    <w:rFonts w:ascii="Cambria Math" w:eastAsiaTheme="minorEastAsia" w:hAnsi="Cambria Math" w:cs="Times New Roman"/>
                    <w:i/>
                    <w:sz w:val="18"/>
                    <w:szCs w:val="18"/>
                  </w:rPr>
                  <w:sym w:font="Wingdings" w:char="F0FC"/>
                </m:r>
              </m:oMath>
            </m:oMathPara>
          </w:p>
        </w:tc>
      </w:tr>
    </w:tbl>
    <w:p w14:paraId="340E790E" w14:textId="3FFED3EE" w:rsidR="003B61C4" w:rsidRDefault="003B61C4" w:rsidP="003B61C4">
      <w:pPr>
        <w:keepNext/>
        <w:rPr>
          <w:rFonts w:ascii="Times New Roman" w:eastAsiaTheme="minorEastAsia" w:hAnsi="Times New Roman" w:cs="Times New Roman"/>
          <w:sz w:val="24"/>
          <w:szCs w:val="24"/>
        </w:rPr>
      </w:pPr>
      <w:bookmarkStart w:id="4" w:name="_Ref179906922"/>
      <w:bookmarkEnd w:id="2"/>
    </w:p>
    <w:p w14:paraId="2E152B3A" w14:textId="77777777" w:rsidR="00CC234B" w:rsidRDefault="00CC234B" w:rsidP="003B61C4">
      <w:pPr>
        <w:keepNext/>
      </w:pPr>
    </w:p>
    <w:p w14:paraId="646FBA98" w14:textId="77777777" w:rsidR="00786C9E" w:rsidRDefault="00786C9E" w:rsidP="003B61C4">
      <w:pPr>
        <w:pStyle w:val="Caption"/>
        <w:rPr>
          <w:rFonts w:ascii="Times New Roman" w:hAnsi="Times New Roman" w:cs="Times New Roman"/>
          <w:b/>
          <w:i w:val="0"/>
          <w:color w:val="000000" w:themeColor="text1"/>
          <w:sz w:val="24"/>
          <w:szCs w:val="24"/>
        </w:rPr>
      </w:pPr>
    </w:p>
    <w:p w14:paraId="019D3FEA" w14:textId="63B1816A" w:rsidR="00AB37B8" w:rsidRPr="00907155" w:rsidRDefault="00444A1C" w:rsidP="003B61C4">
      <w:pPr>
        <w:pStyle w:val="Caption"/>
        <w:rPr>
          <w:rFonts w:ascii="Times New Roman" w:hAnsi="Times New Roman" w:cs="Times New Roman"/>
          <w:color w:val="auto"/>
          <w:sz w:val="24"/>
          <w:szCs w:val="24"/>
        </w:rPr>
      </w:pPr>
      <w:r>
        <w:rPr>
          <w:rFonts w:ascii="Times New Roman" w:hAnsi="Times New Roman" w:cs="Times New Roman"/>
          <w:b/>
          <w:i w:val="0"/>
          <w:color w:val="000000" w:themeColor="text1"/>
          <w:sz w:val="24"/>
          <w:szCs w:val="24"/>
        </w:rPr>
        <w:lastRenderedPageBreak/>
        <w:t>Supplementary</w:t>
      </w:r>
      <w:r w:rsidR="003B61C4" w:rsidRPr="003B61C4">
        <w:rPr>
          <w:rFonts w:ascii="Times New Roman" w:hAnsi="Times New Roman" w:cs="Times New Roman"/>
          <w:b/>
          <w:i w:val="0"/>
          <w:color w:val="000000" w:themeColor="text1"/>
          <w:sz w:val="24"/>
          <w:szCs w:val="24"/>
        </w:rPr>
        <w:t xml:space="preserve"> Table </w:t>
      </w:r>
      <w:r w:rsidR="003B61C4" w:rsidRPr="003B61C4">
        <w:rPr>
          <w:rFonts w:ascii="Times New Roman" w:hAnsi="Times New Roman" w:cs="Times New Roman"/>
          <w:b/>
          <w:i w:val="0"/>
          <w:color w:val="000000" w:themeColor="text1"/>
          <w:sz w:val="24"/>
          <w:szCs w:val="24"/>
        </w:rPr>
        <w:fldChar w:fldCharType="begin"/>
      </w:r>
      <w:r w:rsidR="003B61C4" w:rsidRPr="003B61C4">
        <w:rPr>
          <w:rFonts w:ascii="Times New Roman" w:hAnsi="Times New Roman" w:cs="Times New Roman"/>
          <w:b/>
          <w:i w:val="0"/>
          <w:color w:val="000000" w:themeColor="text1"/>
          <w:sz w:val="24"/>
          <w:szCs w:val="24"/>
        </w:rPr>
        <w:instrText xml:space="preserve"> SEQ Appendix_Table \* ARABIC </w:instrText>
      </w:r>
      <w:r w:rsidR="003B61C4" w:rsidRPr="003B61C4">
        <w:rPr>
          <w:rFonts w:ascii="Times New Roman" w:hAnsi="Times New Roman" w:cs="Times New Roman"/>
          <w:b/>
          <w:i w:val="0"/>
          <w:color w:val="000000" w:themeColor="text1"/>
          <w:sz w:val="24"/>
          <w:szCs w:val="24"/>
        </w:rPr>
        <w:fldChar w:fldCharType="separate"/>
      </w:r>
      <w:r w:rsidR="00A9058A">
        <w:rPr>
          <w:rFonts w:ascii="Times New Roman" w:hAnsi="Times New Roman" w:cs="Times New Roman"/>
          <w:b/>
          <w:i w:val="0"/>
          <w:noProof/>
          <w:color w:val="000000" w:themeColor="text1"/>
          <w:sz w:val="24"/>
          <w:szCs w:val="24"/>
        </w:rPr>
        <w:t>3</w:t>
      </w:r>
      <w:r w:rsidR="003B61C4" w:rsidRPr="003B61C4">
        <w:rPr>
          <w:rFonts w:ascii="Times New Roman" w:hAnsi="Times New Roman" w:cs="Times New Roman"/>
          <w:b/>
          <w:i w:val="0"/>
          <w:color w:val="000000" w:themeColor="text1"/>
          <w:sz w:val="24"/>
          <w:szCs w:val="24"/>
        </w:rPr>
        <w:fldChar w:fldCharType="end"/>
      </w:r>
      <w:r w:rsidR="003B61C4">
        <w:rPr>
          <w:rFonts w:ascii="Times New Roman" w:hAnsi="Times New Roman" w:cs="Times New Roman"/>
          <w:b/>
          <w:i w:val="0"/>
          <w:color w:val="000000" w:themeColor="text1"/>
          <w:sz w:val="24"/>
          <w:szCs w:val="24"/>
        </w:rPr>
        <w:t xml:space="preserve">. </w:t>
      </w:r>
      <w:r w:rsidR="00AB37B8" w:rsidRPr="00907155">
        <w:rPr>
          <w:rFonts w:ascii="Times New Roman" w:hAnsi="Times New Roman" w:cs="Times New Roman"/>
          <w:i w:val="0"/>
          <w:color w:val="auto"/>
          <w:sz w:val="24"/>
          <w:szCs w:val="24"/>
        </w:rPr>
        <w:t xml:space="preserve">Summary of performance metrics for the common mean mixture model, reporting results separately for outlying and non-outlying studies. The metrics include mean </w:t>
      </w:r>
      <w:r w:rsidR="0010780F" w:rsidRPr="00907155">
        <w:rPr>
          <w:rFonts w:ascii="Times New Roman" w:hAnsi="Times New Roman" w:cs="Times New Roman"/>
          <w:i w:val="0"/>
          <w:color w:val="auto"/>
          <w:sz w:val="24"/>
          <w:szCs w:val="24"/>
        </w:rPr>
        <w:t xml:space="preserve">absolute </w:t>
      </w:r>
      <w:r w:rsidR="00AB37B8" w:rsidRPr="00907155">
        <w:rPr>
          <w:rFonts w:ascii="Times New Roman" w:hAnsi="Times New Roman" w:cs="Times New Roman"/>
          <w:i w:val="0"/>
          <w:color w:val="auto"/>
          <w:sz w:val="24"/>
          <w:szCs w:val="24"/>
        </w:rPr>
        <w:t xml:space="preserve">bias, percent </w:t>
      </w:r>
      <w:r w:rsidR="00807702" w:rsidRPr="00907155">
        <w:rPr>
          <w:rFonts w:ascii="Times New Roman" w:hAnsi="Times New Roman" w:cs="Times New Roman"/>
          <w:i w:val="0"/>
          <w:color w:val="auto"/>
          <w:sz w:val="24"/>
          <w:szCs w:val="24"/>
        </w:rPr>
        <w:t xml:space="preserve">relative </w:t>
      </w:r>
      <w:r w:rsidR="00AB37B8" w:rsidRPr="00907155">
        <w:rPr>
          <w:rFonts w:ascii="Times New Roman" w:hAnsi="Times New Roman" w:cs="Times New Roman"/>
          <w:i w:val="0"/>
          <w:color w:val="auto"/>
          <w:sz w:val="24"/>
          <w:szCs w:val="24"/>
        </w:rPr>
        <w:t xml:space="preserve">bias, mean squared error (MSE), and normalized MSE, for both </w:t>
      </w:r>
      <w:r w:rsidR="0010780F" w:rsidRPr="00907155">
        <w:rPr>
          <w:rFonts w:ascii="Times New Roman" w:hAnsi="Times New Roman" w:cs="Times New Roman"/>
          <w:i w:val="0"/>
          <w:color w:val="auto"/>
          <w:sz w:val="24"/>
          <w:szCs w:val="24"/>
        </w:rPr>
        <w:t xml:space="preserve">standard deviation </w:t>
      </w:r>
      <w:r w:rsidR="00AB37B8" w:rsidRPr="00907155">
        <w:rPr>
          <w:rFonts w:ascii="Times New Roman" w:hAnsi="Times New Roman" w:cs="Times New Roman"/>
          <w:i w:val="0"/>
          <w:color w:val="auto"/>
          <w:sz w:val="24"/>
          <w:szCs w:val="24"/>
        </w:rPr>
        <w:t>components of the model</w:t>
      </w:r>
      <w:r w:rsidR="00AB37B8" w:rsidRPr="00907155">
        <w:rPr>
          <w:rFonts w:ascii="Times New Roman" w:hAnsi="Times New Roman" w:cs="Times New Roman"/>
          <w:color w:val="auto"/>
          <w:sz w:val="24"/>
          <w:szCs w:val="24"/>
        </w:rPr>
        <w:t>.</w:t>
      </w:r>
      <w:bookmarkEnd w:id="4"/>
    </w:p>
    <w:tbl>
      <w:tblPr>
        <w:tblStyle w:val="TableGrid"/>
        <w:tblW w:w="15043" w:type="dxa"/>
        <w:tblLook w:val="04A0" w:firstRow="1" w:lastRow="0" w:firstColumn="1" w:lastColumn="0" w:noHBand="0" w:noVBand="1"/>
      </w:tblPr>
      <w:tblGrid>
        <w:gridCol w:w="1669"/>
        <w:gridCol w:w="1669"/>
        <w:gridCol w:w="1672"/>
        <w:gridCol w:w="1672"/>
        <w:gridCol w:w="1598"/>
        <w:gridCol w:w="1620"/>
        <w:gridCol w:w="1799"/>
        <w:gridCol w:w="1672"/>
        <w:gridCol w:w="1672"/>
      </w:tblGrid>
      <w:tr w:rsidR="00907155" w:rsidRPr="00907155" w14:paraId="125F0DBD" w14:textId="77777777" w:rsidTr="00E3259D">
        <w:trPr>
          <w:trHeight w:val="480"/>
        </w:trPr>
        <w:tc>
          <w:tcPr>
            <w:tcW w:w="1669" w:type="dxa"/>
            <w:tcBorders>
              <w:top w:val="single" w:sz="4" w:space="0" w:color="auto"/>
              <w:left w:val="nil"/>
              <w:bottom w:val="single" w:sz="4" w:space="0" w:color="auto"/>
              <w:right w:val="nil"/>
            </w:tcBorders>
          </w:tcPr>
          <w:p w14:paraId="3236A06E" w14:textId="77777777" w:rsidR="009F1EF3" w:rsidRPr="00907155" w:rsidRDefault="009F1EF3" w:rsidP="00E3259D">
            <w:pPr>
              <w:pStyle w:val="Caption"/>
              <w:jc w:val="center"/>
              <w:rPr>
                <w:rFonts w:ascii="Times New Roman" w:hAnsi="Times New Roman" w:cs="Times New Roman"/>
                <w:b/>
                <w:i w:val="0"/>
                <w:color w:val="auto"/>
                <w:sz w:val="24"/>
                <w:szCs w:val="24"/>
              </w:rPr>
            </w:pPr>
          </w:p>
        </w:tc>
        <w:tc>
          <w:tcPr>
            <w:tcW w:w="6611" w:type="dxa"/>
            <w:gridSpan w:val="4"/>
            <w:tcBorders>
              <w:top w:val="single" w:sz="4" w:space="0" w:color="auto"/>
              <w:left w:val="nil"/>
              <w:bottom w:val="single" w:sz="4" w:space="0" w:color="auto"/>
              <w:right w:val="single" w:sz="4" w:space="0" w:color="auto"/>
            </w:tcBorders>
          </w:tcPr>
          <w:p w14:paraId="74B571C0"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Non-outlying studies (component 1)</w:t>
            </w:r>
          </w:p>
        </w:tc>
        <w:tc>
          <w:tcPr>
            <w:tcW w:w="6763" w:type="dxa"/>
            <w:gridSpan w:val="4"/>
            <w:tcBorders>
              <w:top w:val="single" w:sz="4" w:space="0" w:color="auto"/>
              <w:left w:val="single" w:sz="4" w:space="0" w:color="auto"/>
              <w:bottom w:val="single" w:sz="4" w:space="0" w:color="auto"/>
              <w:right w:val="nil"/>
            </w:tcBorders>
          </w:tcPr>
          <w:p w14:paraId="6FD9D220"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Outlying studies (component 2)</w:t>
            </w:r>
          </w:p>
        </w:tc>
      </w:tr>
      <w:tr w:rsidR="00907155" w:rsidRPr="00907155" w14:paraId="436DBAAD" w14:textId="77777777" w:rsidTr="00E3259D">
        <w:trPr>
          <w:trHeight w:val="480"/>
        </w:trPr>
        <w:tc>
          <w:tcPr>
            <w:tcW w:w="1669" w:type="dxa"/>
            <w:tcBorders>
              <w:left w:val="single" w:sz="4" w:space="0" w:color="auto"/>
              <w:bottom w:val="single" w:sz="4" w:space="0" w:color="auto"/>
              <w:right w:val="single" w:sz="4" w:space="0" w:color="auto"/>
            </w:tcBorders>
          </w:tcPr>
          <w:p w14:paraId="639EC5BA"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Scenarios</w:t>
            </w:r>
          </w:p>
        </w:tc>
        <w:tc>
          <w:tcPr>
            <w:tcW w:w="1669" w:type="dxa"/>
            <w:tcBorders>
              <w:left w:val="single" w:sz="4" w:space="0" w:color="auto"/>
              <w:right w:val="nil"/>
            </w:tcBorders>
          </w:tcPr>
          <w:p w14:paraId="5D146801" w14:textId="2283CDFE" w:rsidR="009F1EF3" w:rsidRPr="00907155" w:rsidRDefault="0010780F"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Mean absolute b</w:t>
            </w:r>
            <w:r w:rsidR="009F1EF3" w:rsidRPr="00907155">
              <w:rPr>
                <w:rFonts w:ascii="Times New Roman" w:hAnsi="Times New Roman" w:cs="Times New Roman"/>
                <w:b/>
                <w:i w:val="0"/>
                <w:color w:val="auto"/>
                <w:sz w:val="24"/>
                <w:szCs w:val="24"/>
              </w:rPr>
              <w:t xml:space="preserve">ias of </w:t>
            </w:r>
            <m:oMath>
              <m:r>
                <m:rPr>
                  <m:sty m:val="bi"/>
                </m:rPr>
                <w:rPr>
                  <w:rFonts w:ascii="Cambria Math" w:hAnsi="Cambria Math" w:cs="Times New Roman"/>
                  <w:color w:val="auto"/>
                  <w:sz w:val="24"/>
                  <w:szCs w:val="24"/>
                </w:rPr>
                <m:t xml:space="preserve"> </m:t>
              </m:r>
              <m:sSub>
                <m:sSubPr>
                  <m:ctrlPr>
                    <w:rPr>
                      <w:rFonts w:ascii="Cambria Math" w:hAnsi="Cambria Math" w:cs="Times New Roman"/>
                      <w:b/>
                      <w:color w:val="auto"/>
                      <w:sz w:val="24"/>
                      <w:szCs w:val="24"/>
                    </w:rPr>
                  </m:ctrlPr>
                </m:sSubPr>
                <m:e>
                  <m:r>
                    <m:rPr>
                      <m:sty m:val="bi"/>
                    </m:rPr>
                    <w:rPr>
                      <w:rFonts w:ascii="Cambria Math" w:hAnsi="Cambria Math" w:cs="Times New Roman"/>
                      <w:color w:val="auto"/>
                      <w:sz w:val="24"/>
                      <w:szCs w:val="24"/>
                    </w:rPr>
                    <m:t>τ</m:t>
                  </m:r>
                </m:e>
                <m:sub>
                  <m:r>
                    <m:rPr>
                      <m:sty m:val="bi"/>
                    </m:rPr>
                    <w:rPr>
                      <w:rFonts w:ascii="Cambria Math" w:hAnsi="Cambria Math" w:cs="Times New Roman"/>
                      <w:color w:val="auto"/>
                      <w:sz w:val="24"/>
                      <w:szCs w:val="24"/>
                    </w:rPr>
                    <m:t>comp</m:t>
                  </m:r>
                  <m:r>
                    <m:rPr>
                      <m:sty m:val="bi"/>
                    </m:rPr>
                    <w:rPr>
                      <w:rFonts w:ascii="Cambria Math" w:hAnsi="Cambria Math" w:cs="Times New Roman"/>
                      <w:color w:val="auto"/>
                      <w:sz w:val="24"/>
                      <w:szCs w:val="24"/>
                    </w:rPr>
                    <m:t>1</m:t>
                  </m:r>
                </m:sub>
              </m:sSub>
            </m:oMath>
          </w:p>
        </w:tc>
        <w:tc>
          <w:tcPr>
            <w:tcW w:w="1672" w:type="dxa"/>
            <w:tcBorders>
              <w:left w:val="nil"/>
              <w:right w:val="nil"/>
            </w:tcBorders>
          </w:tcPr>
          <w:p w14:paraId="72E6DCBB" w14:textId="35826104"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 xml:space="preserve">Percent bias of </w:t>
            </w:r>
            <m:oMath>
              <m:sSub>
                <m:sSubPr>
                  <m:ctrlPr>
                    <w:rPr>
                      <w:rFonts w:ascii="Cambria Math" w:hAnsi="Cambria Math" w:cs="Times New Roman"/>
                      <w:b/>
                      <w:color w:val="auto"/>
                      <w:sz w:val="24"/>
                      <w:szCs w:val="24"/>
                    </w:rPr>
                  </m:ctrlPr>
                </m:sSubPr>
                <m:e>
                  <m:r>
                    <m:rPr>
                      <m:sty m:val="bi"/>
                    </m:rPr>
                    <w:rPr>
                      <w:rFonts w:ascii="Cambria Math" w:hAnsi="Cambria Math" w:cs="Times New Roman"/>
                      <w:color w:val="auto"/>
                      <w:sz w:val="24"/>
                      <w:szCs w:val="24"/>
                    </w:rPr>
                    <m:t>τ</m:t>
                  </m:r>
                </m:e>
                <m:sub>
                  <m:r>
                    <m:rPr>
                      <m:sty m:val="bi"/>
                    </m:rPr>
                    <w:rPr>
                      <w:rFonts w:ascii="Cambria Math" w:hAnsi="Cambria Math" w:cs="Times New Roman"/>
                      <w:color w:val="auto"/>
                      <w:sz w:val="24"/>
                      <w:szCs w:val="24"/>
                    </w:rPr>
                    <m:t>comp</m:t>
                  </m:r>
                  <m:r>
                    <m:rPr>
                      <m:sty m:val="bi"/>
                    </m:rPr>
                    <w:rPr>
                      <w:rFonts w:ascii="Cambria Math" w:hAnsi="Cambria Math" w:cs="Times New Roman"/>
                      <w:color w:val="auto"/>
                      <w:sz w:val="24"/>
                      <w:szCs w:val="24"/>
                    </w:rPr>
                    <m:t>1</m:t>
                  </m:r>
                </m:sub>
              </m:sSub>
            </m:oMath>
          </w:p>
        </w:tc>
        <w:tc>
          <w:tcPr>
            <w:tcW w:w="1672" w:type="dxa"/>
            <w:tcBorders>
              <w:left w:val="nil"/>
              <w:right w:val="nil"/>
            </w:tcBorders>
          </w:tcPr>
          <w:p w14:paraId="1DAEE121"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 xml:space="preserve">MSE of </w:t>
            </w:r>
            <m:oMath>
              <m:sSub>
                <m:sSubPr>
                  <m:ctrlPr>
                    <w:rPr>
                      <w:rFonts w:ascii="Cambria Math" w:hAnsi="Cambria Math" w:cs="Times New Roman"/>
                      <w:b/>
                      <w:color w:val="auto"/>
                      <w:sz w:val="24"/>
                      <w:szCs w:val="24"/>
                    </w:rPr>
                  </m:ctrlPr>
                </m:sSubPr>
                <m:e>
                  <m:r>
                    <m:rPr>
                      <m:sty m:val="bi"/>
                    </m:rPr>
                    <w:rPr>
                      <w:rFonts w:ascii="Cambria Math" w:hAnsi="Cambria Math" w:cs="Times New Roman"/>
                      <w:color w:val="auto"/>
                      <w:sz w:val="24"/>
                      <w:szCs w:val="24"/>
                    </w:rPr>
                    <m:t>τ</m:t>
                  </m:r>
                </m:e>
                <m:sub>
                  <m:r>
                    <m:rPr>
                      <m:sty m:val="bi"/>
                    </m:rPr>
                    <w:rPr>
                      <w:rFonts w:ascii="Cambria Math" w:hAnsi="Cambria Math" w:cs="Times New Roman"/>
                      <w:color w:val="auto"/>
                      <w:sz w:val="24"/>
                      <w:szCs w:val="24"/>
                    </w:rPr>
                    <m:t>comp</m:t>
                  </m:r>
                  <m:r>
                    <m:rPr>
                      <m:sty m:val="bi"/>
                    </m:rPr>
                    <w:rPr>
                      <w:rFonts w:ascii="Cambria Math" w:hAnsi="Cambria Math" w:cs="Times New Roman"/>
                      <w:color w:val="auto"/>
                      <w:sz w:val="24"/>
                      <w:szCs w:val="24"/>
                    </w:rPr>
                    <m:t>1</m:t>
                  </m:r>
                </m:sub>
              </m:sSub>
              <m:r>
                <m:rPr>
                  <m:sty m:val="bi"/>
                </m:rPr>
                <w:rPr>
                  <w:rFonts w:ascii="Cambria Math" w:hAnsi="Cambria Math" w:cs="Times New Roman"/>
                  <w:color w:val="auto"/>
                  <w:sz w:val="24"/>
                  <w:szCs w:val="24"/>
                </w:rPr>
                <m:t xml:space="preserve"> </m:t>
              </m:r>
            </m:oMath>
          </w:p>
        </w:tc>
        <w:tc>
          <w:tcPr>
            <w:tcW w:w="1598" w:type="dxa"/>
            <w:tcBorders>
              <w:left w:val="nil"/>
              <w:bottom w:val="single" w:sz="4" w:space="0" w:color="auto"/>
              <w:right w:val="single" w:sz="4" w:space="0" w:color="auto"/>
            </w:tcBorders>
          </w:tcPr>
          <w:p w14:paraId="58FF77BE"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 xml:space="preserve">Normalized MSE of  </w:t>
            </w:r>
            <m:oMath>
              <m:sSub>
                <m:sSubPr>
                  <m:ctrlPr>
                    <w:rPr>
                      <w:rFonts w:ascii="Cambria Math" w:hAnsi="Cambria Math" w:cs="Times New Roman"/>
                      <w:b/>
                      <w:color w:val="auto"/>
                      <w:sz w:val="24"/>
                      <w:szCs w:val="24"/>
                    </w:rPr>
                  </m:ctrlPr>
                </m:sSubPr>
                <m:e>
                  <m:r>
                    <m:rPr>
                      <m:sty m:val="bi"/>
                    </m:rPr>
                    <w:rPr>
                      <w:rFonts w:ascii="Cambria Math" w:hAnsi="Cambria Math" w:cs="Times New Roman"/>
                      <w:color w:val="auto"/>
                      <w:sz w:val="24"/>
                      <w:szCs w:val="24"/>
                    </w:rPr>
                    <m:t>τ</m:t>
                  </m:r>
                </m:e>
                <m:sub>
                  <m:r>
                    <m:rPr>
                      <m:sty m:val="bi"/>
                    </m:rPr>
                    <w:rPr>
                      <w:rFonts w:ascii="Cambria Math" w:hAnsi="Cambria Math" w:cs="Times New Roman"/>
                      <w:color w:val="auto"/>
                      <w:sz w:val="24"/>
                      <w:szCs w:val="24"/>
                    </w:rPr>
                    <m:t>comp</m:t>
                  </m:r>
                  <m:r>
                    <m:rPr>
                      <m:sty m:val="bi"/>
                    </m:rPr>
                    <w:rPr>
                      <w:rFonts w:ascii="Cambria Math" w:hAnsi="Cambria Math" w:cs="Times New Roman"/>
                      <w:color w:val="auto"/>
                      <w:sz w:val="24"/>
                      <w:szCs w:val="24"/>
                    </w:rPr>
                    <m:t>1</m:t>
                  </m:r>
                </m:sub>
              </m:sSub>
            </m:oMath>
          </w:p>
        </w:tc>
        <w:tc>
          <w:tcPr>
            <w:tcW w:w="1620" w:type="dxa"/>
            <w:tcBorders>
              <w:left w:val="single" w:sz="4" w:space="0" w:color="auto"/>
              <w:right w:val="nil"/>
            </w:tcBorders>
          </w:tcPr>
          <w:p w14:paraId="5BA19C2C" w14:textId="65D0A4D3" w:rsidR="009F1EF3" w:rsidRPr="00907155" w:rsidRDefault="0010780F"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Mean absolute bias</w:t>
            </w:r>
            <w:r w:rsidR="009F1EF3" w:rsidRPr="00907155">
              <w:rPr>
                <w:rFonts w:ascii="Times New Roman" w:hAnsi="Times New Roman" w:cs="Times New Roman"/>
                <w:b/>
                <w:i w:val="0"/>
                <w:color w:val="auto"/>
                <w:sz w:val="24"/>
                <w:szCs w:val="24"/>
              </w:rPr>
              <w:t xml:space="preserve"> of </w:t>
            </w:r>
            <m:oMath>
              <m:sSub>
                <m:sSubPr>
                  <m:ctrlPr>
                    <w:rPr>
                      <w:rFonts w:ascii="Cambria Math" w:hAnsi="Cambria Math" w:cs="Times New Roman"/>
                      <w:b/>
                      <w:color w:val="auto"/>
                      <w:sz w:val="24"/>
                      <w:szCs w:val="24"/>
                    </w:rPr>
                  </m:ctrlPr>
                </m:sSubPr>
                <m:e>
                  <m:r>
                    <m:rPr>
                      <m:sty m:val="bi"/>
                    </m:rPr>
                    <w:rPr>
                      <w:rFonts w:ascii="Cambria Math" w:hAnsi="Cambria Math" w:cs="Times New Roman"/>
                      <w:color w:val="auto"/>
                      <w:sz w:val="24"/>
                      <w:szCs w:val="24"/>
                    </w:rPr>
                    <m:t>τ</m:t>
                  </m:r>
                </m:e>
                <m:sub>
                  <m:r>
                    <m:rPr>
                      <m:sty m:val="bi"/>
                    </m:rPr>
                    <w:rPr>
                      <w:rFonts w:ascii="Cambria Math" w:hAnsi="Cambria Math" w:cs="Times New Roman"/>
                      <w:color w:val="auto"/>
                      <w:sz w:val="24"/>
                      <w:szCs w:val="24"/>
                    </w:rPr>
                    <m:t>comp</m:t>
                  </m:r>
                  <m:r>
                    <m:rPr>
                      <m:sty m:val="bi"/>
                    </m:rPr>
                    <w:rPr>
                      <w:rFonts w:ascii="Cambria Math" w:hAnsi="Cambria Math" w:cs="Times New Roman"/>
                      <w:color w:val="auto"/>
                      <w:sz w:val="24"/>
                      <w:szCs w:val="24"/>
                    </w:rPr>
                    <m:t>2</m:t>
                  </m:r>
                </m:sub>
              </m:sSub>
            </m:oMath>
          </w:p>
        </w:tc>
        <w:tc>
          <w:tcPr>
            <w:tcW w:w="1799" w:type="dxa"/>
            <w:tcBorders>
              <w:left w:val="nil"/>
              <w:right w:val="nil"/>
            </w:tcBorders>
          </w:tcPr>
          <w:p w14:paraId="61F13041" w14:textId="105032B5"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 xml:space="preserve">Percent bias of  </w:t>
            </w:r>
            <m:oMath>
              <m:sSub>
                <m:sSubPr>
                  <m:ctrlPr>
                    <w:rPr>
                      <w:rFonts w:ascii="Cambria Math" w:hAnsi="Cambria Math" w:cs="Times New Roman"/>
                      <w:b/>
                      <w:color w:val="auto"/>
                      <w:sz w:val="24"/>
                      <w:szCs w:val="24"/>
                    </w:rPr>
                  </m:ctrlPr>
                </m:sSubPr>
                <m:e>
                  <m:r>
                    <m:rPr>
                      <m:sty m:val="bi"/>
                    </m:rPr>
                    <w:rPr>
                      <w:rFonts w:ascii="Cambria Math" w:hAnsi="Cambria Math" w:cs="Times New Roman"/>
                      <w:color w:val="auto"/>
                      <w:sz w:val="24"/>
                      <w:szCs w:val="24"/>
                    </w:rPr>
                    <m:t>τ</m:t>
                  </m:r>
                </m:e>
                <m:sub>
                  <m:r>
                    <m:rPr>
                      <m:sty m:val="bi"/>
                    </m:rPr>
                    <w:rPr>
                      <w:rFonts w:ascii="Cambria Math" w:hAnsi="Cambria Math" w:cs="Times New Roman"/>
                      <w:color w:val="auto"/>
                      <w:sz w:val="24"/>
                      <w:szCs w:val="24"/>
                    </w:rPr>
                    <m:t>comp</m:t>
                  </m:r>
                  <m:r>
                    <m:rPr>
                      <m:sty m:val="bi"/>
                    </m:rPr>
                    <w:rPr>
                      <w:rFonts w:ascii="Cambria Math" w:hAnsi="Cambria Math" w:cs="Times New Roman"/>
                      <w:color w:val="auto"/>
                      <w:sz w:val="24"/>
                      <w:szCs w:val="24"/>
                    </w:rPr>
                    <m:t>2</m:t>
                  </m:r>
                </m:sub>
              </m:sSub>
            </m:oMath>
          </w:p>
        </w:tc>
        <w:tc>
          <w:tcPr>
            <w:tcW w:w="1672" w:type="dxa"/>
            <w:tcBorders>
              <w:left w:val="nil"/>
              <w:right w:val="nil"/>
            </w:tcBorders>
          </w:tcPr>
          <w:p w14:paraId="7CD51982"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 xml:space="preserve">MSE of </w:t>
            </w:r>
            <m:oMath>
              <m:sSub>
                <m:sSubPr>
                  <m:ctrlPr>
                    <w:rPr>
                      <w:rFonts w:ascii="Cambria Math" w:hAnsi="Cambria Math" w:cs="Times New Roman"/>
                      <w:b/>
                      <w:color w:val="auto"/>
                      <w:sz w:val="24"/>
                      <w:szCs w:val="24"/>
                    </w:rPr>
                  </m:ctrlPr>
                </m:sSubPr>
                <m:e>
                  <m:r>
                    <m:rPr>
                      <m:sty m:val="bi"/>
                    </m:rPr>
                    <w:rPr>
                      <w:rFonts w:ascii="Cambria Math" w:hAnsi="Cambria Math" w:cs="Times New Roman"/>
                      <w:color w:val="auto"/>
                      <w:sz w:val="24"/>
                      <w:szCs w:val="24"/>
                    </w:rPr>
                    <m:t>τ</m:t>
                  </m:r>
                </m:e>
                <m:sub>
                  <m:r>
                    <m:rPr>
                      <m:sty m:val="bi"/>
                    </m:rPr>
                    <w:rPr>
                      <w:rFonts w:ascii="Cambria Math" w:hAnsi="Cambria Math" w:cs="Times New Roman"/>
                      <w:color w:val="auto"/>
                      <w:sz w:val="24"/>
                      <w:szCs w:val="24"/>
                    </w:rPr>
                    <m:t>comp</m:t>
                  </m:r>
                  <m:r>
                    <m:rPr>
                      <m:sty m:val="bi"/>
                    </m:rPr>
                    <w:rPr>
                      <w:rFonts w:ascii="Cambria Math" w:hAnsi="Cambria Math" w:cs="Times New Roman"/>
                      <w:color w:val="auto"/>
                      <w:sz w:val="24"/>
                      <w:szCs w:val="24"/>
                    </w:rPr>
                    <m:t>2</m:t>
                  </m:r>
                </m:sub>
              </m:sSub>
            </m:oMath>
          </w:p>
        </w:tc>
        <w:tc>
          <w:tcPr>
            <w:tcW w:w="1672" w:type="dxa"/>
            <w:tcBorders>
              <w:left w:val="nil"/>
              <w:right w:val="single" w:sz="4" w:space="0" w:color="auto"/>
            </w:tcBorders>
          </w:tcPr>
          <w:p w14:paraId="16407FA6"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 xml:space="preserve">Normalized MSE of </w:t>
            </w:r>
            <m:oMath>
              <m:sSub>
                <m:sSubPr>
                  <m:ctrlPr>
                    <w:rPr>
                      <w:rFonts w:ascii="Cambria Math" w:hAnsi="Cambria Math" w:cs="Times New Roman"/>
                      <w:b/>
                      <w:color w:val="auto"/>
                      <w:sz w:val="24"/>
                      <w:szCs w:val="24"/>
                    </w:rPr>
                  </m:ctrlPr>
                </m:sSubPr>
                <m:e>
                  <m:r>
                    <m:rPr>
                      <m:sty m:val="bi"/>
                    </m:rPr>
                    <w:rPr>
                      <w:rFonts w:ascii="Cambria Math" w:hAnsi="Cambria Math" w:cs="Times New Roman"/>
                      <w:color w:val="auto"/>
                      <w:sz w:val="24"/>
                      <w:szCs w:val="24"/>
                    </w:rPr>
                    <m:t>τ</m:t>
                  </m:r>
                </m:e>
                <m:sub>
                  <m:r>
                    <m:rPr>
                      <m:sty m:val="bi"/>
                    </m:rPr>
                    <w:rPr>
                      <w:rFonts w:ascii="Cambria Math" w:hAnsi="Cambria Math" w:cs="Times New Roman"/>
                      <w:color w:val="auto"/>
                      <w:sz w:val="24"/>
                      <w:szCs w:val="24"/>
                    </w:rPr>
                    <m:t>comp</m:t>
                  </m:r>
                  <m:r>
                    <m:rPr>
                      <m:sty m:val="bi"/>
                    </m:rPr>
                    <w:rPr>
                      <w:rFonts w:ascii="Cambria Math" w:hAnsi="Cambria Math" w:cs="Times New Roman"/>
                      <w:color w:val="auto"/>
                      <w:sz w:val="24"/>
                      <w:szCs w:val="24"/>
                    </w:rPr>
                    <m:t>2</m:t>
                  </m:r>
                </m:sub>
              </m:sSub>
            </m:oMath>
          </w:p>
        </w:tc>
      </w:tr>
      <w:tr w:rsidR="00907155" w:rsidRPr="00907155" w14:paraId="1E512F31" w14:textId="77777777" w:rsidTr="00E3259D">
        <w:trPr>
          <w:trHeight w:val="493"/>
        </w:trPr>
        <w:tc>
          <w:tcPr>
            <w:tcW w:w="1669" w:type="dxa"/>
            <w:tcBorders>
              <w:top w:val="single" w:sz="4" w:space="0" w:color="auto"/>
              <w:left w:val="single" w:sz="4" w:space="0" w:color="auto"/>
              <w:bottom w:val="single" w:sz="4" w:space="0" w:color="auto"/>
              <w:right w:val="single" w:sz="4" w:space="0" w:color="auto"/>
            </w:tcBorders>
          </w:tcPr>
          <w:p w14:paraId="639F619A"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Scenario1</w:t>
            </w:r>
          </w:p>
        </w:tc>
        <w:tc>
          <w:tcPr>
            <w:tcW w:w="1669" w:type="dxa"/>
            <w:tcBorders>
              <w:top w:val="single" w:sz="4" w:space="0" w:color="auto"/>
              <w:left w:val="single" w:sz="4" w:space="0" w:color="auto"/>
              <w:bottom w:val="single" w:sz="4" w:space="0" w:color="auto"/>
              <w:right w:val="nil"/>
            </w:tcBorders>
            <w:shd w:val="clear" w:color="auto" w:fill="auto"/>
            <w:vAlign w:val="bottom"/>
          </w:tcPr>
          <w:p w14:paraId="74703A37"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0.11</w:t>
            </w:r>
          </w:p>
        </w:tc>
        <w:tc>
          <w:tcPr>
            <w:tcW w:w="1672" w:type="dxa"/>
            <w:tcBorders>
              <w:top w:val="single" w:sz="4" w:space="0" w:color="auto"/>
              <w:left w:val="nil"/>
              <w:bottom w:val="single" w:sz="4" w:space="0" w:color="auto"/>
              <w:right w:val="nil"/>
            </w:tcBorders>
            <w:shd w:val="clear" w:color="auto" w:fill="auto"/>
            <w:vAlign w:val="bottom"/>
          </w:tcPr>
          <w:p w14:paraId="1076580E"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-20.59%</w:t>
            </w:r>
          </w:p>
        </w:tc>
        <w:tc>
          <w:tcPr>
            <w:tcW w:w="1672" w:type="dxa"/>
            <w:tcBorders>
              <w:top w:val="single" w:sz="4" w:space="0" w:color="auto"/>
              <w:left w:val="nil"/>
              <w:bottom w:val="single" w:sz="4" w:space="0" w:color="auto"/>
              <w:right w:val="nil"/>
            </w:tcBorders>
            <w:shd w:val="clear" w:color="auto" w:fill="auto"/>
            <w:vAlign w:val="bottom"/>
          </w:tcPr>
          <w:p w14:paraId="271CBF2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0.02</w:t>
            </w:r>
          </w:p>
        </w:tc>
        <w:tc>
          <w:tcPr>
            <w:tcW w:w="1598" w:type="dxa"/>
            <w:tcBorders>
              <w:top w:val="single" w:sz="4" w:space="0" w:color="auto"/>
              <w:left w:val="nil"/>
              <w:bottom w:val="single" w:sz="4" w:space="0" w:color="auto"/>
              <w:right w:val="single" w:sz="4" w:space="0" w:color="auto"/>
            </w:tcBorders>
            <w:shd w:val="clear" w:color="auto" w:fill="auto"/>
            <w:vAlign w:val="bottom"/>
          </w:tcPr>
          <w:p w14:paraId="14DEA34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0.19</w:t>
            </w:r>
          </w:p>
        </w:tc>
        <w:tc>
          <w:tcPr>
            <w:tcW w:w="1620" w:type="dxa"/>
            <w:tcBorders>
              <w:top w:val="single" w:sz="4" w:space="0" w:color="auto"/>
              <w:left w:val="single" w:sz="4" w:space="0" w:color="auto"/>
              <w:bottom w:val="single" w:sz="4" w:space="0" w:color="auto"/>
              <w:right w:val="nil"/>
            </w:tcBorders>
            <w:shd w:val="clear" w:color="auto" w:fill="auto"/>
            <w:vAlign w:val="bottom"/>
          </w:tcPr>
          <w:p w14:paraId="3C2B69CF"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14</w:t>
            </w:r>
          </w:p>
        </w:tc>
        <w:tc>
          <w:tcPr>
            <w:tcW w:w="1799" w:type="dxa"/>
            <w:tcBorders>
              <w:top w:val="single" w:sz="4" w:space="0" w:color="auto"/>
              <w:left w:val="nil"/>
              <w:bottom w:val="single" w:sz="4" w:space="0" w:color="auto"/>
              <w:right w:val="nil"/>
            </w:tcBorders>
            <w:shd w:val="clear" w:color="auto" w:fill="auto"/>
            <w:vAlign w:val="bottom"/>
          </w:tcPr>
          <w:p w14:paraId="688703D0"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7.61%</w:t>
            </w:r>
          </w:p>
        </w:tc>
        <w:tc>
          <w:tcPr>
            <w:tcW w:w="1672" w:type="dxa"/>
            <w:tcBorders>
              <w:top w:val="single" w:sz="4" w:space="0" w:color="auto"/>
              <w:left w:val="nil"/>
              <w:bottom w:val="single" w:sz="4" w:space="0" w:color="auto"/>
              <w:right w:val="nil"/>
            </w:tcBorders>
            <w:shd w:val="clear" w:color="auto" w:fill="auto"/>
            <w:vAlign w:val="bottom"/>
          </w:tcPr>
          <w:p w14:paraId="1EAA25B2"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0.04</w:t>
            </w:r>
          </w:p>
        </w:tc>
        <w:tc>
          <w:tcPr>
            <w:tcW w:w="1672" w:type="dxa"/>
            <w:tcBorders>
              <w:top w:val="single" w:sz="4" w:space="0" w:color="auto"/>
              <w:left w:val="nil"/>
              <w:bottom w:val="single" w:sz="4" w:space="0" w:color="auto"/>
              <w:right w:val="single" w:sz="4" w:space="0" w:color="auto"/>
            </w:tcBorders>
            <w:shd w:val="clear" w:color="auto" w:fill="auto"/>
            <w:vAlign w:val="bottom"/>
          </w:tcPr>
          <w:p w14:paraId="0074DD0F"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0.35</w:t>
            </w:r>
          </w:p>
        </w:tc>
      </w:tr>
      <w:tr w:rsidR="00907155" w:rsidRPr="00907155" w14:paraId="443FFC42" w14:textId="77777777" w:rsidTr="00E3259D">
        <w:trPr>
          <w:trHeight w:val="480"/>
        </w:trPr>
        <w:tc>
          <w:tcPr>
            <w:tcW w:w="1669" w:type="dxa"/>
            <w:tcBorders>
              <w:top w:val="single" w:sz="4" w:space="0" w:color="auto"/>
              <w:left w:val="single" w:sz="4" w:space="0" w:color="auto"/>
              <w:bottom w:val="single" w:sz="4" w:space="0" w:color="auto"/>
              <w:right w:val="single" w:sz="4" w:space="0" w:color="auto"/>
            </w:tcBorders>
          </w:tcPr>
          <w:p w14:paraId="2B8C1AC2"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Scenario2</w:t>
            </w:r>
          </w:p>
        </w:tc>
        <w:tc>
          <w:tcPr>
            <w:tcW w:w="1669" w:type="dxa"/>
            <w:tcBorders>
              <w:top w:val="single" w:sz="4" w:space="0" w:color="auto"/>
              <w:left w:val="single" w:sz="4" w:space="0" w:color="auto"/>
              <w:bottom w:val="single" w:sz="4" w:space="0" w:color="auto"/>
              <w:right w:val="nil"/>
            </w:tcBorders>
            <w:shd w:val="clear" w:color="auto" w:fill="auto"/>
            <w:vAlign w:val="bottom"/>
          </w:tcPr>
          <w:p w14:paraId="38EB4D0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0.58</w:t>
            </w:r>
          </w:p>
        </w:tc>
        <w:tc>
          <w:tcPr>
            <w:tcW w:w="1672" w:type="dxa"/>
            <w:tcBorders>
              <w:top w:val="single" w:sz="4" w:space="0" w:color="auto"/>
              <w:left w:val="nil"/>
              <w:bottom w:val="single" w:sz="4" w:space="0" w:color="auto"/>
              <w:right w:val="nil"/>
            </w:tcBorders>
            <w:shd w:val="clear" w:color="auto" w:fill="auto"/>
            <w:vAlign w:val="bottom"/>
          </w:tcPr>
          <w:p w14:paraId="35F788E8"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-30.31%</w:t>
            </w:r>
          </w:p>
        </w:tc>
        <w:tc>
          <w:tcPr>
            <w:tcW w:w="1672" w:type="dxa"/>
            <w:tcBorders>
              <w:top w:val="single" w:sz="4" w:space="0" w:color="auto"/>
              <w:left w:val="nil"/>
              <w:bottom w:val="single" w:sz="4" w:space="0" w:color="auto"/>
              <w:right w:val="nil"/>
            </w:tcBorders>
            <w:shd w:val="clear" w:color="auto" w:fill="auto"/>
            <w:vAlign w:val="bottom"/>
          </w:tcPr>
          <w:p w14:paraId="744C0FA2"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0.59</w:t>
            </w:r>
          </w:p>
        </w:tc>
        <w:tc>
          <w:tcPr>
            <w:tcW w:w="1598" w:type="dxa"/>
            <w:tcBorders>
              <w:top w:val="single" w:sz="4" w:space="0" w:color="auto"/>
              <w:left w:val="nil"/>
              <w:bottom w:val="single" w:sz="4" w:space="0" w:color="auto"/>
              <w:right w:val="single" w:sz="4" w:space="0" w:color="auto"/>
            </w:tcBorders>
            <w:shd w:val="clear" w:color="auto" w:fill="auto"/>
            <w:vAlign w:val="bottom"/>
          </w:tcPr>
          <w:p w14:paraId="2500B483"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0.23</w:t>
            </w:r>
          </w:p>
        </w:tc>
        <w:tc>
          <w:tcPr>
            <w:tcW w:w="1620" w:type="dxa"/>
            <w:tcBorders>
              <w:top w:val="single" w:sz="4" w:space="0" w:color="auto"/>
              <w:left w:val="single" w:sz="4" w:space="0" w:color="auto"/>
              <w:bottom w:val="single" w:sz="4" w:space="0" w:color="auto"/>
              <w:right w:val="nil"/>
            </w:tcBorders>
            <w:shd w:val="clear" w:color="auto" w:fill="auto"/>
            <w:vAlign w:val="bottom"/>
          </w:tcPr>
          <w:p w14:paraId="2719C668"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37</w:t>
            </w:r>
          </w:p>
        </w:tc>
        <w:tc>
          <w:tcPr>
            <w:tcW w:w="1799" w:type="dxa"/>
            <w:tcBorders>
              <w:top w:val="single" w:sz="4" w:space="0" w:color="auto"/>
              <w:left w:val="nil"/>
              <w:bottom w:val="single" w:sz="4" w:space="0" w:color="auto"/>
              <w:right w:val="nil"/>
            </w:tcBorders>
            <w:shd w:val="clear" w:color="auto" w:fill="auto"/>
            <w:vAlign w:val="bottom"/>
          </w:tcPr>
          <w:p w14:paraId="22DD3BD4"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4.08%</w:t>
            </w:r>
          </w:p>
        </w:tc>
        <w:tc>
          <w:tcPr>
            <w:tcW w:w="1672" w:type="dxa"/>
            <w:tcBorders>
              <w:top w:val="single" w:sz="4" w:space="0" w:color="auto"/>
              <w:left w:val="nil"/>
              <w:bottom w:val="single" w:sz="4" w:space="0" w:color="auto"/>
              <w:right w:val="nil"/>
            </w:tcBorders>
            <w:shd w:val="clear" w:color="auto" w:fill="auto"/>
            <w:vAlign w:val="bottom"/>
          </w:tcPr>
          <w:p w14:paraId="1C4D08C3"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0.25</w:t>
            </w:r>
          </w:p>
        </w:tc>
        <w:tc>
          <w:tcPr>
            <w:tcW w:w="1672" w:type="dxa"/>
            <w:tcBorders>
              <w:top w:val="single" w:sz="4" w:space="0" w:color="auto"/>
              <w:left w:val="nil"/>
              <w:bottom w:val="single" w:sz="4" w:space="0" w:color="auto"/>
              <w:right w:val="single" w:sz="4" w:space="0" w:color="auto"/>
            </w:tcBorders>
            <w:shd w:val="clear" w:color="auto" w:fill="auto"/>
            <w:vAlign w:val="bottom"/>
          </w:tcPr>
          <w:p w14:paraId="5255E506"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0.10</w:t>
            </w:r>
          </w:p>
        </w:tc>
      </w:tr>
      <w:tr w:rsidR="00907155" w:rsidRPr="00907155" w14:paraId="7B194EC9" w14:textId="77777777" w:rsidTr="00E3259D">
        <w:trPr>
          <w:trHeight w:val="493"/>
        </w:trPr>
        <w:tc>
          <w:tcPr>
            <w:tcW w:w="1669" w:type="dxa"/>
            <w:tcBorders>
              <w:top w:val="single" w:sz="4" w:space="0" w:color="auto"/>
              <w:left w:val="single" w:sz="4" w:space="0" w:color="auto"/>
              <w:bottom w:val="single" w:sz="4" w:space="0" w:color="auto"/>
              <w:right w:val="single" w:sz="4" w:space="0" w:color="auto"/>
            </w:tcBorders>
          </w:tcPr>
          <w:p w14:paraId="65BD4B16"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Scenario3</w:t>
            </w:r>
          </w:p>
        </w:tc>
        <w:tc>
          <w:tcPr>
            <w:tcW w:w="1669" w:type="dxa"/>
            <w:tcBorders>
              <w:top w:val="single" w:sz="4" w:space="0" w:color="auto"/>
              <w:left w:val="single" w:sz="4" w:space="0" w:color="auto"/>
              <w:bottom w:val="single" w:sz="4" w:space="0" w:color="auto"/>
              <w:right w:val="nil"/>
            </w:tcBorders>
            <w:shd w:val="clear" w:color="auto" w:fill="auto"/>
            <w:vAlign w:val="bottom"/>
          </w:tcPr>
          <w:p w14:paraId="29F68667"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0.12</w:t>
            </w:r>
          </w:p>
        </w:tc>
        <w:tc>
          <w:tcPr>
            <w:tcW w:w="1672" w:type="dxa"/>
            <w:tcBorders>
              <w:top w:val="single" w:sz="4" w:space="0" w:color="auto"/>
              <w:left w:val="nil"/>
              <w:bottom w:val="single" w:sz="4" w:space="0" w:color="auto"/>
              <w:right w:val="nil"/>
            </w:tcBorders>
            <w:shd w:val="clear" w:color="auto" w:fill="auto"/>
            <w:vAlign w:val="bottom"/>
          </w:tcPr>
          <w:p w14:paraId="718ED71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-25.3%</w:t>
            </w:r>
          </w:p>
        </w:tc>
        <w:tc>
          <w:tcPr>
            <w:tcW w:w="1672" w:type="dxa"/>
            <w:tcBorders>
              <w:top w:val="single" w:sz="4" w:space="0" w:color="auto"/>
              <w:left w:val="nil"/>
              <w:bottom w:val="single" w:sz="4" w:space="0" w:color="auto"/>
              <w:right w:val="nil"/>
            </w:tcBorders>
            <w:shd w:val="clear" w:color="auto" w:fill="auto"/>
            <w:vAlign w:val="bottom"/>
          </w:tcPr>
          <w:p w14:paraId="0FDF4822"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0.03</w:t>
            </w:r>
          </w:p>
        </w:tc>
        <w:tc>
          <w:tcPr>
            <w:tcW w:w="1598" w:type="dxa"/>
            <w:tcBorders>
              <w:top w:val="single" w:sz="4" w:space="0" w:color="auto"/>
              <w:left w:val="nil"/>
              <w:bottom w:val="single" w:sz="4" w:space="0" w:color="auto"/>
              <w:right w:val="single" w:sz="4" w:space="0" w:color="auto"/>
            </w:tcBorders>
            <w:shd w:val="clear" w:color="auto" w:fill="auto"/>
            <w:vAlign w:val="bottom"/>
          </w:tcPr>
          <w:p w14:paraId="03DEF6AE"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0.21</w:t>
            </w:r>
          </w:p>
        </w:tc>
        <w:tc>
          <w:tcPr>
            <w:tcW w:w="1620" w:type="dxa"/>
            <w:tcBorders>
              <w:top w:val="single" w:sz="4" w:space="0" w:color="auto"/>
              <w:left w:val="single" w:sz="4" w:space="0" w:color="auto"/>
              <w:bottom w:val="single" w:sz="4" w:space="0" w:color="auto"/>
              <w:right w:val="nil"/>
            </w:tcBorders>
            <w:shd w:val="clear" w:color="auto" w:fill="auto"/>
            <w:vAlign w:val="bottom"/>
          </w:tcPr>
          <w:p w14:paraId="1BAA18C7"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14</w:t>
            </w:r>
          </w:p>
        </w:tc>
        <w:tc>
          <w:tcPr>
            <w:tcW w:w="1799" w:type="dxa"/>
            <w:tcBorders>
              <w:top w:val="single" w:sz="4" w:space="0" w:color="auto"/>
              <w:left w:val="nil"/>
              <w:bottom w:val="single" w:sz="4" w:space="0" w:color="auto"/>
              <w:right w:val="nil"/>
            </w:tcBorders>
            <w:shd w:val="clear" w:color="auto" w:fill="auto"/>
            <w:vAlign w:val="bottom"/>
          </w:tcPr>
          <w:p w14:paraId="67853A2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9.45%</w:t>
            </w:r>
          </w:p>
        </w:tc>
        <w:tc>
          <w:tcPr>
            <w:tcW w:w="1672" w:type="dxa"/>
            <w:tcBorders>
              <w:top w:val="single" w:sz="4" w:space="0" w:color="auto"/>
              <w:left w:val="nil"/>
              <w:bottom w:val="single" w:sz="4" w:space="0" w:color="auto"/>
              <w:right w:val="nil"/>
            </w:tcBorders>
            <w:shd w:val="clear" w:color="auto" w:fill="auto"/>
            <w:vAlign w:val="bottom"/>
          </w:tcPr>
          <w:p w14:paraId="7D158671"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0.04</w:t>
            </w:r>
          </w:p>
        </w:tc>
        <w:tc>
          <w:tcPr>
            <w:tcW w:w="1672" w:type="dxa"/>
            <w:tcBorders>
              <w:top w:val="single" w:sz="4" w:space="0" w:color="auto"/>
              <w:left w:val="nil"/>
              <w:bottom w:val="single" w:sz="4" w:space="0" w:color="auto"/>
              <w:right w:val="single" w:sz="4" w:space="0" w:color="auto"/>
            </w:tcBorders>
            <w:shd w:val="clear" w:color="auto" w:fill="auto"/>
            <w:vAlign w:val="bottom"/>
          </w:tcPr>
          <w:p w14:paraId="3DD3A2C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0.34</w:t>
            </w:r>
          </w:p>
        </w:tc>
      </w:tr>
      <w:tr w:rsidR="00907155" w:rsidRPr="00907155" w14:paraId="7CB55E63" w14:textId="77777777" w:rsidTr="00E3259D">
        <w:trPr>
          <w:trHeight w:val="480"/>
        </w:trPr>
        <w:tc>
          <w:tcPr>
            <w:tcW w:w="1669" w:type="dxa"/>
            <w:tcBorders>
              <w:top w:val="single" w:sz="4" w:space="0" w:color="auto"/>
              <w:left w:val="single" w:sz="4" w:space="0" w:color="auto"/>
              <w:bottom w:val="single" w:sz="4" w:space="0" w:color="auto"/>
              <w:right w:val="single" w:sz="4" w:space="0" w:color="auto"/>
            </w:tcBorders>
          </w:tcPr>
          <w:p w14:paraId="14F07DB1" w14:textId="77777777" w:rsidR="009F1EF3" w:rsidRPr="00907155" w:rsidRDefault="009F1EF3" w:rsidP="00E3259D">
            <w:pPr>
              <w:pStyle w:val="Caption"/>
              <w:jc w:val="center"/>
              <w:rPr>
                <w:rFonts w:ascii="Times New Roman" w:hAnsi="Times New Roman" w:cs="Times New Roman"/>
                <w:b/>
                <w:i w:val="0"/>
                <w:color w:val="auto"/>
                <w:sz w:val="24"/>
                <w:szCs w:val="24"/>
                <w:highlight w:val="yellow"/>
              </w:rPr>
            </w:pPr>
            <w:r w:rsidRPr="00907155">
              <w:rPr>
                <w:rFonts w:ascii="Times New Roman" w:hAnsi="Times New Roman" w:cs="Times New Roman"/>
                <w:b/>
                <w:i w:val="0"/>
                <w:color w:val="auto"/>
                <w:sz w:val="24"/>
                <w:szCs w:val="24"/>
              </w:rPr>
              <w:t>Scenario4</w:t>
            </w:r>
          </w:p>
        </w:tc>
        <w:tc>
          <w:tcPr>
            <w:tcW w:w="1669" w:type="dxa"/>
            <w:tcBorders>
              <w:top w:val="single" w:sz="4" w:space="0" w:color="auto"/>
              <w:left w:val="single" w:sz="4" w:space="0" w:color="auto"/>
              <w:bottom w:val="single" w:sz="4" w:space="0" w:color="auto"/>
              <w:right w:val="nil"/>
            </w:tcBorders>
            <w:shd w:val="clear" w:color="auto" w:fill="auto"/>
            <w:vAlign w:val="bottom"/>
          </w:tcPr>
          <w:p w14:paraId="6912AEC3"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0.57</w:t>
            </w:r>
          </w:p>
        </w:tc>
        <w:tc>
          <w:tcPr>
            <w:tcW w:w="1672" w:type="dxa"/>
            <w:tcBorders>
              <w:top w:val="single" w:sz="4" w:space="0" w:color="auto"/>
              <w:left w:val="nil"/>
              <w:bottom w:val="single" w:sz="4" w:space="0" w:color="auto"/>
              <w:right w:val="nil"/>
            </w:tcBorders>
            <w:shd w:val="clear" w:color="auto" w:fill="auto"/>
            <w:vAlign w:val="bottom"/>
          </w:tcPr>
          <w:p w14:paraId="0CC76947"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-29.75%</w:t>
            </w:r>
          </w:p>
        </w:tc>
        <w:tc>
          <w:tcPr>
            <w:tcW w:w="1672" w:type="dxa"/>
            <w:tcBorders>
              <w:top w:val="single" w:sz="4" w:space="0" w:color="auto"/>
              <w:left w:val="nil"/>
              <w:bottom w:val="single" w:sz="4" w:space="0" w:color="auto"/>
              <w:right w:val="nil"/>
            </w:tcBorders>
            <w:shd w:val="clear" w:color="auto" w:fill="auto"/>
            <w:vAlign w:val="bottom"/>
          </w:tcPr>
          <w:p w14:paraId="591E74A0"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0.57</w:t>
            </w:r>
          </w:p>
        </w:tc>
        <w:tc>
          <w:tcPr>
            <w:tcW w:w="1598" w:type="dxa"/>
            <w:tcBorders>
              <w:top w:val="single" w:sz="4" w:space="0" w:color="auto"/>
              <w:left w:val="nil"/>
              <w:bottom w:val="single" w:sz="4" w:space="0" w:color="auto"/>
              <w:right w:val="single" w:sz="4" w:space="0" w:color="auto"/>
            </w:tcBorders>
            <w:shd w:val="clear" w:color="auto" w:fill="auto"/>
            <w:vAlign w:val="bottom"/>
          </w:tcPr>
          <w:p w14:paraId="006D01EF"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22</w:t>
            </w:r>
          </w:p>
        </w:tc>
        <w:tc>
          <w:tcPr>
            <w:tcW w:w="1620" w:type="dxa"/>
            <w:tcBorders>
              <w:top w:val="single" w:sz="4" w:space="0" w:color="auto"/>
              <w:left w:val="single" w:sz="4" w:space="0" w:color="auto"/>
              <w:bottom w:val="single" w:sz="4" w:space="0" w:color="auto"/>
              <w:right w:val="nil"/>
            </w:tcBorders>
            <w:shd w:val="clear" w:color="auto" w:fill="auto"/>
            <w:vAlign w:val="bottom"/>
          </w:tcPr>
          <w:p w14:paraId="70EFDF33"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0.37</w:t>
            </w:r>
          </w:p>
        </w:tc>
        <w:tc>
          <w:tcPr>
            <w:tcW w:w="1799" w:type="dxa"/>
            <w:tcBorders>
              <w:top w:val="single" w:sz="4" w:space="0" w:color="auto"/>
              <w:left w:val="nil"/>
              <w:bottom w:val="single" w:sz="4" w:space="0" w:color="auto"/>
              <w:right w:val="nil"/>
            </w:tcBorders>
            <w:shd w:val="clear" w:color="auto" w:fill="auto"/>
            <w:vAlign w:val="bottom"/>
          </w:tcPr>
          <w:p w14:paraId="3D529C44"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3.77%</w:t>
            </w:r>
          </w:p>
        </w:tc>
        <w:tc>
          <w:tcPr>
            <w:tcW w:w="1672" w:type="dxa"/>
            <w:tcBorders>
              <w:top w:val="single" w:sz="4" w:space="0" w:color="auto"/>
              <w:left w:val="nil"/>
              <w:bottom w:val="single" w:sz="4" w:space="0" w:color="auto"/>
              <w:right w:val="nil"/>
            </w:tcBorders>
            <w:shd w:val="clear" w:color="auto" w:fill="auto"/>
            <w:vAlign w:val="bottom"/>
          </w:tcPr>
          <w:p w14:paraId="2541C1EF"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0.26</w:t>
            </w:r>
          </w:p>
        </w:tc>
        <w:tc>
          <w:tcPr>
            <w:tcW w:w="1672" w:type="dxa"/>
            <w:tcBorders>
              <w:top w:val="single" w:sz="4" w:space="0" w:color="auto"/>
              <w:left w:val="nil"/>
              <w:bottom w:val="single" w:sz="4" w:space="0" w:color="auto"/>
              <w:right w:val="single" w:sz="4" w:space="0" w:color="auto"/>
            </w:tcBorders>
            <w:shd w:val="clear" w:color="auto" w:fill="auto"/>
            <w:vAlign w:val="bottom"/>
          </w:tcPr>
          <w:p w14:paraId="66B9B082"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10</w:t>
            </w:r>
          </w:p>
        </w:tc>
      </w:tr>
      <w:tr w:rsidR="00907155" w:rsidRPr="00907155" w14:paraId="46D588CB" w14:textId="77777777" w:rsidTr="00E3259D">
        <w:trPr>
          <w:trHeight w:val="493"/>
        </w:trPr>
        <w:tc>
          <w:tcPr>
            <w:tcW w:w="1669" w:type="dxa"/>
            <w:tcBorders>
              <w:top w:val="single" w:sz="4" w:space="0" w:color="auto"/>
              <w:left w:val="single" w:sz="4" w:space="0" w:color="auto"/>
              <w:bottom w:val="single" w:sz="4" w:space="0" w:color="auto"/>
              <w:right w:val="single" w:sz="4" w:space="0" w:color="auto"/>
            </w:tcBorders>
          </w:tcPr>
          <w:p w14:paraId="54F30322"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Scenario5</w:t>
            </w:r>
          </w:p>
        </w:tc>
        <w:tc>
          <w:tcPr>
            <w:tcW w:w="1669" w:type="dxa"/>
            <w:tcBorders>
              <w:top w:val="single" w:sz="4" w:space="0" w:color="auto"/>
              <w:left w:val="single" w:sz="4" w:space="0" w:color="auto"/>
              <w:bottom w:val="single" w:sz="4" w:space="0" w:color="auto"/>
              <w:right w:val="nil"/>
            </w:tcBorders>
            <w:shd w:val="clear" w:color="auto" w:fill="auto"/>
            <w:vAlign w:val="bottom"/>
          </w:tcPr>
          <w:p w14:paraId="09CC2345"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0.09</w:t>
            </w:r>
          </w:p>
        </w:tc>
        <w:tc>
          <w:tcPr>
            <w:tcW w:w="1672" w:type="dxa"/>
            <w:tcBorders>
              <w:top w:val="single" w:sz="4" w:space="0" w:color="auto"/>
              <w:left w:val="nil"/>
              <w:bottom w:val="single" w:sz="4" w:space="0" w:color="auto"/>
              <w:right w:val="nil"/>
            </w:tcBorders>
            <w:shd w:val="clear" w:color="auto" w:fill="auto"/>
            <w:vAlign w:val="bottom"/>
          </w:tcPr>
          <w:p w14:paraId="7771C177"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-15.91%</w:t>
            </w:r>
          </w:p>
        </w:tc>
        <w:tc>
          <w:tcPr>
            <w:tcW w:w="1672" w:type="dxa"/>
            <w:tcBorders>
              <w:top w:val="single" w:sz="4" w:space="0" w:color="auto"/>
              <w:left w:val="nil"/>
              <w:bottom w:val="single" w:sz="4" w:space="0" w:color="auto"/>
              <w:right w:val="nil"/>
            </w:tcBorders>
            <w:shd w:val="clear" w:color="auto" w:fill="auto"/>
            <w:vAlign w:val="bottom"/>
          </w:tcPr>
          <w:p w14:paraId="6217E34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0.02</w:t>
            </w:r>
          </w:p>
        </w:tc>
        <w:tc>
          <w:tcPr>
            <w:tcW w:w="1598" w:type="dxa"/>
            <w:tcBorders>
              <w:top w:val="single" w:sz="4" w:space="0" w:color="auto"/>
              <w:left w:val="nil"/>
              <w:bottom w:val="single" w:sz="4" w:space="0" w:color="auto"/>
              <w:right w:val="single" w:sz="4" w:space="0" w:color="auto"/>
            </w:tcBorders>
            <w:shd w:val="clear" w:color="auto" w:fill="auto"/>
            <w:vAlign w:val="bottom"/>
          </w:tcPr>
          <w:p w14:paraId="4977B832"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0.13</w:t>
            </w:r>
          </w:p>
        </w:tc>
        <w:tc>
          <w:tcPr>
            <w:tcW w:w="1620" w:type="dxa"/>
            <w:tcBorders>
              <w:top w:val="single" w:sz="4" w:space="0" w:color="auto"/>
              <w:left w:val="single" w:sz="4" w:space="0" w:color="auto"/>
              <w:bottom w:val="single" w:sz="4" w:space="0" w:color="auto"/>
              <w:right w:val="nil"/>
            </w:tcBorders>
            <w:shd w:val="clear" w:color="auto" w:fill="auto"/>
            <w:vAlign w:val="bottom"/>
          </w:tcPr>
          <w:p w14:paraId="10E22AF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0.12</w:t>
            </w:r>
          </w:p>
        </w:tc>
        <w:tc>
          <w:tcPr>
            <w:tcW w:w="1799" w:type="dxa"/>
            <w:tcBorders>
              <w:top w:val="single" w:sz="4" w:space="0" w:color="auto"/>
              <w:left w:val="nil"/>
              <w:bottom w:val="single" w:sz="4" w:space="0" w:color="auto"/>
              <w:right w:val="nil"/>
            </w:tcBorders>
            <w:shd w:val="clear" w:color="auto" w:fill="auto"/>
            <w:vAlign w:val="bottom"/>
          </w:tcPr>
          <w:p w14:paraId="4F97D0B3"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0.91%</w:t>
            </w:r>
          </w:p>
        </w:tc>
        <w:tc>
          <w:tcPr>
            <w:tcW w:w="1672" w:type="dxa"/>
            <w:tcBorders>
              <w:top w:val="single" w:sz="4" w:space="0" w:color="auto"/>
              <w:left w:val="nil"/>
              <w:bottom w:val="single" w:sz="4" w:space="0" w:color="auto"/>
              <w:right w:val="nil"/>
            </w:tcBorders>
            <w:shd w:val="clear" w:color="auto" w:fill="auto"/>
            <w:vAlign w:val="bottom"/>
          </w:tcPr>
          <w:p w14:paraId="0E2E43FD"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0.03</w:t>
            </w:r>
          </w:p>
        </w:tc>
        <w:tc>
          <w:tcPr>
            <w:tcW w:w="1672" w:type="dxa"/>
            <w:tcBorders>
              <w:top w:val="single" w:sz="4" w:space="0" w:color="auto"/>
              <w:left w:val="nil"/>
              <w:bottom w:val="single" w:sz="4" w:space="0" w:color="auto"/>
              <w:right w:val="single" w:sz="4" w:space="0" w:color="auto"/>
            </w:tcBorders>
            <w:shd w:val="clear" w:color="auto" w:fill="auto"/>
            <w:vAlign w:val="bottom"/>
          </w:tcPr>
          <w:p w14:paraId="1FF2F609"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0.27</w:t>
            </w:r>
          </w:p>
        </w:tc>
      </w:tr>
      <w:tr w:rsidR="00907155" w:rsidRPr="00907155" w14:paraId="3E9C3588" w14:textId="77777777" w:rsidTr="00E3259D">
        <w:trPr>
          <w:trHeight w:val="480"/>
        </w:trPr>
        <w:tc>
          <w:tcPr>
            <w:tcW w:w="1669" w:type="dxa"/>
            <w:tcBorders>
              <w:top w:val="single" w:sz="4" w:space="0" w:color="auto"/>
              <w:left w:val="single" w:sz="4" w:space="0" w:color="auto"/>
              <w:bottom w:val="single" w:sz="4" w:space="0" w:color="auto"/>
              <w:right w:val="single" w:sz="4" w:space="0" w:color="auto"/>
            </w:tcBorders>
          </w:tcPr>
          <w:p w14:paraId="08ED9F34"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Scenario6</w:t>
            </w:r>
          </w:p>
        </w:tc>
        <w:tc>
          <w:tcPr>
            <w:tcW w:w="1669" w:type="dxa"/>
            <w:tcBorders>
              <w:top w:val="single" w:sz="4" w:space="0" w:color="auto"/>
              <w:left w:val="single" w:sz="4" w:space="0" w:color="auto"/>
              <w:bottom w:val="single" w:sz="4" w:space="0" w:color="auto"/>
              <w:right w:val="nil"/>
            </w:tcBorders>
            <w:shd w:val="clear" w:color="auto" w:fill="auto"/>
            <w:vAlign w:val="bottom"/>
          </w:tcPr>
          <w:p w14:paraId="1F013DFF"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0.47</w:t>
            </w:r>
          </w:p>
        </w:tc>
        <w:tc>
          <w:tcPr>
            <w:tcW w:w="1672" w:type="dxa"/>
            <w:tcBorders>
              <w:top w:val="single" w:sz="4" w:space="0" w:color="auto"/>
              <w:left w:val="nil"/>
              <w:bottom w:val="single" w:sz="4" w:space="0" w:color="auto"/>
              <w:right w:val="nil"/>
            </w:tcBorders>
            <w:shd w:val="clear" w:color="auto" w:fill="auto"/>
            <w:vAlign w:val="bottom"/>
          </w:tcPr>
          <w:p w14:paraId="0DB42AA5"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-25.03%</w:t>
            </w:r>
          </w:p>
        </w:tc>
        <w:tc>
          <w:tcPr>
            <w:tcW w:w="1672" w:type="dxa"/>
            <w:tcBorders>
              <w:top w:val="single" w:sz="4" w:space="0" w:color="auto"/>
              <w:left w:val="nil"/>
              <w:bottom w:val="single" w:sz="4" w:space="0" w:color="auto"/>
              <w:right w:val="nil"/>
            </w:tcBorders>
            <w:shd w:val="clear" w:color="auto" w:fill="auto"/>
            <w:vAlign w:val="bottom"/>
          </w:tcPr>
          <w:p w14:paraId="53D4A899"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0.44</w:t>
            </w:r>
          </w:p>
        </w:tc>
        <w:tc>
          <w:tcPr>
            <w:tcW w:w="1598" w:type="dxa"/>
            <w:tcBorders>
              <w:top w:val="single" w:sz="4" w:space="0" w:color="auto"/>
              <w:left w:val="nil"/>
              <w:bottom w:val="single" w:sz="4" w:space="0" w:color="auto"/>
              <w:right w:val="single" w:sz="4" w:space="0" w:color="auto"/>
            </w:tcBorders>
            <w:shd w:val="clear" w:color="auto" w:fill="auto"/>
            <w:vAlign w:val="bottom"/>
          </w:tcPr>
          <w:p w14:paraId="2054D950"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0.17</w:t>
            </w:r>
          </w:p>
        </w:tc>
        <w:tc>
          <w:tcPr>
            <w:tcW w:w="1620" w:type="dxa"/>
            <w:tcBorders>
              <w:top w:val="single" w:sz="4" w:space="0" w:color="auto"/>
              <w:left w:val="single" w:sz="4" w:space="0" w:color="auto"/>
              <w:bottom w:val="single" w:sz="4" w:space="0" w:color="auto"/>
              <w:right w:val="nil"/>
            </w:tcBorders>
            <w:shd w:val="clear" w:color="auto" w:fill="auto"/>
            <w:vAlign w:val="bottom"/>
          </w:tcPr>
          <w:p w14:paraId="7221A2D5"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0.28</w:t>
            </w:r>
          </w:p>
        </w:tc>
        <w:tc>
          <w:tcPr>
            <w:tcW w:w="1799" w:type="dxa"/>
            <w:tcBorders>
              <w:top w:val="single" w:sz="4" w:space="0" w:color="auto"/>
              <w:left w:val="nil"/>
              <w:bottom w:val="single" w:sz="4" w:space="0" w:color="auto"/>
              <w:right w:val="nil"/>
            </w:tcBorders>
            <w:shd w:val="clear" w:color="auto" w:fill="auto"/>
            <w:vAlign w:val="bottom"/>
          </w:tcPr>
          <w:p w14:paraId="0F70BE3E"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3.64%</w:t>
            </w:r>
          </w:p>
        </w:tc>
        <w:tc>
          <w:tcPr>
            <w:tcW w:w="1672" w:type="dxa"/>
            <w:tcBorders>
              <w:top w:val="single" w:sz="4" w:space="0" w:color="auto"/>
              <w:left w:val="nil"/>
              <w:bottom w:val="single" w:sz="4" w:space="0" w:color="auto"/>
              <w:right w:val="nil"/>
            </w:tcBorders>
            <w:shd w:val="clear" w:color="auto" w:fill="auto"/>
            <w:vAlign w:val="bottom"/>
          </w:tcPr>
          <w:p w14:paraId="733F038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0.17</w:t>
            </w:r>
          </w:p>
        </w:tc>
        <w:tc>
          <w:tcPr>
            <w:tcW w:w="1672" w:type="dxa"/>
            <w:tcBorders>
              <w:top w:val="single" w:sz="4" w:space="0" w:color="auto"/>
              <w:left w:val="nil"/>
              <w:bottom w:val="single" w:sz="4" w:space="0" w:color="auto"/>
              <w:right w:val="single" w:sz="4" w:space="0" w:color="auto"/>
            </w:tcBorders>
            <w:shd w:val="clear" w:color="auto" w:fill="auto"/>
            <w:vAlign w:val="bottom"/>
          </w:tcPr>
          <w:p w14:paraId="53780672"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0.06</w:t>
            </w:r>
          </w:p>
        </w:tc>
      </w:tr>
      <w:tr w:rsidR="00907155" w:rsidRPr="00907155" w14:paraId="3050F3B1" w14:textId="77777777" w:rsidTr="00E3259D">
        <w:trPr>
          <w:trHeight w:val="493"/>
        </w:trPr>
        <w:tc>
          <w:tcPr>
            <w:tcW w:w="1669" w:type="dxa"/>
            <w:tcBorders>
              <w:top w:val="single" w:sz="4" w:space="0" w:color="auto"/>
              <w:left w:val="single" w:sz="4" w:space="0" w:color="auto"/>
              <w:bottom w:val="single" w:sz="4" w:space="0" w:color="auto"/>
              <w:right w:val="single" w:sz="4" w:space="0" w:color="auto"/>
            </w:tcBorders>
          </w:tcPr>
          <w:p w14:paraId="09BE6E63"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Scenario7</w:t>
            </w:r>
          </w:p>
        </w:tc>
        <w:tc>
          <w:tcPr>
            <w:tcW w:w="1669" w:type="dxa"/>
            <w:tcBorders>
              <w:top w:val="single" w:sz="4" w:space="0" w:color="auto"/>
              <w:left w:val="single" w:sz="4" w:space="0" w:color="auto"/>
              <w:bottom w:val="single" w:sz="4" w:space="0" w:color="auto"/>
              <w:right w:val="nil"/>
            </w:tcBorders>
            <w:shd w:val="clear" w:color="auto" w:fill="auto"/>
            <w:vAlign w:val="bottom"/>
          </w:tcPr>
          <w:p w14:paraId="699D867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0.09</w:t>
            </w:r>
          </w:p>
        </w:tc>
        <w:tc>
          <w:tcPr>
            <w:tcW w:w="1672" w:type="dxa"/>
            <w:tcBorders>
              <w:top w:val="single" w:sz="4" w:space="0" w:color="auto"/>
              <w:left w:val="nil"/>
              <w:bottom w:val="single" w:sz="4" w:space="0" w:color="auto"/>
              <w:right w:val="nil"/>
            </w:tcBorders>
            <w:shd w:val="clear" w:color="auto" w:fill="auto"/>
            <w:vAlign w:val="bottom"/>
          </w:tcPr>
          <w:p w14:paraId="5B3D1791"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-15.4%</w:t>
            </w:r>
          </w:p>
        </w:tc>
        <w:tc>
          <w:tcPr>
            <w:tcW w:w="1672" w:type="dxa"/>
            <w:tcBorders>
              <w:top w:val="single" w:sz="4" w:space="0" w:color="auto"/>
              <w:left w:val="nil"/>
              <w:bottom w:val="single" w:sz="4" w:space="0" w:color="auto"/>
              <w:right w:val="nil"/>
            </w:tcBorders>
            <w:shd w:val="clear" w:color="auto" w:fill="auto"/>
            <w:vAlign w:val="bottom"/>
          </w:tcPr>
          <w:p w14:paraId="51BDEB51"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0.02</w:t>
            </w:r>
          </w:p>
        </w:tc>
        <w:tc>
          <w:tcPr>
            <w:tcW w:w="1598" w:type="dxa"/>
            <w:tcBorders>
              <w:top w:val="single" w:sz="4" w:space="0" w:color="auto"/>
              <w:left w:val="nil"/>
              <w:bottom w:val="single" w:sz="4" w:space="0" w:color="auto"/>
              <w:right w:val="single" w:sz="4" w:space="0" w:color="auto"/>
            </w:tcBorders>
            <w:shd w:val="clear" w:color="auto" w:fill="auto"/>
            <w:vAlign w:val="bottom"/>
          </w:tcPr>
          <w:p w14:paraId="7DF973DD"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0.13</w:t>
            </w:r>
          </w:p>
        </w:tc>
        <w:tc>
          <w:tcPr>
            <w:tcW w:w="1620" w:type="dxa"/>
            <w:tcBorders>
              <w:top w:val="single" w:sz="4" w:space="0" w:color="auto"/>
              <w:left w:val="single" w:sz="4" w:space="0" w:color="auto"/>
              <w:bottom w:val="single" w:sz="4" w:space="0" w:color="auto"/>
              <w:right w:val="nil"/>
            </w:tcBorders>
            <w:shd w:val="clear" w:color="auto" w:fill="auto"/>
            <w:vAlign w:val="bottom"/>
          </w:tcPr>
          <w:p w14:paraId="65DEE5A3"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0.12</w:t>
            </w:r>
          </w:p>
        </w:tc>
        <w:tc>
          <w:tcPr>
            <w:tcW w:w="1799" w:type="dxa"/>
            <w:tcBorders>
              <w:top w:val="single" w:sz="4" w:space="0" w:color="auto"/>
              <w:left w:val="nil"/>
              <w:bottom w:val="single" w:sz="4" w:space="0" w:color="auto"/>
              <w:right w:val="nil"/>
            </w:tcBorders>
            <w:shd w:val="clear" w:color="auto" w:fill="auto"/>
            <w:vAlign w:val="bottom"/>
          </w:tcPr>
          <w:p w14:paraId="331C7DE6"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2.38%</w:t>
            </w:r>
          </w:p>
        </w:tc>
        <w:tc>
          <w:tcPr>
            <w:tcW w:w="1672" w:type="dxa"/>
            <w:tcBorders>
              <w:top w:val="single" w:sz="4" w:space="0" w:color="auto"/>
              <w:left w:val="nil"/>
              <w:bottom w:val="single" w:sz="4" w:space="0" w:color="auto"/>
              <w:right w:val="nil"/>
            </w:tcBorders>
            <w:shd w:val="clear" w:color="auto" w:fill="auto"/>
            <w:vAlign w:val="bottom"/>
          </w:tcPr>
          <w:p w14:paraId="6716B8A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0.04</w:t>
            </w:r>
          </w:p>
        </w:tc>
        <w:tc>
          <w:tcPr>
            <w:tcW w:w="1672" w:type="dxa"/>
            <w:tcBorders>
              <w:top w:val="single" w:sz="4" w:space="0" w:color="auto"/>
              <w:left w:val="nil"/>
              <w:bottom w:val="single" w:sz="4" w:space="0" w:color="auto"/>
              <w:right w:val="single" w:sz="4" w:space="0" w:color="auto"/>
            </w:tcBorders>
            <w:shd w:val="clear" w:color="auto" w:fill="auto"/>
            <w:vAlign w:val="bottom"/>
          </w:tcPr>
          <w:p w14:paraId="6DB76956" w14:textId="6FB60D7D" w:rsidR="009F1EF3" w:rsidRPr="00907155" w:rsidRDefault="00B727C5"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009F1EF3" w:rsidRPr="00907155">
              <w:rPr>
                <w:rFonts w:ascii="Times New Roman" w:hAnsi="Times New Roman" w:cs="Times New Roman"/>
                <w:i w:val="0"/>
                <w:color w:val="auto"/>
                <w:sz w:val="24"/>
                <w:szCs w:val="24"/>
              </w:rPr>
              <w:t>.30</w:t>
            </w:r>
          </w:p>
        </w:tc>
      </w:tr>
      <w:tr w:rsidR="00907155" w:rsidRPr="00907155" w14:paraId="6672627B" w14:textId="77777777" w:rsidTr="00E3259D">
        <w:trPr>
          <w:trHeight w:val="480"/>
        </w:trPr>
        <w:tc>
          <w:tcPr>
            <w:tcW w:w="1669" w:type="dxa"/>
            <w:tcBorders>
              <w:top w:val="single" w:sz="4" w:space="0" w:color="auto"/>
              <w:left w:val="single" w:sz="4" w:space="0" w:color="auto"/>
              <w:bottom w:val="single" w:sz="4" w:space="0" w:color="auto"/>
              <w:right w:val="single" w:sz="4" w:space="0" w:color="auto"/>
            </w:tcBorders>
          </w:tcPr>
          <w:p w14:paraId="2CA1930F"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Scenario8</w:t>
            </w:r>
          </w:p>
        </w:tc>
        <w:tc>
          <w:tcPr>
            <w:tcW w:w="1669" w:type="dxa"/>
            <w:tcBorders>
              <w:top w:val="single" w:sz="4" w:space="0" w:color="auto"/>
              <w:left w:val="single" w:sz="4" w:space="0" w:color="auto"/>
              <w:bottom w:val="single" w:sz="4" w:space="0" w:color="auto"/>
              <w:right w:val="nil"/>
            </w:tcBorders>
            <w:shd w:val="clear" w:color="auto" w:fill="auto"/>
            <w:vAlign w:val="bottom"/>
          </w:tcPr>
          <w:p w14:paraId="4D938469" w14:textId="7761B18B" w:rsidR="009F1EF3" w:rsidRPr="00907155" w:rsidRDefault="00C96A21"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0.48</w:t>
            </w:r>
          </w:p>
        </w:tc>
        <w:tc>
          <w:tcPr>
            <w:tcW w:w="1672" w:type="dxa"/>
            <w:tcBorders>
              <w:top w:val="single" w:sz="4" w:space="0" w:color="auto"/>
              <w:left w:val="nil"/>
              <w:bottom w:val="single" w:sz="4" w:space="0" w:color="auto"/>
              <w:right w:val="nil"/>
            </w:tcBorders>
            <w:shd w:val="clear" w:color="auto" w:fill="auto"/>
            <w:vAlign w:val="bottom"/>
          </w:tcPr>
          <w:p w14:paraId="2F4B8171" w14:textId="79E5219F" w:rsidR="009F1EF3" w:rsidRPr="00907155" w:rsidRDefault="00C96A21"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-25.49%</w:t>
            </w:r>
          </w:p>
        </w:tc>
        <w:tc>
          <w:tcPr>
            <w:tcW w:w="1672" w:type="dxa"/>
            <w:tcBorders>
              <w:top w:val="single" w:sz="4" w:space="0" w:color="auto"/>
              <w:left w:val="nil"/>
              <w:bottom w:val="single" w:sz="4" w:space="0" w:color="auto"/>
              <w:right w:val="nil"/>
            </w:tcBorders>
            <w:shd w:val="clear" w:color="auto" w:fill="auto"/>
            <w:vAlign w:val="bottom"/>
          </w:tcPr>
          <w:p w14:paraId="7EB1A8F5" w14:textId="6647C1FA" w:rsidR="009F1EF3" w:rsidRPr="00907155" w:rsidRDefault="00C96A21"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0.46</w:t>
            </w:r>
          </w:p>
        </w:tc>
        <w:tc>
          <w:tcPr>
            <w:tcW w:w="1598" w:type="dxa"/>
            <w:tcBorders>
              <w:top w:val="single" w:sz="4" w:space="0" w:color="auto"/>
              <w:left w:val="nil"/>
              <w:bottom w:val="single" w:sz="4" w:space="0" w:color="auto"/>
              <w:right w:val="single" w:sz="4" w:space="0" w:color="auto"/>
            </w:tcBorders>
            <w:shd w:val="clear" w:color="auto" w:fill="auto"/>
            <w:vAlign w:val="bottom"/>
          </w:tcPr>
          <w:p w14:paraId="00ABC834" w14:textId="69E97F5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00C96A21" w:rsidRPr="00907155">
              <w:rPr>
                <w:rFonts w:ascii="Times New Roman" w:hAnsi="Times New Roman" w:cs="Times New Roman"/>
                <w:i w:val="0"/>
                <w:color w:val="auto"/>
                <w:sz w:val="24"/>
                <w:szCs w:val="24"/>
              </w:rPr>
              <w:t>17</w:t>
            </w:r>
          </w:p>
        </w:tc>
        <w:tc>
          <w:tcPr>
            <w:tcW w:w="1620" w:type="dxa"/>
            <w:tcBorders>
              <w:top w:val="single" w:sz="4" w:space="0" w:color="auto"/>
              <w:left w:val="single" w:sz="4" w:space="0" w:color="auto"/>
              <w:bottom w:val="single" w:sz="4" w:space="0" w:color="auto"/>
              <w:right w:val="nil"/>
            </w:tcBorders>
            <w:shd w:val="clear" w:color="auto" w:fill="auto"/>
            <w:vAlign w:val="bottom"/>
          </w:tcPr>
          <w:p w14:paraId="592C167B" w14:textId="3DC71F8C"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00C96A21" w:rsidRPr="00907155">
              <w:rPr>
                <w:rFonts w:ascii="Times New Roman" w:hAnsi="Times New Roman" w:cs="Times New Roman"/>
                <w:i w:val="0"/>
                <w:color w:val="auto"/>
                <w:sz w:val="24"/>
                <w:szCs w:val="24"/>
              </w:rPr>
              <w:t>.27</w:t>
            </w:r>
          </w:p>
        </w:tc>
        <w:tc>
          <w:tcPr>
            <w:tcW w:w="1799" w:type="dxa"/>
            <w:tcBorders>
              <w:top w:val="single" w:sz="4" w:space="0" w:color="auto"/>
              <w:left w:val="nil"/>
              <w:bottom w:val="single" w:sz="4" w:space="0" w:color="auto"/>
              <w:right w:val="nil"/>
            </w:tcBorders>
            <w:shd w:val="clear" w:color="auto" w:fill="auto"/>
            <w:vAlign w:val="bottom"/>
          </w:tcPr>
          <w:p w14:paraId="0B67513E" w14:textId="1B1209C4" w:rsidR="009F1EF3" w:rsidRPr="00907155" w:rsidRDefault="00C96A21"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4.87%</w:t>
            </w:r>
          </w:p>
        </w:tc>
        <w:tc>
          <w:tcPr>
            <w:tcW w:w="1672" w:type="dxa"/>
            <w:tcBorders>
              <w:top w:val="single" w:sz="4" w:space="0" w:color="auto"/>
              <w:left w:val="nil"/>
              <w:bottom w:val="single" w:sz="4" w:space="0" w:color="auto"/>
              <w:right w:val="nil"/>
            </w:tcBorders>
            <w:shd w:val="clear" w:color="auto" w:fill="auto"/>
            <w:vAlign w:val="bottom"/>
          </w:tcPr>
          <w:p w14:paraId="15A46D53" w14:textId="1E0D57C2" w:rsidR="009F1EF3" w:rsidRPr="00907155" w:rsidRDefault="00C96A21"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0.20</w:t>
            </w:r>
          </w:p>
        </w:tc>
        <w:tc>
          <w:tcPr>
            <w:tcW w:w="1672" w:type="dxa"/>
            <w:tcBorders>
              <w:top w:val="single" w:sz="4" w:space="0" w:color="auto"/>
              <w:left w:val="nil"/>
              <w:bottom w:val="single" w:sz="4" w:space="0" w:color="auto"/>
              <w:right w:val="single" w:sz="4" w:space="0" w:color="auto"/>
            </w:tcBorders>
            <w:shd w:val="clear" w:color="auto" w:fill="auto"/>
            <w:vAlign w:val="bottom"/>
          </w:tcPr>
          <w:p w14:paraId="6002CCA9" w14:textId="00EC5FC2"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00C96A21" w:rsidRPr="00907155">
              <w:rPr>
                <w:rFonts w:ascii="Times New Roman" w:hAnsi="Times New Roman" w:cs="Times New Roman"/>
                <w:i w:val="0"/>
                <w:color w:val="auto"/>
                <w:sz w:val="24"/>
                <w:szCs w:val="24"/>
              </w:rPr>
              <w:t>06</w:t>
            </w:r>
          </w:p>
        </w:tc>
      </w:tr>
      <w:tr w:rsidR="00907155" w:rsidRPr="00907155" w14:paraId="4C1E7DD0" w14:textId="77777777" w:rsidTr="00E3259D">
        <w:trPr>
          <w:trHeight w:val="480"/>
        </w:trPr>
        <w:tc>
          <w:tcPr>
            <w:tcW w:w="1669" w:type="dxa"/>
            <w:tcBorders>
              <w:top w:val="single" w:sz="4" w:space="0" w:color="auto"/>
              <w:left w:val="single" w:sz="4" w:space="0" w:color="auto"/>
              <w:bottom w:val="single" w:sz="4" w:space="0" w:color="auto"/>
              <w:right w:val="single" w:sz="4" w:space="0" w:color="auto"/>
            </w:tcBorders>
          </w:tcPr>
          <w:p w14:paraId="4D3908E3" w14:textId="77777777" w:rsidR="009F1EF3" w:rsidRPr="00907155" w:rsidRDefault="009F1EF3" w:rsidP="00E3259D">
            <w:pPr>
              <w:pStyle w:val="Caption"/>
              <w:jc w:val="center"/>
              <w:rPr>
                <w:rFonts w:ascii="Times New Roman" w:hAnsi="Times New Roman" w:cs="Times New Roman"/>
                <w:b/>
                <w:i w:val="0"/>
                <w:color w:val="auto"/>
                <w:sz w:val="24"/>
                <w:szCs w:val="24"/>
                <w:highlight w:val="yellow"/>
              </w:rPr>
            </w:pPr>
            <w:r w:rsidRPr="00907155">
              <w:rPr>
                <w:rFonts w:ascii="Times New Roman" w:hAnsi="Times New Roman" w:cs="Times New Roman"/>
                <w:b/>
                <w:i w:val="0"/>
                <w:color w:val="auto"/>
                <w:sz w:val="24"/>
                <w:szCs w:val="24"/>
              </w:rPr>
              <w:t>Scenario9</w:t>
            </w:r>
          </w:p>
        </w:tc>
        <w:tc>
          <w:tcPr>
            <w:tcW w:w="1669" w:type="dxa"/>
            <w:tcBorders>
              <w:top w:val="single" w:sz="4" w:space="0" w:color="auto"/>
              <w:left w:val="single" w:sz="4" w:space="0" w:color="auto"/>
              <w:bottom w:val="single" w:sz="4" w:space="0" w:color="auto"/>
              <w:right w:val="nil"/>
            </w:tcBorders>
            <w:shd w:val="clear" w:color="auto" w:fill="auto"/>
            <w:vAlign w:val="bottom"/>
          </w:tcPr>
          <w:p w14:paraId="2016BE24"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13</w:t>
            </w:r>
          </w:p>
        </w:tc>
        <w:tc>
          <w:tcPr>
            <w:tcW w:w="1672" w:type="dxa"/>
            <w:tcBorders>
              <w:top w:val="single" w:sz="4" w:space="0" w:color="auto"/>
              <w:left w:val="nil"/>
              <w:bottom w:val="single" w:sz="4" w:space="0" w:color="auto"/>
              <w:right w:val="nil"/>
            </w:tcBorders>
            <w:shd w:val="clear" w:color="auto" w:fill="auto"/>
            <w:vAlign w:val="bottom"/>
          </w:tcPr>
          <w:p w14:paraId="23891E1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-26.51%</w:t>
            </w:r>
          </w:p>
        </w:tc>
        <w:tc>
          <w:tcPr>
            <w:tcW w:w="1672" w:type="dxa"/>
            <w:tcBorders>
              <w:top w:val="single" w:sz="4" w:space="0" w:color="auto"/>
              <w:left w:val="nil"/>
              <w:bottom w:val="single" w:sz="4" w:space="0" w:color="auto"/>
              <w:right w:val="nil"/>
            </w:tcBorders>
            <w:shd w:val="clear" w:color="auto" w:fill="auto"/>
            <w:vAlign w:val="bottom"/>
          </w:tcPr>
          <w:p w14:paraId="5E54C008"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w:t>
            </w:r>
            <w:r w:rsidRPr="00907155">
              <w:rPr>
                <w:rFonts w:ascii="Times New Roman" w:hAnsi="Times New Roman" w:cs="Times New Roman"/>
                <w:i w:val="0"/>
                <w:color w:val="auto"/>
                <w:sz w:val="24"/>
                <w:szCs w:val="24"/>
                <w:lang w:val="el-GR"/>
              </w:rPr>
              <w:t>3</w:t>
            </w:r>
          </w:p>
        </w:tc>
        <w:tc>
          <w:tcPr>
            <w:tcW w:w="1598" w:type="dxa"/>
            <w:tcBorders>
              <w:top w:val="single" w:sz="4" w:space="0" w:color="auto"/>
              <w:left w:val="nil"/>
              <w:bottom w:val="single" w:sz="4" w:space="0" w:color="auto"/>
              <w:right w:val="single" w:sz="4" w:space="0" w:color="auto"/>
            </w:tcBorders>
            <w:shd w:val="clear" w:color="auto" w:fill="auto"/>
            <w:vAlign w:val="bottom"/>
          </w:tcPr>
          <w:p w14:paraId="7457E505"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23</w:t>
            </w:r>
          </w:p>
        </w:tc>
        <w:tc>
          <w:tcPr>
            <w:tcW w:w="1620" w:type="dxa"/>
            <w:tcBorders>
              <w:top w:val="single" w:sz="4" w:space="0" w:color="auto"/>
              <w:left w:val="single" w:sz="4" w:space="0" w:color="auto"/>
              <w:bottom w:val="single" w:sz="4" w:space="0" w:color="auto"/>
              <w:right w:val="nil"/>
            </w:tcBorders>
            <w:shd w:val="clear" w:color="auto" w:fill="auto"/>
            <w:vAlign w:val="bottom"/>
          </w:tcPr>
          <w:p w14:paraId="6AF9E328"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w:t>
            </w:r>
            <w:r w:rsidRPr="00907155">
              <w:rPr>
                <w:rFonts w:ascii="Times New Roman" w:hAnsi="Times New Roman" w:cs="Times New Roman"/>
                <w:i w:val="0"/>
                <w:color w:val="auto"/>
                <w:sz w:val="24"/>
                <w:szCs w:val="24"/>
                <w:lang w:val="el-GR"/>
              </w:rPr>
              <w:t>7</w:t>
            </w:r>
          </w:p>
        </w:tc>
        <w:tc>
          <w:tcPr>
            <w:tcW w:w="1799" w:type="dxa"/>
            <w:tcBorders>
              <w:top w:val="single" w:sz="4" w:space="0" w:color="auto"/>
              <w:left w:val="nil"/>
              <w:bottom w:val="single" w:sz="4" w:space="0" w:color="auto"/>
              <w:right w:val="nil"/>
            </w:tcBorders>
            <w:shd w:val="clear" w:color="auto" w:fill="auto"/>
            <w:vAlign w:val="bottom"/>
          </w:tcPr>
          <w:p w14:paraId="0F8C5691"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1</w:t>
            </w:r>
            <w:r w:rsidRPr="00907155">
              <w:rPr>
                <w:rFonts w:ascii="Times New Roman" w:hAnsi="Times New Roman" w:cs="Times New Roman"/>
                <w:i w:val="0"/>
                <w:color w:val="auto"/>
                <w:sz w:val="24"/>
                <w:szCs w:val="24"/>
                <w:lang w:val="el-GR"/>
              </w:rPr>
              <w:t>9.73%</w:t>
            </w:r>
          </w:p>
        </w:tc>
        <w:tc>
          <w:tcPr>
            <w:tcW w:w="1672" w:type="dxa"/>
            <w:tcBorders>
              <w:top w:val="single" w:sz="4" w:space="0" w:color="auto"/>
              <w:left w:val="nil"/>
              <w:bottom w:val="single" w:sz="4" w:space="0" w:color="auto"/>
              <w:right w:val="nil"/>
            </w:tcBorders>
            <w:shd w:val="clear" w:color="auto" w:fill="auto"/>
            <w:vAlign w:val="bottom"/>
          </w:tcPr>
          <w:p w14:paraId="15E1B4D9"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07</w:t>
            </w:r>
          </w:p>
        </w:tc>
        <w:tc>
          <w:tcPr>
            <w:tcW w:w="1672" w:type="dxa"/>
            <w:tcBorders>
              <w:top w:val="single" w:sz="4" w:space="0" w:color="auto"/>
              <w:left w:val="nil"/>
              <w:bottom w:val="single" w:sz="4" w:space="0" w:color="auto"/>
              <w:right w:val="single" w:sz="4" w:space="0" w:color="auto"/>
            </w:tcBorders>
            <w:shd w:val="clear" w:color="auto" w:fill="auto"/>
            <w:vAlign w:val="bottom"/>
          </w:tcPr>
          <w:p w14:paraId="0EE396D7"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0.55</w:t>
            </w:r>
          </w:p>
        </w:tc>
      </w:tr>
      <w:tr w:rsidR="00907155" w:rsidRPr="00907155" w14:paraId="7EF4E79B" w14:textId="77777777" w:rsidTr="00E3259D">
        <w:trPr>
          <w:trHeight w:val="493"/>
        </w:trPr>
        <w:tc>
          <w:tcPr>
            <w:tcW w:w="1669" w:type="dxa"/>
            <w:tcBorders>
              <w:top w:val="single" w:sz="4" w:space="0" w:color="auto"/>
              <w:left w:val="single" w:sz="4" w:space="0" w:color="auto"/>
              <w:bottom w:val="single" w:sz="4" w:space="0" w:color="auto"/>
              <w:right w:val="single" w:sz="4" w:space="0" w:color="auto"/>
            </w:tcBorders>
          </w:tcPr>
          <w:p w14:paraId="48CD67E2"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Scenario10</w:t>
            </w:r>
          </w:p>
        </w:tc>
        <w:tc>
          <w:tcPr>
            <w:tcW w:w="1669" w:type="dxa"/>
            <w:tcBorders>
              <w:top w:val="single" w:sz="4" w:space="0" w:color="auto"/>
              <w:left w:val="single" w:sz="4" w:space="0" w:color="auto"/>
              <w:bottom w:val="single" w:sz="4" w:space="0" w:color="auto"/>
              <w:right w:val="nil"/>
            </w:tcBorders>
            <w:shd w:val="clear" w:color="auto" w:fill="auto"/>
            <w:vAlign w:val="bottom"/>
          </w:tcPr>
          <w:p w14:paraId="0B172258"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0.60</w:t>
            </w:r>
          </w:p>
        </w:tc>
        <w:tc>
          <w:tcPr>
            <w:tcW w:w="1672" w:type="dxa"/>
            <w:tcBorders>
              <w:top w:val="single" w:sz="4" w:space="0" w:color="auto"/>
              <w:left w:val="nil"/>
              <w:bottom w:val="single" w:sz="4" w:space="0" w:color="auto"/>
              <w:right w:val="nil"/>
            </w:tcBorders>
            <w:shd w:val="clear" w:color="auto" w:fill="auto"/>
            <w:vAlign w:val="bottom"/>
          </w:tcPr>
          <w:p w14:paraId="118D4A43"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-31.85%</w:t>
            </w:r>
          </w:p>
        </w:tc>
        <w:tc>
          <w:tcPr>
            <w:tcW w:w="1672" w:type="dxa"/>
            <w:tcBorders>
              <w:top w:val="single" w:sz="4" w:space="0" w:color="auto"/>
              <w:left w:val="nil"/>
              <w:bottom w:val="single" w:sz="4" w:space="0" w:color="auto"/>
              <w:right w:val="nil"/>
            </w:tcBorders>
            <w:shd w:val="clear" w:color="auto" w:fill="auto"/>
            <w:vAlign w:val="bottom"/>
          </w:tcPr>
          <w:p w14:paraId="746699F8"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0.59</w:t>
            </w:r>
          </w:p>
        </w:tc>
        <w:tc>
          <w:tcPr>
            <w:tcW w:w="1598" w:type="dxa"/>
            <w:tcBorders>
              <w:top w:val="single" w:sz="4" w:space="0" w:color="auto"/>
              <w:left w:val="nil"/>
              <w:bottom w:val="single" w:sz="4" w:space="0" w:color="auto"/>
              <w:right w:val="single" w:sz="4" w:space="0" w:color="auto"/>
            </w:tcBorders>
            <w:shd w:val="clear" w:color="auto" w:fill="auto"/>
            <w:vAlign w:val="bottom"/>
          </w:tcPr>
          <w:p w14:paraId="1F2DB0B0"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.23</w:t>
            </w:r>
          </w:p>
        </w:tc>
        <w:tc>
          <w:tcPr>
            <w:tcW w:w="1620" w:type="dxa"/>
            <w:tcBorders>
              <w:top w:val="single" w:sz="4" w:space="0" w:color="auto"/>
              <w:left w:val="single" w:sz="4" w:space="0" w:color="auto"/>
              <w:bottom w:val="single" w:sz="4" w:space="0" w:color="auto"/>
              <w:right w:val="nil"/>
            </w:tcBorders>
            <w:shd w:val="clear" w:color="auto" w:fill="auto"/>
            <w:vAlign w:val="bottom"/>
          </w:tcPr>
          <w:p w14:paraId="36E01180" w14:textId="47426775" w:rsidR="009F1EF3" w:rsidRPr="00907155" w:rsidRDefault="00AA6A68"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0.54</w:t>
            </w:r>
          </w:p>
        </w:tc>
        <w:tc>
          <w:tcPr>
            <w:tcW w:w="1799" w:type="dxa"/>
            <w:tcBorders>
              <w:top w:val="single" w:sz="4" w:space="0" w:color="auto"/>
              <w:left w:val="nil"/>
              <w:bottom w:val="single" w:sz="4" w:space="0" w:color="auto"/>
              <w:right w:val="nil"/>
            </w:tcBorders>
            <w:shd w:val="clear" w:color="auto" w:fill="auto"/>
            <w:vAlign w:val="bottom"/>
          </w:tcPr>
          <w:p w14:paraId="4D0C32DE"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15.25%</w:t>
            </w:r>
          </w:p>
        </w:tc>
        <w:tc>
          <w:tcPr>
            <w:tcW w:w="1672" w:type="dxa"/>
            <w:tcBorders>
              <w:top w:val="single" w:sz="4" w:space="0" w:color="auto"/>
              <w:left w:val="nil"/>
              <w:bottom w:val="single" w:sz="4" w:space="0" w:color="auto"/>
              <w:right w:val="nil"/>
            </w:tcBorders>
            <w:shd w:val="clear" w:color="auto" w:fill="auto"/>
            <w:vAlign w:val="bottom"/>
          </w:tcPr>
          <w:p w14:paraId="6808408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0.73</w:t>
            </w:r>
          </w:p>
        </w:tc>
        <w:tc>
          <w:tcPr>
            <w:tcW w:w="1672" w:type="dxa"/>
            <w:tcBorders>
              <w:top w:val="single" w:sz="4" w:space="0" w:color="auto"/>
              <w:left w:val="nil"/>
              <w:bottom w:val="single" w:sz="4" w:space="0" w:color="auto"/>
              <w:right w:val="single" w:sz="4" w:space="0" w:color="auto"/>
            </w:tcBorders>
            <w:shd w:val="clear" w:color="auto" w:fill="auto"/>
            <w:vAlign w:val="bottom"/>
          </w:tcPr>
          <w:p w14:paraId="1FA102C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0.28</w:t>
            </w:r>
          </w:p>
        </w:tc>
      </w:tr>
      <w:tr w:rsidR="00907155" w:rsidRPr="00907155" w14:paraId="2958EADD" w14:textId="77777777" w:rsidTr="00E3259D">
        <w:trPr>
          <w:trHeight w:val="480"/>
        </w:trPr>
        <w:tc>
          <w:tcPr>
            <w:tcW w:w="1669" w:type="dxa"/>
            <w:tcBorders>
              <w:top w:val="single" w:sz="4" w:space="0" w:color="auto"/>
              <w:left w:val="single" w:sz="4" w:space="0" w:color="auto"/>
              <w:bottom w:val="single" w:sz="4" w:space="0" w:color="auto"/>
              <w:right w:val="single" w:sz="4" w:space="0" w:color="auto"/>
            </w:tcBorders>
          </w:tcPr>
          <w:p w14:paraId="1466188D"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Scenario11</w:t>
            </w:r>
          </w:p>
        </w:tc>
        <w:tc>
          <w:tcPr>
            <w:tcW w:w="1669" w:type="dxa"/>
            <w:tcBorders>
              <w:top w:val="single" w:sz="4" w:space="0" w:color="auto"/>
              <w:left w:val="single" w:sz="4" w:space="0" w:color="auto"/>
              <w:bottom w:val="single" w:sz="4" w:space="0" w:color="auto"/>
              <w:right w:val="nil"/>
            </w:tcBorders>
            <w:shd w:val="clear" w:color="auto" w:fill="auto"/>
            <w:vAlign w:val="bottom"/>
          </w:tcPr>
          <w:p w14:paraId="2BC89AC9" w14:textId="5987DD14"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008749F5" w:rsidRPr="00907155">
              <w:rPr>
                <w:rFonts w:ascii="Times New Roman" w:hAnsi="Times New Roman" w:cs="Times New Roman"/>
                <w:i w:val="0"/>
                <w:color w:val="auto"/>
                <w:sz w:val="24"/>
                <w:szCs w:val="24"/>
              </w:rPr>
              <w:t>13</w:t>
            </w:r>
          </w:p>
        </w:tc>
        <w:tc>
          <w:tcPr>
            <w:tcW w:w="1672" w:type="dxa"/>
            <w:tcBorders>
              <w:top w:val="single" w:sz="4" w:space="0" w:color="auto"/>
              <w:left w:val="nil"/>
              <w:bottom w:val="single" w:sz="4" w:space="0" w:color="auto"/>
              <w:right w:val="nil"/>
            </w:tcBorders>
            <w:shd w:val="clear" w:color="auto" w:fill="auto"/>
            <w:vAlign w:val="bottom"/>
          </w:tcPr>
          <w:p w14:paraId="49E6E863" w14:textId="4C391F7B"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w:t>
            </w:r>
            <w:r w:rsidR="008749F5" w:rsidRPr="00907155">
              <w:rPr>
                <w:rFonts w:ascii="Times New Roman" w:hAnsi="Times New Roman" w:cs="Times New Roman"/>
                <w:i w:val="0"/>
                <w:color w:val="auto"/>
                <w:sz w:val="24"/>
                <w:szCs w:val="24"/>
              </w:rPr>
              <w:t>26.09</w:t>
            </w:r>
            <w:r w:rsidRPr="00907155">
              <w:rPr>
                <w:rFonts w:ascii="Times New Roman" w:hAnsi="Times New Roman" w:cs="Times New Roman"/>
                <w:i w:val="0"/>
                <w:color w:val="auto"/>
                <w:sz w:val="24"/>
                <w:szCs w:val="24"/>
                <w:lang w:val="el-GR"/>
              </w:rPr>
              <w:t>%</w:t>
            </w:r>
          </w:p>
        </w:tc>
        <w:tc>
          <w:tcPr>
            <w:tcW w:w="1672" w:type="dxa"/>
            <w:tcBorders>
              <w:top w:val="single" w:sz="4" w:space="0" w:color="auto"/>
              <w:left w:val="nil"/>
              <w:bottom w:val="single" w:sz="4" w:space="0" w:color="auto"/>
              <w:right w:val="nil"/>
            </w:tcBorders>
            <w:shd w:val="clear" w:color="auto" w:fill="auto"/>
            <w:vAlign w:val="bottom"/>
          </w:tcPr>
          <w:p w14:paraId="3A6DEFDD" w14:textId="46799C02"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008749F5" w:rsidRPr="00907155">
              <w:rPr>
                <w:rFonts w:ascii="Times New Roman" w:hAnsi="Times New Roman" w:cs="Times New Roman"/>
                <w:i w:val="0"/>
                <w:color w:val="auto"/>
                <w:sz w:val="24"/>
                <w:szCs w:val="24"/>
              </w:rPr>
              <w:t>03</w:t>
            </w:r>
          </w:p>
        </w:tc>
        <w:tc>
          <w:tcPr>
            <w:tcW w:w="1598" w:type="dxa"/>
            <w:tcBorders>
              <w:top w:val="single" w:sz="4" w:space="0" w:color="auto"/>
              <w:left w:val="nil"/>
              <w:bottom w:val="single" w:sz="4" w:space="0" w:color="auto"/>
              <w:right w:val="single" w:sz="4" w:space="0" w:color="auto"/>
            </w:tcBorders>
            <w:shd w:val="clear" w:color="auto" w:fill="auto"/>
            <w:vAlign w:val="bottom"/>
          </w:tcPr>
          <w:p w14:paraId="2697B938"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23</w:t>
            </w:r>
          </w:p>
        </w:tc>
        <w:tc>
          <w:tcPr>
            <w:tcW w:w="1620" w:type="dxa"/>
            <w:tcBorders>
              <w:top w:val="single" w:sz="4" w:space="0" w:color="auto"/>
              <w:left w:val="single" w:sz="4" w:space="0" w:color="auto"/>
              <w:bottom w:val="single" w:sz="4" w:space="0" w:color="auto"/>
              <w:right w:val="nil"/>
            </w:tcBorders>
            <w:shd w:val="clear" w:color="auto" w:fill="auto"/>
            <w:vAlign w:val="bottom"/>
          </w:tcPr>
          <w:p w14:paraId="25A95B35" w14:textId="4262C8E6"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w:t>
            </w:r>
            <w:r w:rsidR="00195275" w:rsidRPr="00907155">
              <w:rPr>
                <w:rFonts w:ascii="Times New Roman" w:hAnsi="Times New Roman" w:cs="Times New Roman"/>
                <w:i w:val="0"/>
                <w:color w:val="auto"/>
                <w:sz w:val="24"/>
                <w:szCs w:val="24"/>
              </w:rPr>
              <w:t>16</w:t>
            </w:r>
          </w:p>
        </w:tc>
        <w:tc>
          <w:tcPr>
            <w:tcW w:w="1799" w:type="dxa"/>
            <w:tcBorders>
              <w:top w:val="single" w:sz="4" w:space="0" w:color="auto"/>
              <w:left w:val="nil"/>
              <w:bottom w:val="single" w:sz="4" w:space="0" w:color="auto"/>
              <w:right w:val="nil"/>
            </w:tcBorders>
            <w:shd w:val="clear" w:color="auto" w:fill="auto"/>
            <w:vAlign w:val="bottom"/>
          </w:tcPr>
          <w:p w14:paraId="6D1CCD21" w14:textId="489491D3"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1</w:t>
            </w:r>
            <w:r w:rsidR="00195275" w:rsidRPr="00907155">
              <w:rPr>
                <w:rFonts w:ascii="Times New Roman" w:hAnsi="Times New Roman" w:cs="Times New Roman"/>
                <w:i w:val="0"/>
                <w:color w:val="auto"/>
                <w:sz w:val="24"/>
                <w:szCs w:val="24"/>
              </w:rPr>
              <w:t>7</w:t>
            </w:r>
            <w:r w:rsidRPr="00907155">
              <w:rPr>
                <w:rFonts w:ascii="Times New Roman" w:hAnsi="Times New Roman" w:cs="Times New Roman"/>
                <w:i w:val="0"/>
                <w:color w:val="auto"/>
                <w:sz w:val="24"/>
                <w:szCs w:val="24"/>
                <w:lang w:val="el-GR"/>
              </w:rPr>
              <w:t>.2</w:t>
            </w:r>
            <w:r w:rsidR="00195275"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w:t>
            </w:r>
          </w:p>
        </w:tc>
        <w:tc>
          <w:tcPr>
            <w:tcW w:w="1672" w:type="dxa"/>
            <w:tcBorders>
              <w:top w:val="single" w:sz="4" w:space="0" w:color="auto"/>
              <w:left w:val="nil"/>
              <w:bottom w:val="single" w:sz="4" w:space="0" w:color="auto"/>
              <w:right w:val="nil"/>
            </w:tcBorders>
            <w:shd w:val="clear" w:color="auto" w:fill="auto"/>
            <w:vAlign w:val="bottom"/>
          </w:tcPr>
          <w:p w14:paraId="04F652C5" w14:textId="06AB364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00195275" w:rsidRPr="00907155">
              <w:rPr>
                <w:rFonts w:ascii="Times New Roman" w:hAnsi="Times New Roman" w:cs="Times New Roman"/>
                <w:i w:val="0"/>
                <w:color w:val="auto"/>
                <w:sz w:val="24"/>
                <w:szCs w:val="24"/>
              </w:rPr>
              <w:t>05</w:t>
            </w:r>
          </w:p>
        </w:tc>
        <w:tc>
          <w:tcPr>
            <w:tcW w:w="1672" w:type="dxa"/>
            <w:tcBorders>
              <w:top w:val="single" w:sz="4" w:space="0" w:color="auto"/>
              <w:left w:val="nil"/>
              <w:bottom w:val="single" w:sz="4" w:space="0" w:color="auto"/>
              <w:right w:val="single" w:sz="4" w:space="0" w:color="auto"/>
            </w:tcBorders>
            <w:shd w:val="clear" w:color="auto" w:fill="auto"/>
            <w:vAlign w:val="bottom"/>
          </w:tcPr>
          <w:p w14:paraId="78D1F2B4" w14:textId="714E0779"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w:t>
            </w:r>
            <w:r w:rsidR="00195275" w:rsidRPr="00907155">
              <w:rPr>
                <w:rFonts w:ascii="Times New Roman" w:hAnsi="Times New Roman" w:cs="Times New Roman"/>
                <w:i w:val="0"/>
                <w:color w:val="auto"/>
                <w:sz w:val="24"/>
                <w:szCs w:val="24"/>
              </w:rPr>
              <w:t>41</w:t>
            </w:r>
          </w:p>
        </w:tc>
      </w:tr>
      <w:tr w:rsidR="00907155" w:rsidRPr="00907155" w14:paraId="51EB65EE" w14:textId="77777777" w:rsidTr="00E3259D">
        <w:trPr>
          <w:trHeight w:val="493"/>
        </w:trPr>
        <w:tc>
          <w:tcPr>
            <w:tcW w:w="1669" w:type="dxa"/>
            <w:tcBorders>
              <w:top w:val="single" w:sz="4" w:space="0" w:color="auto"/>
              <w:left w:val="single" w:sz="4" w:space="0" w:color="auto"/>
              <w:bottom w:val="single" w:sz="4" w:space="0" w:color="auto"/>
              <w:right w:val="single" w:sz="4" w:space="0" w:color="auto"/>
            </w:tcBorders>
          </w:tcPr>
          <w:p w14:paraId="5336E358"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Scenario12</w:t>
            </w:r>
          </w:p>
        </w:tc>
        <w:tc>
          <w:tcPr>
            <w:tcW w:w="1669" w:type="dxa"/>
            <w:tcBorders>
              <w:top w:val="single" w:sz="4" w:space="0" w:color="auto"/>
              <w:left w:val="single" w:sz="4" w:space="0" w:color="auto"/>
              <w:bottom w:val="single" w:sz="4" w:space="0" w:color="auto"/>
              <w:right w:val="nil"/>
            </w:tcBorders>
            <w:shd w:val="clear" w:color="auto" w:fill="auto"/>
            <w:vAlign w:val="bottom"/>
          </w:tcPr>
          <w:p w14:paraId="7BBC969C" w14:textId="5981AA50" w:rsidR="009F1EF3" w:rsidRPr="00907155" w:rsidRDefault="00583AB8"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0.56</w:t>
            </w:r>
          </w:p>
        </w:tc>
        <w:tc>
          <w:tcPr>
            <w:tcW w:w="1672" w:type="dxa"/>
            <w:tcBorders>
              <w:top w:val="single" w:sz="4" w:space="0" w:color="auto"/>
              <w:left w:val="nil"/>
              <w:bottom w:val="single" w:sz="4" w:space="0" w:color="auto"/>
              <w:right w:val="nil"/>
            </w:tcBorders>
            <w:shd w:val="clear" w:color="auto" w:fill="auto"/>
            <w:vAlign w:val="bottom"/>
          </w:tcPr>
          <w:p w14:paraId="0CEAD13E" w14:textId="5E6F948E" w:rsidR="009F1EF3" w:rsidRPr="00907155" w:rsidRDefault="00583AB8"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-29.14%</w:t>
            </w:r>
          </w:p>
        </w:tc>
        <w:tc>
          <w:tcPr>
            <w:tcW w:w="1672" w:type="dxa"/>
            <w:tcBorders>
              <w:top w:val="single" w:sz="4" w:space="0" w:color="auto"/>
              <w:left w:val="nil"/>
              <w:bottom w:val="single" w:sz="4" w:space="0" w:color="auto"/>
              <w:right w:val="nil"/>
            </w:tcBorders>
            <w:shd w:val="clear" w:color="auto" w:fill="auto"/>
            <w:vAlign w:val="bottom"/>
          </w:tcPr>
          <w:p w14:paraId="2769E0A9" w14:textId="79A2EF16" w:rsidR="009F1EF3" w:rsidRPr="00907155" w:rsidRDefault="00583AB8"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0.53</w:t>
            </w:r>
          </w:p>
        </w:tc>
        <w:tc>
          <w:tcPr>
            <w:tcW w:w="1598" w:type="dxa"/>
            <w:tcBorders>
              <w:top w:val="single" w:sz="4" w:space="0" w:color="auto"/>
              <w:left w:val="nil"/>
              <w:bottom w:val="single" w:sz="4" w:space="0" w:color="auto"/>
              <w:right w:val="single" w:sz="4" w:space="0" w:color="auto"/>
            </w:tcBorders>
            <w:shd w:val="clear" w:color="auto" w:fill="auto"/>
            <w:vAlign w:val="bottom"/>
          </w:tcPr>
          <w:p w14:paraId="23DC8285" w14:textId="78EA846C" w:rsidR="009F1EF3" w:rsidRPr="00907155" w:rsidRDefault="00583AB8"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0.20</w:t>
            </w:r>
          </w:p>
        </w:tc>
        <w:tc>
          <w:tcPr>
            <w:tcW w:w="1620" w:type="dxa"/>
            <w:tcBorders>
              <w:top w:val="single" w:sz="4" w:space="0" w:color="auto"/>
              <w:left w:val="single" w:sz="4" w:space="0" w:color="auto"/>
              <w:bottom w:val="single" w:sz="4" w:space="0" w:color="auto"/>
              <w:right w:val="nil"/>
            </w:tcBorders>
            <w:shd w:val="clear" w:color="auto" w:fill="auto"/>
            <w:vAlign w:val="bottom"/>
          </w:tcPr>
          <w:p w14:paraId="5D87FAF6" w14:textId="57E728D5" w:rsidR="009F1EF3" w:rsidRPr="00907155" w:rsidRDefault="00583AB8"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0.48</w:t>
            </w:r>
          </w:p>
        </w:tc>
        <w:tc>
          <w:tcPr>
            <w:tcW w:w="1799" w:type="dxa"/>
            <w:tcBorders>
              <w:top w:val="single" w:sz="4" w:space="0" w:color="auto"/>
              <w:left w:val="nil"/>
              <w:bottom w:val="single" w:sz="4" w:space="0" w:color="auto"/>
              <w:right w:val="nil"/>
            </w:tcBorders>
            <w:shd w:val="clear" w:color="auto" w:fill="auto"/>
            <w:vAlign w:val="bottom"/>
          </w:tcPr>
          <w:p w14:paraId="44B3969E" w14:textId="5A16481F" w:rsidR="009F1EF3" w:rsidRPr="00907155" w:rsidRDefault="00583AB8"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9.04%</w:t>
            </w:r>
          </w:p>
        </w:tc>
        <w:tc>
          <w:tcPr>
            <w:tcW w:w="1672" w:type="dxa"/>
            <w:tcBorders>
              <w:top w:val="single" w:sz="4" w:space="0" w:color="auto"/>
              <w:left w:val="nil"/>
              <w:bottom w:val="single" w:sz="4" w:space="0" w:color="auto"/>
              <w:right w:val="nil"/>
            </w:tcBorders>
            <w:shd w:val="clear" w:color="auto" w:fill="auto"/>
            <w:vAlign w:val="bottom"/>
          </w:tcPr>
          <w:p w14:paraId="38A610C7" w14:textId="726D6546" w:rsidR="009F1EF3" w:rsidRPr="00907155" w:rsidRDefault="00583AB8"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0.55</w:t>
            </w:r>
          </w:p>
        </w:tc>
        <w:tc>
          <w:tcPr>
            <w:tcW w:w="1672" w:type="dxa"/>
            <w:tcBorders>
              <w:top w:val="single" w:sz="4" w:space="0" w:color="auto"/>
              <w:left w:val="nil"/>
              <w:bottom w:val="single" w:sz="4" w:space="0" w:color="auto"/>
              <w:right w:val="single" w:sz="4" w:space="0" w:color="auto"/>
            </w:tcBorders>
            <w:shd w:val="clear" w:color="auto" w:fill="auto"/>
            <w:vAlign w:val="bottom"/>
          </w:tcPr>
          <w:p w14:paraId="55DE72EA" w14:textId="69D32FE7" w:rsidR="009F1EF3" w:rsidRPr="00907155" w:rsidRDefault="00583AB8"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0.21</w:t>
            </w:r>
          </w:p>
        </w:tc>
      </w:tr>
      <w:tr w:rsidR="00907155" w:rsidRPr="00907155" w14:paraId="2B14DAC3" w14:textId="77777777" w:rsidTr="00E3259D">
        <w:trPr>
          <w:trHeight w:val="480"/>
        </w:trPr>
        <w:tc>
          <w:tcPr>
            <w:tcW w:w="1669" w:type="dxa"/>
            <w:tcBorders>
              <w:top w:val="single" w:sz="4" w:space="0" w:color="auto"/>
              <w:left w:val="single" w:sz="4" w:space="0" w:color="auto"/>
              <w:bottom w:val="single" w:sz="4" w:space="0" w:color="auto"/>
              <w:right w:val="single" w:sz="4" w:space="0" w:color="auto"/>
            </w:tcBorders>
            <w:shd w:val="clear" w:color="auto" w:fill="auto"/>
          </w:tcPr>
          <w:p w14:paraId="4EB23D04"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lastRenderedPageBreak/>
              <w:t>Scenario13</w:t>
            </w:r>
          </w:p>
        </w:tc>
        <w:tc>
          <w:tcPr>
            <w:tcW w:w="1669" w:type="dxa"/>
            <w:tcBorders>
              <w:top w:val="single" w:sz="4" w:space="0" w:color="auto"/>
              <w:left w:val="single" w:sz="4" w:space="0" w:color="auto"/>
              <w:bottom w:val="single" w:sz="4" w:space="0" w:color="auto"/>
              <w:right w:val="nil"/>
            </w:tcBorders>
            <w:shd w:val="clear" w:color="auto" w:fill="auto"/>
            <w:vAlign w:val="bottom"/>
          </w:tcPr>
          <w:p w14:paraId="26DBAF53"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1</w:t>
            </w:r>
          </w:p>
        </w:tc>
        <w:tc>
          <w:tcPr>
            <w:tcW w:w="1672" w:type="dxa"/>
            <w:tcBorders>
              <w:top w:val="single" w:sz="4" w:space="0" w:color="auto"/>
              <w:left w:val="nil"/>
              <w:bottom w:val="single" w:sz="4" w:space="0" w:color="auto"/>
              <w:right w:val="nil"/>
            </w:tcBorders>
            <w:shd w:val="clear" w:color="auto" w:fill="auto"/>
            <w:vAlign w:val="bottom"/>
          </w:tcPr>
          <w:p w14:paraId="54E1DA11" w14:textId="07224463" w:rsidR="009F1EF3" w:rsidRPr="00907155" w:rsidRDefault="00583AB8"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w:t>
            </w:r>
            <w:r w:rsidR="001C78BB" w:rsidRPr="00907155">
              <w:rPr>
                <w:rFonts w:ascii="Times New Roman" w:hAnsi="Times New Roman" w:cs="Times New Roman"/>
                <w:i w:val="0"/>
                <w:color w:val="auto"/>
                <w:sz w:val="24"/>
                <w:szCs w:val="24"/>
              </w:rPr>
              <w:t>19.97</w:t>
            </w:r>
            <w:r w:rsidR="009F1EF3" w:rsidRPr="00907155">
              <w:rPr>
                <w:rFonts w:ascii="Times New Roman" w:hAnsi="Times New Roman" w:cs="Times New Roman"/>
                <w:i w:val="0"/>
                <w:color w:val="auto"/>
                <w:sz w:val="24"/>
                <w:szCs w:val="24"/>
                <w:lang w:val="el-GR"/>
              </w:rPr>
              <w:t>%</w:t>
            </w:r>
          </w:p>
        </w:tc>
        <w:tc>
          <w:tcPr>
            <w:tcW w:w="1672" w:type="dxa"/>
            <w:tcBorders>
              <w:top w:val="single" w:sz="4" w:space="0" w:color="auto"/>
              <w:left w:val="nil"/>
              <w:bottom w:val="single" w:sz="4" w:space="0" w:color="auto"/>
              <w:right w:val="nil"/>
            </w:tcBorders>
            <w:shd w:val="clear" w:color="auto" w:fill="auto"/>
            <w:vAlign w:val="bottom"/>
          </w:tcPr>
          <w:p w14:paraId="7777B2F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w:t>
            </w:r>
            <w:r w:rsidRPr="00907155">
              <w:rPr>
                <w:rFonts w:ascii="Times New Roman" w:hAnsi="Times New Roman" w:cs="Times New Roman"/>
                <w:i w:val="0"/>
                <w:color w:val="auto"/>
                <w:sz w:val="24"/>
                <w:szCs w:val="24"/>
                <w:lang w:val="el-GR"/>
              </w:rPr>
              <w:t>2</w:t>
            </w:r>
          </w:p>
        </w:tc>
        <w:tc>
          <w:tcPr>
            <w:tcW w:w="1598" w:type="dxa"/>
            <w:tcBorders>
              <w:top w:val="single" w:sz="4" w:space="0" w:color="auto"/>
              <w:left w:val="nil"/>
              <w:bottom w:val="single" w:sz="4" w:space="0" w:color="auto"/>
              <w:right w:val="single" w:sz="4" w:space="0" w:color="auto"/>
            </w:tcBorders>
            <w:shd w:val="clear" w:color="auto" w:fill="auto"/>
            <w:vAlign w:val="bottom"/>
          </w:tcPr>
          <w:p w14:paraId="461A7491"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16</w:t>
            </w:r>
          </w:p>
        </w:tc>
        <w:tc>
          <w:tcPr>
            <w:tcW w:w="1620" w:type="dxa"/>
            <w:tcBorders>
              <w:top w:val="single" w:sz="4" w:space="0" w:color="auto"/>
              <w:left w:val="single" w:sz="4" w:space="0" w:color="auto"/>
              <w:bottom w:val="single" w:sz="4" w:space="0" w:color="auto"/>
              <w:right w:val="nil"/>
            </w:tcBorders>
            <w:shd w:val="clear" w:color="auto" w:fill="auto"/>
            <w:vAlign w:val="bottom"/>
          </w:tcPr>
          <w:p w14:paraId="7FF6C4CD"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16</w:t>
            </w:r>
          </w:p>
        </w:tc>
        <w:tc>
          <w:tcPr>
            <w:tcW w:w="1799" w:type="dxa"/>
            <w:tcBorders>
              <w:top w:val="single" w:sz="4" w:space="0" w:color="auto"/>
              <w:left w:val="nil"/>
              <w:bottom w:val="single" w:sz="4" w:space="0" w:color="auto"/>
              <w:right w:val="nil"/>
            </w:tcBorders>
            <w:shd w:val="clear" w:color="auto" w:fill="auto"/>
            <w:vAlign w:val="bottom"/>
          </w:tcPr>
          <w:p w14:paraId="38E8DC6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16.7%</w:t>
            </w:r>
          </w:p>
        </w:tc>
        <w:tc>
          <w:tcPr>
            <w:tcW w:w="1672" w:type="dxa"/>
            <w:tcBorders>
              <w:top w:val="single" w:sz="4" w:space="0" w:color="auto"/>
              <w:left w:val="nil"/>
              <w:bottom w:val="single" w:sz="4" w:space="0" w:color="auto"/>
              <w:right w:val="nil"/>
            </w:tcBorders>
            <w:shd w:val="clear" w:color="auto" w:fill="auto"/>
            <w:vAlign w:val="bottom"/>
          </w:tcPr>
          <w:p w14:paraId="585CB6B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w:t>
            </w:r>
            <w:r w:rsidRPr="00907155">
              <w:rPr>
                <w:rFonts w:ascii="Times New Roman" w:hAnsi="Times New Roman" w:cs="Times New Roman"/>
                <w:i w:val="0"/>
                <w:color w:val="auto"/>
                <w:sz w:val="24"/>
                <w:szCs w:val="24"/>
                <w:lang w:val="el-GR"/>
              </w:rPr>
              <w:t>6</w:t>
            </w:r>
          </w:p>
        </w:tc>
        <w:tc>
          <w:tcPr>
            <w:tcW w:w="1672" w:type="dxa"/>
            <w:tcBorders>
              <w:top w:val="single" w:sz="4" w:space="0" w:color="auto"/>
              <w:left w:val="nil"/>
              <w:bottom w:val="single" w:sz="4" w:space="0" w:color="auto"/>
              <w:right w:val="single" w:sz="4" w:space="0" w:color="auto"/>
            </w:tcBorders>
            <w:shd w:val="clear" w:color="auto" w:fill="auto"/>
            <w:vAlign w:val="bottom"/>
          </w:tcPr>
          <w:p w14:paraId="77DB172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0.48</w:t>
            </w:r>
          </w:p>
        </w:tc>
      </w:tr>
      <w:tr w:rsidR="00907155" w:rsidRPr="00907155" w14:paraId="6F6F3437" w14:textId="77777777" w:rsidTr="00E3259D">
        <w:trPr>
          <w:trHeight w:val="493"/>
        </w:trPr>
        <w:tc>
          <w:tcPr>
            <w:tcW w:w="1669" w:type="dxa"/>
            <w:tcBorders>
              <w:top w:val="single" w:sz="4" w:space="0" w:color="auto"/>
              <w:left w:val="single" w:sz="4" w:space="0" w:color="auto"/>
              <w:bottom w:val="single" w:sz="4" w:space="0" w:color="auto"/>
              <w:right w:val="single" w:sz="4" w:space="0" w:color="auto"/>
            </w:tcBorders>
          </w:tcPr>
          <w:p w14:paraId="5A193458"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Scenario14</w:t>
            </w:r>
          </w:p>
        </w:tc>
        <w:tc>
          <w:tcPr>
            <w:tcW w:w="1669" w:type="dxa"/>
            <w:tcBorders>
              <w:top w:val="single" w:sz="4" w:space="0" w:color="auto"/>
              <w:left w:val="single" w:sz="4" w:space="0" w:color="auto"/>
              <w:bottom w:val="single" w:sz="4" w:space="0" w:color="auto"/>
              <w:right w:val="nil"/>
            </w:tcBorders>
            <w:shd w:val="clear" w:color="auto" w:fill="auto"/>
            <w:vAlign w:val="bottom"/>
          </w:tcPr>
          <w:p w14:paraId="13F9F514"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0.5</w:t>
            </w:r>
            <w:r w:rsidRPr="00907155">
              <w:rPr>
                <w:rFonts w:ascii="Times New Roman" w:hAnsi="Times New Roman" w:cs="Times New Roman"/>
                <w:i w:val="0"/>
                <w:color w:val="auto"/>
                <w:sz w:val="24"/>
                <w:szCs w:val="24"/>
              </w:rPr>
              <w:t>0</w:t>
            </w:r>
          </w:p>
        </w:tc>
        <w:tc>
          <w:tcPr>
            <w:tcW w:w="1672" w:type="dxa"/>
            <w:tcBorders>
              <w:top w:val="single" w:sz="4" w:space="0" w:color="auto"/>
              <w:left w:val="nil"/>
              <w:bottom w:val="single" w:sz="4" w:space="0" w:color="auto"/>
              <w:right w:val="nil"/>
            </w:tcBorders>
            <w:shd w:val="clear" w:color="auto" w:fill="auto"/>
            <w:vAlign w:val="bottom"/>
          </w:tcPr>
          <w:p w14:paraId="773BC353"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-26.77%</w:t>
            </w:r>
          </w:p>
        </w:tc>
        <w:tc>
          <w:tcPr>
            <w:tcW w:w="1672" w:type="dxa"/>
            <w:tcBorders>
              <w:top w:val="single" w:sz="4" w:space="0" w:color="auto"/>
              <w:left w:val="nil"/>
              <w:bottom w:val="single" w:sz="4" w:space="0" w:color="auto"/>
              <w:right w:val="nil"/>
            </w:tcBorders>
            <w:shd w:val="clear" w:color="auto" w:fill="auto"/>
            <w:vAlign w:val="bottom"/>
          </w:tcPr>
          <w:p w14:paraId="4AC136C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0.44</w:t>
            </w:r>
          </w:p>
        </w:tc>
        <w:tc>
          <w:tcPr>
            <w:tcW w:w="1598" w:type="dxa"/>
            <w:tcBorders>
              <w:top w:val="single" w:sz="4" w:space="0" w:color="auto"/>
              <w:left w:val="nil"/>
              <w:bottom w:val="single" w:sz="4" w:space="0" w:color="auto"/>
              <w:right w:val="single" w:sz="4" w:space="0" w:color="auto"/>
            </w:tcBorders>
            <w:shd w:val="clear" w:color="auto" w:fill="auto"/>
            <w:vAlign w:val="bottom"/>
          </w:tcPr>
          <w:p w14:paraId="715FFC75"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0.17</w:t>
            </w:r>
          </w:p>
        </w:tc>
        <w:tc>
          <w:tcPr>
            <w:tcW w:w="1620" w:type="dxa"/>
            <w:tcBorders>
              <w:top w:val="single" w:sz="4" w:space="0" w:color="auto"/>
              <w:left w:val="single" w:sz="4" w:space="0" w:color="auto"/>
              <w:bottom w:val="single" w:sz="4" w:space="0" w:color="auto"/>
              <w:right w:val="nil"/>
            </w:tcBorders>
            <w:shd w:val="clear" w:color="auto" w:fill="auto"/>
            <w:vAlign w:val="bottom"/>
          </w:tcPr>
          <w:p w14:paraId="0A65183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47</w:t>
            </w:r>
          </w:p>
        </w:tc>
        <w:tc>
          <w:tcPr>
            <w:tcW w:w="1799" w:type="dxa"/>
            <w:tcBorders>
              <w:top w:val="single" w:sz="4" w:space="0" w:color="auto"/>
              <w:left w:val="nil"/>
              <w:bottom w:val="single" w:sz="4" w:space="0" w:color="auto"/>
              <w:right w:val="nil"/>
            </w:tcBorders>
            <w:shd w:val="clear" w:color="auto" w:fill="auto"/>
            <w:vAlign w:val="bottom"/>
          </w:tcPr>
          <w:p w14:paraId="635F4F7F"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16.97</w:t>
            </w:r>
            <w:r w:rsidRPr="00907155">
              <w:rPr>
                <w:rFonts w:ascii="Times New Roman" w:hAnsi="Times New Roman" w:cs="Times New Roman"/>
                <w:i w:val="0"/>
                <w:color w:val="auto"/>
                <w:sz w:val="24"/>
                <w:szCs w:val="24"/>
              </w:rPr>
              <w:t>%</w:t>
            </w:r>
          </w:p>
        </w:tc>
        <w:tc>
          <w:tcPr>
            <w:tcW w:w="1672" w:type="dxa"/>
            <w:tcBorders>
              <w:top w:val="single" w:sz="4" w:space="0" w:color="auto"/>
              <w:left w:val="nil"/>
              <w:bottom w:val="single" w:sz="4" w:space="0" w:color="auto"/>
              <w:right w:val="nil"/>
            </w:tcBorders>
            <w:shd w:val="clear" w:color="auto" w:fill="auto"/>
            <w:vAlign w:val="bottom"/>
          </w:tcPr>
          <w:p w14:paraId="5A79A097"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0.55</w:t>
            </w:r>
          </w:p>
        </w:tc>
        <w:tc>
          <w:tcPr>
            <w:tcW w:w="1672" w:type="dxa"/>
            <w:tcBorders>
              <w:top w:val="single" w:sz="4" w:space="0" w:color="auto"/>
              <w:left w:val="nil"/>
              <w:bottom w:val="single" w:sz="4" w:space="0" w:color="auto"/>
              <w:right w:val="single" w:sz="4" w:space="0" w:color="auto"/>
            </w:tcBorders>
            <w:shd w:val="clear" w:color="auto" w:fill="auto"/>
            <w:vAlign w:val="bottom"/>
          </w:tcPr>
          <w:p w14:paraId="07129873"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0.21</w:t>
            </w:r>
          </w:p>
        </w:tc>
      </w:tr>
      <w:tr w:rsidR="00907155" w:rsidRPr="00907155" w14:paraId="2DB4E693" w14:textId="77777777" w:rsidTr="00E3259D">
        <w:trPr>
          <w:trHeight w:val="480"/>
        </w:trPr>
        <w:tc>
          <w:tcPr>
            <w:tcW w:w="1669" w:type="dxa"/>
            <w:tcBorders>
              <w:top w:val="single" w:sz="4" w:space="0" w:color="auto"/>
              <w:left w:val="single" w:sz="4" w:space="0" w:color="auto"/>
              <w:bottom w:val="single" w:sz="4" w:space="0" w:color="auto"/>
              <w:right w:val="single" w:sz="4" w:space="0" w:color="auto"/>
            </w:tcBorders>
          </w:tcPr>
          <w:p w14:paraId="183303EA"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Scenario15</w:t>
            </w:r>
          </w:p>
        </w:tc>
        <w:tc>
          <w:tcPr>
            <w:tcW w:w="1669" w:type="dxa"/>
            <w:tcBorders>
              <w:top w:val="single" w:sz="4" w:space="0" w:color="auto"/>
              <w:left w:val="single" w:sz="4" w:space="0" w:color="auto"/>
              <w:bottom w:val="single" w:sz="4" w:space="0" w:color="auto"/>
              <w:right w:val="nil"/>
            </w:tcBorders>
            <w:shd w:val="clear" w:color="auto" w:fill="auto"/>
            <w:vAlign w:val="bottom"/>
          </w:tcPr>
          <w:p w14:paraId="7829EB11"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0.09</w:t>
            </w:r>
          </w:p>
        </w:tc>
        <w:tc>
          <w:tcPr>
            <w:tcW w:w="1672" w:type="dxa"/>
            <w:tcBorders>
              <w:top w:val="single" w:sz="4" w:space="0" w:color="auto"/>
              <w:left w:val="nil"/>
              <w:bottom w:val="single" w:sz="4" w:space="0" w:color="auto"/>
              <w:right w:val="nil"/>
            </w:tcBorders>
            <w:shd w:val="clear" w:color="auto" w:fill="auto"/>
            <w:vAlign w:val="bottom"/>
          </w:tcPr>
          <w:p w14:paraId="7B2BDAD1"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-18.59%</w:t>
            </w:r>
          </w:p>
        </w:tc>
        <w:tc>
          <w:tcPr>
            <w:tcW w:w="1672" w:type="dxa"/>
            <w:tcBorders>
              <w:top w:val="single" w:sz="4" w:space="0" w:color="auto"/>
              <w:left w:val="nil"/>
              <w:bottom w:val="single" w:sz="4" w:space="0" w:color="auto"/>
              <w:right w:val="nil"/>
            </w:tcBorders>
            <w:shd w:val="clear" w:color="auto" w:fill="auto"/>
            <w:vAlign w:val="bottom"/>
          </w:tcPr>
          <w:p w14:paraId="5C7676A4"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0.02</w:t>
            </w:r>
          </w:p>
        </w:tc>
        <w:tc>
          <w:tcPr>
            <w:tcW w:w="1598" w:type="dxa"/>
            <w:tcBorders>
              <w:top w:val="single" w:sz="4" w:space="0" w:color="auto"/>
              <w:left w:val="nil"/>
              <w:bottom w:val="single" w:sz="4" w:space="0" w:color="auto"/>
              <w:right w:val="single" w:sz="4" w:space="0" w:color="auto"/>
            </w:tcBorders>
            <w:shd w:val="clear" w:color="auto" w:fill="auto"/>
            <w:vAlign w:val="bottom"/>
          </w:tcPr>
          <w:p w14:paraId="47B24F03"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0.14</w:t>
            </w:r>
          </w:p>
        </w:tc>
        <w:tc>
          <w:tcPr>
            <w:tcW w:w="1620" w:type="dxa"/>
            <w:tcBorders>
              <w:top w:val="single" w:sz="4" w:space="0" w:color="auto"/>
              <w:left w:val="single" w:sz="4" w:space="0" w:color="auto"/>
              <w:bottom w:val="single" w:sz="4" w:space="0" w:color="auto"/>
              <w:right w:val="nil"/>
            </w:tcBorders>
            <w:shd w:val="clear" w:color="auto" w:fill="auto"/>
            <w:vAlign w:val="bottom"/>
          </w:tcPr>
          <w:p w14:paraId="1E8E1356"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16</w:t>
            </w:r>
          </w:p>
        </w:tc>
        <w:tc>
          <w:tcPr>
            <w:tcW w:w="1799" w:type="dxa"/>
            <w:tcBorders>
              <w:top w:val="single" w:sz="4" w:space="0" w:color="auto"/>
              <w:left w:val="nil"/>
              <w:bottom w:val="single" w:sz="4" w:space="0" w:color="auto"/>
              <w:right w:val="nil"/>
            </w:tcBorders>
            <w:shd w:val="clear" w:color="auto" w:fill="auto"/>
            <w:vAlign w:val="bottom"/>
          </w:tcPr>
          <w:p w14:paraId="4B889DA3"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15.84%</w:t>
            </w:r>
          </w:p>
        </w:tc>
        <w:tc>
          <w:tcPr>
            <w:tcW w:w="1672" w:type="dxa"/>
            <w:tcBorders>
              <w:top w:val="single" w:sz="4" w:space="0" w:color="auto"/>
              <w:left w:val="nil"/>
              <w:bottom w:val="single" w:sz="4" w:space="0" w:color="auto"/>
              <w:right w:val="nil"/>
            </w:tcBorders>
            <w:shd w:val="clear" w:color="auto" w:fill="auto"/>
            <w:vAlign w:val="bottom"/>
          </w:tcPr>
          <w:p w14:paraId="5314566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0.06</w:t>
            </w:r>
          </w:p>
        </w:tc>
        <w:tc>
          <w:tcPr>
            <w:tcW w:w="1672" w:type="dxa"/>
            <w:tcBorders>
              <w:top w:val="single" w:sz="4" w:space="0" w:color="auto"/>
              <w:left w:val="nil"/>
              <w:bottom w:val="single" w:sz="4" w:space="0" w:color="auto"/>
              <w:right w:val="single" w:sz="4" w:space="0" w:color="auto"/>
            </w:tcBorders>
            <w:shd w:val="clear" w:color="auto" w:fill="auto"/>
            <w:vAlign w:val="bottom"/>
          </w:tcPr>
          <w:p w14:paraId="4E444FC4"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0.49</w:t>
            </w:r>
          </w:p>
        </w:tc>
      </w:tr>
      <w:tr w:rsidR="00907155" w:rsidRPr="00907155" w14:paraId="1C1094CB" w14:textId="77777777" w:rsidTr="00E3259D">
        <w:trPr>
          <w:trHeight w:val="493"/>
        </w:trPr>
        <w:tc>
          <w:tcPr>
            <w:tcW w:w="1669" w:type="dxa"/>
            <w:tcBorders>
              <w:top w:val="single" w:sz="4" w:space="0" w:color="auto"/>
              <w:left w:val="single" w:sz="4" w:space="0" w:color="auto"/>
              <w:bottom w:val="single" w:sz="4" w:space="0" w:color="auto"/>
              <w:right w:val="single" w:sz="4" w:space="0" w:color="auto"/>
            </w:tcBorders>
          </w:tcPr>
          <w:p w14:paraId="0FFE5D1D" w14:textId="77777777" w:rsidR="009F1EF3" w:rsidRPr="00907155" w:rsidRDefault="009F1EF3" w:rsidP="00E3259D">
            <w:pPr>
              <w:pStyle w:val="Caption"/>
              <w:jc w:val="center"/>
              <w:rPr>
                <w:rFonts w:ascii="Times New Roman" w:hAnsi="Times New Roman" w:cs="Times New Roman"/>
                <w:b/>
                <w:i w:val="0"/>
                <w:color w:val="auto"/>
                <w:sz w:val="24"/>
                <w:szCs w:val="24"/>
                <w:highlight w:val="yellow"/>
              </w:rPr>
            </w:pPr>
            <w:r w:rsidRPr="00907155">
              <w:rPr>
                <w:rFonts w:ascii="Times New Roman" w:hAnsi="Times New Roman" w:cs="Times New Roman"/>
                <w:b/>
                <w:i w:val="0"/>
                <w:color w:val="auto"/>
                <w:sz w:val="24"/>
                <w:szCs w:val="24"/>
              </w:rPr>
              <w:t>Scenario16</w:t>
            </w:r>
          </w:p>
        </w:tc>
        <w:tc>
          <w:tcPr>
            <w:tcW w:w="1669" w:type="dxa"/>
            <w:tcBorders>
              <w:top w:val="single" w:sz="4" w:space="0" w:color="auto"/>
              <w:left w:val="single" w:sz="4" w:space="0" w:color="auto"/>
              <w:bottom w:val="single" w:sz="4" w:space="0" w:color="auto"/>
              <w:right w:val="nil"/>
            </w:tcBorders>
            <w:shd w:val="clear" w:color="auto" w:fill="auto"/>
            <w:vAlign w:val="bottom"/>
          </w:tcPr>
          <w:p w14:paraId="2C46CE7E"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0.43</w:t>
            </w:r>
          </w:p>
        </w:tc>
        <w:tc>
          <w:tcPr>
            <w:tcW w:w="1672" w:type="dxa"/>
            <w:tcBorders>
              <w:top w:val="single" w:sz="4" w:space="0" w:color="auto"/>
              <w:left w:val="nil"/>
              <w:bottom w:val="single" w:sz="4" w:space="0" w:color="auto"/>
              <w:right w:val="nil"/>
            </w:tcBorders>
            <w:shd w:val="clear" w:color="auto" w:fill="auto"/>
            <w:vAlign w:val="bottom"/>
          </w:tcPr>
          <w:p w14:paraId="336C9104"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-23.08%</w:t>
            </w:r>
          </w:p>
        </w:tc>
        <w:tc>
          <w:tcPr>
            <w:tcW w:w="1672" w:type="dxa"/>
            <w:tcBorders>
              <w:top w:val="single" w:sz="4" w:space="0" w:color="auto"/>
              <w:left w:val="nil"/>
              <w:bottom w:val="single" w:sz="4" w:space="0" w:color="auto"/>
              <w:right w:val="nil"/>
            </w:tcBorders>
            <w:shd w:val="clear" w:color="auto" w:fill="auto"/>
            <w:vAlign w:val="bottom"/>
          </w:tcPr>
          <w:p w14:paraId="670406BD"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0.35</w:t>
            </w:r>
          </w:p>
        </w:tc>
        <w:tc>
          <w:tcPr>
            <w:tcW w:w="1598" w:type="dxa"/>
            <w:tcBorders>
              <w:top w:val="single" w:sz="4" w:space="0" w:color="auto"/>
              <w:left w:val="nil"/>
              <w:bottom w:val="single" w:sz="4" w:space="0" w:color="auto"/>
              <w:right w:val="single" w:sz="4" w:space="0" w:color="auto"/>
            </w:tcBorders>
            <w:shd w:val="clear" w:color="auto" w:fill="auto"/>
            <w:vAlign w:val="bottom"/>
          </w:tcPr>
          <w:p w14:paraId="20837B05"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13</w:t>
            </w:r>
          </w:p>
        </w:tc>
        <w:tc>
          <w:tcPr>
            <w:tcW w:w="1620" w:type="dxa"/>
            <w:tcBorders>
              <w:top w:val="single" w:sz="4" w:space="0" w:color="auto"/>
              <w:left w:val="single" w:sz="4" w:space="0" w:color="auto"/>
              <w:bottom w:val="single" w:sz="4" w:space="0" w:color="auto"/>
              <w:right w:val="nil"/>
            </w:tcBorders>
            <w:shd w:val="clear" w:color="auto" w:fill="auto"/>
            <w:vAlign w:val="bottom"/>
          </w:tcPr>
          <w:p w14:paraId="6F133A0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0.41</w:t>
            </w:r>
          </w:p>
        </w:tc>
        <w:tc>
          <w:tcPr>
            <w:tcW w:w="1799" w:type="dxa"/>
            <w:tcBorders>
              <w:top w:val="single" w:sz="4" w:space="0" w:color="auto"/>
              <w:left w:val="nil"/>
              <w:bottom w:val="single" w:sz="4" w:space="0" w:color="auto"/>
              <w:right w:val="nil"/>
            </w:tcBorders>
            <w:shd w:val="clear" w:color="auto" w:fill="auto"/>
            <w:vAlign w:val="bottom"/>
          </w:tcPr>
          <w:p w14:paraId="4FA69FE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11%</w:t>
            </w:r>
          </w:p>
        </w:tc>
        <w:tc>
          <w:tcPr>
            <w:tcW w:w="1672" w:type="dxa"/>
            <w:tcBorders>
              <w:top w:val="single" w:sz="4" w:space="0" w:color="auto"/>
              <w:left w:val="nil"/>
              <w:bottom w:val="single" w:sz="4" w:space="0" w:color="auto"/>
              <w:right w:val="nil"/>
            </w:tcBorders>
            <w:shd w:val="clear" w:color="auto" w:fill="auto"/>
            <w:vAlign w:val="bottom"/>
          </w:tcPr>
          <w:p w14:paraId="4651F82D"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0.44</w:t>
            </w:r>
          </w:p>
        </w:tc>
        <w:tc>
          <w:tcPr>
            <w:tcW w:w="1672" w:type="dxa"/>
            <w:tcBorders>
              <w:top w:val="single" w:sz="4" w:space="0" w:color="auto"/>
              <w:left w:val="nil"/>
              <w:bottom w:val="single" w:sz="4" w:space="0" w:color="auto"/>
              <w:right w:val="single" w:sz="4" w:space="0" w:color="auto"/>
            </w:tcBorders>
            <w:shd w:val="clear" w:color="auto" w:fill="auto"/>
            <w:vAlign w:val="bottom"/>
          </w:tcPr>
          <w:p w14:paraId="51AAAF36"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0.17</w:t>
            </w:r>
          </w:p>
        </w:tc>
      </w:tr>
      <w:tr w:rsidR="00907155" w:rsidRPr="00907155" w14:paraId="3756792A" w14:textId="77777777" w:rsidTr="00E3259D">
        <w:trPr>
          <w:trHeight w:val="480"/>
        </w:trPr>
        <w:tc>
          <w:tcPr>
            <w:tcW w:w="1669" w:type="dxa"/>
            <w:tcBorders>
              <w:top w:val="single" w:sz="4" w:space="0" w:color="auto"/>
              <w:left w:val="single" w:sz="4" w:space="0" w:color="auto"/>
              <w:bottom w:val="single" w:sz="4" w:space="0" w:color="auto"/>
              <w:right w:val="single" w:sz="4" w:space="0" w:color="auto"/>
            </w:tcBorders>
          </w:tcPr>
          <w:p w14:paraId="4328F1FC" w14:textId="77777777" w:rsidR="009F1EF3" w:rsidRPr="00907155" w:rsidRDefault="009F1EF3" w:rsidP="00E3259D">
            <w:pPr>
              <w:pStyle w:val="Caption"/>
              <w:jc w:val="center"/>
              <w:rPr>
                <w:rFonts w:ascii="Times New Roman" w:hAnsi="Times New Roman" w:cs="Times New Roman"/>
                <w:b/>
                <w:i w:val="0"/>
                <w:color w:val="auto"/>
                <w:sz w:val="24"/>
                <w:szCs w:val="24"/>
                <w:highlight w:val="yellow"/>
              </w:rPr>
            </w:pPr>
            <w:r w:rsidRPr="00907155">
              <w:rPr>
                <w:rFonts w:ascii="Times New Roman" w:hAnsi="Times New Roman" w:cs="Times New Roman"/>
                <w:b/>
                <w:i w:val="0"/>
                <w:color w:val="auto"/>
                <w:sz w:val="24"/>
                <w:szCs w:val="24"/>
              </w:rPr>
              <w:t>Scenario17</w:t>
            </w:r>
          </w:p>
        </w:tc>
        <w:tc>
          <w:tcPr>
            <w:tcW w:w="1669" w:type="dxa"/>
            <w:tcBorders>
              <w:top w:val="single" w:sz="4" w:space="0" w:color="auto"/>
              <w:left w:val="single" w:sz="4" w:space="0" w:color="auto"/>
              <w:bottom w:val="single" w:sz="4" w:space="0" w:color="auto"/>
              <w:right w:val="nil"/>
            </w:tcBorders>
            <w:shd w:val="clear" w:color="auto" w:fill="auto"/>
            <w:vAlign w:val="bottom"/>
          </w:tcPr>
          <w:p w14:paraId="14D819E8"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25</w:t>
            </w:r>
          </w:p>
        </w:tc>
        <w:tc>
          <w:tcPr>
            <w:tcW w:w="1672" w:type="dxa"/>
            <w:tcBorders>
              <w:top w:val="single" w:sz="4" w:space="0" w:color="auto"/>
              <w:left w:val="nil"/>
              <w:bottom w:val="single" w:sz="4" w:space="0" w:color="auto"/>
              <w:right w:val="nil"/>
            </w:tcBorders>
            <w:shd w:val="clear" w:color="auto" w:fill="auto"/>
            <w:vAlign w:val="bottom"/>
          </w:tcPr>
          <w:p w14:paraId="41668617"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-40.64%</w:t>
            </w:r>
          </w:p>
        </w:tc>
        <w:tc>
          <w:tcPr>
            <w:tcW w:w="1672" w:type="dxa"/>
            <w:tcBorders>
              <w:top w:val="single" w:sz="4" w:space="0" w:color="auto"/>
              <w:left w:val="nil"/>
              <w:bottom w:val="single" w:sz="4" w:space="0" w:color="auto"/>
              <w:right w:val="nil"/>
            </w:tcBorders>
            <w:shd w:val="clear" w:color="auto" w:fill="auto"/>
            <w:vAlign w:val="bottom"/>
          </w:tcPr>
          <w:p w14:paraId="1532EBA9"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.10</w:t>
            </w:r>
          </w:p>
        </w:tc>
        <w:tc>
          <w:tcPr>
            <w:tcW w:w="1598" w:type="dxa"/>
            <w:tcBorders>
              <w:top w:val="single" w:sz="4" w:space="0" w:color="auto"/>
              <w:left w:val="nil"/>
              <w:bottom w:val="single" w:sz="4" w:space="0" w:color="auto"/>
              <w:right w:val="single" w:sz="4" w:space="0" w:color="auto"/>
            </w:tcBorders>
            <w:shd w:val="clear" w:color="auto" w:fill="auto"/>
            <w:vAlign w:val="bottom"/>
          </w:tcPr>
          <w:p w14:paraId="5D877AE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41</w:t>
            </w:r>
          </w:p>
        </w:tc>
        <w:tc>
          <w:tcPr>
            <w:tcW w:w="1620" w:type="dxa"/>
            <w:tcBorders>
              <w:top w:val="single" w:sz="4" w:space="0" w:color="auto"/>
              <w:left w:val="single" w:sz="4" w:space="0" w:color="auto"/>
              <w:bottom w:val="single" w:sz="4" w:space="0" w:color="auto"/>
              <w:right w:val="nil"/>
            </w:tcBorders>
            <w:shd w:val="clear" w:color="auto" w:fill="auto"/>
            <w:vAlign w:val="bottom"/>
          </w:tcPr>
          <w:p w14:paraId="3183A958"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23</w:t>
            </w:r>
          </w:p>
        </w:tc>
        <w:tc>
          <w:tcPr>
            <w:tcW w:w="1799" w:type="dxa"/>
            <w:tcBorders>
              <w:top w:val="single" w:sz="4" w:space="0" w:color="auto"/>
              <w:left w:val="nil"/>
              <w:bottom w:val="single" w:sz="4" w:space="0" w:color="auto"/>
              <w:right w:val="nil"/>
            </w:tcBorders>
            <w:shd w:val="clear" w:color="auto" w:fill="auto"/>
            <w:vAlign w:val="bottom"/>
          </w:tcPr>
          <w:p w14:paraId="2304673E"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30.93%</w:t>
            </w:r>
          </w:p>
        </w:tc>
        <w:tc>
          <w:tcPr>
            <w:tcW w:w="1672" w:type="dxa"/>
            <w:tcBorders>
              <w:top w:val="single" w:sz="4" w:space="0" w:color="auto"/>
              <w:left w:val="nil"/>
              <w:bottom w:val="single" w:sz="4" w:space="0" w:color="auto"/>
              <w:right w:val="nil"/>
            </w:tcBorders>
            <w:shd w:val="clear" w:color="auto" w:fill="auto"/>
            <w:vAlign w:val="bottom"/>
          </w:tcPr>
          <w:p w14:paraId="7AF979EE"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Pr="00907155">
              <w:rPr>
                <w:rFonts w:ascii="Times New Roman" w:hAnsi="Times New Roman" w:cs="Times New Roman"/>
                <w:i w:val="0"/>
                <w:color w:val="auto"/>
                <w:sz w:val="24"/>
                <w:szCs w:val="24"/>
                <w:lang w:val="el-GR"/>
              </w:rPr>
              <w:t>10</w:t>
            </w:r>
          </w:p>
        </w:tc>
        <w:tc>
          <w:tcPr>
            <w:tcW w:w="1672" w:type="dxa"/>
            <w:tcBorders>
              <w:top w:val="single" w:sz="4" w:space="0" w:color="auto"/>
              <w:left w:val="nil"/>
              <w:bottom w:val="single" w:sz="4" w:space="0" w:color="auto"/>
              <w:right w:val="single" w:sz="4" w:space="0" w:color="auto"/>
            </w:tcBorders>
            <w:shd w:val="clear" w:color="auto" w:fill="auto"/>
            <w:vAlign w:val="bottom"/>
          </w:tcPr>
          <w:p w14:paraId="4FC79972"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lang w:val="el-GR"/>
              </w:rPr>
              <w:t>0.40</w:t>
            </w:r>
          </w:p>
        </w:tc>
      </w:tr>
      <w:tr w:rsidR="00907155" w:rsidRPr="00907155" w14:paraId="0291C7BE" w14:textId="77777777" w:rsidTr="00E3259D">
        <w:trPr>
          <w:trHeight w:val="480"/>
        </w:trPr>
        <w:tc>
          <w:tcPr>
            <w:tcW w:w="1669" w:type="dxa"/>
            <w:tcBorders>
              <w:top w:val="single" w:sz="4" w:space="0" w:color="auto"/>
              <w:left w:val="single" w:sz="4" w:space="0" w:color="auto"/>
              <w:bottom w:val="single" w:sz="4" w:space="0" w:color="auto"/>
              <w:right w:val="single" w:sz="4" w:space="0" w:color="auto"/>
            </w:tcBorders>
          </w:tcPr>
          <w:p w14:paraId="0B73166E" w14:textId="77777777" w:rsidR="009F1EF3" w:rsidRPr="00907155" w:rsidRDefault="009F1EF3" w:rsidP="00E3259D">
            <w:pPr>
              <w:pStyle w:val="Caption"/>
              <w:jc w:val="center"/>
              <w:rPr>
                <w:rFonts w:ascii="Times New Roman" w:hAnsi="Times New Roman" w:cs="Times New Roman"/>
                <w:b/>
                <w:i w:val="0"/>
                <w:color w:val="auto"/>
                <w:sz w:val="24"/>
                <w:szCs w:val="24"/>
                <w:highlight w:val="yellow"/>
              </w:rPr>
            </w:pPr>
            <w:r w:rsidRPr="00907155">
              <w:rPr>
                <w:rFonts w:ascii="Times New Roman" w:hAnsi="Times New Roman" w:cs="Times New Roman"/>
                <w:b/>
                <w:i w:val="0"/>
                <w:color w:val="auto"/>
                <w:sz w:val="24"/>
                <w:szCs w:val="24"/>
              </w:rPr>
              <w:t>Scenario18</w:t>
            </w:r>
          </w:p>
        </w:tc>
        <w:tc>
          <w:tcPr>
            <w:tcW w:w="1669" w:type="dxa"/>
            <w:tcBorders>
              <w:top w:val="single" w:sz="4" w:space="0" w:color="auto"/>
              <w:left w:val="single" w:sz="4" w:space="0" w:color="auto"/>
              <w:bottom w:val="single" w:sz="4" w:space="0" w:color="auto"/>
              <w:right w:val="nil"/>
            </w:tcBorders>
            <w:shd w:val="clear" w:color="auto" w:fill="auto"/>
            <w:vAlign w:val="bottom"/>
          </w:tcPr>
          <w:p w14:paraId="59302917"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0.16</w:t>
            </w:r>
          </w:p>
        </w:tc>
        <w:tc>
          <w:tcPr>
            <w:tcW w:w="1672" w:type="dxa"/>
            <w:tcBorders>
              <w:top w:val="single" w:sz="4" w:space="0" w:color="auto"/>
              <w:left w:val="nil"/>
              <w:bottom w:val="single" w:sz="4" w:space="0" w:color="auto"/>
              <w:right w:val="nil"/>
            </w:tcBorders>
            <w:shd w:val="clear" w:color="auto" w:fill="auto"/>
            <w:vAlign w:val="bottom"/>
          </w:tcPr>
          <w:p w14:paraId="27A53ADD"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-18.94%</w:t>
            </w:r>
          </w:p>
        </w:tc>
        <w:tc>
          <w:tcPr>
            <w:tcW w:w="1672" w:type="dxa"/>
            <w:tcBorders>
              <w:top w:val="single" w:sz="4" w:space="0" w:color="auto"/>
              <w:left w:val="nil"/>
              <w:bottom w:val="single" w:sz="4" w:space="0" w:color="auto"/>
              <w:right w:val="nil"/>
            </w:tcBorders>
            <w:shd w:val="clear" w:color="auto" w:fill="auto"/>
            <w:vAlign w:val="bottom"/>
          </w:tcPr>
          <w:p w14:paraId="08CFEC28"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0.05</w:t>
            </w:r>
          </w:p>
        </w:tc>
        <w:tc>
          <w:tcPr>
            <w:tcW w:w="1598" w:type="dxa"/>
            <w:tcBorders>
              <w:top w:val="single" w:sz="4" w:space="0" w:color="auto"/>
              <w:left w:val="nil"/>
              <w:bottom w:val="single" w:sz="4" w:space="0" w:color="auto"/>
              <w:right w:val="single" w:sz="4" w:space="0" w:color="auto"/>
            </w:tcBorders>
            <w:shd w:val="clear" w:color="auto" w:fill="auto"/>
            <w:vAlign w:val="bottom"/>
          </w:tcPr>
          <w:p w14:paraId="2BA37307"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0.15</w:t>
            </w:r>
          </w:p>
        </w:tc>
        <w:tc>
          <w:tcPr>
            <w:tcW w:w="1620" w:type="dxa"/>
            <w:tcBorders>
              <w:top w:val="single" w:sz="4" w:space="0" w:color="auto"/>
              <w:left w:val="single" w:sz="4" w:space="0" w:color="auto"/>
              <w:bottom w:val="single" w:sz="4" w:space="0" w:color="auto"/>
              <w:right w:val="nil"/>
            </w:tcBorders>
            <w:shd w:val="clear" w:color="auto" w:fill="auto"/>
            <w:vAlign w:val="bottom"/>
          </w:tcPr>
          <w:p w14:paraId="3880ABB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0.14</w:t>
            </w:r>
          </w:p>
        </w:tc>
        <w:tc>
          <w:tcPr>
            <w:tcW w:w="1799" w:type="dxa"/>
            <w:tcBorders>
              <w:top w:val="single" w:sz="4" w:space="0" w:color="auto"/>
              <w:left w:val="nil"/>
              <w:bottom w:val="single" w:sz="4" w:space="0" w:color="auto"/>
              <w:right w:val="nil"/>
            </w:tcBorders>
            <w:shd w:val="clear" w:color="auto" w:fill="auto"/>
            <w:vAlign w:val="bottom"/>
          </w:tcPr>
          <w:p w14:paraId="3B491D1F"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4.42%</w:t>
            </w:r>
          </w:p>
        </w:tc>
        <w:tc>
          <w:tcPr>
            <w:tcW w:w="1672" w:type="dxa"/>
            <w:tcBorders>
              <w:top w:val="single" w:sz="4" w:space="0" w:color="auto"/>
              <w:left w:val="nil"/>
              <w:bottom w:val="single" w:sz="4" w:space="0" w:color="auto"/>
              <w:right w:val="nil"/>
            </w:tcBorders>
            <w:shd w:val="clear" w:color="auto" w:fill="auto"/>
            <w:vAlign w:val="bottom"/>
          </w:tcPr>
          <w:p w14:paraId="7EEEEF39"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0.04</w:t>
            </w:r>
          </w:p>
        </w:tc>
        <w:tc>
          <w:tcPr>
            <w:tcW w:w="1672" w:type="dxa"/>
            <w:tcBorders>
              <w:top w:val="single" w:sz="4" w:space="0" w:color="auto"/>
              <w:left w:val="nil"/>
              <w:bottom w:val="single" w:sz="4" w:space="0" w:color="auto"/>
              <w:right w:val="single" w:sz="4" w:space="0" w:color="auto"/>
            </w:tcBorders>
            <w:shd w:val="clear" w:color="auto" w:fill="auto"/>
            <w:vAlign w:val="bottom"/>
          </w:tcPr>
          <w:p w14:paraId="2F5C4A0E"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0.12</w:t>
            </w:r>
          </w:p>
        </w:tc>
      </w:tr>
      <w:tr w:rsidR="00907155" w:rsidRPr="00907155" w14:paraId="3FC7C55B" w14:textId="77777777" w:rsidTr="00E3259D">
        <w:trPr>
          <w:trHeight w:val="493"/>
        </w:trPr>
        <w:tc>
          <w:tcPr>
            <w:tcW w:w="1669" w:type="dxa"/>
            <w:tcBorders>
              <w:top w:val="single" w:sz="4" w:space="0" w:color="auto"/>
              <w:left w:val="single" w:sz="4" w:space="0" w:color="auto"/>
              <w:bottom w:val="single" w:sz="4" w:space="0" w:color="auto"/>
              <w:right w:val="single" w:sz="4" w:space="0" w:color="auto"/>
            </w:tcBorders>
          </w:tcPr>
          <w:p w14:paraId="2DA87088"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Scenario19</w:t>
            </w:r>
          </w:p>
        </w:tc>
        <w:tc>
          <w:tcPr>
            <w:tcW w:w="1669" w:type="dxa"/>
            <w:tcBorders>
              <w:top w:val="single" w:sz="4" w:space="0" w:color="auto"/>
              <w:left w:val="single" w:sz="4" w:space="0" w:color="auto"/>
              <w:bottom w:val="single" w:sz="4" w:space="0" w:color="auto"/>
              <w:right w:val="nil"/>
            </w:tcBorders>
            <w:shd w:val="clear" w:color="auto" w:fill="auto"/>
            <w:vAlign w:val="bottom"/>
          </w:tcPr>
          <w:p w14:paraId="31F1E734"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0.63</w:t>
            </w:r>
          </w:p>
        </w:tc>
        <w:tc>
          <w:tcPr>
            <w:tcW w:w="1672" w:type="dxa"/>
            <w:tcBorders>
              <w:top w:val="single" w:sz="4" w:space="0" w:color="auto"/>
              <w:left w:val="nil"/>
              <w:bottom w:val="single" w:sz="4" w:space="0" w:color="auto"/>
              <w:right w:val="nil"/>
            </w:tcBorders>
            <w:shd w:val="clear" w:color="auto" w:fill="auto"/>
            <w:vAlign w:val="bottom"/>
          </w:tcPr>
          <w:p w14:paraId="283F7F8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-38.58</w:t>
            </w:r>
          </w:p>
        </w:tc>
        <w:tc>
          <w:tcPr>
            <w:tcW w:w="1672" w:type="dxa"/>
            <w:tcBorders>
              <w:top w:val="single" w:sz="4" w:space="0" w:color="auto"/>
              <w:left w:val="nil"/>
              <w:bottom w:val="single" w:sz="4" w:space="0" w:color="auto"/>
              <w:right w:val="nil"/>
            </w:tcBorders>
            <w:shd w:val="clear" w:color="auto" w:fill="auto"/>
            <w:vAlign w:val="bottom"/>
          </w:tcPr>
          <w:p w14:paraId="270CE68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0.62</w:t>
            </w:r>
          </w:p>
        </w:tc>
        <w:tc>
          <w:tcPr>
            <w:tcW w:w="1598" w:type="dxa"/>
            <w:tcBorders>
              <w:top w:val="single" w:sz="4" w:space="0" w:color="auto"/>
              <w:left w:val="nil"/>
              <w:bottom w:val="single" w:sz="4" w:space="0" w:color="auto"/>
              <w:right w:val="single" w:sz="4" w:space="0" w:color="auto"/>
            </w:tcBorders>
            <w:shd w:val="clear" w:color="auto" w:fill="auto"/>
            <w:vAlign w:val="bottom"/>
          </w:tcPr>
          <w:p w14:paraId="34F51D51"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0.30</w:t>
            </w:r>
          </w:p>
        </w:tc>
        <w:tc>
          <w:tcPr>
            <w:tcW w:w="1620" w:type="dxa"/>
            <w:tcBorders>
              <w:top w:val="single" w:sz="4" w:space="0" w:color="auto"/>
              <w:left w:val="single" w:sz="4" w:space="0" w:color="auto"/>
              <w:bottom w:val="single" w:sz="4" w:space="0" w:color="auto"/>
              <w:right w:val="nil"/>
            </w:tcBorders>
            <w:shd w:val="clear" w:color="auto" w:fill="auto"/>
            <w:vAlign w:val="bottom"/>
          </w:tcPr>
          <w:p w14:paraId="3A727675"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0.44</w:t>
            </w:r>
          </w:p>
        </w:tc>
        <w:tc>
          <w:tcPr>
            <w:tcW w:w="1799" w:type="dxa"/>
            <w:tcBorders>
              <w:top w:val="single" w:sz="4" w:space="0" w:color="auto"/>
              <w:left w:val="nil"/>
              <w:bottom w:val="single" w:sz="4" w:space="0" w:color="auto"/>
              <w:right w:val="nil"/>
            </w:tcBorders>
            <w:shd w:val="clear" w:color="auto" w:fill="auto"/>
            <w:vAlign w:val="bottom"/>
          </w:tcPr>
          <w:p w14:paraId="54372BA9"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12.29%</w:t>
            </w:r>
          </w:p>
        </w:tc>
        <w:tc>
          <w:tcPr>
            <w:tcW w:w="1672" w:type="dxa"/>
            <w:tcBorders>
              <w:top w:val="single" w:sz="4" w:space="0" w:color="auto"/>
              <w:left w:val="nil"/>
              <w:bottom w:val="single" w:sz="4" w:space="0" w:color="auto"/>
              <w:right w:val="nil"/>
            </w:tcBorders>
            <w:shd w:val="clear" w:color="auto" w:fill="auto"/>
            <w:vAlign w:val="bottom"/>
          </w:tcPr>
          <w:p w14:paraId="6392E555"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0.41</w:t>
            </w:r>
          </w:p>
        </w:tc>
        <w:tc>
          <w:tcPr>
            <w:tcW w:w="1672" w:type="dxa"/>
            <w:tcBorders>
              <w:top w:val="single" w:sz="4" w:space="0" w:color="auto"/>
              <w:left w:val="nil"/>
              <w:bottom w:val="single" w:sz="4" w:space="0" w:color="auto"/>
              <w:right w:val="single" w:sz="4" w:space="0" w:color="auto"/>
            </w:tcBorders>
            <w:shd w:val="clear" w:color="auto" w:fill="auto"/>
            <w:vAlign w:val="bottom"/>
          </w:tcPr>
          <w:p w14:paraId="1574E026"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0.20</w:t>
            </w:r>
          </w:p>
        </w:tc>
      </w:tr>
      <w:tr w:rsidR="00907155" w:rsidRPr="00907155" w14:paraId="78FE005F" w14:textId="77777777" w:rsidTr="00E3259D">
        <w:trPr>
          <w:trHeight w:val="480"/>
        </w:trPr>
        <w:tc>
          <w:tcPr>
            <w:tcW w:w="1669" w:type="dxa"/>
            <w:tcBorders>
              <w:top w:val="single" w:sz="4" w:space="0" w:color="auto"/>
              <w:left w:val="single" w:sz="4" w:space="0" w:color="auto"/>
              <w:bottom w:val="single" w:sz="4" w:space="0" w:color="auto"/>
              <w:right w:val="single" w:sz="4" w:space="0" w:color="auto"/>
            </w:tcBorders>
          </w:tcPr>
          <w:p w14:paraId="6DEB0CB2"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Scenario20</w:t>
            </w:r>
          </w:p>
        </w:tc>
        <w:tc>
          <w:tcPr>
            <w:tcW w:w="1669" w:type="dxa"/>
            <w:tcBorders>
              <w:top w:val="single" w:sz="4" w:space="0" w:color="auto"/>
              <w:left w:val="single" w:sz="4" w:space="0" w:color="auto"/>
              <w:bottom w:val="single" w:sz="4" w:space="0" w:color="auto"/>
              <w:right w:val="nil"/>
            </w:tcBorders>
            <w:shd w:val="clear" w:color="auto" w:fill="auto"/>
            <w:vAlign w:val="bottom"/>
          </w:tcPr>
          <w:p w14:paraId="6D53044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0.21</w:t>
            </w:r>
          </w:p>
        </w:tc>
        <w:tc>
          <w:tcPr>
            <w:tcW w:w="1672" w:type="dxa"/>
            <w:tcBorders>
              <w:top w:val="single" w:sz="4" w:space="0" w:color="auto"/>
              <w:left w:val="nil"/>
              <w:bottom w:val="single" w:sz="4" w:space="0" w:color="auto"/>
              <w:right w:val="nil"/>
            </w:tcBorders>
            <w:shd w:val="clear" w:color="auto" w:fill="auto"/>
            <w:vAlign w:val="bottom"/>
          </w:tcPr>
          <w:p w14:paraId="24D8A65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-32.26%</w:t>
            </w:r>
          </w:p>
        </w:tc>
        <w:tc>
          <w:tcPr>
            <w:tcW w:w="1672" w:type="dxa"/>
            <w:tcBorders>
              <w:top w:val="single" w:sz="4" w:space="0" w:color="auto"/>
              <w:left w:val="nil"/>
              <w:bottom w:val="single" w:sz="4" w:space="0" w:color="auto"/>
              <w:right w:val="nil"/>
            </w:tcBorders>
            <w:shd w:val="clear" w:color="auto" w:fill="auto"/>
            <w:vAlign w:val="bottom"/>
          </w:tcPr>
          <w:p w14:paraId="2672EDA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0.08</w:t>
            </w:r>
          </w:p>
        </w:tc>
        <w:tc>
          <w:tcPr>
            <w:tcW w:w="1598" w:type="dxa"/>
            <w:tcBorders>
              <w:top w:val="single" w:sz="4" w:space="0" w:color="auto"/>
              <w:left w:val="nil"/>
              <w:bottom w:val="single" w:sz="4" w:space="0" w:color="auto"/>
              <w:right w:val="single" w:sz="4" w:space="0" w:color="auto"/>
            </w:tcBorders>
            <w:shd w:val="clear" w:color="auto" w:fill="auto"/>
            <w:vAlign w:val="bottom"/>
          </w:tcPr>
          <w:p w14:paraId="22146F39"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0.33</w:t>
            </w:r>
          </w:p>
        </w:tc>
        <w:tc>
          <w:tcPr>
            <w:tcW w:w="1620" w:type="dxa"/>
            <w:tcBorders>
              <w:top w:val="single" w:sz="4" w:space="0" w:color="auto"/>
              <w:left w:val="single" w:sz="4" w:space="0" w:color="auto"/>
              <w:bottom w:val="single" w:sz="4" w:space="0" w:color="auto"/>
              <w:right w:val="nil"/>
            </w:tcBorders>
            <w:shd w:val="clear" w:color="auto" w:fill="auto"/>
            <w:vAlign w:val="bottom"/>
          </w:tcPr>
          <w:p w14:paraId="04FB96B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0.20</w:t>
            </w:r>
          </w:p>
        </w:tc>
        <w:tc>
          <w:tcPr>
            <w:tcW w:w="1799" w:type="dxa"/>
            <w:tcBorders>
              <w:top w:val="single" w:sz="4" w:space="0" w:color="auto"/>
              <w:left w:val="nil"/>
              <w:bottom w:val="single" w:sz="4" w:space="0" w:color="auto"/>
              <w:right w:val="nil"/>
            </w:tcBorders>
            <w:shd w:val="clear" w:color="auto" w:fill="auto"/>
            <w:vAlign w:val="bottom"/>
          </w:tcPr>
          <w:p w14:paraId="42D2402D"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27.45%</w:t>
            </w:r>
          </w:p>
        </w:tc>
        <w:tc>
          <w:tcPr>
            <w:tcW w:w="1672" w:type="dxa"/>
            <w:tcBorders>
              <w:top w:val="single" w:sz="4" w:space="0" w:color="auto"/>
              <w:left w:val="nil"/>
              <w:bottom w:val="single" w:sz="4" w:space="0" w:color="auto"/>
              <w:right w:val="nil"/>
            </w:tcBorders>
            <w:shd w:val="clear" w:color="auto" w:fill="auto"/>
            <w:vAlign w:val="bottom"/>
          </w:tcPr>
          <w:p w14:paraId="16F4D9B0"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0.08</w:t>
            </w:r>
          </w:p>
        </w:tc>
        <w:tc>
          <w:tcPr>
            <w:tcW w:w="1672" w:type="dxa"/>
            <w:tcBorders>
              <w:top w:val="single" w:sz="4" w:space="0" w:color="auto"/>
              <w:left w:val="nil"/>
              <w:bottom w:val="single" w:sz="4" w:space="0" w:color="auto"/>
              <w:right w:val="single" w:sz="4" w:space="0" w:color="auto"/>
            </w:tcBorders>
            <w:shd w:val="clear" w:color="auto" w:fill="auto"/>
            <w:vAlign w:val="bottom"/>
          </w:tcPr>
          <w:p w14:paraId="4A4FF886"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0.33</w:t>
            </w:r>
          </w:p>
        </w:tc>
      </w:tr>
      <w:tr w:rsidR="00907155" w:rsidRPr="00907155" w14:paraId="03D6042A" w14:textId="77777777" w:rsidTr="00E3259D">
        <w:trPr>
          <w:trHeight w:val="493"/>
        </w:trPr>
        <w:tc>
          <w:tcPr>
            <w:tcW w:w="1669" w:type="dxa"/>
            <w:tcBorders>
              <w:top w:val="single" w:sz="4" w:space="0" w:color="auto"/>
              <w:left w:val="single" w:sz="4" w:space="0" w:color="auto"/>
              <w:bottom w:val="single" w:sz="4" w:space="0" w:color="auto"/>
              <w:right w:val="single" w:sz="4" w:space="0" w:color="auto"/>
            </w:tcBorders>
          </w:tcPr>
          <w:p w14:paraId="43613898"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Scenario21</w:t>
            </w:r>
          </w:p>
        </w:tc>
        <w:tc>
          <w:tcPr>
            <w:tcW w:w="1669" w:type="dxa"/>
            <w:tcBorders>
              <w:top w:val="single" w:sz="4" w:space="0" w:color="auto"/>
              <w:left w:val="single" w:sz="4" w:space="0" w:color="auto"/>
              <w:bottom w:val="single" w:sz="4" w:space="0" w:color="auto"/>
              <w:right w:val="nil"/>
            </w:tcBorders>
            <w:shd w:val="clear" w:color="auto" w:fill="auto"/>
            <w:vAlign w:val="bottom"/>
          </w:tcPr>
          <w:p w14:paraId="03C4F145"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0.12</w:t>
            </w:r>
          </w:p>
        </w:tc>
        <w:tc>
          <w:tcPr>
            <w:tcW w:w="1672" w:type="dxa"/>
            <w:tcBorders>
              <w:top w:val="single" w:sz="4" w:space="0" w:color="auto"/>
              <w:left w:val="nil"/>
              <w:bottom w:val="single" w:sz="4" w:space="0" w:color="auto"/>
              <w:right w:val="nil"/>
            </w:tcBorders>
            <w:shd w:val="clear" w:color="auto" w:fill="auto"/>
            <w:vAlign w:val="bottom"/>
          </w:tcPr>
          <w:p w14:paraId="35689392"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-13.73%</w:t>
            </w:r>
          </w:p>
        </w:tc>
        <w:tc>
          <w:tcPr>
            <w:tcW w:w="1672" w:type="dxa"/>
            <w:tcBorders>
              <w:top w:val="single" w:sz="4" w:space="0" w:color="auto"/>
              <w:left w:val="nil"/>
              <w:bottom w:val="single" w:sz="4" w:space="0" w:color="auto"/>
              <w:right w:val="nil"/>
            </w:tcBorders>
            <w:shd w:val="clear" w:color="auto" w:fill="auto"/>
            <w:vAlign w:val="bottom"/>
          </w:tcPr>
          <w:p w14:paraId="07F22807"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0.03</w:t>
            </w:r>
          </w:p>
        </w:tc>
        <w:tc>
          <w:tcPr>
            <w:tcW w:w="1598" w:type="dxa"/>
            <w:tcBorders>
              <w:top w:val="single" w:sz="4" w:space="0" w:color="auto"/>
              <w:left w:val="nil"/>
              <w:bottom w:val="single" w:sz="4" w:space="0" w:color="auto"/>
              <w:right w:val="single" w:sz="4" w:space="0" w:color="auto"/>
            </w:tcBorders>
            <w:shd w:val="clear" w:color="auto" w:fill="auto"/>
            <w:vAlign w:val="bottom"/>
          </w:tcPr>
          <w:p w14:paraId="6FF63BCE"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0.10</w:t>
            </w:r>
          </w:p>
        </w:tc>
        <w:tc>
          <w:tcPr>
            <w:tcW w:w="1620" w:type="dxa"/>
            <w:tcBorders>
              <w:top w:val="single" w:sz="4" w:space="0" w:color="auto"/>
              <w:left w:val="single" w:sz="4" w:space="0" w:color="auto"/>
              <w:bottom w:val="single" w:sz="4" w:space="0" w:color="auto"/>
              <w:right w:val="nil"/>
            </w:tcBorders>
            <w:shd w:val="clear" w:color="auto" w:fill="auto"/>
            <w:vAlign w:val="bottom"/>
          </w:tcPr>
          <w:p w14:paraId="54612E91"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0.11</w:t>
            </w:r>
          </w:p>
        </w:tc>
        <w:tc>
          <w:tcPr>
            <w:tcW w:w="1799" w:type="dxa"/>
            <w:tcBorders>
              <w:top w:val="single" w:sz="4" w:space="0" w:color="auto"/>
              <w:left w:val="nil"/>
              <w:bottom w:val="single" w:sz="4" w:space="0" w:color="auto"/>
              <w:right w:val="nil"/>
            </w:tcBorders>
            <w:shd w:val="clear" w:color="auto" w:fill="auto"/>
            <w:vAlign w:val="bottom"/>
          </w:tcPr>
          <w:p w14:paraId="2F445DB3"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3.93%</w:t>
            </w:r>
          </w:p>
        </w:tc>
        <w:tc>
          <w:tcPr>
            <w:tcW w:w="1672" w:type="dxa"/>
            <w:tcBorders>
              <w:top w:val="single" w:sz="4" w:space="0" w:color="auto"/>
              <w:left w:val="nil"/>
              <w:bottom w:val="single" w:sz="4" w:space="0" w:color="auto"/>
              <w:right w:val="nil"/>
            </w:tcBorders>
            <w:shd w:val="clear" w:color="auto" w:fill="auto"/>
            <w:vAlign w:val="bottom"/>
          </w:tcPr>
          <w:p w14:paraId="6CCB5A84"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0.03</w:t>
            </w:r>
          </w:p>
        </w:tc>
        <w:tc>
          <w:tcPr>
            <w:tcW w:w="1672" w:type="dxa"/>
            <w:tcBorders>
              <w:top w:val="single" w:sz="4" w:space="0" w:color="auto"/>
              <w:left w:val="nil"/>
              <w:bottom w:val="single" w:sz="4" w:space="0" w:color="auto"/>
              <w:right w:val="single" w:sz="4" w:space="0" w:color="auto"/>
            </w:tcBorders>
            <w:shd w:val="clear" w:color="auto" w:fill="auto"/>
            <w:vAlign w:val="bottom"/>
          </w:tcPr>
          <w:p w14:paraId="505C6686"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0.09</w:t>
            </w:r>
          </w:p>
        </w:tc>
      </w:tr>
      <w:tr w:rsidR="00907155" w:rsidRPr="00907155" w14:paraId="2E879304" w14:textId="77777777" w:rsidTr="00E3259D">
        <w:trPr>
          <w:trHeight w:val="480"/>
        </w:trPr>
        <w:tc>
          <w:tcPr>
            <w:tcW w:w="1669" w:type="dxa"/>
            <w:tcBorders>
              <w:top w:val="single" w:sz="4" w:space="0" w:color="auto"/>
              <w:left w:val="single" w:sz="4" w:space="0" w:color="auto"/>
              <w:bottom w:val="single" w:sz="4" w:space="0" w:color="auto"/>
              <w:right w:val="single" w:sz="4" w:space="0" w:color="auto"/>
            </w:tcBorders>
          </w:tcPr>
          <w:p w14:paraId="446A7ECC"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b/>
                <w:i w:val="0"/>
                <w:color w:val="auto"/>
                <w:sz w:val="24"/>
                <w:szCs w:val="24"/>
              </w:rPr>
              <w:t>Scenario22</w:t>
            </w:r>
          </w:p>
        </w:tc>
        <w:tc>
          <w:tcPr>
            <w:tcW w:w="1669" w:type="dxa"/>
            <w:tcBorders>
              <w:top w:val="single" w:sz="4" w:space="0" w:color="auto"/>
              <w:left w:val="single" w:sz="4" w:space="0" w:color="auto"/>
              <w:bottom w:val="single" w:sz="4" w:space="0" w:color="auto"/>
              <w:right w:val="nil"/>
            </w:tcBorders>
            <w:shd w:val="clear" w:color="auto" w:fill="auto"/>
            <w:vAlign w:val="bottom"/>
          </w:tcPr>
          <w:p w14:paraId="448F3326"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0.60</w:t>
            </w:r>
          </w:p>
        </w:tc>
        <w:tc>
          <w:tcPr>
            <w:tcW w:w="1672" w:type="dxa"/>
            <w:tcBorders>
              <w:top w:val="single" w:sz="4" w:space="0" w:color="auto"/>
              <w:left w:val="nil"/>
              <w:bottom w:val="single" w:sz="4" w:space="0" w:color="auto"/>
              <w:right w:val="nil"/>
            </w:tcBorders>
            <w:shd w:val="clear" w:color="auto" w:fill="auto"/>
            <w:vAlign w:val="bottom"/>
          </w:tcPr>
          <w:p w14:paraId="44AA06E1"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-38.38%</w:t>
            </w:r>
          </w:p>
        </w:tc>
        <w:tc>
          <w:tcPr>
            <w:tcW w:w="1672" w:type="dxa"/>
            <w:tcBorders>
              <w:top w:val="single" w:sz="4" w:space="0" w:color="auto"/>
              <w:left w:val="nil"/>
              <w:bottom w:val="single" w:sz="4" w:space="0" w:color="auto"/>
              <w:right w:val="nil"/>
            </w:tcBorders>
            <w:shd w:val="clear" w:color="auto" w:fill="auto"/>
            <w:vAlign w:val="bottom"/>
          </w:tcPr>
          <w:p w14:paraId="49D6C9EB"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0.58</w:t>
            </w:r>
          </w:p>
        </w:tc>
        <w:tc>
          <w:tcPr>
            <w:tcW w:w="1598" w:type="dxa"/>
            <w:tcBorders>
              <w:top w:val="single" w:sz="4" w:space="0" w:color="auto"/>
              <w:left w:val="nil"/>
              <w:bottom w:val="single" w:sz="4" w:space="0" w:color="auto"/>
              <w:right w:val="single" w:sz="4" w:space="0" w:color="auto"/>
            </w:tcBorders>
            <w:shd w:val="clear" w:color="auto" w:fill="auto"/>
            <w:vAlign w:val="bottom"/>
          </w:tcPr>
          <w:p w14:paraId="500D1097"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0.28</w:t>
            </w:r>
          </w:p>
        </w:tc>
        <w:tc>
          <w:tcPr>
            <w:tcW w:w="1620" w:type="dxa"/>
            <w:tcBorders>
              <w:top w:val="single" w:sz="4" w:space="0" w:color="auto"/>
              <w:left w:val="single" w:sz="4" w:space="0" w:color="auto"/>
              <w:bottom w:val="single" w:sz="4" w:space="0" w:color="auto"/>
              <w:right w:val="nil"/>
            </w:tcBorders>
            <w:shd w:val="clear" w:color="auto" w:fill="auto"/>
            <w:vAlign w:val="bottom"/>
          </w:tcPr>
          <w:p w14:paraId="204250FE"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0.38</w:t>
            </w:r>
          </w:p>
        </w:tc>
        <w:tc>
          <w:tcPr>
            <w:tcW w:w="1799" w:type="dxa"/>
            <w:tcBorders>
              <w:top w:val="single" w:sz="4" w:space="0" w:color="auto"/>
              <w:left w:val="nil"/>
              <w:bottom w:val="single" w:sz="4" w:space="0" w:color="auto"/>
              <w:right w:val="nil"/>
            </w:tcBorders>
            <w:shd w:val="clear" w:color="auto" w:fill="auto"/>
            <w:vAlign w:val="bottom"/>
          </w:tcPr>
          <w:p w14:paraId="2B29D579"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15.53%</w:t>
            </w:r>
          </w:p>
        </w:tc>
        <w:tc>
          <w:tcPr>
            <w:tcW w:w="1672" w:type="dxa"/>
            <w:tcBorders>
              <w:top w:val="single" w:sz="4" w:space="0" w:color="auto"/>
              <w:left w:val="nil"/>
              <w:bottom w:val="single" w:sz="4" w:space="0" w:color="auto"/>
              <w:right w:val="nil"/>
            </w:tcBorders>
            <w:shd w:val="clear" w:color="auto" w:fill="auto"/>
            <w:vAlign w:val="bottom"/>
          </w:tcPr>
          <w:p w14:paraId="7EEF5B72" w14:textId="77777777" w:rsidR="009F1EF3" w:rsidRPr="00907155" w:rsidRDefault="009F1EF3"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0.30</w:t>
            </w:r>
          </w:p>
        </w:tc>
        <w:tc>
          <w:tcPr>
            <w:tcW w:w="1672" w:type="dxa"/>
            <w:tcBorders>
              <w:top w:val="single" w:sz="4" w:space="0" w:color="auto"/>
              <w:left w:val="nil"/>
              <w:bottom w:val="single" w:sz="4" w:space="0" w:color="auto"/>
              <w:right w:val="single" w:sz="4" w:space="0" w:color="auto"/>
            </w:tcBorders>
            <w:shd w:val="clear" w:color="auto" w:fill="auto"/>
            <w:vAlign w:val="bottom"/>
          </w:tcPr>
          <w:p w14:paraId="3F94121C" w14:textId="48A63234" w:rsidR="009F1EF3" w:rsidRPr="00907155" w:rsidRDefault="003A56EA" w:rsidP="00E3259D">
            <w:pPr>
              <w:pStyle w:val="Caption"/>
              <w:jc w:val="center"/>
              <w:rPr>
                <w:rFonts w:ascii="Times New Roman" w:hAnsi="Times New Roman" w:cs="Times New Roman"/>
                <w:b/>
                <w:i w:val="0"/>
                <w:color w:val="auto"/>
                <w:sz w:val="24"/>
                <w:szCs w:val="24"/>
              </w:rPr>
            </w:pPr>
            <w:r w:rsidRPr="00907155">
              <w:rPr>
                <w:rFonts w:ascii="Times New Roman" w:hAnsi="Times New Roman" w:cs="Times New Roman"/>
                <w:i w:val="0"/>
                <w:color w:val="auto"/>
                <w:sz w:val="24"/>
                <w:szCs w:val="24"/>
              </w:rPr>
              <w:t>0</w:t>
            </w:r>
            <w:r w:rsidR="009F1EF3" w:rsidRPr="00907155">
              <w:rPr>
                <w:rFonts w:ascii="Times New Roman" w:hAnsi="Times New Roman" w:cs="Times New Roman"/>
                <w:i w:val="0"/>
                <w:color w:val="auto"/>
                <w:sz w:val="24"/>
                <w:szCs w:val="24"/>
              </w:rPr>
              <w:t>.15</w:t>
            </w:r>
          </w:p>
        </w:tc>
      </w:tr>
      <w:tr w:rsidR="00907155" w:rsidRPr="00907155" w14:paraId="3846009B" w14:textId="77777777" w:rsidTr="00E3259D">
        <w:trPr>
          <w:trHeight w:hRule="exact" w:val="288"/>
        </w:trPr>
        <w:tc>
          <w:tcPr>
            <w:tcW w:w="15043" w:type="dxa"/>
            <w:gridSpan w:val="9"/>
            <w:tcBorders>
              <w:top w:val="single" w:sz="4" w:space="0" w:color="auto"/>
              <w:left w:val="single" w:sz="4" w:space="0" w:color="auto"/>
              <w:bottom w:val="single" w:sz="4" w:space="0" w:color="auto"/>
              <w:right w:val="single" w:sz="4" w:space="0" w:color="auto"/>
            </w:tcBorders>
          </w:tcPr>
          <w:p w14:paraId="221FC7F0" w14:textId="740F99B0" w:rsidR="009F1EF3" w:rsidRPr="00907155" w:rsidRDefault="00FB1DA8" w:rsidP="00E3259D">
            <w:pPr>
              <w:pStyle w:val="Caption"/>
              <w:rPr>
                <w:rFonts w:ascii="Times New Roman" w:hAnsi="Times New Roman" w:cs="Times New Roman"/>
                <w:i w:val="0"/>
                <w:color w:val="auto"/>
              </w:rPr>
            </w:pPr>
            <m:oMath>
              <m:sSub>
                <m:sSubPr>
                  <m:ctrlPr>
                    <w:rPr>
                      <w:rFonts w:ascii="Cambria Math" w:hAnsi="Cambria Math" w:cs="Times New Roman"/>
                      <w:b/>
                      <w:color w:val="auto"/>
                      <w:sz w:val="24"/>
                      <w:szCs w:val="24"/>
                    </w:rPr>
                  </m:ctrlPr>
                </m:sSubPr>
                <m:e>
                  <m:r>
                    <m:rPr>
                      <m:sty m:val="bi"/>
                    </m:rPr>
                    <w:rPr>
                      <w:rFonts w:ascii="Cambria Math" w:hAnsi="Cambria Math" w:cs="Times New Roman"/>
                      <w:color w:val="auto"/>
                      <w:sz w:val="24"/>
                      <w:szCs w:val="24"/>
                    </w:rPr>
                    <m:t>τ</m:t>
                  </m:r>
                </m:e>
                <m:sub>
                  <m:r>
                    <m:rPr>
                      <m:sty m:val="bi"/>
                    </m:rPr>
                    <w:rPr>
                      <w:rFonts w:ascii="Cambria Math" w:hAnsi="Cambria Math" w:cs="Times New Roman"/>
                      <w:color w:val="auto"/>
                      <w:sz w:val="24"/>
                      <w:szCs w:val="24"/>
                    </w:rPr>
                    <m:t>comp</m:t>
                  </m:r>
                  <m:r>
                    <m:rPr>
                      <m:sty m:val="bi"/>
                    </m:rPr>
                    <w:rPr>
                      <w:rFonts w:ascii="Cambria Math" w:hAnsi="Cambria Math" w:cs="Times New Roman"/>
                      <w:color w:val="auto"/>
                      <w:sz w:val="24"/>
                      <w:szCs w:val="24"/>
                    </w:rPr>
                    <m:t>1</m:t>
                  </m:r>
                </m:sub>
              </m:sSub>
            </m:oMath>
            <w:r w:rsidR="009F1EF3" w:rsidRPr="00907155">
              <w:rPr>
                <w:rFonts w:ascii="Times New Roman" w:hAnsi="Times New Roman" w:cs="Times New Roman"/>
                <w:b/>
                <w:i w:val="0"/>
                <w:color w:val="auto"/>
              </w:rPr>
              <w:t xml:space="preserve">= the </w:t>
            </w:r>
            <w:r w:rsidR="00FB7825" w:rsidRPr="00907155">
              <w:rPr>
                <w:rFonts w:ascii="Times New Roman" w:hAnsi="Times New Roman" w:cs="Times New Roman"/>
                <w:b/>
                <w:i w:val="0"/>
                <w:color w:val="auto"/>
              </w:rPr>
              <w:t xml:space="preserve">standard deviation </w:t>
            </w:r>
            <w:r w:rsidR="009F1EF3" w:rsidRPr="00907155">
              <w:rPr>
                <w:rFonts w:ascii="Times New Roman" w:hAnsi="Times New Roman" w:cs="Times New Roman"/>
                <w:b/>
                <w:i w:val="0"/>
                <w:color w:val="auto"/>
              </w:rPr>
              <w:t xml:space="preserve">of non-outlying studies, </w:t>
            </w:r>
            <m:oMath>
              <m:sSub>
                <m:sSubPr>
                  <m:ctrlPr>
                    <w:rPr>
                      <w:rFonts w:ascii="Cambria Math" w:hAnsi="Cambria Math" w:cs="Times New Roman"/>
                      <w:b/>
                      <w:color w:val="auto"/>
                      <w:sz w:val="24"/>
                      <w:szCs w:val="24"/>
                    </w:rPr>
                  </m:ctrlPr>
                </m:sSubPr>
                <m:e>
                  <m:r>
                    <m:rPr>
                      <m:sty m:val="bi"/>
                    </m:rPr>
                    <w:rPr>
                      <w:rFonts w:ascii="Cambria Math" w:hAnsi="Cambria Math" w:cs="Times New Roman"/>
                      <w:color w:val="auto"/>
                      <w:sz w:val="24"/>
                      <w:szCs w:val="24"/>
                    </w:rPr>
                    <m:t>τ</m:t>
                  </m:r>
                </m:e>
                <m:sub>
                  <m:r>
                    <m:rPr>
                      <m:sty m:val="bi"/>
                    </m:rPr>
                    <w:rPr>
                      <w:rFonts w:ascii="Cambria Math" w:hAnsi="Cambria Math" w:cs="Times New Roman"/>
                      <w:color w:val="auto"/>
                      <w:sz w:val="24"/>
                      <w:szCs w:val="24"/>
                    </w:rPr>
                    <m:t>comp</m:t>
                  </m:r>
                  <m:r>
                    <m:rPr>
                      <m:sty m:val="bi"/>
                    </m:rPr>
                    <w:rPr>
                      <w:rFonts w:ascii="Cambria Math" w:hAnsi="Cambria Math" w:cs="Times New Roman"/>
                      <w:color w:val="auto"/>
                      <w:sz w:val="24"/>
                      <w:szCs w:val="24"/>
                    </w:rPr>
                    <m:t>2</m:t>
                  </m:r>
                </m:sub>
              </m:sSub>
            </m:oMath>
            <w:r w:rsidR="009F1EF3" w:rsidRPr="00907155">
              <w:rPr>
                <w:rFonts w:ascii="Times New Roman" w:hAnsi="Times New Roman" w:cs="Times New Roman"/>
                <w:b/>
                <w:i w:val="0"/>
                <w:color w:val="auto"/>
              </w:rPr>
              <w:t xml:space="preserve">= the </w:t>
            </w:r>
            <w:r w:rsidR="00FB7825" w:rsidRPr="00907155">
              <w:rPr>
                <w:rFonts w:ascii="Times New Roman" w:hAnsi="Times New Roman" w:cs="Times New Roman"/>
                <w:b/>
                <w:i w:val="0"/>
                <w:color w:val="auto"/>
              </w:rPr>
              <w:t xml:space="preserve">standard deviation </w:t>
            </w:r>
            <w:r w:rsidR="009F1EF3" w:rsidRPr="00907155">
              <w:rPr>
                <w:rFonts w:ascii="Times New Roman" w:hAnsi="Times New Roman" w:cs="Times New Roman"/>
                <w:b/>
                <w:i w:val="0"/>
                <w:color w:val="auto"/>
              </w:rPr>
              <w:t>of outlying studies</w:t>
            </w:r>
          </w:p>
        </w:tc>
      </w:tr>
    </w:tbl>
    <w:p w14:paraId="49252CDB" w14:textId="77777777" w:rsidR="009F1EF3" w:rsidRPr="00EA11D1" w:rsidRDefault="009F1EF3" w:rsidP="00EA11D1"/>
    <w:p w14:paraId="76075356" w14:textId="77777777" w:rsidR="009F1EF3" w:rsidRPr="00EA11D1" w:rsidRDefault="009F1EF3" w:rsidP="00EA11D1"/>
    <w:p w14:paraId="5F8E6BAD" w14:textId="77777777" w:rsidR="00AB37B8" w:rsidRPr="00AB37B8" w:rsidRDefault="00AB37B8" w:rsidP="00AB37B8">
      <w:pPr>
        <w:sectPr w:rsidR="00AB37B8" w:rsidRPr="00AB37B8" w:rsidSect="006452FB">
          <w:pgSz w:w="16838" w:h="11906" w:orient="landscape"/>
          <w:pgMar w:top="1440" w:right="1440" w:bottom="1440" w:left="1440" w:header="708" w:footer="708" w:gutter="0"/>
          <w:cols w:space="720"/>
          <w:titlePg/>
          <w:docGrid w:linePitch="299"/>
        </w:sectPr>
      </w:pPr>
    </w:p>
    <w:p w14:paraId="7D281AC5" w14:textId="6EFAA99F" w:rsidR="00CC234B" w:rsidRPr="00907155" w:rsidRDefault="00CC234B" w:rsidP="00BD5D66">
      <w:pPr>
        <w:pStyle w:val="ListParagraph"/>
        <w:numPr>
          <w:ilvl w:val="0"/>
          <w:numId w:val="1"/>
        </w:numPr>
        <w:spacing w:line="360" w:lineRule="auto"/>
        <w:jc w:val="both"/>
        <w:rPr>
          <w:rFonts w:ascii="Times New Roman" w:eastAsiaTheme="minorHAnsi" w:hAnsi="Times New Roman" w:cs="Times New Roman"/>
          <w:b/>
          <w:sz w:val="24"/>
          <w:szCs w:val="24"/>
          <w:lang w:eastAsia="en-US"/>
        </w:rPr>
      </w:pPr>
      <w:r w:rsidRPr="00907155">
        <w:rPr>
          <w:rFonts w:ascii="Times New Roman" w:eastAsiaTheme="minorHAnsi" w:hAnsi="Times New Roman" w:cs="Times New Roman"/>
          <w:b/>
          <w:sz w:val="24"/>
          <w:szCs w:val="24"/>
          <w:lang w:eastAsia="en-US"/>
        </w:rPr>
        <w:lastRenderedPageBreak/>
        <w:t xml:space="preserve">Skewness </w:t>
      </w:r>
      <w:r w:rsidR="0053093D" w:rsidRPr="00907155">
        <w:rPr>
          <w:rFonts w:ascii="Times New Roman" w:eastAsiaTheme="minorHAnsi" w:hAnsi="Times New Roman" w:cs="Times New Roman"/>
          <w:b/>
          <w:sz w:val="24"/>
          <w:szCs w:val="24"/>
          <w:lang w:eastAsia="en-US"/>
        </w:rPr>
        <w:t xml:space="preserve">coefficient </w:t>
      </w:r>
      <w:r w:rsidRPr="00907155">
        <w:rPr>
          <w:rFonts w:ascii="Times New Roman" w:eastAsiaTheme="minorHAnsi" w:hAnsi="Times New Roman" w:cs="Times New Roman"/>
          <w:b/>
          <w:sz w:val="24"/>
          <w:szCs w:val="24"/>
          <w:lang w:eastAsia="en-US"/>
        </w:rPr>
        <w:t>and concentration parameter</w:t>
      </w:r>
    </w:p>
    <w:p w14:paraId="6BA47431" w14:textId="517F323A" w:rsidR="002A0AC2" w:rsidRPr="00907155" w:rsidRDefault="0052451E" w:rsidP="00CC234B">
      <w:pPr>
        <w:spacing w:line="360" w:lineRule="auto"/>
        <w:jc w:val="both"/>
        <w:rPr>
          <w:rFonts w:ascii="Times New Roman" w:eastAsiaTheme="minorHAnsi" w:hAnsi="Times New Roman" w:cs="Times New Roman"/>
          <w:sz w:val="24"/>
          <w:szCs w:val="24"/>
          <w:lang w:eastAsia="en-US"/>
        </w:rPr>
      </w:pPr>
      <w:bookmarkStart w:id="5" w:name="_Hlk194862943"/>
      <w:r w:rsidRPr="00907155">
        <w:rPr>
          <w:rFonts w:ascii="Times New Roman" w:eastAsiaTheme="minorHAnsi" w:hAnsi="Times New Roman" w:cs="Times New Roman"/>
          <w:sz w:val="24"/>
          <w:szCs w:val="24"/>
          <w:lang w:eastAsia="en-US"/>
        </w:rPr>
        <w:t xml:space="preserve">For the binomial-SN models </w:t>
      </w:r>
      <w:r w:rsidRPr="00907155">
        <w:rPr>
          <w:rFonts w:ascii="Times New Roman" w:eastAsiaTheme="minorEastAsia" w:hAnsi="Times New Roman" w:cs="Times New Roman"/>
          <w:sz w:val="24"/>
          <w:szCs w:val="24"/>
          <w:lang w:eastAsia="en-US"/>
        </w:rPr>
        <w:t>we used a vague asymmetric prior</w:t>
      </w:r>
      <m:oMath>
        <m:r>
          <m:rPr>
            <m:sty m:val="p"/>
          </m:rPr>
          <w:rPr>
            <w:rFonts w:ascii="Cambria Math" w:eastAsiaTheme="minorEastAsia" w:hAnsi="Cambria Math" w:cs="Times New Roman"/>
            <w:sz w:val="24"/>
            <w:szCs w:val="24"/>
            <w:lang w:eastAsia="en-US"/>
          </w:rPr>
          <m:t xml:space="preserve"> N</m:t>
        </m:r>
        <m:r>
          <w:rPr>
            <w:rFonts w:ascii="Cambria Math" w:eastAsiaTheme="minorEastAsia" w:hAnsi="Cambria Math" w:cs="Times New Roman"/>
            <w:sz w:val="24"/>
            <w:szCs w:val="24"/>
            <w:lang w:eastAsia="en-US"/>
          </w:rPr>
          <m:t>(0,25)</m:t>
        </m:r>
      </m:oMath>
      <w:r w:rsidRPr="00907155">
        <w:rPr>
          <w:rFonts w:ascii="Times New Roman" w:eastAsiaTheme="minorHAnsi" w:hAnsi="Times New Roman" w:cs="Times New Roman"/>
          <w:sz w:val="24"/>
          <w:szCs w:val="24"/>
          <w:lang w:eastAsia="en-US"/>
        </w:rPr>
        <w:t>,</w:t>
      </w:r>
      <w:r w:rsidRPr="00907155">
        <w:rPr>
          <w:rFonts w:ascii="Times New Roman" w:eastAsiaTheme="minorEastAsia" w:hAnsi="Times New Roman" w:cs="Times New Roman"/>
          <w:sz w:val="24"/>
          <w:szCs w:val="24"/>
          <w:lang w:eastAsia="en-US"/>
        </w:rPr>
        <w:t xml:space="preserve"> </w:t>
      </w:r>
      <w:r w:rsidRPr="00907155">
        <w:rPr>
          <w:rFonts w:ascii="Times New Roman" w:eastAsiaTheme="minorHAnsi" w:hAnsi="Times New Roman" w:cs="Times New Roman"/>
          <w:sz w:val="24"/>
          <w:szCs w:val="24"/>
          <w:lang w:eastAsia="en-US"/>
        </w:rPr>
        <w:t xml:space="preserve">for the </w:t>
      </w:r>
      <w:r w:rsidRPr="00907155">
        <w:rPr>
          <w:rFonts w:ascii="Times New Roman" w:eastAsiaTheme="minorEastAsia" w:hAnsi="Times New Roman" w:cs="Times New Roman"/>
          <w:sz w:val="24"/>
          <w:szCs w:val="24"/>
          <w:lang w:eastAsia="en-US"/>
        </w:rPr>
        <w:t xml:space="preserve">shape parameter </w:t>
      </w:r>
      <w:r w:rsidRPr="00907155">
        <w:rPr>
          <w:rFonts w:ascii="Times New Roman" w:hAnsi="Times New Roman" w:cs="Times New Roman"/>
          <w:sz w:val="24"/>
          <w:szCs w:val="24"/>
        </w:rPr>
        <w:t>(</w:t>
      </w:r>
      <m:oMath>
        <m:r>
          <w:rPr>
            <w:rFonts w:ascii="Cambria Math" w:eastAsiaTheme="minorEastAsia" w:hAnsi="Cambria Math" w:cs="Times New Roman"/>
            <w:sz w:val="24"/>
            <w:szCs w:val="24"/>
            <w:lang w:eastAsia="en-US"/>
          </w:rPr>
          <m:t>a</m:t>
        </m:r>
      </m:oMath>
      <w:r w:rsidRPr="00907155">
        <w:rPr>
          <w:rFonts w:ascii="Times New Roman" w:hAnsi="Times New Roman" w:cs="Times New Roman"/>
          <w:sz w:val="24"/>
          <w:szCs w:val="24"/>
          <w:lang w:eastAsia="en-US"/>
        </w:rPr>
        <w:t>)</w:t>
      </w:r>
      <w:r w:rsidRPr="00907155">
        <w:rPr>
          <w:rFonts w:ascii="Times New Roman" w:eastAsiaTheme="minorEastAsia" w:hAnsi="Times New Roman" w:cs="Times New Roman"/>
          <w:sz w:val="24"/>
          <w:szCs w:val="24"/>
          <w:lang w:eastAsia="en-US"/>
        </w:rPr>
        <w:t>, a</w:t>
      </w:r>
      <w:r w:rsidRPr="00907155">
        <w:rPr>
          <w:rFonts w:ascii="Times New Roman" w:eastAsiaTheme="minorHAnsi" w:hAnsi="Times New Roman" w:cs="Times New Roman"/>
          <w:sz w:val="24"/>
          <w:szCs w:val="24"/>
          <w:lang w:eastAsia="en-US"/>
        </w:rPr>
        <w:t>s suggested by</w:t>
      </w:r>
      <w:r w:rsidR="007112C8" w:rsidRPr="00907155">
        <w:rPr>
          <w:rFonts w:ascii="Times New Roman" w:eastAsiaTheme="minorHAnsi" w:hAnsi="Times New Roman" w:cs="Times New Roman"/>
          <w:sz w:val="24"/>
          <w:szCs w:val="24"/>
          <w:lang w:eastAsia="en-US"/>
        </w:rPr>
        <w:t xml:space="preserve"> </w:t>
      </w:r>
      <w:r w:rsidR="007112C8" w:rsidRPr="00907155">
        <w:rPr>
          <w:rFonts w:ascii="Times New Roman" w:eastAsia="Times New Roman" w:hAnsi="Times New Roman" w:cs="Times New Roman"/>
          <w:sz w:val="24"/>
          <w:szCs w:val="24"/>
        </w:rPr>
        <w:t xml:space="preserve">Noma </w:t>
      </w:r>
      <w:r w:rsidR="007112C8" w:rsidRPr="00907155">
        <w:rPr>
          <w:rFonts w:ascii="Times New Roman" w:eastAsia="Times New Roman" w:hAnsi="Times New Roman" w:cs="Times New Roman"/>
          <w:iCs/>
          <w:sz w:val="24"/>
          <w:szCs w:val="24"/>
        </w:rPr>
        <w:t>et al.</w:t>
      </w:r>
      <w:r w:rsidR="007112C8" w:rsidRPr="00907155">
        <w:rPr>
          <w:rFonts w:ascii="Times New Roman" w:eastAsia="Times New Roman" w:hAnsi="Times New Roman" w:cs="Times New Roman"/>
          <w:iCs/>
          <w:sz w:val="24"/>
          <w:szCs w:val="24"/>
        </w:rPr>
        <w:fldChar w:fldCharType="begin"/>
      </w:r>
      <w:r w:rsidR="007112C8" w:rsidRPr="00907155">
        <w:rPr>
          <w:rFonts w:ascii="Times New Roman" w:eastAsia="Times New Roman" w:hAnsi="Times New Roman" w:cs="Times New Roman"/>
          <w:iCs/>
          <w:sz w:val="24"/>
          <w:szCs w:val="24"/>
        </w:rPr>
        <w:instrText xml:space="preserve"> ADDIN ZOTERO_ITEM CSL_CITATION {"citationID":"8VywCodc","properties":{"formattedCitation":"\\super 12\\nosupersub{}","plainCitation":"12","noteIndex":0},"citationItems":[{"id":11,"uris":["http://zotero.org/users/local/XpQwLZeb/items/GC2I42YG"],"itemData":{"id":11,"type":"article-journal","abstract":"BACKGROUND: In meta-analysis, the normal distribution assumption has been adopted in most systematic reviews of random-effects distribution models due to its  computational and conceptual simplicity. However, this restrictive model  assumption is possibly unsuitable and might have serious influences in practices.  METHODS: We provide two examples of real-world evidence that clearly show that  the normal distribution assumption is explicitly unsuitable. We propose new  random-effects meta-analysis methods using five flexible random-effects  distribution models that can flexibly regulate skewness, kurtosis and tailweight:  skew normal distribution, skew t-distribution, asymmetric Subbotin distribution,  Jones-Faddy distribution, and sinh-arcsinh distribution. We also developed a  statistical package, flexmeta, that can easily perform these methods. RESULTS:  Using the flexible random-effects distribution models, the results of the two  meta-analyses were markedly altered, potentially influencing the overall  conclusions of these systematic reviews. CONCLUSION: The restrictive normal  distribution assumption in the random-effects model can yield misleading  conclusions. The proposed flexible methods can provide more precise conclusions  in systematic reviews.","container-title":"Journal of epidemiology","DOI":"10.2188/jea.JE20200376","ISSN":"1349-9092 0917-5040","issue":"10","journalAbbreviation":"J Epidemiol","language":"eng","note":"publisher-place: Japan\nPMID: 33583933 \nPMCID: PMC9424185","page":"441-448","title":"Meta-analysis Using Flexible Random-effects Distribution Models.","volume":"32","author":[{"family":"Noma","given":"Hisashi"},{"family":"Nagashima","given":"Kengo"},{"family":"Kato","given":"Shogo"},{"family":"Teramukai","given":"Satoshi"},{"family":"Furukawa","given":"Toshi A."}],"issued":{"date-parts":[["2022",10,5]]}}}],"schema":"https://github.com/citation-style-language/schema/raw/master/csl-citation.json"} </w:instrText>
      </w:r>
      <w:r w:rsidR="007112C8" w:rsidRPr="00907155">
        <w:rPr>
          <w:rFonts w:ascii="Times New Roman" w:eastAsia="Times New Roman" w:hAnsi="Times New Roman" w:cs="Times New Roman"/>
          <w:iCs/>
          <w:sz w:val="24"/>
          <w:szCs w:val="24"/>
        </w:rPr>
        <w:fldChar w:fldCharType="separate"/>
      </w:r>
      <w:r w:rsidR="007112C8" w:rsidRPr="00907155">
        <w:rPr>
          <w:rFonts w:ascii="Times New Roman" w:hAnsi="Times New Roman" w:cs="Times New Roman"/>
          <w:sz w:val="24"/>
          <w:szCs w:val="24"/>
          <w:vertAlign w:val="superscript"/>
        </w:rPr>
        <w:t>8</w:t>
      </w:r>
      <w:r w:rsidR="007112C8" w:rsidRPr="00907155">
        <w:rPr>
          <w:rFonts w:ascii="Times New Roman" w:eastAsia="Times New Roman" w:hAnsi="Times New Roman" w:cs="Times New Roman"/>
          <w:iCs/>
          <w:sz w:val="24"/>
          <w:szCs w:val="24"/>
        </w:rPr>
        <w:fldChar w:fldCharType="end"/>
      </w:r>
      <w:r w:rsidRPr="00907155">
        <w:rPr>
          <w:rFonts w:ascii="Times New Roman" w:eastAsiaTheme="minorHAnsi" w:hAnsi="Times New Roman" w:cs="Times New Roman"/>
          <w:sz w:val="24"/>
          <w:szCs w:val="24"/>
          <w:lang w:eastAsia="en-US"/>
        </w:rPr>
        <w:t xml:space="preserve"> </w:t>
      </w:r>
      <w:r w:rsidRPr="00907155">
        <w:rPr>
          <w:rFonts w:ascii="Times New Roman" w:eastAsiaTheme="minorEastAsia" w:hAnsi="Times New Roman" w:cs="Times New Roman"/>
          <w:sz w:val="24"/>
          <w:szCs w:val="24"/>
          <w:lang w:eastAsia="en-US"/>
        </w:rPr>
        <w:t xml:space="preserve">that </w:t>
      </w:r>
      <w:r w:rsidRPr="00907155">
        <w:rPr>
          <w:rFonts w:ascii="Times New Roman" w:eastAsia="Times New Roman" w:hAnsi="Times New Roman" w:cs="Times New Roman"/>
          <w:sz w:val="24"/>
          <w:szCs w:val="24"/>
          <w:shd w:val="clear" w:color="auto" w:fill="FFFFFF"/>
          <w:lang w:eastAsia="fr-FR"/>
        </w:rPr>
        <w:t xml:space="preserve">does not impose any direction for the mean treatment effect. </w:t>
      </w:r>
      <w:bookmarkEnd w:id="5"/>
      <w:r w:rsidR="00DE3132" w:rsidRPr="00907155">
        <w:rPr>
          <w:rFonts w:ascii="Times New Roman" w:eastAsia="Times New Roman" w:hAnsi="Times New Roman" w:cs="Times New Roman"/>
          <w:sz w:val="24"/>
          <w:szCs w:val="24"/>
          <w:shd w:val="clear" w:color="auto" w:fill="FFFFFF"/>
          <w:lang w:eastAsia="fr-FR"/>
        </w:rPr>
        <w:t xml:space="preserve">Such a </w:t>
      </w:r>
      <w:bookmarkStart w:id="6" w:name="_Hlk194846777"/>
      <w:r w:rsidR="00DE3132" w:rsidRPr="00907155">
        <w:rPr>
          <w:rFonts w:ascii="Times New Roman" w:eastAsia="Times New Roman" w:hAnsi="Times New Roman" w:cs="Times New Roman"/>
          <w:sz w:val="24"/>
          <w:szCs w:val="24"/>
          <w:shd w:val="clear" w:color="auto" w:fill="FFFFFF"/>
          <w:lang w:eastAsia="fr-FR"/>
        </w:rPr>
        <w:t xml:space="preserve">prior </w:t>
      </w:r>
      <w:r w:rsidR="00DE3132" w:rsidRPr="00907155">
        <w:rPr>
          <w:rFonts w:ascii="Times New Roman" w:hAnsi="Times New Roman" w:cs="Times New Roman"/>
          <w:sz w:val="24"/>
          <w:szCs w:val="24"/>
        </w:rPr>
        <w:t xml:space="preserve">reflects a range for </w:t>
      </w:r>
      <m:oMath>
        <m:r>
          <w:rPr>
            <w:rFonts w:ascii="Cambria Math" w:eastAsiaTheme="minorEastAsia" w:hAnsi="Cambria Math" w:cs="Times New Roman"/>
            <w:sz w:val="24"/>
            <w:szCs w:val="24"/>
            <w:lang w:eastAsia="en-US"/>
          </w:rPr>
          <m:t>a</m:t>
        </m:r>
      </m:oMath>
      <w:r w:rsidR="00DE3132" w:rsidRPr="00907155">
        <w:rPr>
          <w:rFonts w:ascii="Times New Roman" w:hAnsi="Times New Roman" w:cs="Times New Roman"/>
          <w:sz w:val="24"/>
          <w:szCs w:val="24"/>
        </w:rPr>
        <w:t xml:space="preserve"> around [-27, 27]</w:t>
      </w:r>
      <w:r w:rsidR="00DE3132" w:rsidRPr="00907155">
        <w:rPr>
          <w:rFonts w:ascii="Times New Roman" w:eastAsia="Times New Roman" w:hAnsi="Times New Roman" w:cs="Times New Roman"/>
          <w:sz w:val="24"/>
          <w:szCs w:val="24"/>
          <w:shd w:val="clear" w:color="auto" w:fill="FFFFFF"/>
          <w:lang w:eastAsia="fr-FR"/>
        </w:rPr>
        <w:t xml:space="preserve"> being in accordance with the </w:t>
      </w:r>
      <w:r w:rsidR="00DE3132" w:rsidRPr="00907155">
        <w:rPr>
          <w:rFonts w:ascii="Times New Roman" w:hAnsi="Times New Roman" w:cs="Times New Roman"/>
          <w:sz w:val="24"/>
          <w:szCs w:val="24"/>
        </w:rPr>
        <w:t xml:space="preserve">skewness coefficient’s </w:t>
      </w:r>
      <m:oMath>
        <m:r>
          <w:rPr>
            <w:rFonts w:ascii="Cambria Math" w:hAnsi="Cambria Math" w:cs="Times New Roman"/>
            <w:sz w:val="24"/>
            <w:szCs w:val="24"/>
          </w:rPr>
          <m:t>(γ</m:t>
        </m:r>
      </m:oMath>
      <w:r w:rsidR="005E461E" w:rsidRPr="00907155">
        <w:rPr>
          <w:rFonts w:ascii="Times New Roman" w:hAnsi="Times New Roman" w:cs="Times New Roman"/>
          <w:sz w:val="24"/>
          <w:szCs w:val="24"/>
        </w:rPr>
        <w:t>)</w:t>
      </w:r>
      <w:r w:rsidR="00324668" w:rsidRPr="00907155">
        <w:rPr>
          <w:rFonts w:ascii="Times New Roman" w:hAnsi="Times New Roman" w:cs="Times New Roman"/>
          <w:sz w:val="24"/>
          <w:szCs w:val="24"/>
        </w:rPr>
        <w:t xml:space="preserve"> </w:t>
      </w:r>
      <w:r w:rsidR="00DE3132" w:rsidRPr="00907155">
        <w:rPr>
          <w:rFonts w:ascii="Times New Roman" w:hAnsi="Times New Roman" w:cs="Times New Roman"/>
          <w:sz w:val="24"/>
          <w:szCs w:val="24"/>
        </w:rPr>
        <w:t xml:space="preserve">restricted range </w:t>
      </w:r>
      <w:bookmarkEnd w:id="6"/>
      <w:r w:rsidRPr="00907155">
        <w:rPr>
          <w:rFonts w:ascii="Times New Roman" w:eastAsiaTheme="minorHAnsi" w:hAnsi="Times New Roman" w:cs="Times New Roman"/>
          <w:sz w:val="24"/>
          <w:szCs w:val="24"/>
          <w:lang w:eastAsia="en-US"/>
        </w:rPr>
        <w:t>around [-0.99, 0.99]</w:t>
      </w:r>
      <w:r w:rsidRPr="00907155">
        <w:rPr>
          <w:rFonts w:ascii="Times New Roman" w:hAnsi="Times New Roman" w:cs="Times New Roman"/>
          <w:sz w:val="24"/>
          <w:szCs w:val="24"/>
          <w:shd w:val="clear" w:color="auto" w:fill="FCFCFC"/>
        </w:rPr>
        <w:fldChar w:fldCharType="begin"/>
      </w:r>
      <w:r w:rsidRPr="00907155">
        <w:rPr>
          <w:rFonts w:ascii="Times New Roman" w:hAnsi="Times New Roman" w:cs="Times New Roman"/>
          <w:sz w:val="24"/>
          <w:szCs w:val="24"/>
          <w:shd w:val="clear" w:color="auto" w:fill="FCFCFC"/>
        </w:rPr>
        <w:instrText xml:space="preserve"> ADDIN ZOTERO_ITEM CSL_CITATION {"citationID":"nfvatU5Q","properties":{"formattedCitation":"\\super 14\\nosupersub{}","plainCitation":"14","noteIndex":0},"citationItems":[{"id":20,"uris":["http://zotero.org/users/local/XpQwLZeb/items/AASJ9YCD"],"itemData":{"id":20,"type":"article-journal","abstract":"The synthesis of evidence from trials and medical studies using meta-analysis is essential for Evidence Based Medicine. However, problematical outlying results  often occur even under the random-effects model. We propose a model that allows a  long-tailed distribution for the random effect, which removes the necessity for  an arbitrary decision to include or exclude outliers. In this approach, they are  included, but with a reduced weight. We also introduce a modification of the  forest plot to show the downweighting of outliers. We illustrate the methodology  and its usefulness by carrying out both frequentist and Bayesian meta-analyses  using data sets from the Cochrane Collaboration.","container-title":"Health care management science","DOI":"10.1007/s10729-007-9041-8","ISSN":"1386-9620","issue":"2","journalAbbreviation":"Health Care Manag Sci","language":"eng","note":"publisher-place: Netherlands\nPMID: 18581818","page":"121-131","title":"A new approach to outliers in meta-analysis.","volume":"11","author":[{"family":"Baker","given":"Rose"},{"family":"Jackson","given":"Dan"}],"issued":{"date-parts":[["2008",6]]}}}],"schema":"https://github.com/citation-style-language/schema/raw/master/csl-citation.json"} </w:instrText>
      </w:r>
      <w:r w:rsidRPr="00907155">
        <w:rPr>
          <w:rFonts w:ascii="Times New Roman" w:hAnsi="Times New Roman" w:cs="Times New Roman"/>
          <w:sz w:val="24"/>
          <w:szCs w:val="24"/>
          <w:shd w:val="clear" w:color="auto" w:fill="FCFCFC"/>
        </w:rPr>
        <w:fldChar w:fldCharType="separate"/>
      </w:r>
      <w:r w:rsidRPr="00907155">
        <w:rPr>
          <w:rFonts w:ascii="Times New Roman" w:hAnsi="Times New Roman" w:cs="Times New Roman"/>
          <w:sz w:val="24"/>
          <w:szCs w:val="24"/>
          <w:vertAlign w:val="superscript"/>
        </w:rPr>
        <w:t>9</w:t>
      </w:r>
      <w:r w:rsidRPr="00907155">
        <w:rPr>
          <w:rFonts w:ascii="Times New Roman" w:hAnsi="Times New Roman" w:cs="Times New Roman"/>
          <w:sz w:val="24"/>
          <w:szCs w:val="24"/>
          <w:shd w:val="clear" w:color="auto" w:fill="FCFCFC"/>
        </w:rPr>
        <w:fldChar w:fldCharType="end"/>
      </w:r>
      <w:r w:rsidRPr="00907155">
        <w:rPr>
          <w:rFonts w:ascii="Times New Roman" w:eastAsiaTheme="minorHAnsi" w:hAnsi="Times New Roman" w:cs="Times New Roman"/>
          <w:sz w:val="24"/>
          <w:szCs w:val="24"/>
          <w:lang w:eastAsia="en-US"/>
        </w:rPr>
        <w:t xml:space="preserve">. </w:t>
      </w:r>
      <w:r w:rsidR="003C763F" w:rsidRPr="00907155">
        <w:rPr>
          <w:rFonts w:ascii="Times New Roman" w:eastAsiaTheme="minorHAnsi" w:hAnsi="Times New Roman" w:cs="Times New Roman"/>
          <w:sz w:val="24"/>
          <w:szCs w:val="24"/>
          <w:lang w:eastAsia="en-US"/>
        </w:rPr>
        <w:fldChar w:fldCharType="begin"/>
      </w:r>
      <w:r w:rsidR="003C763F" w:rsidRPr="00907155">
        <w:rPr>
          <w:rFonts w:ascii="Times New Roman" w:eastAsiaTheme="minorHAnsi" w:hAnsi="Times New Roman" w:cs="Times New Roman"/>
          <w:sz w:val="24"/>
          <w:szCs w:val="24"/>
          <w:lang w:eastAsia="en-US"/>
        </w:rPr>
        <w:instrText xml:space="preserve"> REF _Ref180677041 \h  \* MERGEFORMAT </w:instrText>
      </w:r>
      <w:r w:rsidR="003C763F" w:rsidRPr="00907155">
        <w:rPr>
          <w:rFonts w:ascii="Times New Roman" w:eastAsiaTheme="minorHAnsi" w:hAnsi="Times New Roman" w:cs="Times New Roman"/>
          <w:sz w:val="24"/>
          <w:szCs w:val="24"/>
          <w:lang w:eastAsia="en-US"/>
        </w:rPr>
      </w:r>
      <w:r w:rsidR="003C763F" w:rsidRPr="00907155">
        <w:rPr>
          <w:rFonts w:ascii="Times New Roman" w:eastAsiaTheme="minorHAnsi" w:hAnsi="Times New Roman" w:cs="Times New Roman"/>
          <w:sz w:val="24"/>
          <w:szCs w:val="24"/>
          <w:lang w:eastAsia="en-US"/>
        </w:rPr>
        <w:fldChar w:fldCharType="separate"/>
      </w:r>
      <w:r w:rsidR="00444A1C" w:rsidRPr="00907155">
        <w:rPr>
          <w:rFonts w:ascii="Times New Roman" w:hAnsi="Times New Roman" w:cs="Times New Roman"/>
          <w:sz w:val="24"/>
          <w:szCs w:val="24"/>
        </w:rPr>
        <w:t>Supplementary</w:t>
      </w:r>
      <w:r w:rsidR="003C763F" w:rsidRPr="00907155">
        <w:rPr>
          <w:rFonts w:ascii="Times New Roman" w:hAnsi="Times New Roman" w:cs="Times New Roman"/>
          <w:sz w:val="24"/>
          <w:szCs w:val="24"/>
        </w:rPr>
        <w:t xml:space="preserve"> Table </w:t>
      </w:r>
      <w:r w:rsidR="003C763F" w:rsidRPr="00907155">
        <w:rPr>
          <w:rFonts w:ascii="Times New Roman" w:hAnsi="Times New Roman" w:cs="Times New Roman"/>
          <w:noProof/>
          <w:sz w:val="24"/>
          <w:szCs w:val="24"/>
        </w:rPr>
        <w:t>4</w:t>
      </w:r>
      <w:r w:rsidR="003C763F" w:rsidRPr="00907155">
        <w:rPr>
          <w:rFonts w:ascii="Times New Roman" w:eastAsiaTheme="minorHAnsi" w:hAnsi="Times New Roman" w:cs="Times New Roman"/>
          <w:sz w:val="24"/>
          <w:szCs w:val="24"/>
          <w:lang w:eastAsia="en-US"/>
        </w:rPr>
        <w:fldChar w:fldCharType="end"/>
      </w:r>
      <w:r w:rsidR="00CC234B" w:rsidRPr="00907155">
        <w:rPr>
          <w:rFonts w:ascii="Times New Roman" w:eastAsiaTheme="minorHAnsi" w:hAnsi="Times New Roman" w:cs="Times New Roman"/>
          <w:sz w:val="24"/>
          <w:szCs w:val="24"/>
          <w:lang w:eastAsia="en-US"/>
        </w:rPr>
        <w:t xml:space="preserve"> shows the</w:t>
      </w:r>
      <w:r w:rsidR="00EA1E1F" w:rsidRPr="00907155">
        <w:rPr>
          <w:rFonts w:ascii="Times New Roman" w:eastAsiaTheme="minorHAnsi" w:hAnsi="Times New Roman" w:cs="Times New Roman"/>
          <w:sz w:val="24"/>
          <w:szCs w:val="24"/>
          <w:lang w:eastAsia="en-US"/>
        </w:rPr>
        <w:t xml:space="preserve"> </w:t>
      </w:r>
      <w:r w:rsidR="00CC234B" w:rsidRPr="00907155">
        <w:rPr>
          <w:rFonts w:ascii="Times New Roman" w:eastAsiaTheme="minorHAnsi" w:hAnsi="Times New Roman" w:cs="Times New Roman"/>
          <w:sz w:val="24"/>
          <w:szCs w:val="24"/>
          <w:lang w:eastAsia="en-US"/>
        </w:rPr>
        <w:t xml:space="preserve">skewness </w:t>
      </w:r>
      <w:r w:rsidR="00A31046" w:rsidRPr="00907155">
        <w:rPr>
          <w:rFonts w:ascii="Times New Roman" w:eastAsiaTheme="minorHAnsi" w:hAnsi="Times New Roman" w:cs="Times New Roman"/>
          <w:sz w:val="24"/>
          <w:szCs w:val="24"/>
          <w:lang w:eastAsia="en-US"/>
        </w:rPr>
        <w:t xml:space="preserve">coefficient </w:t>
      </w:r>
      <w:r w:rsidR="00CC234B" w:rsidRPr="00907155">
        <w:rPr>
          <w:rFonts w:ascii="Times New Roman" w:eastAsiaTheme="minorHAnsi" w:hAnsi="Times New Roman" w:cs="Times New Roman"/>
          <w:sz w:val="24"/>
          <w:szCs w:val="24"/>
          <w:lang w:eastAsia="en-US"/>
        </w:rPr>
        <w:t>as this was estimated from the binomial-SN(HN) and the binomial-SN(</w:t>
      </w:r>
      <w:proofErr w:type="spellStart"/>
      <w:r w:rsidR="00CC234B" w:rsidRPr="00907155">
        <w:rPr>
          <w:rFonts w:ascii="Times New Roman" w:eastAsiaTheme="minorHAnsi" w:hAnsi="Times New Roman" w:cs="Times New Roman"/>
          <w:sz w:val="24"/>
          <w:szCs w:val="24"/>
          <w:lang w:eastAsia="en-US"/>
        </w:rPr>
        <w:t>Unif</w:t>
      </w:r>
      <w:proofErr w:type="spellEnd"/>
      <w:r w:rsidR="00CC234B" w:rsidRPr="00907155">
        <w:rPr>
          <w:rFonts w:ascii="Times New Roman" w:eastAsiaTheme="minorHAnsi" w:hAnsi="Times New Roman" w:cs="Times New Roman"/>
          <w:sz w:val="24"/>
          <w:szCs w:val="24"/>
          <w:lang w:eastAsia="en-US"/>
        </w:rPr>
        <w:t xml:space="preserve">) models when data were generated from a skew-normal distribution. </w:t>
      </w:r>
      <w:r w:rsidR="0084179B" w:rsidRPr="00907155">
        <w:rPr>
          <w:rFonts w:ascii="Times New Roman" w:eastAsiaTheme="minorHAnsi" w:hAnsi="Times New Roman" w:cs="Times New Roman"/>
          <w:sz w:val="24"/>
          <w:szCs w:val="24"/>
          <w:lang w:eastAsia="en-US"/>
        </w:rPr>
        <w:t xml:space="preserve">The </w:t>
      </w:r>
      <w:r w:rsidR="00CC234B" w:rsidRPr="00907155">
        <w:rPr>
          <w:rFonts w:ascii="Times New Roman" w:eastAsiaTheme="minorHAnsi" w:hAnsi="Times New Roman" w:cs="Times New Roman"/>
          <w:sz w:val="24"/>
          <w:szCs w:val="24"/>
          <w:lang w:eastAsia="en-US"/>
        </w:rPr>
        <w:t xml:space="preserve">mean </w:t>
      </w:r>
      <w:r w:rsidR="0082062E" w:rsidRPr="00907155">
        <w:rPr>
          <w:rFonts w:ascii="Times New Roman" w:eastAsiaTheme="minorHAnsi" w:hAnsi="Times New Roman" w:cs="Times New Roman"/>
          <w:sz w:val="24"/>
          <w:szCs w:val="24"/>
          <w:lang w:eastAsia="en-US"/>
        </w:rPr>
        <w:t xml:space="preserve">absolute </w:t>
      </w:r>
      <w:r w:rsidR="00CC234B" w:rsidRPr="00907155">
        <w:rPr>
          <w:rFonts w:ascii="Times New Roman" w:eastAsiaTheme="minorHAnsi" w:hAnsi="Times New Roman" w:cs="Times New Roman"/>
          <w:sz w:val="24"/>
          <w:szCs w:val="24"/>
          <w:lang w:eastAsia="en-US"/>
        </w:rPr>
        <w:t>bias</w:t>
      </w:r>
      <w:r w:rsidR="0084179B" w:rsidRPr="00907155">
        <w:rPr>
          <w:rFonts w:ascii="Times New Roman" w:eastAsiaTheme="minorHAnsi" w:hAnsi="Times New Roman" w:cs="Times New Roman"/>
          <w:sz w:val="24"/>
          <w:szCs w:val="24"/>
          <w:lang w:eastAsia="en-US"/>
        </w:rPr>
        <w:t xml:space="preserve"> of </w:t>
      </w:r>
      <m:oMath>
        <m:r>
          <w:rPr>
            <w:rFonts w:ascii="Cambria Math" w:hAnsi="Cambria Math" w:cs="Times New Roman"/>
            <w:sz w:val="24"/>
            <w:szCs w:val="24"/>
          </w:rPr>
          <m:t>γ</m:t>
        </m:r>
      </m:oMath>
      <w:r w:rsidR="00CC234B" w:rsidRPr="00907155">
        <w:rPr>
          <w:rFonts w:ascii="Times New Roman" w:eastAsiaTheme="minorHAnsi" w:hAnsi="Times New Roman" w:cs="Times New Roman"/>
          <w:sz w:val="24"/>
          <w:szCs w:val="24"/>
          <w:lang w:eastAsia="en-US"/>
        </w:rPr>
        <w:t xml:space="preserve"> in case of binomial-SN(HN) model ranged from 0.36 to 0.53 with the smallest values to be attributed in scenarios with 26 number of studies and in case of binomial-SN(</w:t>
      </w:r>
      <w:proofErr w:type="spellStart"/>
      <w:r w:rsidR="00CC234B" w:rsidRPr="00907155">
        <w:rPr>
          <w:rFonts w:ascii="Times New Roman" w:eastAsiaTheme="minorHAnsi" w:hAnsi="Times New Roman" w:cs="Times New Roman"/>
          <w:sz w:val="24"/>
          <w:szCs w:val="24"/>
          <w:lang w:eastAsia="en-US"/>
        </w:rPr>
        <w:t>Unif</w:t>
      </w:r>
      <w:proofErr w:type="spellEnd"/>
      <w:r w:rsidR="00CC234B" w:rsidRPr="00907155">
        <w:rPr>
          <w:rFonts w:ascii="Times New Roman" w:eastAsiaTheme="minorHAnsi" w:hAnsi="Times New Roman" w:cs="Times New Roman"/>
          <w:sz w:val="24"/>
          <w:szCs w:val="24"/>
          <w:lang w:eastAsia="en-US"/>
        </w:rPr>
        <w:t>) model th</w:t>
      </w:r>
      <w:r w:rsidR="00E25CB8" w:rsidRPr="00907155">
        <w:rPr>
          <w:rFonts w:ascii="Times New Roman" w:eastAsiaTheme="minorHAnsi" w:hAnsi="Times New Roman" w:cs="Times New Roman"/>
          <w:sz w:val="24"/>
          <w:szCs w:val="24"/>
          <w:lang w:eastAsia="en-US"/>
        </w:rPr>
        <w:t>e</w:t>
      </w:r>
      <w:r w:rsidR="00CC234B" w:rsidRPr="00907155">
        <w:rPr>
          <w:rFonts w:ascii="Times New Roman" w:eastAsiaTheme="minorHAnsi" w:hAnsi="Times New Roman" w:cs="Times New Roman"/>
          <w:sz w:val="24"/>
          <w:szCs w:val="24"/>
          <w:lang w:eastAsia="en-US"/>
        </w:rPr>
        <w:t xml:space="preserve"> </w:t>
      </w:r>
      <w:r w:rsidR="00E577FF" w:rsidRPr="00907155">
        <w:rPr>
          <w:rFonts w:ascii="Times New Roman" w:eastAsiaTheme="minorHAnsi" w:hAnsi="Times New Roman" w:cs="Times New Roman"/>
          <w:sz w:val="24"/>
          <w:szCs w:val="24"/>
          <w:lang w:eastAsia="en-US"/>
        </w:rPr>
        <w:t>bias</w:t>
      </w:r>
      <w:r w:rsidR="00CC234B" w:rsidRPr="00907155">
        <w:rPr>
          <w:rFonts w:ascii="Times New Roman" w:eastAsiaTheme="minorHAnsi" w:hAnsi="Times New Roman" w:cs="Times New Roman"/>
          <w:sz w:val="24"/>
          <w:szCs w:val="24"/>
          <w:lang w:eastAsia="en-US"/>
        </w:rPr>
        <w:t xml:space="preserve"> was ranged from 0.22 to 0.52 and was generally larger for scenarios with moderate </w:t>
      </w:r>
      <w:r w:rsidR="0023434C" w:rsidRPr="00907155">
        <w:rPr>
          <w:rFonts w:ascii="Times New Roman" w:eastAsiaTheme="minorHAnsi" w:hAnsi="Times New Roman" w:cs="Times New Roman"/>
          <w:sz w:val="24"/>
          <w:szCs w:val="24"/>
          <w:lang w:eastAsia="en-US"/>
        </w:rPr>
        <w:t>between-study variance</w:t>
      </w:r>
      <w:r w:rsidR="00CC234B" w:rsidRPr="00907155">
        <w:rPr>
          <w:rFonts w:ascii="Times New Roman" w:eastAsiaTheme="minorHAnsi" w:hAnsi="Times New Roman" w:cs="Times New Roman"/>
          <w:sz w:val="24"/>
          <w:szCs w:val="24"/>
          <w:lang w:eastAsia="en-US"/>
        </w:rPr>
        <w:t xml:space="preserve">. </w:t>
      </w:r>
      <w:r w:rsidR="003C763F" w:rsidRPr="00907155">
        <w:rPr>
          <w:rFonts w:ascii="Times New Roman" w:eastAsiaTheme="minorHAnsi" w:hAnsi="Times New Roman" w:cs="Times New Roman"/>
          <w:sz w:val="24"/>
          <w:szCs w:val="24"/>
          <w:lang w:eastAsia="en-US"/>
        </w:rPr>
        <w:fldChar w:fldCharType="begin"/>
      </w:r>
      <w:r w:rsidR="003C763F" w:rsidRPr="00907155">
        <w:rPr>
          <w:rFonts w:ascii="Times New Roman" w:eastAsiaTheme="minorHAnsi" w:hAnsi="Times New Roman" w:cs="Times New Roman"/>
          <w:sz w:val="24"/>
          <w:szCs w:val="24"/>
          <w:lang w:eastAsia="en-US"/>
        </w:rPr>
        <w:instrText xml:space="preserve"> REF _Ref180677057 \h  \* MERGEFORMAT </w:instrText>
      </w:r>
      <w:r w:rsidR="003C763F" w:rsidRPr="00907155">
        <w:rPr>
          <w:rFonts w:ascii="Times New Roman" w:eastAsiaTheme="minorHAnsi" w:hAnsi="Times New Roman" w:cs="Times New Roman"/>
          <w:sz w:val="24"/>
          <w:szCs w:val="24"/>
          <w:lang w:eastAsia="en-US"/>
        </w:rPr>
      </w:r>
      <w:r w:rsidR="003C763F" w:rsidRPr="00907155">
        <w:rPr>
          <w:rFonts w:ascii="Times New Roman" w:eastAsiaTheme="minorHAnsi" w:hAnsi="Times New Roman" w:cs="Times New Roman"/>
          <w:sz w:val="24"/>
          <w:szCs w:val="24"/>
          <w:lang w:eastAsia="en-US"/>
        </w:rPr>
        <w:fldChar w:fldCharType="separate"/>
      </w:r>
      <w:r w:rsidR="00444A1C" w:rsidRPr="00907155">
        <w:rPr>
          <w:rFonts w:ascii="Times New Roman" w:hAnsi="Times New Roman" w:cs="Times New Roman"/>
          <w:sz w:val="24"/>
          <w:szCs w:val="24"/>
        </w:rPr>
        <w:t>Supplementary</w:t>
      </w:r>
      <w:r w:rsidR="003C763F" w:rsidRPr="00907155">
        <w:rPr>
          <w:rFonts w:ascii="Times New Roman" w:hAnsi="Times New Roman" w:cs="Times New Roman"/>
          <w:sz w:val="24"/>
          <w:szCs w:val="24"/>
        </w:rPr>
        <w:t xml:space="preserve"> Table </w:t>
      </w:r>
      <w:r w:rsidR="003C763F" w:rsidRPr="00907155">
        <w:rPr>
          <w:rFonts w:ascii="Times New Roman" w:hAnsi="Times New Roman" w:cs="Times New Roman"/>
          <w:noProof/>
          <w:sz w:val="24"/>
          <w:szCs w:val="24"/>
        </w:rPr>
        <w:t>5</w:t>
      </w:r>
      <w:r w:rsidR="003C763F" w:rsidRPr="00907155">
        <w:rPr>
          <w:rFonts w:ascii="Times New Roman" w:eastAsiaTheme="minorHAnsi" w:hAnsi="Times New Roman" w:cs="Times New Roman"/>
          <w:sz w:val="24"/>
          <w:szCs w:val="24"/>
          <w:lang w:eastAsia="en-US"/>
        </w:rPr>
        <w:fldChar w:fldCharType="end"/>
      </w:r>
      <w:r w:rsidR="003C763F" w:rsidRPr="00907155">
        <w:rPr>
          <w:rFonts w:ascii="Times New Roman" w:eastAsiaTheme="minorHAnsi" w:hAnsi="Times New Roman" w:cs="Times New Roman"/>
          <w:sz w:val="24"/>
          <w:szCs w:val="24"/>
          <w:lang w:eastAsia="en-US"/>
        </w:rPr>
        <w:t xml:space="preserve"> </w:t>
      </w:r>
      <w:r w:rsidR="00CC234B" w:rsidRPr="00907155">
        <w:rPr>
          <w:rFonts w:ascii="Times New Roman" w:eastAsiaTheme="minorHAnsi" w:hAnsi="Times New Roman" w:cs="Times New Roman"/>
          <w:sz w:val="24"/>
          <w:szCs w:val="24"/>
          <w:lang w:eastAsia="en-US"/>
        </w:rPr>
        <w:t xml:space="preserve">presents the mean of the concentration parameter from the various binomial-DP models that can be used as an indicator of the shape of the random effects’ distribution. </w:t>
      </w:r>
      <w:r w:rsidR="00D16068" w:rsidRPr="00907155">
        <w:rPr>
          <w:rFonts w:ascii="Times New Roman" w:eastAsiaTheme="minorHAnsi" w:hAnsi="Times New Roman" w:cs="Times New Roman"/>
          <w:sz w:val="24"/>
          <w:szCs w:val="24"/>
          <w:lang w:eastAsia="en-US"/>
        </w:rPr>
        <w:t>W</w:t>
      </w:r>
      <w:r w:rsidR="00CC234B" w:rsidRPr="00907155">
        <w:rPr>
          <w:rFonts w:ascii="Times New Roman" w:eastAsiaTheme="minorHAnsi" w:hAnsi="Times New Roman" w:cs="Times New Roman"/>
          <w:sz w:val="24"/>
          <w:szCs w:val="24"/>
          <w:lang w:eastAsia="en-US"/>
        </w:rPr>
        <w:t xml:space="preserve">hen we used </w:t>
      </w:r>
      <w:r w:rsidR="00C76E5D" w:rsidRPr="00907155">
        <w:rPr>
          <w:rFonts w:ascii="Times New Roman" w:eastAsiaTheme="minorHAnsi" w:hAnsi="Times New Roman" w:cs="Times New Roman"/>
          <w:sz w:val="24"/>
          <w:szCs w:val="24"/>
          <w:lang w:eastAsia="en-US"/>
        </w:rPr>
        <w:t xml:space="preserve">a </w:t>
      </w:r>
      <w:r w:rsidR="00CC234B" w:rsidRPr="00907155">
        <w:rPr>
          <w:rFonts w:ascii="Times New Roman" w:eastAsiaTheme="minorHAnsi" w:hAnsi="Times New Roman" w:cs="Times New Roman"/>
          <w:sz w:val="24"/>
          <w:szCs w:val="24"/>
          <w:lang w:eastAsia="en-US"/>
        </w:rPr>
        <w:t>uniform prior</w:t>
      </w:r>
      <w:r w:rsidR="00C76E5D" w:rsidRPr="00907155">
        <w:rPr>
          <w:rFonts w:ascii="Times New Roman" w:eastAsiaTheme="minorHAnsi" w:hAnsi="Times New Roman" w:cs="Times New Roman"/>
          <w:sz w:val="24"/>
          <w:szCs w:val="24"/>
          <w:lang w:eastAsia="en-US"/>
        </w:rPr>
        <w:t xml:space="preserve"> for </w:t>
      </w:r>
      <m:oMath>
        <m:r>
          <w:rPr>
            <w:rFonts w:ascii="Cambria Math" w:eastAsia="Cambria Math" w:hAnsi="Cambria Math" w:cs="Times New Roman"/>
            <w:sz w:val="24"/>
            <w:szCs w:val="24"/>
          </w:rPr>
          <m:t>α</m:t>
        </m:r>
      </m:oMath>
      <w:r w:rsidR="00CC234B" w:rsidRPr="00907155">
        <w:rPr>
          <w:rFonts w:ascii="Times New Roman" w:eastAsiaTheme="minorHAnsi" w:hAnsi="Times New Roman" w:cs="Times New Roman"/>
          <w:sz w:val="24"/>
          <w:szCs w:val="24"/>
          <w:lang w:eastAsia="en-US"/>
        </w:rPr>
        <w:t xml:space="preserve">, the estimated mean </w:t>
      </w:r>
      <w:r w:rsidR="00CC234B" w:rsidRPr="00907155">
        <w:rPr>
          <w:rFonts w:ascii="Times New Roman" w:eastAsiaTheme="minorEastAsia" w:hAnsi="Times New Roman" w:cs="Times New Roman"/>
          <w:sz w:val="24"/>
          <w:szCs w:val="24"/>
        </w:rPr>
        <w:t xml:space="preserve">was always larger than the mean of the respective prior distribution for true distributions closer to the normal or skew normal indicating underlying effects distribution closer to the normal base distribution. On the other hand, the concentration parameter was always smaller than the mean of the prior distribution when the true distribution was closer to a bimodal distribution indicating non-normal underlying effects distribution.  Similarly, when a prior </w:t>
      </w:r>
      <m:oMath>
        <m:r>
          <m:rPr>
            <m:sty m:val="p"/>
          </m:rPr>
          <w:rPr>
            <w:rFonts w:ascii="Cambria Math" w:eastAsiaTheme="minorEastAsia" w:hAnsi="Cambria Math" w:cs="Times New Roman"/>
            <w:sz w:val="24"/>
            <w:szCs w:val="24"/>
          </w:rPr>
          <m:t>Γ</m:t>
        </m:r>
        <m:r>
          <w:rPr>
            <w:rFonts w:ascii="Cambria Math" w:eastAsiaTheme="minorEastAsia" w:hAnsi="Cambria Math" w:cs="Times New Roman"/>
            <w:sz w:val="24"/>
            <w:szCs w:val="24"/>
          </w:rPr>
          <m:t>(1,1)</m:t>
        </m:r>
      </m:oMath>
      <w:r w:rsidR="00CC234B" w:rsidRPr="00907155">
        <w:rPr>
          <w:rFonts w:ascii="Times New Roman" w:eastAsiaTheme="minorEastAsia" w:hAnsi="Times New Roman" w:cs="Times New Roman"/>
          <w:sz w:val="24"/>
          <w:szCs w:val="24"/>
        </w:rPr>
        <w:t xml:space="preserve"> was used, the estimated mean of the concentration parameter constantly exceeded the highly compressed range employed by the respective prior for true distributions closer to the normal or skew normal, while it did not converge when the true distribution was bimodal. However,</w:t>
      </w:r>
      <w:r w:rsidR="00CC234B" w:rsidRPr="00907155">
        <w:rPr>
          <w:rFonts w:ascii="Times New Roman" w:eastAsia="Times New Roman" w:hAnsi="Times New Roman" w:cs="Times New Roman"/>
          <w:vanish/>
          <w:sz w:val="24"/>
          <w:szCs w:val="24"/>
          <w:lang w:eastAsia="fr-FR"/>
        </w:rPr>
        <w:t xml:space="preserve"> Top of Form</w:t>
      </w:r>
      <w:r w:rsidR="006826D4" w:rsidRPr="00907155">
        <w:rPr>
          <w:rFonts w:ascii="Times New Roman" w:eastAsiaTheme="minorHAnsi" w:hAnsi="Times New Roman" w:cs="Times New Roman"/>
          <w:sz w:val="24"/>
          <w:szCs w:val="24"/>
          <w:lang w:eastAsia="en-US"/>
        </w:rPr>
        <w:t xml:space="preserve"> </w:t>
      </w:r>
      <w:r w:rsidR="00CC234B" w:rsidRPr="00907155">
        <w:rPr>
          <w:rFonts w:ascii="Times New Roman" w:eastAsiaTheme="minorEastAsia" w:hAnsi="Times New Roman" w:cs="Times New Roman"/>
          <w:sz w:val="24"/>
          <w:szCs w:val="24"/>
        </w:rPr>
        <w:t>the estimation of this parameter was generally imprecise probably due to the relatively small number of studies we used in the meta-analyses.</w:t>
      </w:r>
    </w:p>
    <w:p w14:paraId="18602BF0" w14:textId="73C278A7" w:rsidR="003D41B9" w:rsidRPr="00907155" w:rsidRDefault="00444A1C" w:rsidP="00A9058A">
      <w:pPr>
        <w:pStyle w:val="Caption"/>
        <w:rPr>
          <w:rFonts w:ascii="Times New Roman" w:eastAsiaTheme="minorEastAsia" w:hAnsi="Times New Roman" w:cs="Times New Roman"/>
          <w:bCs/>
          <w:i w:val="0"/>
          <w:color w:val="auto"/>
          <w:kern w:val="24"/>
          <w:sz w:val="24"/>
          <w:szCs w:val="24"/>
        </w:rPr>
      </w:pPr>
      <w:bookmarkStart w:id="7" w:name="_Ref180677041"/>
      <w:bookmarkStart w:id="8" w:name="_Ref180515790"/>
      <w:r w:rsidRPr="00907155">
        <w:rPr>
          <w:rFonts w:ascii="Times New Roman" w:hAnsi="Times New Roman" w:cs="Times New Roman"/>
          <w:b/>
          <w:i w:val="0"/>
          <w:color w:val="auto"/>
          <w:sz w:val="24"/>
          <w:szCs w:val="24"/>
        </w:rPr>
        <w:t>Supplementary</w:t>
      </w:r>
      <w:r w:rsidR="00A9058A" w:rsidRPr="00907155">
        <w:rPr>
          <w:rFonts w:ascii="Times New Roman" w:hAnsi="Times New Roman" w:cs="Times New Roman"/>
          <w:b/>
          <w:i w:val="0"/>
          <w:color w:val="auto"/>
          <w:sz w:val="24"/>
          <w:szCs w:val="24"/>
        </w:rPr>
        <w:t xml:space="preserve"> Table </w:t>
      </w:r>
      <w:r w:rsidR="00A9058A" w:rsidRPr="00907155">
        <w:rPr>
          <w:rFonts w:ascii="Times New Roman" w:hAnsi="Times New Roman" w:cs="Times New Roman"/>
          <w:b/>
          <w:i w:val="0"/>
          <w:color w:val="auto"/>
          <w:sz w:val="24"/>
          <w:szCs w:val="24"/>
        </w:rPr>
        <w:fldChar w:fldCharType="begin"/>
      </w:r>
      <w:r w:rsidR="00A9058A" w:rsidRPr="00907155">
        <w:rPr>
          <w:rFonts w:ascii="Times New Roman" w:hAnsi="Times New Roman" w:cs="Times New Roman"/>
          <w:b/>
          <w:i w:val="0"/>
          <w:color w:val="auto"/>
          <w:sz w:val="24"/>
          <w:szCs w:val="24"/>
        </w:rPr>
        <w:instrText xml:space="preserve"> SEQ Appendix_Table \* ARABIC </w:instrText>
      </w:r>
      <w:r w:rsidR="00A9058A" w:rsidRPr="00907155">
        <w:rPr>
          <w:rFonts w:ascii="Times New Roman" w:hAnsi="Times New Roman" w:cs="Times New Roman"/>
          <w:b/>
          <w:i w:val="0"/>
          <w:color w:val="auto"/>
          <w:sz w:val="24"/>
          <w:szCs w:val="24"/>
        </w:rPr>
        <w:fldChar w:fldCharType="separate"/>
      </w:r>
      <w:r w:rsidR="00A9058A" w:rsidRPr="00907155">
        <w:rPr>
          <w:rFonts w:ascii="Times New Roman" w:hAnsi="Times New Roman" w:cs="Times New Roman"/>
          <w:b/>
          <w:i w:val="0"/>
          <w:noProof/>
          <w:color w:val="auto"/>
          <w:sz w:val="24"/>
          <w:szCs w:val="24"/>
        </w:rPr>
        <w:t>4</w:t>
      </w:r>
      <w:r w:rsidR="00A9058A" w:rsidRPr="00907155">
        <w:rPr>
          <w:rFonts w:ascii="Times New Roman" w:hAnsi="Times New Roman" w:cs="Times New Roman"/>
          <w:b/>
          <w:i w:val="0"/>
          <w:color w:val="auto"/>
          <w:sz w:val="24"/>
          <w:szCs w:val="24"/>
        </w:rPr>
        <w:fldChar w:fldCharType="end"/>
      </w:r>
      <w:bookmarkEnd w:id="7"/>
      <w:r w:rsidR="00AA5AEA" w:rsidRPr="00907155">
        <w:rPr>
          <w:rFonts w:ascii="Times New Roman" w:hAnsi="Times New Roman" w:cs="Times New Roman"/>
          <w:b/>
          <w:i w:val="0"/>
          <w:color w:val="auto"/>
          <w:sz w:val="24"/>
          <w:szCs w:val="24"/>
        </w:rPr>
        <w:t>.</w:t>
      </w:r>
      <w:r w:rsidR="003D41B9" w:rsidRPr="00907155">
        <w:rPr>
          <w:rFonts w:ascii="Times New Roman" w:eastAsiaTheme="minorEastAsia" w:hAnsi="Times New Roman" w:cs="Times New Roman"/>
          <w:b/>
          <w:i w:val="0"/>
          <w:color w:val="auto"/>
          <w:sz w:val="24"/>
          <w:szCs w:val="24"/>
        </w:rPr>
        <w:t xml:space="preserve"> </w:t>
      </w:r>
      <w:r w:rsidR="003D41B9" w:rsidRPr="00907155">
        <w:rPr>
          <w:rFonts w:ascii="Times New Roman" w:eastAsiaTheme="minorEastAsia" w:hAnsi="Times New Roman" w:cs="Times New Roman"/>
          <w:bCs/>
          <w:i w:val="0"/>
          <w:color w:val="auto"/>
          <w:kern w:val="24"/>
          <w:sz w:val="24"/>
          <w:szCs w:val="24"/>
        </w:rPr>
        <w:t xml:space="preserve">Mean </w:t>
      </w:r>
      <w:r w:rsidR="0082062E" w:rsidRPr="00907155">
        <w:rPr>
          <w:rFonts w:ascii="Times New Roman" w:eastAsiaTheme="minorEastAsia" w:hAnsi="Times New Roman" w:cs="Times New Roman"/>
          <w:bCs/>
          <w:i w:val="0"/>
          <w:color w:val="auto"/>
          <w:kern w:val="24"/>
          <w:sz w:val="24"/>
          <w:szCs w:val="24"/>
        </w:rPr>
        <w:t xml:space="preserve">absolute </w:t>
      </w:r>
      <w:r w:rsidR="003D41B9" w:rsidRPr="00907155">
        <w:rPr>
          <w:rFonts w:ascii="Times New Roman" w:eastAsiaTheme="minorEastAsia" w:hAnsi="Times New Roman" w:cs="Times New Roman"/>
          <w:bCs/>
          <w:i w:val="0"/>
          <w:color w:val="auto"/>
          <w:kern w:val="24"/>
          <w:sz w:val="24"/>
          <w:szCs w:val="24"/>
        </w:rPr>
        <w:t xml:space="preserve">bias of </w:t>
      </w:r>
      <w:r w:rsidR="00E1751A" w:rsidRPr="00907155">
        <w:rPr>
          <w:rFonts w:ascii="Times New Roman" w:eastAsiaTheme="minorEastAsia" w:hAnsi="Times New Roman" w:cs="Times New Roman"/>
          <w:bCs/>
          <w:i w:val="0"/>
          <w:color w:val="auto"/>
          <w:kern w:val="24"/>
          <w:sz w:val="24"/>
          <w:szCs w:val="24"/>
        </w:rPr>
        <w:t>the</w:t>
      </w:r>
      <w:r w:rsidR="00AA5AEA" w:rsidRPr="00907155">
        <w:rPr>
          <w:rFonts w:ascii="Times New Roman" w:eastAsiaTheme="minorEastAsia" w:hAnsi="Times New Roman" w:cs="Times New Roman"/>
          <w:bCs/>
          <w:i w:val="0"/>
          <w:color w:val="auto"/>
          <w:kern w:val="24"/>
          <w:sz w:val="24"/>
          <w:szCs w:val="24"/>
        </w:rPr>
        <w:t xml:space="preserve"> estimated</w:t>
      </w:r>
      <w:r w:rsidR="00E1751A" w:rsidRPr="00907155">
        <w:rPr>
          <w:rFonts w:ascii="Times New Roman" w:eastAsiaTheme="minorEastAsia" w:hAnsi="Times New Roman" w:cs="Times New Roman"/>
          <w:bCs/>
          <w:i w:val="0"/>
          <w:color w:val="auto"/>
          <w:kern w:val="24"/>
          <w:sz w:val="24"/>
          <w:szCs w:val="24"/>
        </w:rPr>
        <w:t xml:space="preserve"> </w:t>
      </w:r>
      <w:r w:rsidR="00A31046" w:rsidRPr="00907155">
        <w:rPr>
          <w:rFonts w:ascii="Times New Roman" w:eastAsiaTheme="minorEastAsia" w:hAnsi="Times New Roman" w:cs="Times New Roman"/>
          <w:bCs/>
          <w:i w:val="0"/>
          <w:color w:val="auto"/>
          <w:kern w:val="24"/>
          <w:sz w:val="24"/>
          <w:szCs w:val="24"/>
        </w:rPr>
        <w:t>skewness</w:t>
      </w:r>
      <w:r w:rsidR="00A343EA" w:rsidRPr="00907155">
        <w:rPr>
          <w:rFonts w:ascii="Times New Roman" w:eastAsiaTheme="minorEastAsia" w:hAnsi="Times New Roman" w:cs="Times New Roman"/>
          <w:bCs/>
          <w:i w:val="0"/>
          <w:color w:val="auto"/>
          <w:kern w:val="24"/>
          <w:sz w:val="24"/>
          <w:szCs w:val="24"/>
        </w:rPr>
        <w:t xml:space="preserve"> coefficient</w:t>
      </w:r>
      <w:r w:rsidR="00E1751A" w:rsidRPr="00907155">
        <w:rPr>
          <w:rFonts w:ascii="Times New Roman" w:eastAsiaTheme="minorEastAsia" w:hAnsi="Times New Roman" w:cs="Times New Roman"/>
          <w:bCs/>
          <w:i w:val="0"/>
          <w:color w:val="auto"/>
          <w:kern w:val="24"/>
          <w:sz w:val="24"/>
          <w:szCs w:val="24"/>
        </w:rPr>
        <w:t xml:space="preserve"> (</w:t>
      </w:r>
      <m:oMath>
        <m:r>
          <w:rPr>
            <w:rFonts w:ascii="Cambria Math" w:eastAsiaTheme="minorEastAsia" w:hAnsi="Cambria Math" w:cs="Times New Roman"/>
            <w:color w:val="auto"/>
            <w:kern w:val="24"/>
            <w:sz w:val="24"/>
            <w:szCs w:val="24"/>
          </w:rPr>
          <m:t>γ</m:t>
        </m:r>
      </m:oMath>
      <w:r w:rsidR="00E1751A" w:rsidRPr="00907155">
        <w:rPr>
          <w:rFonts w:ascii="Times New Roman" w:eastAsiaTheme="minorEastAsia" w:hAnsi="Times New Roman" w:cs="Times New Roman"/>
          <w:bCs/>
          <w:i w:val="0"/>
          <w:color w:val="auto"/>
          <w:kern w:val="24"/>
          <w:sz w:val="24"/>
          <w:szCs w:val="24"/>
        </w:rPr>
        <w:t>)</w:t>
      </w:r>
      <w:r w:rsidR="003D41B9" w:rsidRPr="00907155">
        <w:rPr>
          <w:rFonts w:ascii="Times New Roman" w:eastAsiaTheme="minorEastAsia" w:hAnsi="Times New Roman" w:cs="Times New Roman"/>
          <w:bCs/>
          <w:i w:val="0"/>
          <w:color w:val="auto"/>
          <w:kern w:val="24"/>
          <w:sz w:val="24"/>
          <w:szCs w:val="24"/>
        </w:rPr>
        <w:t xml:space="preserve"> </w:t>
      </w:r>
      <w:r w:rsidR="00AA5AEA" w:rsidRPr="00907155">
        <w:rPr>
          <w:rFonts w:ascii="Times New Roman" w:eastAsiaTheme="minorEastAsia" w:hAnsi="Times New Roman" w:cs="Times New Roman"/>
          <w:bCs/>
          <w:i w:val="0"/>
          <w:color w:val="auto"/>
          <w:kern w:val="24"/>
          <w:sz w:val="24"/>
          <w:szCs w:val="24"/>
        </w:rPr>
        <w:t xml:space="preserve">from the skew-normal model in scenarios where data were generated from a </w:t>
      </w:r>
      <w:r w:rsidR="003D41B9" w:rsidRPr="00907155">
        <w:rPr>
          <w:rFonts w:ascii="Times New Roman" w:eastAsiaTheme="minorEastAsia" w:hAnsi="Times New Roman" w:cs="Times New Roman"/>
          <w:bCs/>
          <w:i w:val="0"/>
          <w:color w:val="auto"/>
          <w:kern w:val="24"/>
          <w:sz w:val="24"/>
          <w:szCs w:val="24"/>
        </w:rPr>
        <w:t>skew</w:t>
      </w:r>
      <w:r w:rsidR="00AA5AEA" w:rsidRPr="00907155">
        <w:rPr>
          <w:rFonts w:ascii="Times New Roman" w:eastAsiaTheme="minorEastAsia" w:hAnsi="Times New Roman" w:cs="Times New Roman"/>
          <w:bCs/>
          <w:i w:val="0"/>
          <w:color w:val="auto"/>
          <w:kern w:val="24"/>
          <w:sz w:val="24"/>
          <w:szCs w:val="24"/>
        </w:rPr>
        <w:t>-</w:t>
      </w:r>
      <w:r w:rsidR="003D41B9" w:rsidRPr="00907155">
        <w:rPr>
          <w:rFonts w:ascii="Times New Roman" w:eastAsiaTheme="minorEastAsia" w:hAnsi="Times New Roman" w:cs="Times New Roman"/>
          <w:bCs/>
          <w:i w:val="0"/>
          <w:color w:val="auto"/>
          <w:kern w:val="24"/>
          <w:sz w:val="24"/>
          <w:szCs w:val="24"/>
        </w:rPr>
        <w:t xml:space="preserve">normal </w:t>
      </w:r>
      <w:r w:rsidR="00AA5AEA" w:rsidRPr="00907155">
        <w:rPr>
          <w:rFonts w:ascii="Times New Roman" w:eastAsiaTheme="minorEastAsia" w:hAnsi="Times New Roman" w:cs="Times New Roman"/>
          <w:bCs/>
          <w:i w:val="0"/>
          <w:color w:val="auto"/>
          <w:kern w:val="24"/>
          <w:sz w:val="24"/>
          <w:szCs w:val="24"/>
        </w:rPr>
        <w:t>distribution</w:t>
      </w:r>
      <w:bookmarkEnd w:id="8"/>
    </w:p>
    <w:tbl>
      <w:tblPr>
        <w:tblStyle w:val="TableGrid"/>
        <w:tblW w:w="7693" w:type="dxa"/>
        <w:tblLook w:val="04A0" w:firstRow="1" w:lastRow="0" w:firstColumn="1" w:lastColumn="0" w:noHBand="0" w:noVBand="1"/>
      </w:tblPr>
      <w:tblGrid>
        <w:gridCol w:w="2481"/>
        <w:gridCol w:w="2658"/>
        <w:gridCol w:w="2554"/>
      </w:tblGrid>
      <w:tr w:rsidR="00907155" w:rsidRPr="00907155" w14:paraId="48A3A003" w14:textId="77777777" w:rsidTr="00DE7D11">
        <w:trPr>
          <w:trHeight w:val="304"/>
        </w:trPr>
        <w:tc>
          <w:tcPr>
            <w:tcW w:w="2481" w:type="dxa"/>
            <w:hideMark/>
          </w:tcPr>
          <w:p w14:paraId="1A91CD86" w14:textId="77777777" w:rsidR="007A0F15" w:rsidRPr="00907155" w:rsidRDefault="007A0F15" w:rsidP="00E3259D">
            <w:pPr>
              <w:spacing w:line="360" w:lineRule="auto"/>
              <w:jc w:val="center"/>
              <w:rPr>
                <w:rFonts w:ascii="Arial" w:eastAsia="Times New Roman" w:hAnsi="Arial" w:cs="Arial"/>
                <w:sz w:val="36"/>
                <w:szCs w:val="36"/>
                <w:lang w:val="fr-FR" w:eastAsia="fr-FR"/>
              </w:rPr>
            </w:pPr>
            <w:r w:rsidRPr="00907155">
              <w:rPr>
                <w:rFonts w:ascii="Times New Roman" w:eastAsia="Times New Roman" w:hAnsi="Times New Roman" w:cs="Times New Roman"/>
                <w:b/>
                <w:bCs/>
                <w:kern w:val="24"/>
                <w:sz w:val="24"/>
                <w:szCs w:val="24"/>
                <w:lang w:eastAsia="fr-FR"/>
              </w:rPr>
              <w:t>Scenario</w:t>
            </w:r>
          </w:p>
        </w:tc>
        <w:tc>
          <w:tcPr>
            <w:tcW w:w="5212" w:type="dxa"/>
            <w:gridSpan w:val="2"/>
            <w:hideMark/>
          </w:tcPr>
          <w:p w14:paraId="668648CC" w14:textId="7C55FFD9" w:rsidR="007A0F15" w:rsidRPr="00907155" w:rsidRDefault="007A0F15" w:rsidP="00E3259D">
            <w:pPr>
              <w:spacing w:line="360" w:lineRule="auto"/>
              <w:jc w:val="center"/>
              <w:rPr>
                <w:rFonts w:ascii="Times New Roman" w:eastAsia="Times New Roman" w:hAnsi="Times New Roman" w:cs="Times New Roman"/>
                <w:b/>
                <w:bCs/>
                <w:kern w:val="24"/>
                <w:sz w:val="24"/>
                <w:szCs w:val="24"/>
                <w:lang w:eastAsia="fr-FR"/>
              </w:rPr>
            </w:pPr>
            <w:r w:rsidRPr="00907155">
              <w:rPr>
                <w:rFonts w:ascii="Times New Roman" w:eastAsia="Times New Roman" w:hAnsi="Times New Roman" w:cs="Times New Roman"/>
                <w:b/>
                <w:bCs/>
                <w:kern w:val="24"/>
                <w:sz w:val="24"/>
                <w:szCs w:val="24"/>
                <w:lang w:eastAsia="fr-FR"/>
              </w:rPr>
              <w:t xml:space="preserve">Mean </w:t>
            </w:r>
            <w:r w:rsidR="0061774C" w:rsidRPr="00907155">
              <w:rPr>
                <w:rFonts w:ascii="Times New Roman" w:eastAsia="Times New Roman" w:hAnsi="Times New Roman" w:cs="Times New Roman"/>
                <w:b/>
                <w:bCs/>
                <w:kern w:val="24"/>
                <w:sz w:val="24"/>
                <w:szCs w:val="24"/>
                <w:lang w:eastAsia="fr-FR"/>
              </w:rPr>
              <w:t xml:space="preserve">absolute </w:t>
            </w:r>
            <w:r w:rsidRPr="00907155">
              <w:rPr>
                <w:rFonts w:ascii="Times New Roman" w:eastAsia="Times New Roman" w:hAnsi="Times New Roman" w:cs="Times New Roman"/>
                <w:b/>
                <w:bCs/>
                <w:kern w:val="24"/>
                <w:sz w:val="24"/>
                <w:szCs w:val="24"/>
                <w:lang w:eastAsia="fr-FR"/>
              </w:rPr>
              <w:t>bias</w:t>
            </w:r>
          </w:p>
        </w:tc>
      </w:tr>
      <w:tr w:rsidR="00907155" w:rsidRPr="00907155" w14:paraId="296E4F7F" w14:textId="77777777" w:rsidTr="00DE7D11">
        <w:trPr>
          <w:trHeight w:val="304"/>
        </w:trPr>
        <w:tc>
          <w:tcPr>
            <w:tcW w:w="2481" w:type="dxa"/>
          </w:tcPr>
          <w:p w14:paraId="483E6E21" w14:textId="77777777" w:rsidR="007A0F15" w:rsidRPr="00907155" w:rsidRDefault="007A0F15" w:rsidP="00E3259D">
            <w:pPr>
              <w:spacing w:line="360" w:lineRule="auto"/>
              <w:jc w:val="center"/>
              <w:rPr>
                <w:rFonts w:ascii="Times New Roman" w:eastAsia="Times New Roman" w:hAnsi="Times New Roman" w:cs="Times New Roman"/>
                <w:b/>
                <w:bCs/>
                <w:kern w:val="24"/>
                <w:sz w:val="24"/>
                <w:szCs w:val="24"/>
                <w:lang w:eastAsia="fr-FR"/>
              </w:rPr>
            </w:pPr>
          </w:p>
        </w:tc>
        <w:tc>
          <w:tcPr>
            <w:tcW w:w="2658" w:type="dxa"/>
          </w:tcPr>
          <w:p w14:paraId="1E13B611" w14:textId="77777777" w:rsidR="007A0F15" w:rsidRPr="00907155" w:rsidRDefault="007A0F15" w:rsidP="00E3259D">
            <w:pPr>
              <w:spacing w:line="360" w:lineRule="auto"/>
              <w:jc w:val="center"/>
              <w:rPr>
                <w:rFonts w:ascii="Times New Roman" w:eastAsia="Times New Roman" w:hAnsi="Times New Roman" w:cs="Times New Roman"/>
                <w:b/>
                <w:bCs/>
                <w:kern w:val="24"/>
                <w:sz w:val="24"/>
                <w:szCs w:val="24"/>
                <w:lang w:eastAsia="fr-FR"/>
              </w:rPr>
            </w:pPr>
            <w:r w:rsidRPr="00907155">
              <w:rPr>
                <w:rFonts w:ascii="Times New Roman" w:eastAsia="Times New Roman" w:hAnsi="Times New Roman" w:cs="Times New Roman"/>
                <w:b/>
                <w:bCs/>
                <w:kern w:val="24"/>
                <w:sz w:val="24"/>
                <w:szCs w:val="24"/>
                <w:lang w:eastAsia="fr-FR"/>
              </w:rPr>
              <w:t>Binomial-SN(HN)</w:t>
            </w:r>
          </w:p>
        </w:tc>
        <w:tc>
          <w:tcPr>
            <w:tcW w:w="2553" w:type="dxa"/>
          </w:tcPr>
          <w:p w14:paraId="753C67FD" w14:textId="77777777" w:rsidR="007A0F15" w:rsidRPr="00907155" w:rsidRDefault="007A0F15" w:rsidP="00E3259D">
            <w:pPr>
              <w:spacing w:line="360" w:lineRule="auto"/>
              <w:jc w:val="center"/>
              <w:rPr>
                <w:rFonts w:ascii="Times New Roman" w:eastAsia="Times New Roman" w:hAnsi="Times New Roman" w:cs="Times New Roman"/>
                <w:b/>
                <w:bCs/>
                <w:kern w:val="24"/>
                <w:sz w:val="24"/>
                <w:szCs w:val="24"/>
                <w:lang w:eastAsia="fr-FR"/>
              </w:rPr>
            </w:pPr>
            <w:r w:rsidRPr="00907155">
              <w:rPr>
                <w:rFonts w:ascii="Times New Roman" w:eastAsia="Times New Roman" w:hAnsi="Times New Roman" w:cs="Times New Roman"/>
                <w:b/>
                <w:bCs/>
                <w:kern w:val="24"/>
                <w:sz w:val="24"/>
                <w:szCs w:val="24"/>
                <w:lang w:eastAsia="fr-FR"/>
              </w:rPr>
              <w:t>Binomial-SN(</w:t>
            </w:r>
            <w:proofErr w:type="spellStart"/>
            <w:r w:rsidRPr="00907155">
              <w:rPr>
                <w:rFonts w:ascii="Times New Roman" w:eastAsia="Times New Roman" w:hAnsi="Times New Roman" w:cs="Times New Roman"/>
                <w:b/>
                <w:bCs/>
                <w:kern w:val="24"/>
                <w:sz w:val="24"/>
                <w:szCs w:val="24"/>
                <w:lang w:eastAsia="fr-FR"/>
              </w:rPr>
              <w:t>Unif</w:t>
            </w:r>
            <w:proofErr w:type="spellEnd"/>
            <w:r w:rsidRPr="00907155">
              <w:rPr>
                <w:rFonts w:ascii="Times New Roman" w:eastAsia="Times New Roman" w:hAnsi="Times New Roman" w:cs="Times New Roman"/>
                <w:b/>
                <w:bCs/>
                <w:kern w:val="24"/>
                <w:sz w:val="24"/>
                <w:szCs w:val="24"/>
                <w:lang w:eastAsia="fr-FR"/>
              </w:rPr>
              <w:t>)</w:t>
            </w:r>
          </w:p>
        </w:tc>
      </w:tr>
      <w:tr w:rsidR="007A0F15" w:rsidRPr="00B83606" w14:paraId="50A75DB3" w14:textId="77777777" w:rsidTr="00DE7D11">
        <w:trPr>
          <w:trHeight w:val="304"/>
        </w:trPr>
        <w:tc>
          <w:tcPr>
            <w:tcW w:w="2481" w:type="dxa"/>
            <w:hideMark/>
          </w:tcPr>
          <w:p w14:paraId="07EC74E9" w14:textId="77777777" w:rsidR="007A0F15" w:rsidRPr="00BC6D79" w:rsidRDefault="007A0F15" w:rsidP="00E3259D">
            <w:pPr>
              <w:spacing w:line="360" w:lineRule="auto"/>
              <w:jc w:val="center"/>
              <w:rPr>
                <w:rFonts w:ascii="Arial" w:eastAsia="Times New Roman" w:hAnsi="Arial" w:cs="Arial"/>
                <w:sz w:val="36"/>
                <w:szCs w:val="36"/>
                <w:highlight w:val="yellow"/>
                <w:lang w:val="fr-FR" w:eastAsia="fr-FR"/>
              </w:rPr>
            </w:pPr>
            <w:r w:rsidRPr="008954AC">
              <w:rPr>
                <w:rFonts w:ascii="Times New Roman" w:eastAsia="Times New Roman" w:hAnsi="Times New Roman" w:cs="Times New Roman"/>
                <w:b/>
                <w:bCs/>
                <w:color w:val="000000" w:themeColor="text1"/>
                <w:kern w:val="24"/>
                <w:sz w:val="24"/>
                <w:szCs w:val="24"/>
                <w:lang w:val="el-GR" w:eastAsia="fr-FR"/>
              </w:rPr>
              <w:t xml:space="preserve">Scenario </w:t>
            </w:r>
            <w:r w:rsidRPr="008954AC">
              <w:rPr>
                <w:rFonts w:ascii="Times New Roman" w:eastAsia="Times New Roman" w:hAnsi="Times New Roman" w:cs="Times New Roman"/>
                <w:b/>
                <w:bCs/>
                <w:color w:val="000000" w:themeColor="text1"/>
                <w:kern w:val="24"/>
                <w:sz w:val="24"/>
                <w:szCs w:val="24"/>
                <w:lang w:eastAsia="fr-FR"/>
              </w:rPr>
              <w:t>9</w:t>
            </w:r>
          </w:p>
        </w:tc>
        <w:tc>
          <w:tcPr>
            <w:tcW w:w="2658" w:type="dxa"/>
            <w:hideMark/>
          </w:tcPr>
          <w:p w14:paraId="154DC3D9" w14:textId="77777777" w:rsidR="007A0F15" w:rsidRPr="00B83606" w:rsidRDefault="007A0F15" w:rsidP="00E3259D">
            <w:pPr>
              <w:spacing w:line="360" w:lineRule="auto"/>
              <w:jc w:val="center"/>
              <w:rPr>
                <w:rFonts w:ascii="Arial" w:eastAsia="Times New Roman" w:hAnsi="Arial" w:cs="Arial"/>
                <w:sz w:val="36"/>
                <w:szCs w:val="36"/>
                <w:lang w:val="fr-FR" w:eastAsia="fr-FR"/>
              </w:rPr>
            </w:pPr>
            <w:r w:rsidRPr="00B83606">
              <w:rPr>
                <w:rFonts w:ascii="Times New Roman" w:eastAsia="Times New Roman" w:hAnsi="Times New Roman" w:cs="Times New Roman"/>
                <w:color w:val="000000" w:themeColor="text1"/>
                <w:kern w:val="24"/>
                <w:sz w:val="24"/>
                <w:szCs w:val="24"/>
                <w:lang w:eastAsia="fr-FR"/>
              </w:rPr>
              <w:t>0.</w:t>
            </w:r>
            <w:r>
              <w:rPr>
                <w:rFonts w:ascii="Times New Roman" w:eastAsia="Times New Roman" w:hAnsi="Times New Roman" w:cs="Times New Roman"/>
                <w:color w:val="000000" w:themeColor="text1"/>
                <w:kern w:val="24"/>
                <w:sz w:val="24"/>
                <w:szCs w:val="24"/>
                <w:lang w:eastAsia="fr-FR"/>
              </w:rPr>
              <w:t>53</w:t>
            </w:r>
          </w:p>
        </w:tc>
        <w:tc>
          <w:tcPr>
            <w:tcW w:w="2553" w:type="dxa"/>
          </w:tcPr>
          <w:p w14:paraId="635F0DF5" w14:textId="77777777" w:rsidR="007A0F15" w:rsidRPr="00B83606" w:rsidRDefault="007A0F15" w:rsidP="00E3259D">
            <w:pPr>
              <w:spacing w:line="360" w:lineRule="auto"/>
              <w:jc w:val="center"/>
              <w:rPr>
                <w:rFonts w:ascii="Times New Roman" w:eastAsia="Times New Roman" w:hAnsi="Times New Roman" w:cs="Times New Roman"/>
                <w:color w:val="000000" w:themeColor="text1"/>
                <w:kern w:val="24"/>
                <w:sz w:val="24"/>
                <w:szCs w:val="24"/>
                <w:lang w:eastAsia="fr-FR"/>
              </w:rPr>
            </w:pPr>
            <w:r>
              <w:rPr>
                <w:rFonts w:ascii="Times New Roman" w:eastAsia="Times New Roman" w:hAnsi="Times New Roman" w:cs="Times New Roman"/>
                <w:color w:val="000000" w:themeColor="text1"/>
                <w:kern w:val="24"/>
                <w:sz w:val="24"/>
                <w:szCs w:val="24"/>
                <w:lang w:eastAsia="fr-FR"/>
              </w:rPr>
              <w:t>0.52</w:t>
            </w:r>
          </w:p>
        </w:tc>
      </w:tr>
      <w:tr w:rsidR="007A0F15" w:rsidRPr="00B83606" w14:paraId="0B1C70D4" w14:textId="77777777" w:rsidTr="00DE7D11">
        <w:trPr>
          <w:trHeight w:val="304"/>
        </w:trPr>
        <w:tc>
          <w:tcPr>
            <w:tcW w:w="2481" w:type="dxa"/>
            <w:hideMark/>
          </w:tcPr>
          <w:p w14:paraId="3FC272DF" w14:textId="77777777" w:rsidR="007A0F15" w:rsidRPr="00BC6D79" w:rsidRDefault="007A0F15" w:rsidP="00E3259D">
            <w:pPr>
              <w:spacing w:line="360" w:lineRule="auto"/>
              <w:jc w:val="center"/>
              <w:rPr>
                <w:rFonts w:ascii="Arial" w:eastAsia="Times New Roman" w:hAnsi="Arial" w:cs="Arial"/>
                <w:sz w:val="36"/>
                <w:szCs w:val="36"/>
                <w:highlight w:val="yellow"/>
                <w:lang w:val="fr-FR" w:eastAsia="fr-FR"/>
              </w:rPr>
            </w:pPr>
            <w:r w:rsidRPr="008954AC">
              <w:rPr>
                <w:rFonts w:ascii="Times New Roman" w:eastAsia="Times New Roman" w:hAnsi="Times New Roman" w:cs="Times New Roman"/>
                <w:b/>
                <w:bCs/>
                <w:color w:val="000000" w:themeColor="text1"/>
                <w:kern w:val="24"/>
                <w:sz w:val="24"/>
                <w:szCs w:val="24"/>
                <w:lang w:val="el-GR" w:eastAsia="fr-FR"/>
              </w:rPr>
              <w:t>Scenario 1</w:t>
            </w:r>
            <w:r w:rsidRPr="008954AC">
              <w:rPr>
                <w:rFonts w:ascii="Times New Roman" w:eastAsia="Times New Roman" w:hAnsi="Times New Roman" w:cs="Times New Roman"/>
                <w:b/>
                <w:bCs/>
                <w:color w:val="000000" w:themeColor="text1"/>
                <w:kern w:val="24"/>
                <w:sz w:val="24"/>
                <w:szCs w:val="24"/>
                <w:lang w:eastAsia="fr-FR"/>
              </w:rPr>
              <w:t>0</w:t>
            </w:r>
          </w:p>
        </w:tc>
        <w:tc>
          <w:tcPr>
            <w:tcW w:w="2658" w:type="dxa"/>
            <w:hideMark/>
          </w:tcPr>
          <w:p w14:paraId="21BD9C7F" w14:textId="77777777" w:rsidR="007A0F15" w:rsidRPr="00B83606" w:rsidRDefault="007A0F15" w:rsidP="00E3259D">
            <w:pPr>
              <w:spacing w:line="360" w:lineRule="auto"/>
              <w:jc w:val="center"/>
              <w:rPr>
                <w:rFonts w:ascii="Arial" w:eastAsia="Times New Roman" w:hAnsi="Arial" w:cs="Arial"/>
                <w:sz w:val="36"/>
                <w:szCs w:val="36"/>
                <w:lang w:val="fr-FR" w:eastAsia="fr-FR"/>
              </w:rPr>
            </w:pPr>
            <w:r w:rsidRPr="00B83606">
              <w:rPr>
                <w:rFonts w:ascii="Times New Roman" w:eastAsia="Times New Roman" w:hAnsi="Times New Roman" w:cs="Times New Roman"/>
                <w:color w:val="000000" w:themeColor="text1"/>
                <w:kern w:val="24"/>
                <w:sz w:val="24"/>
                <w:szCs w:val="24"/>
                <w:lang w:eastAsia="fr-FR"/>
              </w:rPr>
              <w:t>0.</w:t>
            </w:r>
            <w:r>
              <w:rPr>
                <w:rFonts w:ascii="Times New Roman" w:eastAsia="Times New Roman" w:hAnsi="Times New Roman" w:cs="Times New Roman"/>
                <w:color w:val="000000" w:themeColor="text1"/>
                <w:kern w:val="24"/>
                <w:sz w:val="24"/>
                <w:szCs w:val="24"/>
                <w:lang w:eastAsia="fr-FR"/>
              </w:rPr>
              <w:t>51</w:t>
            </w:r>
          </w:p>
        </w:tc>
        <w:tc>
          <w:tcPr>
            <w:tcW w:w="2553" w:type="dxa"/>
          </w:tcPr>
          <w:p w14:paraId="0229728E" w14:textId="77777777" w:rsidR="007A0F15" w:rsidRPr="00B83606" w:rsidRDefault="007A0F15" w:rsidP="00E3259D">
            <w:pPr>
              <w:spacing w:line="360" w:lineRule="auto"/>
              <w:jc w:val="center"/>
              <w:rPr>
                <w:rFonts w:ascii="Times New Roman" w:eastAsia="Times New Roman" w:hAnsi="Times New Roman" w:cs="Times New Roman"/>
                <w:color w:val="000000" w:themeColor="text1"/>
                <w:kern w:val="24"/>
                <w:sz w:val="24"/>
                <w:szCs w:val="24"/>
                <w:lang w:eastAsia="fr-FR"/>
              </w:rPr>
            </w:pPr>
            <w:r>
              <w:rPr>
                <w:rFonts w:ascii="Times New Roman" w:eastAsia="Times New Roman" w:hAnsi="Times New Roman" w:cs="Times New Roman"/>
                <w:color w:val="000000" w:themeColor="text1"/>
                <w:kern w:val="24"/>
                <w:sz w:val="24"/>
                <w:szCs w:val="24"/>
                <w:lang w:eastAsia="fr-FR"/>
              </w:rPr>
              <w:t>0.36</w:t>
            </w:r>
          </w:p>
        </w:tc>
      </w:tr>
      <w:tr w:rsidR="007A0F15" w:rsidRPr="00B83606" w14:paraId="0A7770F1" w14:textId="77777777" w:rsidTr="00DE7D11">
        <w:trPr>
          <w:trHeight w:val="304"/>
        </w:trPr>
        <w:tc>
          <w:tcPr>
            <w:tcW w:w="2481" w:type="dxa"/>
            <w:hideMark/>
          </w:tcPr>
          <w:p w14:paraId="5D21342E" w14:textId="77777777" w:rsidR="007A0F15" w:rsidRPr="00BC6D79" w:rsidRDefault="007A0F15" w:rsidP="00E3259D">
            <w:pPr>
              <w:spacing w:line="360" w:lineRule="auto"/>
              <w:jc w:val="center"/>
              <w:rPr>
                <w:rFonts w:ascii="Arial" w:eastAsia="Times New Roman" w:hAnsi="Arial" w:cs="Arial"/>
                <w:sz w:val="36"/>
                <w:szCs w:val="36"/>
                <w:highlight w:val="yellow"/>
                <w:lang w:val="fr-FR" w:eastAsia="fr-FR"/>
              </w:rPr>
            </w:pPr>
            <w:r w:rsidRPr="008954AC">
              <w:rPr>
                <w:rFonts w:ascii="Times New Roman" w:eastAsia="Times New Roman" w:hAnsi="Times New Roman" w:cs="Times New Roman"/>
                <w:b/>
                <w:bCs/>
                <w:color w:val="000000" w:themeColor="text1"/>
                <w:kern w:val="24"/>
                <w:sz w:val="24"/>
                <w:szCs w:val="24"/>
                <w:lang w:val="el-GR" w:eastAsia="fr-FR"/>
              </w:rPr>
              <w:t>Scenario 1</w:t>
            </w:r>
            <w:r w:rsidRPr="008954AC">
              <w:rPr>
                <w:rFonts w:ascii="Times New Roman" w:eastAsia="Times New Roman" w:hAnsi="Times New Roman" w:cs="Times New Roman"/>
                <w:b/>
                <w:bCs/>
                <w:color w:val="000000" w:themeColor="text1"/>
                <w:kern w:val="24"/>
                <w:sz w:val="24"/>
                <w:szCs w:val="24"/>
                <w:lang w:eastAsia="fr-FR"/>
              </w:rPr>
              <w:t>1</w:t>
            </w:r>
          </w:p>
        </w:tc>
        <w:tc>
          <w:tcPr>
            <w:tcW w:w="2658" w:type="dxa"/>
            <w:hideMark/>
          </w:tcPr>
          <w:p w14:paraId="5DDBBE43" w14:textId="77777777" w:rsidR="007A0F15" w:rsidRPr="00B83606" w:rsidRDefault="007A0F15" w:rsidP="00E3259D">
            <w:pPr>
              <w:spacing w:line="360" w:lineRule="auto"/>
              <w:jc w:val="center"/>
              <w:rPr>
                <w:rFonts w:ascii="Arial" w:eastAsia="Times New Roman" w:hAnsi="Arial" w:cs="Arial"/>
                <w:sz w:val="36"/>
                <w:szCs w:val="36"/>
                <w:lang w:val="fr-FR" w:eastAsia="fr-FR"/>
              </w:rPr>
            </w:pPr>
            <w:r w:rsidRPr="00B83606">
              <w:rPr>
                <w:rFonts w:ascii="Times New Roman" w:eastAsia="Times New Roman" w:hAnsi="Times New Roman" w:cs="Times New Roman"/>
                <w:color w:val="000000" w:themeColor="text1"/>
                <w:kern w:val="24"/>
                <w:sz w:val="24"/>
                <w:szCs w:val="24"/>
                <w:lang w:eastAsia="fr-FR"/>
              </w:rPr>
              <w:t>0.5</w:t>
            </w:r>
            <w:r>
              <w:rPr>
                <w:rFonts w:ascii="Times New Roman" w:eastAsia="Times New Roman" w:hAnsi="Times New Roman" w:cs="Times New Roman"/>
                <w:color w:val="000000" w:themeColor="text1"/>
                <w:kern w:val="24"/>
                <w:sz w:val="24"/>
                <w:szCs w:val="24"/>
                <w:lang w:eastAsia="fr-FR"/>
              </w:rPr>
              <w:t>3</w:t>
            </w:r>
          </w:p>
        </w:tc>
        <w:tc>
          <w:tcPr>
            <w:tcW w:w="2553" w:type="dxa"/>
          </w:tcPr>
          <w:p w14:paraId="521F0108" w14:textId="77777777" w:rsidR="007A0F15" w:rsidRPr="00B83606" w:rsidRDefault="007A0F15" w:rsidP="00E3259D">
            <w:pPr>
              <w:spacing w:line="360" w:lineRule="auto"/>
              <w:jc w:val="center"/>
              <w:rPr>
                <w:rFonts w:ascii="Times New Roman" w:eastAsia="Times New Roman" w:hAnsi="Times New Roman" w:cs="Times New Roman"/>
                <w:color w:val="000000" w:themeColor="text1"/>
                <w:kern w:val="24"/>
                <w:sz w:val="24"/>
                <w:szCs w:val="24"/>
                <w:lang w:eastAsia="fr-FR"/>
              </w:rPr>
            </w:pPr>
            <w:r>
              <w:rPr>
                <w:rFonts w:ascii="Times New Roman" w:eastAsia="Times New Roman" w:hAnsi="Times New Roman" w:cs="Times New Roman"/>
                <w:color w:val="000000" w:themeColor="text1"/>
                <w:kern w:val="24"/>
                <w:sz w:val="24"/>
                <w:szCs w:val="24"/>
                <w:lang w:eastAsia="fr-FR"/>
              </w:rPr>
              <w:t>0.52</w:t>
            </w:r>
          </w:p>
        </w:tc>
      </w:tr>
      <w:tr w:rsidR="007A0F15" w:rsidRPr="00B83606" w14:paraId="330E400E" w14:textId="77777777" w:rsidTr="00DE7D11">
        <w:trPr>
          <w:trHeight w:val="304"/>
        </w:trPr>
        <w:tc>
          <w:tcPr>
            <w:tcW w:w="2481" w:type="dxa"/>
            <w:hideMark/>
          </w:tcPr>
          <w:p w14:paraId="233489A5" w14:textId="77777777" w:rsidR="007A0F15" w:rsidRPr="00BC6D79" w:rsidRDefault="007A0F15" w:rsidP="00E3259D">
            <w:pPr>
              <w:spacing w:line="360" w:lineRule="auto"/>
              <w:jc w:val="center"/>
              <w:rPr>
                <w:rFonts w:ascii="Arial" w:eastAsia="Times New Roman" w:hAnsi="Arial" w:cs="Arial"/>
                <w:sz w:val="36"/>
                <w:szCs w:val="36"/>
                <w:highlight w:val="yellow"/>
                <w:lang w:val="fr-FR" w:eastAsia="fr-FR"/>
              </w:rPr>
            </w:pPr>
            <w:r w:rsidRPr="008954AC">
              <w:rPr>
                <w:rFonts w:ascii="Times New Roman" w:eastAsia="Times New Roman" w:hAnsi="Times New Roman" w:cs="Times New Roman"/>
                <w:b/>
                <w:bCs/>
                <w:color w:val="000000" w:themeColor="text1"/>
                <w:kern w:val="24"/>
                <w:sz w:val="24"/>
                <w:szCs w:val="24"/>
                <w:lang w:val="el-GR" w:eastAsia="fr-FR"/>
              </w:rPr>
              <w:t>Scenario 1</w:t>
            </w:r>
            <w:r w:rsidRPr="008954AC">
              <w:rPr>
                <w:rFonts w:ascii="Times New Roman" w:eastAsia="Times New Roman" w:hAnsi="Times New Roman" w:cs="Times New Roman"/>
                <w:b/>
                <w:bCs/>
                <w:color w:val="000000" w:themeColor="text1"/>
                <w:kern w:val="24"/>
                <w:sz w:val="24"/>
                <w:szCs w:val="24"/>
                <w:lang w:eastAsia="fr-FR"/>
              </w:rPr>
              <w:t>2</w:t>
            </w:r>
          </w:p>
        </w:tc>
        <w:tc>
          <w:tcPr>
            <w:tcW w:w="2658" w:type="dxa"/>
            <w:hideMark/>
          </w:tcPr>
          <w:p w14:paraId="31914C58" w14:textId="77777777" w:rsidR="007A0F15" w:rsidRPr="00B83606" w:rsidRDefault="007A0F15" w:rsidP="00E3259D">
            <w:pPr>
              <w:spacing w:line="360" w:lineRule="auto"/>
              <w:jc w:val="center"/>
              <w:rPr>
                <w:rFonts w:ascii="Arial" w:eastAsia="Times New Roman" w:hAnsi="Arial" w:cs="Arial"/>
                <w:sz w:val="36"/>
                <w:szCs w:val="36"/>
                <w:lang w:val="fr-FR" w:eastAsia="fr-FR"/>
              </w:rPr>
            </w:pPr>
            <w:r w:rsidRPr="00B83606">
              <w:rPr>
                <w:rFonts w:ascii="Times New Roman" w:eastAsia="Times New Roman" w:hAnsi="Times New Roman" w:cs="Times New Roman"/>
                <w:color w:val="000000" w:themeColor="text1"/>
                <w:kern w:val="24"/>
                <w:sz w:val="24"/>
                <w:szCs w:val="24"/>
                <w:lang w:eastAsia="fr-FR"/>
              </w:rPr>
              <w:t>0.</w:t>
            </w:r>
            <w:r>
              <w:rPr>
                <w:rFonts w:ascii="Times New Roman" w:eastAsia="Times New Roman" w:hAnsi="Times New Roman" w:cs="Times New Roman"/>
                <w:color w:val="000000" w:themeColor="text1"/>
                <w:kern w:val="24"/>
                <w:sz w:val="24"/>
                <w:szCs w:val="24"/>
                <w:lang w:eastAsia="fr-FR"/>
              </w:rPr>
              <w:t>52</w:t>
            </w:r>
          </w:p>
        </w:tc>
        <w:tc>
          <w:tcPr>
            <w:tcW w:w="2553" w:type="dxa"/>
          </w:tcPr>
          <w:p w14:paraId="2E2A97CC" w14:textId="77777777" w:rsidR="007A0F15" w:rsidRPr="00B83606" w:rsidRDefault="007A0F15" w:rsidP="00E3259D">
            <w:pPr>
              <w:spacing w:line="360" w:lineRule="auto"/>
              <w:jc w:val="center"/>
              <w:rPr>
                <w:rFonts w:ascii="Times New Roman" w:eastAsia="Times New Roman" w:hAnsi="Times New Roman" w:cs="Times New Roman"/>
                <w:color w:val="000000" w:themeColor="text1"/>
                <w:kern w:val="24"/>
                <w:sz w:val="24"/>
                <w:szCs w:val="24"/>
                <w:lang w:eastAsia="fr-FR"/>
              </w:rPr>
            </w:pPr>
            <w:r>
              <w:rPr>
                <w:rFonts w:ascii="Times New Roman" w:eastAsia="Times New Roman" w:hAnsi="Times New Roman" w:cs="Times New Roman"/>
                <w:color w:val="000000" w:themeColor="text1"/>
                <w:kern w:val="24"/>
                <w:sz w:val="24"/>
                <w:szCs w:val="24"/>
                <w:lang w:eastAsia="fr-FR"/>
              </w:rPr>
              <w:t>0.37</w:t>
            </w:r>
          </w:p>
        </w:tc>
      </w:tr>
      <w:tr w:rsidR="007A0F15" w:rsidRPr="00B83606" w14:paraId="4B9A9A23" w14:textId="77777777" w:rsidTr="00DE7D11">
        <w:trPr>
          <w:trHeight w:val="304"/>
        </w:trPr>
        <w:tc>
          <w:tcPr>
            <w:tcW w:w="2481" w:type="dxa"/>
            <w:hideMark/>
          </w:tcPr>
          <w:p w14:paraId="44BC35D9" w14:textId="77777777" w:rsidR="007A0F15" w:rsidRPr="00BC6D79" w:rsidRDefault="007A0F15" w:rsidP="00E3259D">
            <w:pPr>
              <w:spacing w:line="360" w:lineRule="auto"/>
              <w:jc w:val="center"/>
              <w:rPr>
                <w:rFonts w:ascii="Arial" w:eastAsia="Times New Roman" w:hAnsi="Arial" w:cs="Arial"/>
                <w:sz w:val="36"/>
                <w:szCs w:val="36"/>
                <w:highlight w:val="yellow"/>
                <w:lang w:val="fr-FR" w:eastAsia="fr-FR"/>
              </w:rPr>
            </w:pPr>
            <w:r w:rsidRPr="008954AC">
              <w:rPr>
                <w:rFonts w:ascii="Times New Roman" w:eastAsia="Times New Roman" w:hAnsi="Times New Roman" w:cs="Times New Roman"/>
                <w:b/>
                <w:bCs/>
                <w:color w:val="000000" w:themeColor="text1"/>
                <w:kern w:val="24"/>
                <w:sz w:val="24"/>
                <w:szCs w:val="24"/>
                <w:lang w:val="el-GR" w:eastAsia="fr-FR"/>
              </w:rPr>
              <w:t>Scenario 1</w:t>
            </w:r>
            <w:r w:rsidRPr="008954AC">
              <w:rPr>
                <w:rFonts w:ascii="Times New Roman" w:eastAsia="Times New Roman" w:hAnsi="Times New Roman" w:cs="Times New Roman"/>
                <w:b/>
                <w:bCs/>
                <w:color w:val="000000" w:themeColor="text1"/>
                <w:kern w:val="24"/>
                <w:sz w:val="24"/>
                <w:szCs w:val="24"/>
                <w:lang w:eastAsia="fr-FR"/>
              </w:rPr>
              <w:t>3</w:t>
            </w:r>
          </w:p>
        </w:tc>
        <w:tc>
          <w:tcPr>
            <w:tcW w:w="2658" w:type="dxa"/>
            <w:hideMark/>
          </w:tcPr>
          <w:p w14:paraId="036A9ABB" w14:textId="77777777" w:rsidR="007A0F15" w:rsidRPr="00B83606" w:rsidRDefault="007A0F15" w:rsidP="00E3259D">
            <w:pPr>
              <w:spacing w:line="360" w:lineRule="auto"/>
              <w:jc w:val="center"/>
              <w:rPr>
                <w:rFonts w:ascii="Arial" w:eastAsia="Times New Roman" w:hAnsi="Arial" w:cs="Arial"/>
                <w:sz w:val="36"/>
                <w:szCs w:val="36"/>
                <w:lang w:val="fr-FR" w:eastAsia="fr-FR"/>
              </w:rPr>
            </w:pPr>
            <w:r w:rsidRPr="00B83606">
              <w:rPr>
                <w:rFonts w:ascii="Times New Roman" w:eastAsia="Times New Roman" w:hAnsi="Times New Roman" w:cs="Times New Roman"/>
                <w:color w:val="000000" w:themeColor="text1"/>
                <w:kern w:val="24"/>
                <w:sz w:val="24"/>
                <w:szCs w:val="24"/>
                <w:lang w:val="el-GR" w:eastAsia="fr-FR"/>
              </w:rPr>
              <w:t>0.</w:t>
            </w:r>
            <w:r w:rsidRPr="00B83606">
              <w:rPr>
                <w:rFonts w:ascii="Times New Roman" w:eastAsia="Times New Roman" w:hAnsi="Times New Roman" w:cs="Times New Roman"/>
                <w:color w:val="000000" w:themeColor="text1"/>
                <w:kern w:val="24"/>
                <w:sz w:val="24"/>
                <w:szCs w:val="24"/>
                <w:lang w:eastAsia="fr-FR"/>
              </w:rPr>
              <w:t>38</w:t>
            </w:r>
          </w:p>
        </w:tc>
        <w:tc>
          <w:tcPr>
            <w:tcW w:w="2553" w:type="dxa"/>
          </w:tcPr>
          <w:p w14:paraId="2BBEA3B1" w14:textId="77777777" w:rsidR="007A0F15" w:rsidRPr="003F572D" w:rsidRDefault="007A0F15" w:rsidP="00E3259D">
            <w:pPr>
              <w:spacing w:line="360" w:lineRule="auto"/>
              <w:jc w:val="center"/>
              <w:rPr>
                <w:rFonts w:ascii="Times New Roman" w:eastAsia="Times New Roman" w:hAnsi="Times New Roman" w:cs="Times New Roman"/>
                <w:color w:val="000000" w:themeColor="text1"/>
                <w:kern w:val="24"/>
                <w:sz w:val="24"/>
                <w:szCs w:val="24"/>
                <w:lang w:eastAsia="fr-FR"/>
              </w:rPr>
            </w:pPr>
            <w:r>
              <w:rPr>
                <w:rFonts w:ascii="Times New Roman" w:eastAsia="Times New Roman" w:hAnsi="Times New Roman" w:cs="Times New Roman"/>
                <w:color w:val="000000" w:themeColor="text1"/>
                <w:kern w:val="24"/>
                <w:sz w:val="24"/>
                <w:szCs w:val="24"/>
                <w:lang w:eastAsia="fr-FR"/>
              </w:rPr>
              <w:t>0.38</w:t>
            </w:r>
          </w:p>
        </w:tc>
      </w:tr>
      <w:tr w:rsidR="007A0F15" w:rsidRPr="00B83606" w14:paraId="6BFAD5D9" w14:textId="77777777" w:rsidTr="00DE7D11">
        <w:trPr>
          <w:trHeight w:val="304"/>
        </w:trPr>
        <w:tc>
          <w:tcPr>
            <w:tcW w:w="2481" w:type="dxa"/>
            <w:hideMark/>
          </w:tcPr>
          <w:p w14:paraId="05180C95" w14:textId="77777777" w:rsidR="007A0F15" w:rsidRPr="00BC6D79" w:rsidRDefault="007A0F15" w:rsidP="00E3259D">
            <w:pPr>
              <w:spacing w:line="360" w:lineRule="auto"/>
              <w:jc w:val="center"/>
              <w:rPr>
                <w:rFonts w:ascii="Arial" w:eastAsia="Times New Roman" w:hAnsi="Arial" w:cs="Arial"/>
                <w:sz w:val="36"/>
                <w:szCs w:val="36"/>
                <w:highlight w:val="yellow"/>
                <w:lang w:val="fr-FR" w:eastAsia="fr-FR"/>
              </w:rPr>
            </w:pPr>
            <w:r w:rsidRPr="008954AC">
              <w:rPr>
                <w:rFonts w:ascii="Times New Roman" w:eastAsia="Times New Roman" w:hAnsi="Times New Roman" w:cs="Times New Roman"/>
                <w:b/>
                <w:bCs/>
                <w:color w:val="000000" w:themeColor="text1"/>
                <w:kern w:val="24"/>
                <w:sz w:val="24"/>
                <w:szCs w:val="24"/>
                <w:lang w:val="el-GR" w:eastAsia="fr-FR"/>
              </w:rPr>
              <w:lastRenderedPageBreak/>
              <w:t>Scenario 1</w:t>
            </w:r>
            <w:r w:rsidRPr="008954AC">
              <w:rPr>
                <w:rFonts w:ascii="Times New Roman" w:eastAsia="Times New Roman" w:hAnsi="Times New Roman" w:cs="Times New Roman"/>
                <w:b/>
                <w:bCs/>
                <w:color w:val="000000" w:themeColor="text1"/>
                <w:kern w:val="24"/>
                <w:sz w:val="24"/>
                <w:szCs w:val="24"/>
                <w:lang w:eastAsia="fr-FR"/>
              </w:rPr>
              <w:t>4</w:t>
            </w:r>
          </w:p>
        </w:tc>
        <w:tc>
          <w:tcPr>
            <w:tcW w:w="2658" w:type="dxa"/>
            <w:hideMark/>
          </w:tcPr>
          <w:p w14:paraId="06A757C5" w14:textId="77777777" w:rsidR="007A0F15" w:rsidRPr="00B83606" w:rsidRDefault="007A0F15" w:rsidP="00E3259D">
            <w:pPr>
              <w:spacing w:line="360" w:lineRule="auto"/>
              <w:jc w:val="center"/>
              <w:rPr>
                <w:rFonts w:ascii="Arial" w:eastAsia="Times New Roman" w:hAnsi="Arial" w:cs="Arial"/>
                <w:sz w:val="36"/>
                <w:szCs w:val="36"/>
                <w:lang w:val="fr-FR" w:eastAsia="fr-FR"/>
              </w:rPr>
            </w:pPr>
            <w:r w:rsidRPr="00B83606">
              <w:rPr>
                <w:rFonts w:ascii="Times New Roman" w:eastAsia="Times New Roman" w:hAnsi="Times New Roman" w:cs="Times New Roman"/>
                <w:color w:val="000000" w:themeColor="text1"/>
                <w:kern w:val="24"/>
                <w:sz w:val="24"/>
                <w:szCs w:val="24"/>
                <w:lang w:val="el-GR" w:eastAsia="fr-FR"/>
              </w:rPr>
              <w:t>0.</w:t>
            </w:r>
            <w:r>
              <w:rPr>
                <w:rFonts w:ascii="Times New Roman" w:eastAsia="Times New Roman" w:hAnsi="Times New Roman" w:cs="Times New Roman"/>
                <w:color w:val="000000" w:themeColor="text1"/>
                <w:kern w:val="24"/>
                <w:sz w:val="24"/>
                <w:szCs w:val="24"/>
                <w:lang w:eastAsia="fr-FR"/>
              </w:rPr>
              <w:t>39</w:t>
            </w:r>
          </w:p>
        </w:tc>
        <w:tc>
          <w:tcPr>
            <w:tcW w:w="2553" w:type="dxa"/>
          </w:tcPr>
          <w:p w14:paraId="5CDED76A" w14:textId="77777777" w:rsidR="007A0F15" w:rsidRPr="003F572D" w:rsidRDefault="007A0F15" w:rsidP="00E3259D">
            <w:pPr>
              <w:spacing w:line="360" w:lineRule="auto"/>
              <w:jc w:val="center"/>
              <w:rPr>
                <w:rFonts w:ascii="Times New Roman" w:eastAsia="Times New Roman" w:hAnsi="Times New Roman" w:cs="Times New Roman"/>
                <w:color w:val="000000" w:themeColor="text1"/>
                <w:kern w:val="24"/>
                <w:sz w:val="24"/>
                <w:szCs w:val="24"/>
                <w:lang w:eastAsia="fr-FR"/>
              </w:rPr>
            </w:pPr>
            <w:r>
              <w:rPr>
                <w:rFonts w:ascii="Times New Roman" w:eastAsia="Times New Roman" w:hAnsi="Times New Roman" w:cs="Times New Roman"/>
                <w:color w:val="000000" w:themeColor="text1"/>
                <w:kern w:val="24"/>
                <w:sz w:val="24"/>
                <w:szCs w:val="24"/>
                <w:lang w:eastAsia="fr-FR"/>
              </w:rPr>
              <w:t>0.23</w:t>
            </w:r>
          </w:p>
        </w:tc>
      </w:tr>
      <w:tr w:rsidR="007A0F15" w:rsidRPr="00B83606" w14:paraId="7C5EEDC2" w14:textId="77777777" w:rsidTr="00DE7D11">
        <w:trPr>
          <w:trHeight w:val="304"/>
        </w:trPr>
        <w:tc>
          <w:tcPr>
            <w:tcW w:w="2481" w:type="dxa"/>
            <w:hideMark/>
          </w:tcPr>
          <w:p w14:paraId="10EAC598" w14:textId="77777777" w:rsidR="007A0F15" w:rsidRPr="00BC6D79" w:rsidRDefault="007A0F15" w:rsidP="00E3259D">
            <w:pPr>
              <w:spacing w:line="360" w:lineRule="auto"/>
              <w:jc w:val="center"/>
              <w:rPr>
                <w:rFonts w:ascii="Arial" w:eastAsia="Times New Roman" w:hAnsi="Arial" w:cs="Arial"/>
                <w:sz w:val="36"/>
                <w:szCs w:val="36"/>
                <w:highlight w:val="yellow"/>
                <w:lang w:val="fr-FR" w:eastAsia="fr-FR"/>
              </w:rPr>
            </w:pPr>
            <w:r w:rsidRPr="008954AC">
              <w:rPr>
                <w:rFonts w:ascii="Times New Roman" w:eastAsia="Times New Roman" w:hAnsi="Times New Roman" w:cs="Times New Roman"/>
                <w:b/>
                <w:bCs/>
                <w:color w:val="000000" w:themeColor="text1"/>
                <w:kern w:val="24"/>
                <w:sz w:val="24"/>
                <w:szCs w:val="24"/>
                <w:lang w:val="el-GR" w:eastAsia="fr-FR"/>
              </w:rPr>
              <w:t>Scenario 1</w:t>
            </w:r>
            <w:r w:rsidRPr="008954AC">
              <w:rPr>
                <w:rFonts w:ascii="Times New Roman" w:eastAsia="Times New Roman" w:hAnsi="Times New Roman" w:cs="Times New Roman"/>
                <w:b/>
                <w:bCs/>
                <w:color w:val="000000" w:themeColor="text1"/>
                <w:kern w:val="24"/>
                <w:sz w:val="24"/>
                <w:szCs w:val="24"/>
                <w:lang w:eastAsia="fr-FR"/>
              </w:rPr>
              <w:t>5</w:t>
            </w:r>
          </w:p>
        </w:tc>
        <w:tc>
          <w:tcPr>
            <w:tcW w:w="2658" w:type="dxa"/>
            <w:hideMark/>
          </w:tcPr>
          <w:p w14:paraId="19AB1118" w14:textId="77777777" w:rsidR="007A0F15" w:rsidRPr="00B83606" w:rsidRDefault="007A0F15" w:rsidP="00E3259D">
            <w:pPr>
              <w:spacing w:line="360" w:lineRule="auto"/>
              <w:jc w:val="center"/>
              <w:rPr>
                <w:rFonts w:ascii="Arial" w:eastAsia="Times New Roman" w:hAnsi="Arial" w:cs="Arial"/>
                <w:sz w:val="36"/>
                <w:szCs w:val="36"/>
                <w:lang w:val="fr-FR" w:eastAsia="fr-FR"/>
              </w:rPr>
            </w:pPr>
            <w:r w:rsidRPr="00B83606">
              <w:rPr>
                <w:rFonts w:ascii="Times New Roman" w:eastAsia="Times New Roman" w:hAnsi="Times New Roman" w:cs="Times New Roman"/>
                <w:color w:val="000000" w:themeColor="text1"/>
                <w:kern w:val="24"/>
                <w:sz w:val="24"/>
                <w:szCs w:val="24"/>
                <w:lang w:val="el-GR" w:eastAsia="fr-FR"/>
              </w:rPr>
              <w:t>0.</w:t>
            </w:r>
            <w:r w:rsidRPr="00B83606">
              <w:rPr>
                <w:rFonts w:ascii="Times New Roman" w:eastAsia="Times New Roman" w:hAnsi="Times New Roman" w:cs="Times New Roman"/>
                <w:color w:val="000000" w:themeColor="text1"/>
                <w:kern w:val="24"/>
                <w:sz w:val="24"/>
                <w:szCs w:val="24"/>
                <w:lang w:eastAsia="fr-FR"/>
              </w:rPr>
              <w:t>3</w:t>
            </w:r>
            <w:r>
              <w:rPr>
                <w:rFonts w:ascii="Times New Roman" w:eastAsia="Times New Roman" w:hAnsi="Times New Roman" w:cs="Times New Roman"/>
                <w:color w:val="000000" w:themeColor="text1"/>
                <w:kern w:val="24"/>
                <w:sz w:val="24"/>
                <w:szCs w:val="24"/>
                <w:lang w:eastAsia="fr-FR"/>
              </w:rPr>
              <w:t>6</w:t>
            </w:r>
          </w:p>
        </w:tc>
        <w:tc>
          <w:tcPr>
            <w:tcW w:w="2553" w:type="dxa"/>
          </w:tcPr>
          <w:p w14:paraId="52BB7406" w14:textId="77777777" w:rsidR="007A0F15" w:rsidRPr="003F572D" w:rsidRDefault="007A0F15" w:rsidP="00E3259D">
            <w:pPr>
              <w:spacing w:line="360" w:lineRule="auto"/>
              <w:jc w:val="center"/>
              <w:rPr>
                <w:rFonts w:ascii="Times New Roman" w:eastAsia="Times New Roman" w:hAnsi="Times New Roman" w:cs="Times New Roman"/>
                <w:color w:val="000000" w:themeColor="text1"/>
                <w:kern w:val="24"/>
                <w:sz w:val="24"/>
                <w:szCs w:val="24"/>
                <w:lang w:eastAsia="fr-FR"/>
              </w:rPr>
            </w:pPr>
            <w:r>
              <w:rPr>
                <w:rFonts w:ascii="Times New Roman" w:eastAsia="Times New Roman" w:hAnsi="Times New Roman" w:cs="Times New Roman"/>
                <w:color w:val="000000" w:themeColor="text1"/>
                <w:kern w:val="24"/>
                <w:sz w:val="24"/>
                <w:szCs w:val="24"/>
                <w:lang w:eastAsia="fr-FR"/>
              </w:rPr>
              <w:t>0.35</w:t>
            </w:r>
          </w:p>
        </w:tc>
      </w:tr>
      <w:tr w:rsidR="007A0F15" w:rsidRPr="00B83606" w14:paraId="3057D7C0" w14:textId="77777777" w:rsidTr="00DE7D11">
        <w:trPr>
          <w:trHeight w:val="304"/>
        </w:trPr>
        <w:tc>
          <w:tcPr>
            <w:tcW w:w="2481" w:type="dxa"/>
            <w:hideMark/>
          </w:tcPr>
          <w:p w14:paraId="60D414AD" w14:textId="77777777" w:rsidR="007A0F15" w:rsidRPr="00BC6D79" w:rsidRDefault="007A0F15" w:rsidP="00E3259D">
            <w:pPr>
              <w:spacing w:line="360" w:lineRule="auto"/>
              <w:jc w:val="center"/>
              <w:rPr>
                <w:rFonts w:ascii="Arial" w:eastAsia="Times New Roman" w:hAnsi="Arial" w:cs="Arial"/>
                <w:sz w:val="36"/>
                <w:szCs w:val="36"/>
                <w:highlight w:val="yellow"/>
                <w:lang w:val="fr-FR" w:eastAsia="fr-FR"/>
              </w:rPr>
            </w:pPr>
            <w:r w:rsidRPr="008954AC">
              <w:rPr>
                <w:rFonts w:ascii="Times New Roman" w:eastAsia="Times New Roman" w:hAnsi="Times New Roman" w:cs="Times New Roman"/>
                <w:b/>
                <w:bCs/>
                <w:color w:val="000000" w:themeColor="text1"/>
                <w:kern w:val="24"/>
                <w:sz w:val="24"/>
                <w:szCs w:val="24"/>
                <w:lang w:val="el-GR" w:eastAsia="fr-FR"/>
              </w:rPr>
              <w:t>Scenario 16</w:t>
            </w:r>
          </w:p>
        </w:tc>
        <w:tc>
          <w:tcPr>
            <w:tcW w:w="2658" w:type="dxa"/>
            <w:hideMark/>
          </w:tcPr>
          <w:p w14:paraId="432A0B96" w14:textId="77777777" w:rsidR="007A0F15" w:rsidRPr="00B83606" w:rsidRDefault="007A0F15" w:rsidP="00E3259D">
            <w:pPr>
              <w:spacing w:line="360" w:lineRule="auto"/>
              <w:jc w:val="center"/>
              <w:rPr>
                <w:rFonts w:ascii="Arial" w:eastAsia="Times New Roman" w:hAnsi="Arial" w:cs="Arial"/>
                <w:sz w:val="36"/>
                <w:szCs w:val="36"/>
                <w:lang w:val="fr-FR" w:eastAsia="fr-FR"/>
              </w:rPr>
            </w:pPr>
            <w:r w:rsidRPr="00B83606">
              <w:rPr>
                <w:rFonts w:ascii="Times New Roman" w:eastAsia="Times New Roman" w:hAnsi="Times New Roman" w:cs="Times New Roman"/>
                <w:color w:val="000000" w:themeColor="text1"/>
                <w:kern w:val="24"/>
                <w:sz w:val="24"/>
                <w:szCs w:val="24"/>
                <w:lang w:val="el-GR" w:eastAsia="fr-FR"/>
              </w:rPr>
              <w:t>0.</w:t>
            </w:r>
            <w:r>
              <w:rPr>
                <w:rFonts w:ascii="Times New Roman" w:eastAsia="Times New Roman" w:hAnsi="Times New Roman" w:cs="Times New Roman"/>
                <w:color w:val="000000" w:themeColor="text1"/>
                <w:kern w:val="24"/>
                <w:sz w:val="24"/>
                <w:szCs w:val="24"/>
                <w:lang w:eastAsia="fr-FR"/>
              </w:rPr>
              <w:t>38</w:t>
            </w:r>
          </w:p>
        </w:tc>
        <w:tc>
          <w:tcPr>
            <w:tcW w:w="2553" w:type="dxa"/>
          </w:tcPr>
          <w:p w14:paraId="3F0B520F" w14:textId="77777777" w:rsidR="007A0F15" w:rsidRPr="003F572D" w:rsidRDefault="007A0F15" w:rsidP="00E3259D">
            <w:pPr>
              <w:spacing w:line="360" w:lineRule="auto"/>
              <w:jc w:val="center"/>
              <w:rPr>
                <w:rFonts w:ascii="Times New Roman" w:eastAsia="Times New Roman" w:hAnsi="Times New Roman" w:cs="Times New Roman"/>
                <w:color w:val="000000" w:themeColor="text1"/>
                <w:kern w:val="24"/>
                <w:sz w:val="24"/>
                <w:szCs w:val="24"/>
                <w:lang w:eastAsia="fr-FR"/>
              </w:rPr>
            </w:pPr>
            <w:r>
              <w:rPr>
                <w:rFonts w:ascii="Times New Roman" w:eastAsia="Times New Roman" w:hAnsi="Times New Roman" w:cs="Times New Roman"/>
                <w:color w:val="000000" w:themeColor="text1"/>
                <w:kern w:val="24"/>
                <w:sz w:val="24"/>
                <w:szCs w:val="24"/>
                <w:lang w:eastAsia="fr-FR"/>
              </w:rPr>
              <w:t>0.22</w:t>
            </w:r>
          </w:p>
        </w:tc>
      </w:tr>
    </w:tbl>
    <w:p w14:paraId="20E03F05" w14:textId="77777777" w:rsidR="002C4D42" w:rsidRDefault="002C4D42" w:rsidP="002C4D42">
      <w:pPr>
        <w:spacing w:line="360" w:lineRule="auto"/>
        <w:jc w:val="both"/>
        <w:rPr>
          <w:rFonts w:ascii="Times New Roman" w:eastAsiaTheme="minorEastAsia" w:hAnsi="Times New Roman" w:cs="Times New Roman"/>
          <w:sz w:val="24"/>
          <w:szCs w:val="24"/>
        </w:rPr>
        <w:sectPr w:rsidR="002C4D42" w:rsidSect="00CC234B">
          <w:pgSz w:w="11906" w:h="16838"/>
          <w:pgMar w:top="1440" w:right="1440" w:bottom="1440" w:left="1440" w:header="706" w:footer="706" w:gutter="0"/>
          <w:cols w:space="720"/>
          <w:titlePg/>
          <w:docGrid w:linePitch="299"/>
        </w:sectPr>
      </w:pPr>
    </w:p>
    <w:p w14:paraId="52613636" w14:textId="445D392F" w:rsidR="002C4D42" w:rsidRPr="00A9058A" w:rsidRDefault="00444A1C" w:rsidP="003D41B9">
      <w:pPr>
        <w:pStyle w:val="Caption"/>
        <w:jc w:val="both"/>
      </w:pPr>
      <w:bookmarkStart w:id="9" w:name="_Ref180677057"/>
      <w:bookmarkStart w:id="10" w:name="_Ref163145836"/>
      <w:r w:rsidRPr="00FA64B6">
        <w:rPr>
          <w:rFonts w:ascii="Times New Roman" w:hAnsi="Times New Roman" w:cs="Times New Roman"/>
          <w:b/>
          <w:i w:val="0"/>
          <w:color w:val="000000" w:themeColor="text1"/>
          <w:sz w:val="24"/>
          <w:szCs w:val="24"/>
        </w:rPr>
        <w:lastRenderedPageBreak/>
        <w:t>Supplementary</w:t>
      </w:r>
      <w:r w:rsidR="00A9058A" w:rsidRPr="00A9058A">
        <w:rPr>
          <w:rFonts w:ascii="Times New Roman" w:hAnsi="Times New Roman" w:cs="Times New Roman"/>
          <w:b/>
          <w:i w:val="0"/>
          <w:color w:val="000000" w:themeColor="text1"/>
          <w:sz w:val="24"/>
          <w:szCs w:val="24"/>
        </w:rPr>
        <w:t xml:space="preserve"> Table </w:t>
      </w:r>
      <w:r w:rsidR="00A9058A" w:rsidRPr="00A9058A">
        <w:rPr>
          <w:rFonts w:ascii="Times New Roman" w:hAnsi="Times New Roman" w:cs="Times New Roman"/>
          <w:b/>
          <w:i w:val="0"/>
          <w:color w:val="000000" w:themeColor="text1"/>
          <w:sz w:val="24"/>
          <w:szCs w:val="24"/>
        </w:rPr>
        <w:fldChar w:fldCharType="begin"/>
      </w:r>
      <w:r w:rsidR="00A9058A" w:rsidRPr="00A9058A">
        <w:rPr>
          <w:rFonts w:ascii="Times New Roman" w:hAnsi="Times New Roman" w:cs="Times New Roman"/>
          <w:b/>
          <w:i w:val="0"/>
          <w:color w:val="000000" w:themeColor="text1"/>
          <w:sz w:val="24"/>
          <w:szCs w:val="24"/>
        </w:rPr>
        <w:instrText xml:space="preserve"> SEQ Appendix_Table \* ARABIC </w:instrText>
      </w:r>
      <w:r w:rsidR="00A9058A" w:rsidRPr="00A9058A">
        <w:rPr>
          <w:rFonts w:ascii="Times New Roman" w:hAnsi="Times New Roman" w:cs="Times New Roman"/>
          <w:b/>
          <w:i w:val="0"/>
          <w:color w:val="000000" w:themeColor="text1"/>
          <w:sz w:val="24"/>
          <w:szCs w:val="24"/>
        </w:rPr>
        <w:fldChar w:fldCharType="separate"/>
      </w:r>
      <w:r w:rsidR="00A9058A">
        <w:rPr>
          <w:rFonts w:ascii="Times New Roman" w:hAnsi="Times New Roman" w:cs="Times New Roman"/>
          <w:b/>
          <w:i w:val="0"/>
          <w:noProof/>
          <w:color w:val="000000" w:themeColor="text1"/>
          <w:sz w:val="24"/>
          <w:szCs w:val="24"/>
        </w:rPr>
        <w:t>5</w:t>
      </w:r>
      <w:r w:rsidR="00A9058A" w:rsidRPr="00A9058A">
        <w:rPr>
          <w:rFonts w:ascii="Times New Roman" w:hAnsi="Times New Roman" w:cs="Times New Roman"/>
          <w:b/>
          <w:i w:val="0"/>
          <w:color w:val="000000" w:themeColor="text1"/>
          <w:sz w:val="24"/>
          <w:szCs w:val="24"/>
        </w:rPr>
        <w:fldChar w:fldCharType="end"/>
      </w:r>
      <w:bookmarkEnd w:id="9"/>
      <w:r w:rsidR="00E1751A">
        <w:rPr>
          <w:rFonts w:ascii="Times New Roman" w:eastAsiaTheme="minorEastAsia" w:hAnsi="Times New Roman" w:cs="Times New Roman"/>
          <w:i w:val="0"/>
          <w:color w:val="auto"/>
          <w:sz w:val="24"/>
          <w:szCs w:val="24"/>
        </w:rPr>
        <w:t>.</w:t>
      </w:r>
      <w:r w:rsidR="002C4D42" w:rsidRPr="006322E7">
        <w:rPr>
          <w:rFonts w:eastAsiaTheme="minorEastAsia"/>
          <w:b/>
          <w:bCs/>
          <w:color w:val="auto"/>
          <w:kern w:val="24"/>
        </w:rPr>
        <w:t xml:space="preserve"> </w:t>
      </w:r>
      <w:r w:rsidR="002C4D42" w:rsidRPr="00CF195E">
        <w:rPr>
          <w:rFonts w:ascii="Times New Roman" w:eastAsiaTheme="minorEastAsia" w:hAnsi="Times New Roman" w:cs="Times New Roman"/>
          <w:bCs/>
          <w:i w:val="0"/>
          <w:color w:val="auto"/>
          <w:kern w:val="24"/>
          <w:sz w:val="24"/>
          <w:szCs w:val="24"/>
        </w:rPr>
        <w:t>Estimated</w:t>
      </w:r>
      <w:r w:rsidR="002C4D42">
        <w:rPr>
          <w:rFonts w:eastAsiaTheme="minorEastAsia"/>
          <w:b/>
          <w:bCs/>
          <w:color w:val="auto"/>
          <w:kern w:val="24"/>
        </w:rPr>
        <w:t xml:space="preserve"> </w:t>
      </w:r>
      <w:r w:rsidR="002C4D42">
        <w:rPr>
          <w:rFonts w:ascii="Times New Roman" w:eastAsiaTheme="minorEastAsia" w:hAnsi="Times New Roman" w:cs="Times New Roman"/>
          <w:bCs/>
          <w:i w:val="0"/>
          <w:color w:val="auto"/>
          <w:kern w:val="24"/>
          <w:sz w:val="24"/>
          <w:szCs w:val="24"/>
        </w:rPr>
        <w:t>m</w:t>
      </w:r>
      <w:r w:rsidR="002C4D42" w:rsidRPr="006322E7">
        <w:rPr>
          <w:rFonts w:ascii="Times New Roman" w:eastAsiaTheme="minorEastAsia" w:hAnsi="Times New Roman" w:cs="Times New Roman"/>
          <w:bCs/>
          <w:i w:val="0"/>
          <w:color w:val="auto"/>
          <w:kern w:val="24"/>
          <w:sz w:val="24"/>
          <w:szCs w:val="24"/>
        </w:rPr>
        <w:t>ean</w:t>
      </w:r>
      <w:r w:rsidR="002C4D42">
        <w:rPr>
          <w:rFonts w:ascii="Times New Roman" w:eastAsiaTheme="minorEastAsia" w:hAnsi="Times New Roman" w:cs="Times New Roman"/>
          <w:bCs/>
          <w:i w:val="0"/>
          <w:color w:val="auto"/>
          <w:kern w:val="24"/>
          <w:sz w:val="24"/>
          <w:szCs w:val="24"/>
        </w:rPr>
        <w:t>s with credible intervals of the</w:t>
      </w:r>
      <w:r w:rsidR="002C4D42" w:rsidRPr="006322E7">
        <w:rPr>
          <w:rFonts w:ascii="Times New Roman" w:eastAsiaTheme="minorEastAsia" w:hAnsi="Times New Roman" w:cs="Times New Roman"/>
          <w:bCs/>
          <w:i w:val="0"/>
          <w:color w:val="auto"/>
          <w:kern w:val="24"/>
          <w:sz w:val="24"/>
          <w:szCs w:val="24"/>
        </w:rPr>
        <w:t xml:space="preserve"> </w:t>
      </w:r>
      <w:r w:rsidR="002C4D42" w:rsidRPr="006322E7">
        <w:rPr>
          <w:rFonts w:ascii="Times New Roman" w:eastAsiaTheme="minorEastAsia" w:hAnsi="Times New Roman" w:cs="Times New Roman"/>
          <w:bCs/>
          <w:i w:val="0"/>
          <w:color w:val="000000" w:themeColor="text1"/>
          <w:kern w:val="24"/>
          <w:sz w:val="24"/>
          <w:szCs w:val="24"/>
        </w:rPr>
        <w:t>concentration parameter</w:t>
      </w:r>
      <w:r w:rsidR="00E1751A">
        <w:rPr>
          <w:rFonts w:ascii="Times New Roman" w:eastAsiaTheme="minorEastAsia" w:hAnsi="Times New Roman" w:cs="Times New Roman"/>
          <w:bCs/>
          <w:i w:val="0"/>
          <w:color w:val="000000" w:themeColor="text1"/>
          <w:kern w:val="24"/>
          <w:sz w:val="24"/>
          <w:szCs w:val="24"/>
        </w:rPr>
        <w:t xml:space="preserve"> (</w:t>
      </w:r>
      <m:oMath>
        <m:r>
          <w:rPr>
            <w:rFonts w:ascii="Cambria Math" w:eastAsiaTheme="minorEastAsia" w:hAnsi="Cambria Math" w:cs="Times New Roman"/>
            <w:color w:val="000000" w:themeColor="text1"/>
            <w:kern w:val="24"/>
            <w:sz w:val="24"/>
            <w:szCs w:val="24"/>
          </w:rPr>
          <m:t>a</m:t>
        </m:r>
      </m:oMath>
      <w:r w:rsidR="00E1751A">
        <w:rPr>
          <w:rFonts w:ascii="Times New Roman" w:eastAsiaTheme="minorEastAsia" w:hAnsi="Times New Roman" w:cs="Times New Roman"/>
          <w:bCs/>
          <w:i w:val="0"/>
          <w:color w:val="000000" w:themeColor="text1"/>
          <w:kern w:val="24"/>
          <w:sz w:val="24"/>
          <w:szCs w:val="24"/>
        </w:rPr>
        <w:t>)</w:t>
      </w:r>
      <w:r w:rsidR="002C4D42" w:rsidRPr="006322E7">
        <w:rPr>
          <w:rFonts w:ascii="Times New Roman" w:eastAsiaTheme="minorEastAsia" w:hAnsi="Times New Roman" w:cs="Times New Roman"/>
          <w:bCs/>
          <w:i w:val="0"/>
          <w:color w:val="000000" w:themeColor="text1"/>
          <w:kern w:val="24"/>
          <w:sz w:val="24"/>
          <w:szCs w:val="24"/>
        </w:rPr>
        <w:t xml:space="preserve"> f</w:t>
      </w:r>
      <w:r w:rsidR="002C4D42">
        <w:rPr>
          <w:rFonts w:ascii="Times New Roman" w:eastAsiaTheme="minorEastAsia" w:hAnsi="Times New Roman" w:cs="Times New Roman"/>
          <w:bCs/>
          <w:i w:val="0"/>
          <w:color w:val="000000" w:themeColor="text1"/>
          <w:kern w:val="24"/>
          <w:sz w:val="24"/>
          <w:szCs w:val="24"/>
        </w:rPr>
        <w:t>rom</w:t>
      </w:r>
      <w:r w:rsidR="002C4D42" w:rsidRPr="006322E7">
        <w:rPr>
          <w:rFonts w:ascii="Times New Roman" w:eastAsiaTheme="minorEastAsia" w:hAnsi="Times New Roman" w:cs="Times New Roman"/>
          <w:bCs/>
          <w:i w:val="0"/>
          <w:color w:val="000000" w:themeColor="text1"/>
          <w:kern w:val="24"/>
          <w:sz w:val="24"/>
          <w:szCs w:val="24"/>
        </w:rPr>
        <w:t xml:space="preserve"> the </w:t>
      </w:r>
      <w:r w:rsidR="00E1751A">
        <w:rPr>
          <w:rFonts w:ascii="Times New Roman" w:eastAsiaTheme="minorEastAsia" w:hAnsi="Times New Roman" w:cs="Times New Roman"/>
          <w:bCs/>
          <w:i w:val="0"/>
          <w:color w:val="000000" w:themeColor="text1"/>
          <w:kern w:val="24"/>
          <w:sz w:val="24"/>
          <w:szCs w:val="24"/>
        </w:rPr>
        <w:t>f</w:t>
      </w:r>
      <w:r w:rsidR="006941DB">
        <w:rPr>
          <w:rFonts w:ascii="Times New Roman" w:eastAsiaTheme="minorEastAsia" w:hAnsi="Times New Roman" w:cs="Times New Roman"/>
          <w:bCs/>
          <w:i w:val="0"/>
          <w:color w:val="000000" w:themeColor="text1"/>
          <w:kern w:val="24"/>
          <w:sz w:val="24"/>
          <w:szCs w:val="24"/>
        </w:rPr>
        <w:t>ive</w:t>
      </w:r>
      <w:r w:rsidR="002C4D42" w:rsidRPr="006322E7">
        <w:rPr>
          <w:rFonts w:ascii="Times New Roman" w:eastAsiaTheme="minorEastAsia" w:hAnsi="Times New Roman" w:cs="Times New Roman"/>
          <w:bCs/>
          <w:i w:val="0"/>
          <w:color w:val="000000" w:themeColor="text1"/>
          <w:kern w:val="24"/>
          <w:sz w:val="24"/>
          <w:szCs w:val="24"/>
        </w:rPr>
        <w:t xml:space="preserve"> DP models </w:t>
      </w:r>
      <w:r w:rsidR="002C4D42">
        <w:rPr>
          <w:rFonts w:ascii="Times New Roman" w:eastAsiaTheme="minorEastAsia" w:hAnsi="Times New Roman" w:cs="Times New Roman"/>
          <w:bCs/>
          <w:i w:val="0"/>
          <w:color w:val="000000" w:themeColor="text1"/>
          <w:kern w:val="24"/>
          <w:sz w:val="24"/>
          <w:szCs w:val="24"/>
        </w:rPr>
        <w:t>for the</w:t>
      </w:r>
      <w:r w:rsidR="002C4D42" w:rsidRPr="006322E7">
        <w:rPr>
          <w:rFonts w:ascii="Times New Roman" w:eastAsiaTheme="minorEastAsia" w:hAnsi="Times New Roman" w:cs="Times New Roman"/>
          <w:bCs/>
          <w:i w:val="0"/>
          <w:color w:val="000000" w:themeColor="text1"/>
          <w:kern w:val="24"/>
          <w:sz w:val="24"/>
          <w:szCs w:val="24"/>
        </w:rPr>
        <w:t xml:space="preserve"> different </w:t>
      </w:r>
      <w:r w:rsidR="002C4D42">
        <w:rPr>
          <w:rFonts w:ascii="Times New Roman" w:eastAsiaTheme="minorEastAsia" w:hAnsi="Times New Roman" w:cs="Times New Roman"/>
          <w:bCs/>
          <w:i w:val="0"/>
          <w:color w:val="000000" w:themeColor="text1"/>
          <w:kern w:val="24"/>
          <w:sz w:val="24"/>
          <w:szCs w:val="24"/>
        </w:rPr>
        <w:t xml:space="preserve">simulation </w:t>
      </w:r>
      <w:r w:rsidR="002C4D42" w:rsidRPr="006322E7">
        <w:rPr>
          <w:rFonts w:ascii="Times New Roman" w:eastAsiaTheme="minorEastAsia" w:hAnsi="Times New Roman" w:cs="Times New Roman"/>
          <w:bCs/>
          <w:i w:val="0"/>
          <w:color w:val="000000" w:themeColor="text1"/>
          <w:kern w:val="24"/>
          <w:sz w:val="24"/>
          <w:szCs w:val="24"/>
        </w:rPr>
        <w:t>scenarios.</w:t>
      </w:r>
      <w:bookmarkEnd w:id="10"/>
    </w:p>
    <w:tbl>
      <w:tblPr>
        <w:tblStyle w:val="TableGrid"/>
        <w:tblW w:w="14446" w:type="dxa"/>
        <w:tblLayout w:type="fixed"/>
        <w:tblLook w:val="04A0" w:firstRow="1" w:lastRow="0" w:firstColumn="1" w:lastColumn="0" w:noHBand="0" w:noVBand="1"/>
      </w:tblPr>
      <w:tblGrid>
        <w:gridCol w:w="1224"/>
        <w:gridCol w:w="2731"/>
        <w:gridCol w:w="1350"/>
        <w:gridCol w:w="1890"/>
        <w:gridCol w:w="1890"/>
        <w:gridCol w:w="1800"/>
        <w:gridCol w:w="1710"/>
        <w:gridCol w:w="1851"/>
      </w:tblGrid>
      <w:tr w:rsidR="00E71B18" w:rsidRPr="00CF195E" w14:paraId="768659BB" w14:textId="77777777" w:rsidTr="00E71B18">
        <w:trPr>
          <w:trHeight w:val="784"/>
        </w:trPr>
        <w:tc>
          <w:tcPr>
            <w:tcW w:w="1224" w:type="dxa"/>
            <w:vMerge w:val="restart"/>
            <w:hideMark/>
          </w:tcPr>
          <w:p w14:paraId="7669A482" w14:textId="77777777" w:rsidR="00E71B18" w:rsidRPr="003B1734" w:rsidRDefault="00E71B18" w:rsidP="003312B6">
            <w:pPr>
              <w:spacing w:line="360" w:lineRule="auto"/>
              <w:jc w:val="both"/>
              <w:rPr>
                <w:rFonts w:ascii="Times New Roman" w:eastAsia="Times New Roman" w:hAnsi="Times New Roman" w:cs="Times New Roman"/>
                <w:b/>
                <w:sz w:val="20"/>
                <w:szCs w:val="20"/>
                <w:lang w:val="fr-FR" w:eastAsia="fr-FR"/>
              </w:rPr>
            </w:pPr>
            <w:r w:rsidRPr="003B1734">
              <w:rPr>
                <w:rFonts w:ascii="Times New Roman" w:hAnsi="Times New Roman" w:cs="Times New Roman"/>
                <w:b/>
                <w:bCs/>
                <w:color w:val="000000" w:themeColor="text1"/>
                <w:kern w:val="24"/>
                <w:sz w:val="20"/>
                <w:szCs w:val="20"/>
                <w:lang w:eastAsia="fr-FR"/>
              </w:rPr>
              <w:t>Scenario</w:t>
            </w:r>
          </w:p>
        </w:tc>
        <w:tc>
          <w:tcPr>
            <w:tcW w:w="2731" w:type="dxa"/>
            <w:vMerge w:val="restart"/>
            <w:hideMark/>
          </w:tcPr>
          <w:p w14:paraId="4DD908D6" w14:textId="77777777" w:rsidR="00E71B18" w:rsidRPr="003B1734" w:rsidRDefault="00E71B18" w:rsidP="009C1E3C">
            <w:pPr>
              <w:spacing w:line="360" w:lineRule="auto"/>
              <w:jc w:val="center"/>
              <w:rPr>
                <w:rFonts w:ascii="Times New Roman" w:eastAsia="Times New Roman" w:hAnsi="Times New Roman" w:cs="Times New Roman"/>
                <w:b/>
                <w:sz w:val="20"/>
                <w:szCs w:val="20"/>
                <w:lang w:val="fr-FR" w:eastAsia="fr-FR"/>
              </w:rPr>
            </w:pPr>
            <w:r w:rsidRPr="003B1734">
              <w:rPr>
                <w:rFonts w:ascii="Times New Roman" w:eastAsia="Times New Roman" w:hAnsi="Times New Roman" w:cs="Times New Roman"/>
                <w:b/>
                <w:color w:val="000000" w:themeColor="text1"/>
                <w:kern w:val="24"/>
                <w:sz w:val="20"/>
                <w:szCs w:val="20"/>
                <w:lang w:eastAsia="fr-FR"/>
              </w:rPr>
              <w:t>True distribution</w:t>
            </w:r>
          </w:p>
        </w:tc>
        <w:tc>
          <w:tcPr>
            <w:tcW w:w="1350" w:type="dxa"/>
            <w:vMerge w:val="restart"/>
          </w:tcPr>
          <w:p w14:paraId="6A2A389B" w14:textId="043E9A7A" w:rsidR="00E71B18" w:rsidRPr="003B1734" w:rsidRDefault="00E71B18" w:rsidP="003312B6">
            <w:pPr>
              <w:spacing w:line="360" w:lineRule="auto"/>
              <w:jc w:val="center"/>
              <w:rPr>
                <w:rFonts w:ascii="Times New Roman" w:hAnsi="Times New Roman" w:cs="Times New Roman"/>
                <w:b/>
                <w:color w:val="000000" w:themeColor="text1"/>
                <w:kern w:val="24"/>
                <w:sz w:val="20"/>
                <w:szCs w:val="20"/>
                <w:lang w:eastAsia="fr-FR"/>
              </w:rPr>
            </w:pPr>
            <w:r>
              <w:rPr>
                <w:rFonts w:ascii="Times New Roman" w:hAnsi="Times New Roman" w:cs="Times New Roman"/>
                <w:b/>
                <w:color w:val="000000" w:themeColor="text1"/>
                <w:kern w:val="24"/>
                <w:sz w:val="20"/>
                <w:szCs w:val="20"/>
                <w:lang w:eastAsia="fr-FR"/>
              </w:rPr>
              <w:t>Number of studies</w:t>
            </w:r>
          </w:p>
        </w:tc>
        <w:tc>
          <w:tcPr>
            <w:tcW w:w="9141" w:type="dxa"/>
            <w:gridSpan w:val="5"/>
          </w:tcPr>
          <w:p w14:paraId="1A34CC17" w14:textId="04D62280" w:rsidR="00E71B18" w:rsidRPr="003B1734" w:rsidRDefault="00E71B18" w:rsidP="003312B6">
            <w:pPr>
              <w:spacing w:line="360" w:lineRule="auto"/>
              <w:jc w:val="center"/>
              <w:rPr>
                <w:rFonts w:ascii="Times New Roman" w:eastAsia="Times New Roman" w:hAnsi="Times New Roman" w:cs="Times New Roman"/>
                <w:b/>
                <w:sz w:val="20"/>
                <w:szCs w:val="20"/>
                <w:lang w:val="fr-FR" w:eastAsia="fr-FR"/>
              </w:rPr>
            </w:pPr>
            <w:r w:rsidRPr="003B1734">
              <w:rPr>
                <w:rFonts w:ascii="Times New Roman" w:hAnsi="Times New Roman" w:cs="Times New Roman"/>
                <w:b/>
                <w:color w:val="000000" w:themeColor="text1"/>
                <w:kern w:val="24"/>
                <w:sz w:val="20"/>
                <w:szCs w:val="20"/>
                <w:lang w:eastAsia="fr-FR"/>
              </w:rPr>
              <w:t>Model</w:t>
            </w:r>
          </w:p>
        </w:tc>
      </w:tr>
      <w:tr w:rsidR="00E71B18" w:rsidRPr="001C6259" w14:paraId="59B30C41" w14:textId="77777777" w:rsidTr="00E71B18">
        <w:trPr>
          <w:trHeight w:val="62"/>
        </w:trPr>
        <w:tc>
          <w:tcPr>
            <w:tcW w:w="1224" w:type="dxa"/>
            <w:vMerge/>
            <w:hideMark/>
          </w:tcPr>
          <w:p w14:paraId="1B2D50CC" w14:textId="77777777" w:rsidR="00E71B18" w:rsidRPr="003B1734" w:rsidRDefault="00E71B18" w:rsidP="003312B6">
            <w:pPr>
              <w:rPr>
                <w:rFonts w:ascii="Times New Roman" w:eastAsia="Times New Roman" w:hAnsi="Times New Roman" w:cs="Times New Roman"/>
                <w:sz w:val="20"/>
                <w:szCs w:val="20"/>
                <w:lang w:val="fr-FR" w:eastAsia="fr-FR"/>
              </w:rPr>
            </w:pPr>
          </w:p>
        </w:tc>
        <w:tc>
          <w:tcPr>
            <w:tcW w:w="2731" w:type="dxa"/>
            <w:vMerge/>
            <w:hideMark/>
          </w:tcPr>
          <w:p w14:paraId="3481714F" w14:textId="77777777" w:rsidR="00E71B18" w:rsidRPr="003B1734" w:rsidRDefault="00E71B18" w:rsidP="003312B6">
            <w:pPr>
              <w:jc w:val="center"/>
              <w:rPr>
                <w:rFonts w:ascii="Times New Roman" w:eastAsia="Times New Roman" w:hAnsi="Times New Roman" w:cs="Times New Roman"/>
                <w:sz w:val="20"/>
                <w:szCs w:val="20"/>
                <w:lang w:val="fr-FR" w:eastAsia="fr-FR"/>
              </w:rPr>
            </w:pPr>
          </w:p>
        </w:tc>
        <w:tc>
          <w:tcPr>
            <w:tcW w:w="1350" w:type="dxa"/>
            <w:vMerge/>
          </w:tcPr>
          <w:p w14:paraId="267A7C3B" w14:textId="77777777" w:rsidR="00E71B18" w:rsidRPr="003B1734" w:rsidRDefault="00E71B18" w:rsidP="003312B6">
            <w:pPr>
              <w:spacing w:line="360" w:lineRule="auto"/>
              <w:jc w:val="center"/>
              <w:rPr>
                <w:rFonts w:ascii="Times New Roman" w:eastAsia="Times New Roman" w:hAnsi="Times New Roman" w:cs="Times New Roman"/>
                <w:sz w:val="20"/>
                <w:szCs w:val="20"/>
                <w:lang w:val="fr-FR" w:eastAsia="fr-FR"/>
              </w:rPr>
            </w:pPr>
          </w:p>
        </w:tc>
        <w:tc>
          <w:tcPr>
            <w:tcW w:w="1890" w:type="dxa"/>
            <w:hideMark/>
          </w:tcPr>
          <w:p w14:paraId="64E4BD50" w14:textId="4E33943A" w:rsidR="00E71B18" w:rsidRPr="003B1734" w:rsidRDefault="00E71B18" w:rsidP="003312B6">
            <w:pPr>
              <w:spacing w:line="360" w:lineRule="auto"/>
              <w:jc w:val="center"/>
              <w:rPr>
                <w:rFonts w:ascii="Times New Roman" w:eastAsia="Times New Roman" w:hAnsi="Times New Roman" w:cs="Times New Roman"/>
                <w:sz w:val="20"/>
                <w:szCs w:val="20"/>
                <w:lang w:val="fr-FR" w:eastAsia="fr-FR"/>
              </w:rPr>
            </w:pPr>
            <w:r w:rsidRPr="003B1734">
              <w:rPr>
                <w:rFonts w:ascii="Times New Roman" w:eastAsia="Times New Roman" w:hAnsi="Times New Roman" w:cs="Times New Roman"/>
                <w:sz w:val="20"/>
                <w:szCs w:val="20"/>
                <w:lang w:val="fr-FR" w:eastAsia="fr-FR"/>
              </w:rPr>
              <w:t>Binomial-DP-</w:t>
            </w:r>
            <w:r>
              <w:rPr>
                <w:rFonts w:ascii="Times New Roman" w:eastAsia="Times New Roman" w:hAnsi="Times New Roman" w:cs="Times New Roman"/>
                <w:sz w:val="20"/>
                <w:szCs w:val="20"/>
                <w:lang w:val="fr-FR" w:eastAsia="fr-FR"/>
              </w:rPr>
              <w:t>26</w:t>
            </w:r>
            <w:r w:rsidRPr="003B1734">
              <w:rPr>
                <w:rFonts w:ascii="Times New Roman" w:eastAsia="Times New Roman" w:hAnsi="Times New Roman" w:cs="Times New Roman"/>
                <w:sz w:val="20"/>
                <w:szCs w:val="20"/>
                <w:lang w:val="fr-FR" w:eastAsia="fr-FR"/>
              </w:rPr>
              <w:t>(HN/</w:t>
            </w:r>
            <w:proofErr w:type="spellStart"/>
            <w:r w:rsidRPr="003B1734">
              <w:rPr>
                <w:rFonts w:ascii="Times New Roman" w:eastAsia="Times New Roman" w:hAnsi="Times New Roman" w:cs="Times New Roman"/>
                <w:sz w:val="20"/>
                <w:szCs w:val="20"/>
                <w:lang w:val="fr-FR" w:eastAsia="fr-FR"/>
              </w:rPr>
              <w:t>Unif</w:t>
            </w:r>
            <w:proofErr w:type="spellEnd"/>
            <w:r w:rsidRPr="003B1734">
              <w:rPr>
                <w:rFonts w:ascii="Times New Roman" w:eastAsia="Times New Roman" w:hAnsi="Times New Roman" w:cs="Times New Roman"/>
                <w:sz w:val="20"/>
                <w:szCs w:val="20"/>
                <w:lang w:val="fr-FR" w:eastAsia="fr-FR"/>
              </w:rPr>
              <w:t>)</w:t>
            </w:r>
          </w:p>
        </w:tc>
        <w:tc>
          <w:tcPr>
            <w:tcW w:w="1890" w:type="dxa"/>
            <w:hideMark/>
          </w:tcPr>
          <w:p w14:paraId="363F8932" w14:textId="2BCA52E2" w:rsidR="00E71B18" w:rsidRPr="003B1734" w:rsidRDefault="00E71B18" w:rsidP="003312B6">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color w:val="000000" w:themeColor="text1"/>
                <w:kern w:val="24"/>
                <w:sz w:val="20"/>
                <w:szCs w:val="20"/>
                <w:lang w:eastAsia="fr-FR"/>
              </w:rPr>
              <w:t>Binomial-DP-5</w:t>
            </w:r>
            <w:r>
              <w:rPr>
                <w:rFonts w:ascii="Times New Roman" w:hAnsi="Times New Roman" w:cs="Times New Roman"/>
                <w:color w:val="000000" w:themeColor="text1"/>
                <w:kern w:val="24"/>
                <w:sz w:val="20"/>
                <w:szCs w:val="20"/>
                <w:lang w:eastAsia="fr-FR"/>
              </w:rPr>
              <w:t>1</w:t>
            </w:r>
            <w:r w:rsidRPr="003B1734">
              <w:rPr>
                <w:rFonts w:ascii="Times New Roman" w:hAnsi="Times New Roman" w:cs="Times New Roman"/>
                <w:color w:val="000000" w:themeColor="text1"/>
                <w:kern w:val="24"/>
                <w:sz w:val="20"/>
                <w:szCs w:val="20"/>
                <w:lang w:eastAsia="fr-FR"/>
              </w:rPr>
              <w:t>(HN/</w:t>
            </w:r>
            <w:proofErr w:type="spellStart"/>
            <w:r w:rsidR="00C76E5D">
              <w:rPr>
                <w:rFonts w:ascii="Times New Roman" w:hAnsi="Times New Roman" w:cs="Times New Roman"/>
                <w:color w:val="000000" w:themeColor="text1"/>
                <w:kern w:val="24"/>
                <w:sz w:val="20"/>
                <w:szCs w:val="20"/>
                <w:lang w:eastAsia="fr-FR"/>
              </w:rPr>
              <w:t>U</w:t>
            </w:r>
            <w:r w:rsidRPr="003B1734">
              <w:rPr>
                <w:rFonts w:ascii="Times New Roman" w:hAnsi="Times New Roman" w:cs="Times New Roman"/>
                <w:color w:val="000000" w:themeColor="text1"/>
                <w:kern w:val="24"/>
                <w:sz w:val="20"/>
                <w:szCs w:val="20"/>
                <w:lang w:eastAsia="fr-FR"/>
              </w:rPr>
              <w:t>nif</w:t>
            </w:r>
            <w:proofErr w:type="spellEnd"/>
            <w:r w:rsidRPr="003B1734">
              <w:rPr>
                <w:rFonts w:ascii="Times New Roman" w:hAnsi="Times New Roman" w:cs="Times New Roman"/>
                <w:color w:val="000000" w:themeColor="text1"/>
                <w:kern w:val="24"/>
                <w:sz w:val="20"/>
                <w:szCs w:val="20"/>
                <w:lang w:eastAsia="fr-FR"/>
              </w:rPr>
              <w:t>)</w:t>
            </w:r>
          </w:p>
        </w:tc>
        <w:tc>
          <w:tcPr>
            <w:tcW w:w="1800" w:type="dxa"/>
            <w:hideMark/>
          </w:tcPr>
          <w:p w14:paraId="3E7F028E" w14:textId="0BDA6B77" w:rsidR="00E71B18" w:rsidRPr="003B1734" w:rsidRDefault="00E71B18" w:rsidP="003312B6">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color w:val="000000" w:themeColor="text1"/>
                <w:kern w:val="24"/>
                <w:sz w:val="20"/>
                <w:szCs w:val="20"/>
                <w:lang w:eastAsia="fr-FR"/>
              </w:rPr>
              <w:t>Binomial-DP-</w:t>
            </w:r>
            <w:r>
              <w:rPr>
                <w:rFonts w:ascii="Times New Roman" w:hAnsi="Times New Roman" w:cs="Times New Roman"/>
                <w:color w:val="000000" w:themeColor="text1"/>
                <w:kern w:val="24"/>
                <w:sz w:val="20"/>
                <w:szCs w:val="20"/>
                <w:lang w:eastAsia="fr-FR"/>
              </w:rPr>
              <w:t>26</w:t>
            </w:r>
            <w:r w:rsidRPr="003B1734">
              <w:rPr>
                <w:rFonts w:ascii="Times New Roman" w:hAnsi="Times New Roman" w:cs="Times New Roman"/>
                <w:color w:val="000000" w:themeColor="text1"/>
                <w:kern w:val="24"/>
                <w:sz w:val="20"/>
                <w:szCs w:val="20"/>
                <w:lang w:eastAsia="fr-FR"/>
              </w:rPr>
              <w:t>(</w:t>
            </w:r>
            <w:proofErr w:type="spellStart"/>
            <w:r w:rsidRPr="003B1734">
              <w:rPr>
                <w:rFonts w:ascii="Times New Roman" w:hAnsi="Times New Roman" w:cs="Times New Roman"/>
                <w:color w:val="000000" w:themeColor="text1"/>
                <w:kern w:val="24"/>
                <w:sz w:val="20"/>
                <w:szCs w:val="20"/>
                <w:lang w:eastAsia="fr-FR"/>
              </w:rPr>
              <w:t>Unif</w:t>
            </w:r>
            <w:proofErr w:type="spellEnd"/>
            <w:r w:rsidRPr="003B1734">
              <w:rPr>
                <w:rFonts w:ascii="Times New Roman" w:hAnsi="Times New Roman" w:cs="Times New Roman"/>
                <w:color w:val="000000" w:themeColor="text1"/>
                <w:kern w:val="24"/>
                <w:sz w:val="20"/>
                <w:szCs w:val="20"/>
                <w:lang w:eastAsia="fr-FR"/>
              </w:rPr>
              <w:t>/</w:t>
            </w:r>
            <w:proofErr w:type="spellStart"/>
            <w:r w:rsidRPr="003B1734">
              <w:rPr>
                <w:rFonts w:ascii="Times New Roman" w:hAnsi="Times New Roman" w:cs="Times New Roman"/>
                <w:color w:val="000000" w:themeColor="text1"/>
                <w:kern w:val="24"/>
                <w:sz w:val="20"/>
                <w:szCs w:val="20"/>
                <w:lang w:eastAsia="fr-FR"/>
              </w:rPr>
              <w:t>Unif</w:t>
            </w:r>
            <w:proofErr w:type="spellEnd"/>
            <w:r w:rsidRPr="003B1734">
              <w:rPr>
                <w:rFonts w:ascii="Times New Roman" w:hAnsi="Times New Roman" w:cs="Times New Roman"/>
                <w:color w:val="000000" w:themeColor="text1"/>
                <w:kern w:val="24"/>
                <w:sz w:val="20"/>
                <w:szCs w:val="20"/>
                <w:lang w:eastAsia="fr-FR"/>
              </w:rPr>
              <w:t>)</w:t>
            </w:r>
          </w:p>
        </w:tc>
        <w:tc>
          <w:tcPr>
            <w:tcW w:w="1710" w:type="dxa"/>
          </w:tcPr>
          <w:p w14:paraId="5A068694" w14:textId="275EBD55" w:rsidR="00E71B18" w:rsidRPr="003B1734" w:rsidRDefault="00E71B18" w:rsidP="003312B6">
            <w:pPr>
              <w:spacing w:line="360" w:lineRule="auto"/>
              <w:jc w:val="center"/>
              <w:rPr>
                <w:rFonts w:ascii="Times New Roman" w:hAnsi="Times New Roman" w:cs="Times New Roman"/>
                <w:color w:val="000000" w:themeColor="text1"/>
                <w:kern w:val="24"/>
                <w:sz w:val="20"/>
                <w:szCs w:val="20"/>
                <w:lang w:eastAsia="fr-FR"/>
              </w:rPr>
            </w:pPr>
            <w:r w:rsidRPr="003B1734">
              <w:rPr>
                <w:rFonts w:ascii="Times New Roman" w:hAnsi="Times New Roman" w:cs="Times New Roman"/>
                <w:color w:val="000000" w:themeColor="text1"/>
                <w:kern w:val="24"/>
                <w:sz w:val="20"/>
                <w:szCs w:val="20"/>
                <w:lang w:eastAsia="fr-FR"/>
              </w:rPr>
              <w:t>Binomial-DP-</w:t>
            </w:r>
            <w:r>
              <w:rPr>
                <w:rFonts w:ascii="Times New Roman" w:hAnsi="Times New Roman" w:cs="Times New Roman"/>
                <w:color w:val="000000" w:themeColor="text1"/>
                <w:kern w:val="24"/>
                <w:sz w:val="20"/>
                <w:szCs w:val="20"/>
                <w:lang w:eastAsia="fr-FR"/>
              </w:rPr>
              <w:t>51</w:t>
            </w:r>
            <w:r w:rsidRPr="003B1734">
              <w:rPr>
                <w:rFonts w:ascii="Times New Roman" w:hAnsi="Times New Roman" w:cs="Times New Roman"/>
                <w:color w:val="000000" w:themeColor="text1"/>
                <w:kern w:val="24"/>
                <w:sz w:val="20"/>
                <w:szCs w:val="20"/>
                <w:lang w:eastAsia="fr-FR"/>
              </w:rPr>
              <w:t>(</w:t>
            </w:r>
            <w:proofErr w:type="spellStart"/>
            <w:r w:rsidRPr="003B1734">
              <w:rPr>
                <w:rFonts w:ascii="Times New Roman" w:hAnsi="Times New Roman" w:cs="Times New Roman"/>
                <w:color w:val="000000" w:themeColor="text1"/>
                <w:kern w:val="24"/>
                <w:sz w:val="20"/>
                <w:szCs w:val="20"/>
                <w:lang w:eastAsia="fr-FR"/>
              </w:rPr>
              <w:t>Unif</w:t>
            </w:r>
            <w:proofErr w:type="spellEnd"/>
            <w:r w:rsidRPr="003B1734">
              <w:rPr>
                <w:rFonts w:ascii="Times New Roman" w:hAnsi="Times New Roman" w:cs="Times New Roman"/>
                <w:color w:val="000000" w:themeColor="text1"/>
                <w:kern w:val="24"/>
                <w:sz w:val="20"/>
                <w:szCs w:val="20"/>
                <w:lang w:eastAsia="fr-FR"/>
              </w:rPr>
              <w:t>/</w:t>
            </w:r>
            <w:proofErr w:type="spellStart"/>
            <w:r w:rsidRPr="003B1734">
              <w:rPr>
                <w:rFonts w:ascii="Times New Roman" w:hAnsi="Times New Roman" w:cs="Times New Roman"/>
                <w:color w:val="000000" w:themeColor="text1"/>
                <w:kern w:val="24"/>
                <w:sz w:val="20"/>
                <w:szCs w:val="20"/>
                <w:lang w:eastAsia="fr-FR"/>
              </w:rPr>
              <w:t>Unif</w:t>
            </w:r>
            <w:proofErr w:type="spellEnd"/>
            <w:r w:rsidRPr="003B1734">
              <w:rPr>
                <w:rFonts w:ascii="Times New Roman" w:hAnsi="Times New Roman" w:cs="Times New Roman"/>
                <w:color w:val="000000" w:themeColor="text1"/>
                <w:kern w:val="24"/>
                <w:sz w:val="20"/>
                <w:szCs w:val="20"/>
                <w:lang w:eastAsia="fr-FR"/>
              </w:rPr>
              <w:t>)</w:t>
            </w:r>
          </w:p>
        </w:tc>
        <w:tc>
          <w:tcPr>
            <w:tcW w:w="1851" w:type="dxa"/>
            <w:hideMark/>
          </w:tcPr>
          <w:p w14:paraId="2991CEB0" w14:textId="39A069C5" w:rsidR="00E71B18" w:rsidRPr="003B1734" w:rsidRDefault="00E71B18" w:rsidP="003312B6">
            <w:pPr>
              <w:spacing w:line="360" w:lineRule="auto"/>
              <w:jc w:val="center"/>
              <w:rPr>
                <w:rFonts w:ascii="Times New Roman" w:eastAsia="Times New Roman" w:hAnsi="Times New Roman" w:cs="Times New Roman"/>
                <w:sz w:val="20"/>
                <w:szCs w:val="20"/>
                <w:lang w:eastAsia="fr-FR"/>
              </w:rPr>
            </w:pPr>
            <w:r w:rsidRPr="003B1734">
              <w:rPr>
                <w:rFonts w:ascii="Times New Roman" w:hAnsi="Times New Roman" w:cs="Times New Roman"/>
                <w:color w:val="000000" w:themeColor="text1"/>
                <w:kern w:val="24"/>
                <w:sz w:val="20"/>
                <w:szCs w:val="20"/>
                <w:lang w:eastAsia="fr-FR"/>
              </w:rPr>
              <w:t>Binomial-DP-n(</w:t>
            </w:r>
            <w:proofErr w:type="spellStart"/>
            <w:r w:rsidRPr="003B1734">
              <w:rPr>
                <w:rFonts w:ascii="Times New Roman" w:hAnsi="Times New Roman" w:cs="Times New Roman"/>
                <w:color w:val="000000" w:themeColor="text1"/>
                <w:kern w:val="24"/>
                <w:sz w:val="20"/>
                <w:szCs w:val="20"/>
                <w:lang w:eastAsia="fr-FR"/>
              </w:rPr>
              <w:t>Unif</w:t>
            </w:r>
            <w:proofErr w:type="spellEnd"/>
            <w:r w:rsidRPr="003B1734">
              <w:rPr>
                <w:rFonts w:ascii="Times New Roman" w:hAnsi="Times New Roman" w:cs="Times New Roman"/>
                <w:color w:val="000000" w:themeColor="text1"/>
                <w:kern w:val="24"/>
                <w:sz w:val="20"/>
                <w:szCs w:val="20"/>
                <w:lang w:eastAsia="fr-FR"/>
              </w:rPr>
              <w:t>/Gamma)</w:t>
            </w:r>
          </w:p>
        </w:tc>
      </w:tr>
      <w:tr w:rsidR="00EA11D1" w:rsidRPr="00CF195E" w14:paraId="721E2257" w14:textId="77777777" w:rsidTr="003F572D">
        <w:trPr>
          <w:trHeight w:val="891"/>
        </w:trPr>
        <w:tc>
          <w:tcPr>
            <w:tcW w:w="1224" w:type="dxa"/>
            <w:hideMark/>
          </w:tcPr>
          <w:p w14:paraId="44E9FD0B" w14:textId="77777777" w:rsidR="00EA11D1" w:rsidRPr="003F572D" w:rsidRDefault="00EA11D1" w:rsidP="00EA11D1">
            <w:pPr>
              <w:spacing w:line="360" w:lineRule="auto"/>
              <w:jc w:val="both"/>
              <w:rPr>
                <w:rFonts w:ascii="Times New Roman" w:eastAsia="Times New Roman" w:hAnsi="Times New Roman" w:cs="Times New Roman"/>
                <w:sz w:val="20"/>
                <w:szCs w:val="20"/>
                <w:highlight w:val="yellow"/>
                <w:lang w:val="fr-FR" w:eastAsia="fr-FR"/>
              </w:rPr>
            </w:pPr>
            <w:bookmarkStart w:id="11" w:name="_Hlk173336266"/>
            <w:r w:rsidRPr="006069D3">
              <w:rPr>
                <w:rFonts w:ascii="Times New Roman" w:eastAsia="Times New Roman" w:hAnsi="Times New Roman" w:cs="Times New Roman"/>
                <w:b/>
                <w:bCs/>
                <w:color w:val="000000" w:themeColor="text1"/>
                <w:kern w:val="24"/>
                <w:sz w:val="20"/>
                <w:szCs w:val="20"/>
                <w:lang w:eastAsia="fr-FR"/>
              </w:rPr>
              <w:t>Scenario 1</w:t>
            </w:r>
          </w:p>
        </w:tc>
        <w:tc>
          <w:tcPr>
            <w:tcW w:w="2731" w:type="dxa"/>
            <w:hideMark/>
          </w:tcPr>
          <w:p w14:paraId="5F9D6A42" w14:textId="6461C856"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0,0.12</m:t>
                    </m:r>
                  </m:e>
                </m:d>
              </m:oMath>
            </m:oMathPara>
          </w:p>
        </w:tc>
        <w:tc>
          <w:tcPr>
            <w:tcW w:w="1350" w:type="dxa"/>
          </w:tcPr>
          <w:p w14:paraId="4CF9B186" w14:textId="1E1E99A2"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sidRPr="003B1734">
              <w:rPr>
                <w:rFonts w:ascii="Times New Roman" w:hAnsi="Times New Roman" w:cs="Times New Roman"/>
                <w:color w:val="000000" w:themeColor="text1"/>
                <w:kern w:val="24"/>
                <w:sz w:val="20"/>
                <w:szCs w:val="20"/>
                <w:lang w:val="fr-FR" w:eastAsia="fr-FR"/>
              </w:rPr>
              <w:t>14</w:t>
            </w:r>
          </w:p>
        </w:tc>
        <w:tc>
          <w:tcPr>
            <w:tcW w:w="1890" w:type="dxa"/>
            <w:hideMark/>
          </w:tcPr>
          <w:p w14:paraId="350248F5" w14:textId="21C892ED"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eastAsia="Times New Roman" w:hAnsi="Times New Roman" w:cs="Times New Roman"/>
                <w:color w:val="000000" w:themeColor="text1"/>
                <w:kern w:val="24"/>
                <w:sz w:val="20"/>
                <w:szCs w:val="20"/>
                <w:lang w:eastAsia="fr-FR"/>
              </w:rPr>
              <w:t>2.</w:t>
            </w:r>
            <w:r>
              <w:rPr>
                <w:rFonts w:ascii="Times New Roman" w:eastAsia="Times New Roman" w:hAnsi="Times New Roman" w:cs="Times New Roman"/>
                <w:color w:val="000000" w:themeColor="text1"/>
                <w:kern w:val="24"/>
                <w:sz w:val="20"/>
                <w:szCs w:val="20"/>
                <w:lang w:eastAsia="fr-FR"/>
              </w:rPr>
              <w:t>89</w:t>
            </w:r>
            <w:r w:rsidRPr="003B1734">
              <w:rPr>
                <w:rFonts w:ascii="Times New Roman" w:eastAsia="Times New Roman" w:hAnsi="Times New Roman" w:cs="Times New Roman"/>
                <w:color w:val="000000" w:themeColor="text1"/>
                <w:kern w:val="24"/>
                <w:sz w:val="20"/>
                <w:szCs w:val="20"/>
                <w:lang w:eastAsia="fr-FR"/>
              </w:rPr>
              <w:t xml:space="preserve"> [0.</w:t>
            </w:r>
            <w:r>
              <w:rPr>
                <w:rFonts w:ascii="Times New Roman" w:eastAsia="Times New Roman" w:hAnsi="Times New Roman" w:cs="Times New Roman"/>
                <w:color w:val="000000" w:themeColor="text1"/>
                <w:kern w:val="24"/>
                <w:sz w:val="20"/>
                <w:szCs w:val="20"/>
                <w:lang w:eastAsia="fr-FR"/>
              </w:rPr>
              <w:t>57</w:t>
            </w:r>
            <w:r w:rsidRPr="003B1734">
              <w:rPr>
                <w:rFonts w:ascii="Times New Roman" w:eastAsia="Times New Roman" w:hAnsi="Times New Roman" w:cs="Times New Roman"/>
                <w:color w:val="000000" w:themeColor="text1"/>
                <w:kern w:val="24"/>
                <w:sz w:val="20"/>
                <w:szCs w:val="20"/>
                <w:lang w:eastAsia="fr-FR"/>
              </w:rPr>
              <w:t>, 4.</w:t>
            </w:r>
            <w:r>
              <w:rPr>
                <w:rFonts w:ascii="Times New Roman" w:eastAsia="Times New Roman" w:hAnsi="Times New Roman" w:cs="Times New Roman"/>
                <w:color w:val="000000" w:themeColor="text1"/>
                <w:kern w:val="24"/>
                <w:sz w:val="20"/>
                <w:szCs w:val="20"/>
                <w:lang w:eastAsia="fr-FR"/>
              </w:rPr>
              <w:t>90</w:t>
            </w:r>
            <w:r w:rsidRPr="003B1734">
              <w:rPr>
                <w:rFonts w:ascii="Times New Roman" w:eastAsia="Times New Roman" w:hAnsi="Times New Roman" w:cs="Times New Roman"/>
                <w:color w:val="000000" w:themeColor="text1"/>
                <w:kern w:val="24"/>
                <w:sz w:val="20"/>
                <w:szCs w:val="20"/>
                <w:lang w:eastAsia="fr-FR"/>
              </w:rPr>
              <w:t>]</w:t>
            </w:r>
          </w:p>
        </w:tc>
        <w:tc>
          <w:tcPr>
            <w:tcW w:w="1890" w:type="dxa"/>
            <w:hideMark/>
          </w:tcPr>
          <w:p w14:paraId="33B5B6D2" w14:textId="2C51D35C"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r w:rsidRPr="003B1734" w:rsidDel="006069D3">
              <w:rPr>
                <w:rFonts w:ascii="Times New Roman" w:hAnsi="Times New Roman" w:cs="Times New Roman"/>
                <w:bCs/>
                <w:color w:val="000000" w:themeColor="text1"/>
                <w:kern w:val="24"/>
                <w:sz w:val="20"/>
                <w:szCs w:val="20"/>
              </w:rPr>
              <w:t xml:space="preserve"> </w:t>
            </w:r>
          </w:p>
        </w:tc>
        <w:tc>
          <w:tcPr>
            <w:tcW w:w="1800" w:type="dxa"/>
          </w:tcPr>
          <w:p w14:paraId="5D336BA2" w14:textId="5A263FFF"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c>
          <w:tcPr>
            <w:tcW w:w="1710" w:type="dxa"/>
          </w:tcPr>
          <w:p w14:paraId="0024A54F" w14:textId="0871EFBC" w:rsidR="00EA11D1" w:rsidRDefault="00EA11D1" w:rsidP="00EA11D1">
            <w:pPr>
              <w:spacing w:line="360" w:lineRule="auto"/>
              <w:jc w:val="center"/>
              <w:rPr>
                <w:rFonts w:ascii="Times New Roman" w:hAnsi="Times New Roman" w:cs="Times New Roman"/>
                <w:sz w:val="20"/>
                <w:szCs w:val="20"/>
                <w:lang w:val="fr-FR"/>
              </w:rPr>
            </w:pPr>
            <w:r>
              <w:rPr>
                <w:rFonts w:ascii="Times New Roman" w:hAnsi="Times New Roman" w:cs="Times New Roman"/>
                <w:sz w:val="20"/>
                <w:szCs w:val="20"/>
                <w:lang w:val="fr-FR"/>
              </w:rPr>
              <w:t>Non-convergence</w:t>
            </w:r>
          </w:p>
        </w:tc>
        <w:tc>
          <w:tcPr>
            <w:tcW w:w="1851" w:type="dxa"/>
            <w:hideMark/>
          </w:tcPr>
          <w:p w14:paraId="18B4FB6C" w14:textId="1606A776"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r>
      <w:tr w:rsidR="00EA11D1" w:rsidRPr="00CF195E" w14:paraId="1676C044" w14:textId="77777777" w:rsidTr="003F572D">
        <w:trPr>
          <w:trHeight w:val="891"/>
        </w:trPr>
        <w:tc>
          <w:tcPr>
            <w:tcW w:w="1224" w:type="dxa"/>
            <w:hideMark/>
          </w:tcPr>
          <w:p w14:paraId="09186815" w14:textId="77777777" w:rsidR="00EA11D1" w:rsidRPr="003F572D" w:rsidRDefault="00EA11D1" w:rsidP="00EA11D1">
            <w:pPr>
              <w:spacing w:line="360" w:lineRule="auto"/>
              <w:jc w:val="both"/>
              <w:rPr>
                <w:rFonts w:ascii="Times New Roman" w:eastAsia="Times New Roman" w:hAnsi="Times New Roman" w:cs="Times New Roman"/>
                <w:sz w:val="20"/>
                <w:szCs w:val="20"/>
                <w:highlight w:val="yellow"/>
                <w:lang w:val="fr-FR" w:eastAsia="fr-FR"/>
              </w:rPr>
            </w:pPr>
            <w:r w:rsidRPr="00213E28">
              <w:rPr>
                <w:rFonts w:ascii="Times New Roman" w:eastAsia="Times New Roman" w:hAnsi="Times New Roman" w:cs="Times New Roman"/>
                <w:b/>
                <w:bCs/>
                <w:color w:val="000000" w:themeColor="text1"/>
                <w:kern w:val="24"/>
                <w:sz w:val="20"/>
                <w:szCs w:val="20"/>
                <w:lang w:eastAsia="fr-FR"/>
              </w:rPr>
              <w:t>Scenario 2</w:t>
            </w:r>
          </w:p>
        </w:tc>
        <w:tc>
          <w:tcPr>
            <w:tcW w:w="2731" w:type="dxa"/>
            <w:hideMark/>
          </w:tcPr>
          <w:p w14:paraId="085DA681" w14:textId="0104EFDD"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0,2.63</m:t>
                    </m:r>
                  </m:e>
                </m:d>
              </m:oMath>
            </m:oMathPara>
          </w:p>
        </w:tc>
        <w:tc>
          <w:tcPr>
            <w:tcW w:w="1350" w:type="dxa"/>
          </w:tcPr>
          <w:p w14:paraId="2E5283F1" w14:textId="5979D15C"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14</w:t>
            </w:r>
          </w:p>
        </w:tc>
        <w:tc>
          <w:tcPr>
            <w:tcW w:w="1890" w:type="dxa"/>
            <w:hideMark/>
          </w:tcPr>
          <w:p w14:paraId="0BC9512C" w14:textId="0C68F243"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eastAsia="Times New Roman" w:hAnsi="Times New Roman" w:cs="Times New Roman"/>
                <w:color w:val="000000" w:themeColor="text1"/>
                <w:kern w:val="24"/>
                <w:sz w:val="20"/>
                <w:szCs w:val="20"/>
                <w:lang w:eastAsia="fr-FR"/>
              </w:rPr>
              <w:t>3.</w:t>
            </w:r>
            <w:r>
              <w:rPr>
                <w:rFonts w:ascii="Times New Roman" w:eastAsia="Times New Roman" w:hAnsi="Times New Roman" w:cs="Times New Roman"/>
                <w:color w:val="000000" w:themeColor="text1"/>
                <w:kern w:val="24"/>
                <w:sz w:val="20"/>
                <w:szCs w:val="20"/>
                <w:lang w:eastAsia="fr-FR"/>
              </w:rPr>
              <w:t>89</w:t>
            </w:r>
            <w:r w:rsidRPr="003B1734">
              <w:rPr>
                <w:rFonts w:ascii="Times New Roman" w:eastAsia="Times New Roman" w:hAnsi="Times New Roman" w:cs="Times New Roman"/>
                <w:color w:val="000000" w:themeColor="text1"/>
                <w:kern w:val="24"/>
                <w:sz w:val="20"/>
                <w:szCs w:val="20"/>
                <w:lang w:eastAsia="fr-FR"/>
              </w:rPr>
              <w:t xml:space="preserve"> [1.</w:t>
            </w:r>
            <w:r>
              <w:rPr>
                <w:rFonts w:ascii="Times New Roman" w:eastAsia="Times New Roman" w:hAnsi="Times New Roman" w:cs="Times New Roman"/>
                <w:color w:val="000000" w:themeColor="text1"/>
                <w:kern w:val="24"/>
                <w:sz w:val="20"/>
                <w:szCs w:val="20"/>
                <w:lang w:eastAsia="fr-FR"/>
              </w:rPr>
              <w:t>58</w:t>
            </w:r>
            <w:r w:rsidRPr="003B1734">
              <w:rPr>
                <w:rFonts w:ascii="Times New Roman" w:eastAsia="Times New Roman" w:hAnsi="Times New Roman" w:cs="Times New Roman"/>
                <w:color w:val="000000" w:themeColor="text1"/>
                <w:kern w:val="24"/>
                <w:sz w:val="20"/>
                <w:szCs w:val="20"/>
                <w:lang w:eastAsia="fr-FR"/>
              </w:rPr>
              <w:t>, 4</w:t>
            </w:r>
            <w:r>
              <w:rPr>
                <w:rFonts w:ascii="Times New Roman" w:eastAsia="Times New Roman" w:hAnsi="Times New Roman" w:cs="Times New Roman"/>
                <w:color w:val="000000" w:themeColor="text1"/>
                <w:kern w:val="24"/>
                <w:sz w:val="20"/>
                <w:szCs w:val="20"/>
                <w:lang w:eastAsia="fr-FR"/>
              </w:rPr>
              <w:t>.95</w:t>
            </w:r>
            <w:r w:rsidRPr="003B1734">
              <w:rPr>
                <w:rFonts w:ascii="Times New Roman" w:eastAsia="Times New Roman" w:hAnsi="Times New Roman" w:cs="Times New Roman"/>
                <w:color w:val="000000" w:themeColor="text1"/>
                <w:kern w:val="24"/>
                <w:sz w:val="20"/>
                <w:szCs w:val="20"/>
                <w:lang w:eastAsia="fr-FR"/>
              </w:rPr>
              <w:t>]</w:t>
            </w:r>
          </w:p>
        </w:tc>
        <w:tc>
          <w:tcPr>
            <w:tcW w:w="1890" w:type="dxa"/>
            <w:hideMark/>
          </w:tcPr>
          <w:p w14:paraId="453BC233" w14:textId="13143B73"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7.3</w:t>
            </w:r>
            <w:r>
              <w:rPr>
                <w:rFonts w:ascii="Times New Roman" w:hAnsi="Times New Roman" w:cs="Times New Roman"/>
                <w:bCs/>
                <w:color w:val="000000" w:themeColor="text1"/>
                <w:kern w:val="24"/>
                <w:sz w:val="20"/>
                <w:szCs w:val="20"/>
              </w:rPr>
              <w:t>1</w:t>
            </w:r>
            <w:r w:rsidRPr="003B1734">
              <w:rPr>
                <w:rFonts w:ascii="Times New Roman" w:hAnsi="Times New Roman" w:cs="Times New Roman"/>
                <w:bCs/>
                <w:color w:val="000000" w:themeColor="text1"/>
                <w:kern w:val="24"/>
                <w:sz w:val="20"/>
                <w:szCs w:val="20"/>
              </w:rPr>
              <w:t>[2.6</w:t>
            </w:r>
            <w:r>
              <w:rPr>
                <w:rFonts w:ascii="Times New Roman" w:hAnsi="Times New Roman" w:cs="Times New Roman"/>
                <w:bCs/>
                <w:color w:val="000000" w:themeColor="text1"/>
                <w:kern w:val="24"/>
                <w:sz w:val="20"/>
                <w:szCs w:val="20"/>
                <w:lang w:val="el-GR"/>
              </w:rPr>
              <w:t>4</w:t>
            </w:r>
            <w:r w:rsidRPr="003B1734">
              <w:rPr>
                <w:rFonts w:ascii="Times New Roman" w:hAnsi="Times New Roman" w:cs="Times New Roman"/>
                <w:bCs/>
                <w:color w:val="000000" w:themeColor="text1"/>
                <w:kern w:val="24"/>
                <w:sz w:val="20"/>
                <w:szCs w:val="20"/>
              </w:rPr>
              <w:t>,9.87]</w:t>
            </w:r>
          </w:p>
        </w:tc>
        <w:tc>
          <w:tcPr>
            <w:tcW w:w="1800" w:type="dxa"/>
          </w:tcPr>
          <w:p w14:paraId="209607BB" w14:textId="47AA2ADE"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3.</w:t>
            </w:r>
            <w:r>
              <w:rPr>
                <w:rFonts w:ascii="Times New Roman" w:hAnsi="Times New Roman" w:cs="Times New Roman"/>
                <w:bCs/>
                <w:color w:val="000000" w:themeColor="text1"/>
                <w:kern w:val="24"/>
                <w:sz w:val="20"/>
                <w:szCs w:val="20"/>
              </w:rPr>
              <w:t>81</w:t>
            </w:r>
            <w:r w:rsidRPr="003B1734">
              <w:rPr>
                <w:rFonts w:ascii="Times New Roman" w:hAnsi="Times New Roman" w:cs="Times New Roman"/>
                <w:bCs/>
                <w:color w:val="000000" w:themeColor="text1"/>
                <w:kern w:val="24"/>
                <w:sz w:val="20"/>
                <w:szCs w:val="20"/>
              </w:rPr>
              <w:t>[1.4</w:t>
            </w:r>
            <w:r>
              <w:rPr>
                <w:rFonts w:ascii="Times New Roman" w:hAnsi="Times New Roman" w:cs="Times New Roman"/>
                <w:bCs/>
                <w:color w:val="000000" w:themeColor="text1"/>
                <w:kern w:val="24"/>
                <w:sz w:val="20"/>
                <w:szCs w:val="20"/>
              </w:rPr>
              <w:t>9</w:t>
            </w:r>
            <w:r w:rsidRPr="003B1734">
              <w:rPr>
                <w:rFonts w:ascii="Times New Roman" w:hAnsi="Times New Roman" w:cs="Times New Roman"/>
                <w:bCs/>
                <w:color w:val="000000" w:themeColor="text1"/>
                <w:kern w:val="24"/>
                <w:sz w:val="20"/>
                <w:szCs w:val="20"/>
              </w:rPr>
              <w:t>,4.9</w:t>
            </w:r>
            <w:r>
              <w:rPr>
                <w:rFonts w:ascii="Times New Roman" w:hAnsi="Times New Roman" w:cs="Times New Roman"/>
                <w:bCs/>
                <w:color w:val="000000" w:themeColor="text1"/>
                <w:kern w:val="24"/>
                <w:sz w:val="20"/>
                <w:szCs w:val="20"/>
              </w:rPr>
              <w:t>5</w:t>
            </w:r>
            <w:r w:rsidRPr="003B1734">
              <w:rPr>
                <w:rFonts w:ascii="Times New Roman" w:hAnsi="Times New Roman" w:cs="Times New Roman"/>
                <w:bCs/>
                <w:color w:val="000000" w:themeColor="text1"/>
                <w:kern w:val="24"/>
                <w:sz w:val="20"/>
                <w:szCs w:val="20"/>
              </w:rPr>
              <w:t>]</w:t>
            </w:r>
          </w:p>
        </w:tc>
        <w:tc>
          <w:tcPr>
            <w:tcW w:w="1710" w:type="dxa"/>
          </w:tcPr>
          <w:p w14:paraId="70B1012F" w14:textId="184C4E66" w:rsidR="00EA11D1" w:rsidRPr="003B1734" w:rsidRDefault="00EA11D1" w:rsidP="00EA11D1">
            <w:pPr>
              <w:spacing w:line="360" w:lineRule="auto"/>
              <w:jc w:val="center"/>
              <w:rPr>
                <w:rFonts w:ascii="Times New Roman" w:hAnsi="Times New Roman" w:cs="Times New Roman"/>
                <w:bCs/>
                <w:color w:val="000000" w:themeColor="text1"/>
                <w:kern w:val="24"/>
                <w:sz w:val="20"/>
                <w:szCs w:val="20"/>
              </w:rPr>
            </w:pPr>
            <w:r>
              <w:rPr>
                <w:rFonts w:ascii="Times New Roman" w:hAnsi="Times New Roman" w:cs="Times New Roman"/>
                <w:bCs/>
                <w:color w:val="000000" w:themeColor="text1"/>
                <w:kern w:val="24"/>
                <w:sz w:val="20"/>
                <w:szCs w:val="20"/>
              </w:rPr>
              <w:t>7.10</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2</w:t>
            </w:r>
            <w:r w:rsidRPr="003B1734">
              <w:rPr>
                <w:rFonts w:ascii="Times New Roman" w:hAnsi="Times New Roman" w:cs="Times New Roman"/>
                <w:bCs/>
                <w:color w:val="000000" w:themeColor="text1"/>
                <w:kern w:val="24"/>
                <w:sz w:val="20"/>
                <w:szCs w:val="20"/>
              </w:rPr>
              <w:t>.4</w:t>
            </w:r>
            <w:r>
              <w:rPr>
                <w:rFonts w:ascii="Times New Roman" w:hAnsi="Times New Roman" w:cs="Times New Roman"/>
                <w:bCs/>
                <w:color w:val="000000" w:themeColor="text1"/>
                <w:kern w:val="24"/>
                <w:sz w:val="20"/>
                <w:szCs w:val="20"/>
              </w:rPr>
              <w:t>3</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9.86</w:t>
            </w:r>
            <w:r w:rsidRPr="003B1734">
              <w:rPr>
                <w:rFonts w:ascii="Times New Roman" w:hAnsi="Times New Roman" w:cs="Times New Roman"/>
                <w:bCs/>
                <w:color w:val="000000" w:themeColor="text1"/>
                <w:kern w:val="24"/>
                <w:sz w:val="20"/>
                <w:szCs w:val="20"/>
              </w:rPr>
              <w:t>]</w:t>
            </w:r>
          </w:p>
        </w:tc>
        <w:tc>
          <w:tcPr>
            <w:tcW w:w="1851" w:type="dxa"/>
            <w:hideMark/>
          </w:tcPr>
          <w:p w14:paraId="36B3454F" w14:textId="6D2B65B4"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2.47[0.68,5.9</w:t>
            </w:r>
            <w:r>
              <w:rPr>
                <w:rFonts w:ascii="Times New Roman" w:hAnsi="Times New Roman" w:cs="Times New Roman"/>
                <w:bCs/>
                <w:color w:val="000000" w:themeColor="text1"/>
                <w:kern w:val="24"/>
                <w:sz w:val="20"/>
                <w:szCs w:val="20"/>
                <w:lang w:val="el-GR"/>
              </w:rPr>
              <w:t>3</w:t>
            </w:r>
            <w:r w:rsidRPr="003B1734">
              <w:rPr>
                <w:rFonts w:ascii="Times New Roman" w:hAnsi="Times New Roman" w:cs="Times New Roman"/>
                <w:bCs/>
                <w:color w:val="000000" w:themeColor="text1"/>
                <w:kern w:val="24"/>
                <w:sz w:val="20"/>
                <w:szCs w:val="20"/>
              </w:rPr>
              <w:t>]</w:t>
            </w:r>
          </w:p>
        </w:tc>
      </w:tr>
      <w:tr w:rsidR="00EA11D1" w:rsidRPr="00CF195E" w14:paraId="3DA9783D" w14:textId="77777777" w:rsidTr="003F572D">
        <w:trPr>
          <w:trHeight w:val="891"/>
        </w:trPr>
        <w:tc>
          <w:tcPr>
            <w:tcW w:w="1224" w:type="dxa"/>
            <w:hideMark/>
          </w:tcPr>
          <w:p w14:paraId="64BABF00" w14:textId="77777777" w:rsidR="00EA11D1" w:rsidRPr="00DC32E4" w:rsidRDefault="00EA11D1" w:rsidP="00EA11D1">
            <w:pPr>
              <w:spacing w:line="360" w:lineRule="auto"/>
              <w:jc w:val="both"/>
              <w:rPr>
                <w:rFonts w:ascii="Times New Roman" w:eastAsia="Times New Roman" w:hAnsi="Times New Roman" w:cs="Times New Roman"/>
                <w:sz w:val="20"/>
                <w:szCs w:val="20"/>
                <w:highlight w:val="yellow"/>
                <w:lang w:val="fr-FR" w:eastAsia="fr-FR"/>
              </w:rPr>
            </w:pPr>
            <w:r w:rsidRPr="00575989">
              <w:rPr>
                <w:rFonts w:ascii="Times New Roman" w:eastAsia="Times New Roman" w:hAnsi="Times New Roman" w:cs="Times New Roman"/>
                <w:b/>
                <w:bCs/>
                <w:color w:val="000000" w:themeColor="text1"/>
                <w:kern w:val="24"/>
                <w:sz w:val="20"/>
                <w:szCs w:val="20"/>
                <w:lang w:eastAsia="fr-FR"/>
              </w:rPr>
              <w:t>Scenario 3</w:t>
            </w:r>
          </w:p>
        </w:tc>
        <w:tc>
          <w:tcPr>
            <w:tcW w:w="2731" w:type="dxa"/>
            <w:hideMark/>
          </w:tcPr>
          <w:p w14:paraId="6B3E5C15" w14:textId="0858D357"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0.5,0.12</m:t>
                    </m:r>
                  </m:e>
                </m:d>
              </m:oMath>
            </m:oMathPara>
          </w:p>
        </w:tc>
        <w:tc>
          <w:tcPr>
            <w:tcW w:w="1350" w:type="dxa"/>
          </w:tcPr>
          <w:p w14:paraId="438E8C5A" w14:textId="05E577A8"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14</w:t>
            </w:r>
          </w:p>
        </w:tc>
        <w:tc>
          <w:tcPr>
            <w:tcW w:w="1890" w:type="dxa"/>
            <w:hideMark/>
          </w:tcPr>
          <w:p w14:paraId="525F7FD9" w14:textId="00E0F663"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r w:rsidRPr="003B1734" w:rsidDel="00213E28">
              <w:rPr>
                <w:rFonts w:ascii="Times New Roman" w:eastAsia="Times New Roman" w:hAnsi="Times New Roman" w:cs="Times New Roman"/>
                <w:color w:val="000000" w:themeColor="text1"/>
                <w:kern w:val="24"/>
                <w:sz w:val="20"/>
                <w:szCs w:val="20"/>
                <w:lang w:eastAsia="fr-FR"/>
              </w:rPr>
              <w:t xml:space="preserve"> </w:t>
            </w:r>
          </w:p>
        </w:tc>
        <w:tc>
          <w:tcPr>
            <w:tcW w:w="1890" w:type="dxa"/>
            <w:hideMark/>
          </w:tcPr>
          <w:p w14:paraId="34B8892A" w14:textId="5A604F79"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r w:rsidRPr="003B1734" w:rsidDel="00213E28">
              <w:rPr>
                <w:rFonts w:ascii="Times New Roman" w:hAnsi="Times New Roman" w:cs="Times New Roman"/>
                <w:bCs/>
                <w:color w:val="000000" w:themeColor="text1"/>
                <w:kern w:val="24"/>
                <w:sz w:val="20"/>
                <w:szCs w:val="20"/>
              </w:rPr>
              <w:t xml:space="preserve"> </w:t>
            </w:r>
          </w:p>
        </w:tc>
        <w:tc>
          <w:tcPr>
            <w:tcW w:w="1800" w:type="dxa"/>
          </w:tcPr>
          <w:p w14:paraId="2672E83A" w14:textId="3BD5BE3B"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c>
          <w:tcPr>
            <w:tcW w:w="1710" w:type="dxa"/>
          </w:tcPr>
          <w:p w14:paraId="6E919BC9" w14:textId="11EFBF25" w:rsidR="00EA11D1" w:rsidRDefault="00EA11D1" w:rsidP="00EA11D1">
            <w:pPr>
              <w:spacing w:line="360" w:lineRule="auto"/>
              <w:jc w:val="center"/>
              <w:rPr>
                <w:rFonts w:ascii="Times New Roman" w:hAnsi="Times New Roman" w:cs="Times New Roman"/>
                <w:sz w:val="20"/>
                <w:szCs w:val="20"/>
                <w:lang w:val="fr-FR"/>
              </w:rPr>
            </w:pPr>
            <w:r>
              <w:rPr>
                <w:rFonts w:ascii="Times New Roman" w:hAnsi="Times New Roman" w:cs="Times New Roman"/>
                <w:sz w:val="20"/>
                <w:szCs w:val="20"/>
                <w:lang w:val="fr-FR"/>
              </w:rPr>
              <w:t>Non-convergence</w:t>
            </w:r>
          </w:p>
        </w:tc>
        <w:tc>
          <w:tcPr>
            <w:tcW w:w="1851" w:type="dxa"/>
            <w:hideMark/>
          </w:tcPr>
          <w:p w14:paraId="2143B5FD" w14:textId="35849C86"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r>
      <w:tr w:rsidR="00EA11D1" w:rsidRPr="00CF195E" w14:paraId="619582FF" w14:textId="77777777" w:rsidTr="003F572D">
        <w:trPr>
          <w:trHeight w:val="891"/>
        </w:trPr>
        <w:tc>
          <w:tcPr>
            <w:tcW w:w="1224" w:type="dxa"/>
            <w:hideMark/>
          </w:tcPr>
          <w:p w14:paraId="29768105" w14:textId="77777777" w:rsidR="00EA11D1" w:rsidRPr="00FA64B6" w:rsidRDefault="00EA11D1" w:rsidP="00EA11D1">
            <w:pPr>
              <w:spacing w:line="360" w:lineRule="auto"/>
              <w:jc w:val="both"/>
              <w:rPr>
                <w:rFonts w:ascii="Times New Roman" w:eastAsia="Times New Roman" w:hAnsi="Times New Roman" w:cs="Times New Roman"/>
                <w:sz w:val="20"/>
                <w:szCs w:val="20"/>
                <w:lang w:val="fr-FR" w:eastAsia="fr-FR"/>
              </w:rPr>
            </w:pPr>
            <w:r w:rsidRPr="00FA64B6">
              <w:rPr>
                <w:rFonts w:ascii="Times New Roman" w:eastAsia="Times New Roman" w:hAnsi="Times New Roman" w:cs="Times New Roman"/>
                <w:b/>
                <w:bCs/>
                <w:color w:val="000000" w:themeColor="text1"/>
                <w:kern w:val="24"/>
                <w:sz w:val="20"/>
                <w:szCs w:val="20"/>
                <w:lang w:eastAsia="fr-FR"/>
              </w:rPr>
              <w:t>Scenario 4</w:t>
            </w:r>
          </w:p>
        </w:tc>
        <w:tc>
          <w:tcPr>
            <w:tcW w:w="2731" w:type="dxa"/>
            <w:hideMark/>
          </w:tcPr>
          <w:p w14:paraId="424073E2" w14:textId="519526FA"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0.5,2.63</m:t>
                    </m:r>
                  </m:e>
                </m:d>
              </m:oMath>
            </m:oMathPara>
          </w:p>
        </w:tc>
        <w:tc>
          <w:tcPr>
            <w:tcW w:w="1350" w:type="dxa"/>
          </w:tcPr>
          <w:p w14:paraId="15E4644B" w14:textId="682E32A8"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14</w:t>
            </w:r>
          </w:p>
        </w:tc>
        <w:tc>
          <w:tcPr>
            <w:tcW w:w="1890" w:type="dxa"/>
            <w:hideMark/>
          </w:tcPr>
          <w:p w14:paraId="3DAA817D" w14:textId="27E05839"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eastAsia="Times New Roman" w:hAnsi="Times New Roman" w:cs="Times New Roman"/>
                <w:color w:val="000000" w:themeColor="text1"/>
                <w:kern w:val="24"/>
                <w:sz w:val="20"/>
                <w:szCs w:val="20"/>
                <w:lang w:eastAsia="fr-FR"/>
              </w:rPr>
              <w:t>3.</w:t>
            </w:r>
            <w:r>
              <w:rPr>
                <w:rFonts w:ascii="Times New Roman" w:eastAsia="Times New Roman" w:hAnsi="Times New Roman" w:cs="Times New Roman"/>
                <w:color w:val="000000" w:themeColor="text1"/>
                <w:kern w:val="24"/>
                <w:sz w:val="20"/>
                <w:szCs w:val="20"/>
                <w:lang w:eastAsia="fr-FR"/>
              </w:rPr>
              <w:t>89</w:t>
            </w:r>
            <w:r w:rsidRPr="003B1734">
              <w:rPr>
                <w:rFonts w:ascii="Times New Roman" w:eastAsia="Times New Roman" w:hAnsi="Times New Roman" w:cs="Times New Roman"/>
                <w:color w:val="000000" w:themeColor="text1"/>
                <w:kern w:val="24"/>
                <w:sz w:val="20"/>
                <w:szCs w:val="20"/>
                <w:lang w:eastAsia="fr-FR"/>
              </w:rPr>
              <w:t xml:space="preserve"> [1.</w:t>
            </w:r>
            <w:r>
              <w:rPr>
                <w:rFonts w:ascii="Times New Roman" w:eastAsia="Times New Roman" w:hAnsi="Times New Roman" w:cs="Times New Roman"/>
                <w:color w:val="000000" w:themeColor="text1"/>
                <w:kern w:val="24"/>
                <w:sz w:val="20"/>
                <w:szCs w:val="20"/>
                <w:lang w:eastAsia="fr-FR"/>
              </w:rPr>
              <w:t>58</w:t>
            </w:r>
            <w:r w:rsidRPr="003B1734">
              <w:rPr>
                <w:rFonts w:ascii="Times New Roman" w:eastAsia="Times New Roman" w:hAnsi="Times New Roman" w:cs="Times New Roman"/>
                <w:color w:val="000000" w:themeColor="text1"/>
                <w:kern w:val="24"/>
                <w:sz w:val="20"/>
                <w:szCs w:val="20"/>
                <w:lang w:eastAsia="fr-FR"/>
              </w:rPr>
              <w:t>, 4.9</w:t>
            </w:r>
            <w:r>
              <w:rPr>
                <w:rFonts w:ascii="Times New Roman" w:eastAsia="Times New Roman" w:hAnsi="Times New Roman" w:cs="Times New Roman"/>
                <w:color w:val="000000" w:themeColor="text1"/>
                <w:kern w:val="24"/>
                <w:sz w:val="20"/>
                <w:szCs w:val="20"/>
                <w:lang w:eastAsia="fr-FR"/>
              </w:rPr>
              <w:t>5</w:t>
            </w:r>
            <w:r w:rsidRPr="003B1734">
              <w:rPr>
                <w:rFonts w:ascii="Times New Roman" w:eastAsia="Times New Roman" w:hAnsi="Times New Roman" w:cs="Times New Roman"/>
                <w:color w:val="000000" w:themeColor="text1"/>
                <w:kern w:val="24"/>
                <w:sz w:val="20"/>
                <w:szCs w:val="20"/>
                <w:lang w:eastAsia="fr-FR"/>
              </w:rPr>
              <w:t>]</w:t>
            </w:r>
          </w:p>
        </w:tc>
        <w:tc>
          <w:tcPr>
            <w:tcW w:w="1890" w:type="dxa"/>
            <w:hideMark/>
          </w:tcPr>
          <w:p w14:paraId="513670D3" w14:textId="62A11C78"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bCs/>
                <w:color w:val="000000" w:themeColor="text1"/>
                <w:kern w:val="24"/>
                <w:sz w:val="20"/>
                <w:szCs w:val="20"/>
              </w:rPr>
              <w:t>7.31</w:t>
            </w:r>
            <w:r w:rsidRPr="003B1734">
              <w:rPr>
                <w:rFonts w:ascii="Times New Roman" w:hAnsi="Times New Roman" w:cs="Times New Roman"/>
                <w:bCs/>
                <w:color w:val="000000" w:themeColor="text1"/>
                <w:kern w:val="24"/>
                <w:sz w:val="20"/>
                <w:szCs w:val="20"/>
              </w:rPr>
              <w:t>[2.6</w:t>
            </w:r>
            <w:r>
              <w:rPr>
                <w:rFonts w:ascii="Times New Roman" w:hAnsi="Times New Roman" w:cs="Times New Roman"/>
                <w:bCs/>
                <w:color w:val="000000" w:themeColor="text1"/>
                <w:kern w:val="24"/>
                <w:sz w:val="20"/>
                <w:szCs w:val="20"/>
              </w:rPr>
              <w:t>5</w:t>
            </w:r>
            <w:r w:rsidRPr="003B1734">
              <w:rPr>
                <w:rFonts w:ascii="Times New Roman" w:hAnsi="Times New Roman" w:cs="Times New Roman"/>
                <w:bCs/>
                <w:color w:val="000000" w:themeColor="text1"/>
                <w:kern w:val="24"/>
                <w:sz w:val="20"/>
                <w:szCs w:val="20"/>
              </w:rPr>
              <w:t>,9.87]</w:t>
            </w:r>
          </w:p>
        </w:tc>
        <w:tc>
          <w:tcPr>
            <w:tcW w:w="1800" w:type="dxa"/>
          </w:tcPr>
          <w:p w14:paraId="30933561" w14:textId="5569A1E6"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3.</w:t>
            </w:r>
            <w:r>
              <w:rPr>
                <w:rFonts w:ascii="Times New Roman" w:hAnsi="Times New Roman" w:cs="Times New Roman"/>
                <w:bCs/>
                <w:color w:val="000000" w:themeColor="text1"/>
                <w:kern w:val="24"/>
                <w:sz w:val="20"/>
                <w:szCs w:val="20"/>
              </w:rPr>
              <w:t>81</w:t>
            </w:r>
            <w:r w:rsidRPr="003B1734">
              <w:rPr>
                <w:rFonts w:ascii="Times New Roman" w:hAnsi="Times New Roman" w:cs="Times New Roman"/>
                <w:bCs/>
                <w:color w:val="000000" w:themeColor="text1"/>
                <w:kern w:val="24"/>
                <w:sz w:val="20"/>
                <w:szCs w:val="20"/>
              </w:rPr>
              <w:t>[1.4</w:t>
            </w:r>
            <w:r>
              <w:rPr>
                <w:rFonts w:ascii="Times New Roman" w:hAnsi="Times New Roman" w:cs="Times New Roman"/>
                <w:bCs/>
                <w:color w:val="000000" w:themeColor="text1"/>
                <w:kern w:val="24"/>
                <w:sz w:val="20"/>
                <w:szCs w:val="20"/>
              </w:rPr>
              <w:t>9</w:t>
            </w:r>
            <w:r w:rsidRPr="003B1734">
              <w:rPr>
                <w:rFonts w:ascii="Times New Roman" w:hAnsi="Times New Roman" w:cs="Times New Roman"/>
                <w:bCs/>
                <w:color w:val="000000" w:themeColor="text1"/>
                <w:kern w:val="24"/>
                <w:sz w:val="20"/>
                <w:szCs w:val="20"/>
              </w:rPr>
              <w:t>,4.9</w:t>
            </w:r>
            <w:r>
              <w:rPr>
                <w:rFonts w:ascii="Times New Roman" w:hAnsi="Times New Roman" w:cs="Times New Roman"/>
                <w:bCs/>
                <w:color w:val="000000" w:themeColor="text1"/>
                <w:kern w:val="24"/>
                <w:sz w:val="20"/>
                <w:szCs w:val="20"/>
              </w:rPr>
              <w:t>5</w:t>
            </w:r>
            <w:r w:rsidRPr="003B1734">
              <w:rPr>
                <w:rFonts w:ascii="Times New Roman" w:hAnsi="Times New Roman" w:cs="Times New Roman"/>
                <w:bCs/>
                <w:color w:val="000000" w:themeColor="text1"/>
                <w:kern w:val="24"/>
                <w:sz w:val="20"/>
                <w:szCs w:val="20"/>
              </w:rPr>
              <w:t>]</w:t>
            </w:r>
          </w:p>
        </w:tc>
        <w:tc>
          <w:tcPr>
            <w:tcW w:w="1710" w:type="dxa"/>
          </w:tcPr>
          <w:p w14:paraId="2EC4ADB6" w14:textId="089ADF56" w:rsidR="00EA11D1" w:rsidRPr="003B1734" w:rsidRDefault="00EA11D1" w:rsidP="00EA11D1">
            <w:pPr>
              <w:spacing w:line="360" w:lineRule="auto"/>
              <w:jc w:val="center"/>
              <w:rPr>
                <w:rFonts w:ascii="Times New Roman" w:hAnsi="Times New Roman" w:cs="Times New Roman"/>
                <w:bCs/>
                <w:color w:val="000000" w:themeColor="text1"/>
                <w:kern w:val="24"/>
                <w:sz w:val="20"/>
                <w:szCs w:val="20"/>
              </w:rPr>
            </w:pPr>
            <w:r>
              <w:rPr>
                <w:rFonts w:ascii="Times New Roman" w:hAnsi="Times New Roman" w:cs="Times New Roman"/>
                <w:bCs/>
                <w:color w:val="000000" w:themeColor="text1"/>
                <w:kern w:val="24"/>
                <w:sz w:val="20"/>
                <w:szCs w:val="20"/>
              </w:rPr>
              <w:t>7.11</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2.45</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9.86</w:t>
            </w:r>
            <w:r w:rsidRPr="003B1734">
              <w:rPr>
                <w:rFonts w:ascii="Times New Roman" w:hAnsi="Times New Roman" w:cs="Times New Roman"/>
                <w:bCs/>
                <w:color w:val="000000" w:themeColor="text1"/>
                <w:kern w:val="24"/>
                <w:sz w:val="20"/>
                <w:szCs w:val="20"/>
              </w:rPr>
              <w:t>]</w:t>
            </w:r>
          </w:p>
        </w:tc>
        <w:tc>
          <w:tcPr>
            <w:tcW w:w="1851" w:type="dxa"/>
            <w:hideMark/>
          </w:tcPr>
          <w:p w14:paraId="1A73A534" w14:textId="751D07D0"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2.4</w:t>
            </w:r>
            <w:r>
              <w:rPr>
                <w:rFonts w:ascii="Times New Roman" w:hAnsi="Times New Roman" w:cs="Times New Roman"/>
                <w:bCs/>
                <w:color w:val="000000" w:themeColor="text1"/>
                <w:kern w:val="24"/>
                <w:sz w:val="20"/>
                <w:szCs w:val="20"/>
              </w:rPr>
              <w:t>6</w:t>
            </w:r>
            <w:r w:rsidRPr="003B1734">
              <w:rPr>
                <w:rFonts w:ascii="Times New Roman" w:hAnsi="Times New Roman" w:cs="Times New Roman"/>
                <w:bCs/>
                <w:color w:val="000000" w:themeColor="text1"/>
                <w:kern w:val="24"/>
                <w:sz w:val="20"/>
                <w:szCs w:val="20"/>
              </w:rPr>
              <w:t>[0.6</w:t>
            </w:r>
            <w:r>
              <w:rPr>
                <w:rFonts w:ascii="Times New Roman" w:hAnsi="Times New Roman" w:cs="Times New Roman"/>
                <w:bCs/>
                <w:color w:val="000000" w:themeColor="text1"/>
                <w:kern w:val="24"/>
                <w:sz w:val="20"/>
                <w:szCs w:val="20"/>
              </w:rPr>
              <w:t>7</w:t>
            </w:r>
            <w:r w:rsidRPr="003B1734">
              <w:rPr>
                <w:rFonts w:ascii="Times New Roman" w:hAnsi="Times New Roman" w:cs="Times New Roman"/>
                <w:bCs/>
                <w:color w:val="000000" w:themeColor="text1"/>
                <w:kern w:val="24"/>
                <w:sz w:val="20"/>
                <w:szCs w:val="20"/>
              </w:rPr>
              <w:t>,5.9</w:t>
            </w:r>
            <w:r>
              <w:rPr>
                <w:rFonts w:ascii="Times New Roman" w:hAnsi="Times New Roman" w:cs="Times New Roman"/>
                <w:bCs/>
                <w:color w:val="000000" w:themeColor="text1"/>
                <w:kern w:val="24"/>
                <w:sz w:val="20"/>
                <w:szCs w:val="20"/>
              </w:rPr>
              <w:t>2</w:t>
            </w:r>
            <w:r w:rsidRPr="003B1734">
              <w:rPr>
                <w:rFonts w:ascii="Times New Roman" w:hAnsi="Times New Roman" w:cs="Times New Roman"/>
                <w:bCs/>
                <w:color w:val="000000" w:themeColor="text1"/>
                <w:kern w:val="24"/>
                <w:sz w:val="20"/>
                <w:szCs w:val="20"/>
              </w:rPr>
              <w:t>]</w:t>
            </w:r>
          </w:p>
        </w:tc>
      </w:tr>
      <w:tr w:rsidR="00EA11D1" w:rsidRPr="00CF195E" w14:paraId="079B4BF9" w14:textId="77777777" w:rsidTr="003F572D">
        <w:trPr>
          <w:trHeight w:val="891"/>
        </w:trPr>
        <w:tc>
          <w:tcPr>
            <w:tcW w:w="1224" w:type="dxa"/>
            <w:hideMark/>
          </w:tcPr>
          <w:p w14:paraId="3FCF58F0" w14:textId="77777777" w:rsidR="00EA11D1" w:rsidRPr="00FA64B6" w:rsidRDefault="00EA11D1" w:rsidP="00EA11D1">
            <w:pPr>
              <w:spacing w:line="360" w:lineRule="auto"/>
              <w:jc w:val="both"/>
              <w:rPr>
                <w:rFonts w:ascii="Times New Roman" w:eastAsia="Times New Roman" w:hAnsi="Times New Roman" w:cs="Times New Roman"/>
                <w:sz w:val="20"/>
                <w:szCs w:val="20"/>
                <w:lang w:val="fr-FR" w:eastAsia="fr-FR"/>
              </w:rPr>
            </w:pPr>
            <w:r w:rsidRPr="004E7F62">
              <w:rPr>
                <w:rFonts w:ascii="Times New Roman" w:eastAsia="Times New Roman" w:hAnsi="Times New Roman" w:cs="Times New Roman"/>
                <w:b/>
                <w:bCs/>
                <w:color w:val="000000" w:themeColor="text1"/>
                <w:kern w:val="24"/>
                <w:sz w:val="20"/>
                <w:szCs w:val="20"/>
                <w:lang w:eastAsia="fr-FR"/>
              </w:rPr>
              <w:t>Scenario 5</w:t>
            </w:r>
          </w:p>
        </w:tc>
        <w:tc>
          <w:tcPr>
            <w:tcW w:w="2731" w:type="dxa"/>
            <w:hideMark/>
          </w:tcPr>
          <w:p w14:paraId="1093C309" w14:textId="79538C9D"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0,0.12</m:t>
                    </m:r>
                  </m:e>
                </m:d>
              </m:oMath>
            </m:oMathPara>
          </w:p>
        </w:tc>
        <w:tc>
          <w:tcPr>
            <w:tcW w:w="1350" w:type="dxa"/>
          </w:tcPr>
          <w:p w14:paraId="6C33ACC5" w14:textId="57363174"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26</w:t>
            </w:r>
          </w:p>
        </w:tc>
        <w:tc>
          <w:tcPr>
            <w:tcW w:w="1890" w:type="dxa"/>
            <w:hideMark/>
          </w:tcPr>
          <w:p w14:paraId="0FADED90" w14:textId="3830C069"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eastAsia="Times New Roman" w:hAnsi="Times New Roman" w:cs="Times New Roman"/>
                <w:color w:val="000000" w:themeColor="text1"/>
                <w:kern w:val="24"/>
                <w:sz w:val="20"/>
                <w:szCs w:val="20"/>
                <w:lang w:eastAsia="fr-FR"/>
              </w:rPr>
              <w:t>3.0</w:t>
            </w:r>
            <w:r>
              <w:rPr>
                <w:rFonts w:ascii="Times New Roman" w:eastAsia="Times New Roman" w:hAnsi="Times New Roman" w:cs="Times New Roman"/>
                <w:color w:val="000000" w:themeColor="text1"/>
                <w:kern w:val="24"/>
                <w:sz w:val="20"/>
                <w:szCs w:val="20"/>
                <w:lang w:eastAsia="fr-FR"/>
              </w:rPr>
              <w:t>8</w:t>
            </w:r>
            <w:r w:rsidRPr="003B1734">
              <w:rPr>
                <w:rFonts w:ascii="Times New Roman" w:eastAsia="Times New Roman" w:hAnsi="Times New Roman" w:cs="Times New Roman"/>
                <w:color w:val="000000" w:themeColor="text1"/>
                <w:kern w:val="24"/>
                <w:sz w:val="20"/>
                <w:szCs w:val="20"/>
                <w:lang w:eastAsia="fr-FR"/>
              </w:rPr>
              <w:t xml:space="preserve"> [0.6</w:t>
            </w:r>
            <w:r>
              <w:rPr>
                <w:rFonts w:ascii="Times New Roman" w:eastAsia="Times New Roman" w:hAnsi="Times New Roman" w:cs="Times New Roman"/>
                <w:color w:val="000000" w:themeColor="text1"/>
                <w:kern w:val="24"/>
                <w:sz w:val="20"/>
                <w:szCs w:val="20"/>
                <w:lang w:eastAsia="fr-FR"/>
              </w:rPr>
              <w:t>6</w:t>
            </w:r>
            <w:r w:rsidRPr="003B1734">
              <w:rPr>
                <w:rFonts w:ascii="Times New Roman" w:eastAsia="Times New Roman" w:hAnsi="Times New Roman" w:cs="Times New Roman"/>
                <w:color w:val="000000" w:themeColor="text1"/>
                <w:kern w:val="24"/>
                <w:sz w:val="20"/>
                <w:szCs w:val="20"/>
                <w:lang w:eastAsia="fr-FR"/>
              </w:rPr>
              <w:t>, 4.90]</w:t>
            </w:r>
          </w:p>
        </w:tc>
        <w:tc>
          <w:tcPr>
            <w:tcW w:w="1890" w:type="dxa"/>
            <w:hideMark/>
          </w:tcPr>
          <w:p w14:paraId="1E7F771F" w14:textId="758A7C48" w:rsidR="00EA11D1" w:rsidRPr="003B1734" w:rsidRDefault="004E7F62"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5.80[1.09, 9.78]</w:t>
            </w:r>
          </w:p>
        </w:tc>
        <w:tc>
          <w:tcPr>
            <w:tcW w:w="1800" w:type="dxa"/>
          </w:tcPr>
          <w:p w14:paraId="1B099085" w14:textId="48FAFF28"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c>
          <w:tcPr>
            <w:tcW w:w="1710" w:type="dxa"/>
          </w:tcPr>
          <w:p w14:paraId="6E42E820" w14:textId="601B7659" w:rsidR="00EA11D1" w:rsidRDefault="00EA11D1" w:rsidP="00EA11D1">
            <w:pPr>
              <w:spacing w:line="360" w:lineRule="auto"/>
              <w:jc w:val="center"/>
              <w:rPr>
                <w:rFonts w:ascii="Times New Roman" w:hAnsi="Times New Roman" w:cs="Times New Roman"/>
                <w:sz w:val="20"/>
                <w:szCs w:val="20"/>
                <w:lang w:val="fr-FR"/>
              </w:rPr>
            </w:pPr>
            <w:r>
              <w:rPr>
                <w:rFonts w:ascii="Times New Roman" w:hAnsi="Times New Roman" w:cs="Times New Roman"/>
                <w:sz w:val="20"/>
                <w:szCs w:val="20"/>
                <w:lang w:val="fr-FR"/>
              </w:rPr>
              <w:t>Non-convergence</w:t>
            </w:r>
          </w:p>
        </w:tc>
        <w:tc>
          <w:tcPr>
            <w:tcW w:w="1851" w:type="dxa"/>
            <w:hideMark/>
          </w:tcPr>
          <w:p w14:paraId="58F9F0E4" w14:textId="189825DA"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r>
      <w:tr w:rsidR="00EA11D1" w:rsidRPr="00CF195E" w14:paraId="4AC3A7B9" w14:textId="77777777" w:rsidTr="003F572D">
        <w:trPr>
          <w:trHeight w:val="891"/>
        </w:trPr>
        <w:tc>
          <w:tcPr>
            <w:tcW w:w="1224" w:type="dxa"/>
            <w:shd w:val="clear" w:color="auto" w:fill="auto"/>
            <w:hideMark/>
          </w:tcPr>
          <w:p w14:paraId="6BBE4D92" w14:textId="77777777" w:rsidR="00EA11D1" w:rsidRPr="00FA64B6" w:rsidRDefault="00EA11D1" w:rsidP="00EA11D1">
            <w:pPr>
              <w:spacing w:line="360" w:lineRule="auto"/>
              <w:jc w:val="both"/>
              <w:rPr>
                <w:rFonts w:ascii="Times New Roman" w:eastAsia="Times New Roman" w:hAnsi="Times New Roman" w:cs="Times New Roman"/>
                <w:sz w:val="20"/>
                <w:szCs w:val="20"/>
                <w:lang w:val="fr-FR" w:eastAsia="fr-FR"/>
              </w:rPr>
            </w:pPr>
            <w:r w:rsidRPr="00FA64B6">
              <w:rPr>
                <w:rFonts w:ascii="Times New Roman" w:eastAsia="Times New Roman" w:hAnsi="Times New Roman" w:cs="Times New Roman"/>
                <w:b/>
                <w:bCs/>
                <w:color w:val="000000" w:themeColor="text1"/>
                <w:kern w:val="24"/>
                <w:sz w:val="20"/>
                <w:szCs w:val="20"/>
                <w:lang w:eastAsia="fr-FR"/>
              </w:rPr>
              <w:t>Scenario 6</w:t>
            </w:r>
          </w:p>
        </w:tc>
        <w:tc>
          <w:tcPr>
            <w:tcW w:w="2731" w:type="dxa"/>
            <w:hideMark/>
          </w:tcPr>
          <w:p w14:paraId="7EB2CA21" w14:textId="49F21A8B"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0,2.63</m:t>
                    </m:r>
                  </m:e>
                </m:d>
              </m:oMath>
            </m:oMathPara>
          </w:p>
        </w:tc>
        <w:tc>
          <w:tcPr>
            <w:tcW w:w="1350" w:type="dxa"/>
          </w:tcPr>
          <w:p w14:paraId="37A3B76B" w14:textId="7B72E4D2"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26</w:t>
            </w:r>
          </w:p>
        </w:tc>
        <w:tc>
          <w:tcPr>
            <w:tcW w:w="1890" w:type="dxa"/>
            <w:hideMark/>
          </w:tcPr>
          <w:p w14:paraId="2C014A00" w14:textId="02496C91"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eastAsia="Times New Roman" w:hAnsi="Times New Roman" w:cs="Times New Roman"/>
                <w:color w:val="000000" w:themeColor="text1"/>
                <w:kern w:val="24"/>
                <w:sz w:val="20"/>
                <w:szCs w:val="20"/>
                <w:lang w:eastAsia="fr-FR"/>
              </w:rPr>
              <w:t>4.16</w:t>
            </w:r>
            <w:r w:rsidRPr="003B1734">
              <w:rPr>
                <w:rFonts w:ascii="Times New Roman" w:eastAsia="Times New Roman" w:hAnsi="Times New Roman" w:cs="Times New Roman"/>
                <w:color w:val="000000" w:themeColor="text1"/>
                <w:kern w:val="24"/>
                <w:sz w:val="20"/>
                <w:szCs w:val="20"/>
                <w:lang w:eastAsia="fr-FR"/>
              </w:rPr>
              <w:t xml:space="preserve"> [</w:t>
            </w:r>
            <w:r>
              <w:rPr>
                <w:rFonts w:ascii="Times New Roman" w:eastAsia="Times New Roman" w:hAnsi="Times New Roman" w:cs="Times New Roman"/>
                <w:color w:val="000000" w:themeColor="text1"/>
                <w:kern w:val="24"/>
                <w:sz w:val="20"/>
                <w:szCs w:val="20"/>
                <w:lang w:eastAsia="fr-FR"/>
              </w:rPr>
              <w:t>2.</w:t>
            </w:r>
            <w:r w:rsidR="0068470F">
              <w:rPr>
                <w:rFonts w:ascii="Times New Roman" w:eastAsia="Times New Roman" w:hAnsi="Times New Roman" w:cs="Times New Roman"/>
                <w:color w:val="000000" w:themeColor="text1"/>
                <w:kern w:val="24"/>
                <w:sz w:val="20"/>
                <w:szCs w:val="20"/>
                <w:lang w:eastAsia="fr-FR"/>
              </w:rPr>
              <w:t>10</w:t>
            </w:r>
            <w:r w:rsidRPr="003B1734">
              <w:rPr>
                <w:rFonts w:ascii="Times New Roman" w:eastAsia="Times New Roman" w:hAnsi="Times New Roman" w:cs="Times New Roman"/>
                <w:color w:val="000000" w:themeColor="text1"/>
                <w:kern w:val="24"/>
                <w:sz w:val="20"/>
                <w:szCs w:val="20"/>
                <w:lang w:eastAsia="fr-FR"/>
              </w:rPr>
              <w:t>, 4.9</w:t>
            </w:r>
            <w:r>
              <w:rPr>
                <w:rFonts w:ascii="Times New Roman" w:eastAsia="Times New Roman" w:hAnsi="Times New Roman" w:cs="Times New Roman"/>
                <w:color w:val="000000" w:themeColor="text1"/>
                <w:kern w:val="24"/>
                <w:sz w:val="20"/>
                <w:szCs w:val="20"/>
                <w:lang w:eastAsia="fr-FR"/>
              </w:rPr>
              <w:t>6</w:t>
            </w:r>
            <w:r w:rsidRPr="003B1734">
              <w:rPr>
                <w:rFonts w:ascii="Times New Roman" w:eastAsia="Times New Roman" w:hAnsi="Times New Roman" w:cs="Times New Roman"/>
                <w:color w:val="000000" w:themeColor="text1"/>
                <w:kern w:val="24"/>
                <w:sz w:val="20"/>
                <w:szCs w:val="20"/>
                <w:lang w:eastAsia="fr-FR"/>
              </w:rPr>
              <w:t>]</w:t>
            </w:r>
          </w:p>
        </w:tc>
        <w:tc>
          <w:tcPr>
            <w:tcW w:w="1890" w:type="dxa"/>
            <w:hideMark/>
          </w:tcPr>
          <w:p w14:paraId="4880BF23" w14:textId="52CE63D3"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7.9</w:t>
            </w:r>
            <w:r>
              <w:rPr>
                <w:rFonts w:ascii="Times New Roman" w:hAnsi="Times New Roman" w:cs="Times New Roman"/>
                <w:bCs/>
                <w:color w:val="000000" w:themeColor="text1"/>
                <w:kern w:val="24"/>
                <w:sz w:val="20"/>
                <w:szCs w:val="20"/>
              </w:rPr>
              <w:t>5</w:t>
            </w:r>
            <w:r w:rsidRPr="003B1734">
              <w:rPr>
                <w:rFonts w:ascii="Times New Roman" w:hAnsi="Times New Roman" w:cs="Times New Roman"/>
                <w:bCs/>
                <w:color w:val="000000" w:themeColor="text1"/>
                <w:kern w:val="24"/>
                <w:sz w:val="20"/>
                <w:szCs w:val="20"/>
              </w:rPr>
              <w:t>[3.5</w:t>
            </w:r>
            <w:r w:rsidR="00275FBB">
              <w:rPr>
                <w:rFonts w:ascii="Times New Roman" w:hAnsi="Times New Roman" w:cs="Times New Roman"/>
                <w:bCs/>
                <w:color w:val="000000" w:themeColor="text1"/>
                <w:kern w:val="24"/>
                <w:sz w:val="20"/>
                <w:szCs w:val="20"/>
              </w:rPr>
              <w:t>7</w:t>
            </w:r>
            <w:r w:rsidRPr="003B1734">
              <w:rPr>
                <w:rFonts w:ascii="Times New Roman" w:hAnsi="Times New Roman" w:cs="Times New Roman"/>
                <w:bCs/>
                <w:color w:val="000000" w:themeColor="text1"/>
                <w:kern w:val="24"/>
                <w:sz w:val="20"/>
                <w:szCs w:val="20"/>
              </w:rPr>
              <w:t>,9.91]</w:t>
            </w:r>
          </w:p>
        </w:tc>
        <w:tc>
          <w:tcPr>
            <w:tcW w:w="1800" w:type="dxa"/>
          </w:tcPr>
          <w:p w14:paraId="0E317317" w14:textId="52D88478"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bCs/>
                <w:color w:val="000000" w:themeColor="text1"/>
                <w:kern w:val="24"/>
                <w:sz w:val="20"/>
                <w:szCs w:val="20"/>
              </w:rPr>
              <w:t>4.12</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2.0</w:t>
            </w:r>
            <w:r w:rsidR="00627626">
              <w:rPr>
                <w:rFonts w:ascii="Times New Roman" w:hAnsi="Times New Roman" w:cs="Times New Roman"/>
                <w:bCs/>
                <w:color w:val="000000" w:themeColor="text1"/>
                <w:kern w:val="24"/>
                <w:sz w:val="20"/>
                <w:szCs w:val="20"/>
              </w:rPr>
              <w:t>0</w:t>
            </w:r>
            <w:r w:rsidRPr="003B1734">
              <w:rPr>
                <w:rFonts w:ascii="Times New Roman" w:hAnsi="Times New Roman" w:cs="Times New Roman"/>
                <w:bCs/>
                <w:color w:val="000000" w:themeColor="text1"/>
                <w:kern w:val="24"/>
                <w:sz w:val="20"/>
                <w:szCs w:val="20"/>
              </w:rPr>
              <w:t>,4.9</w:t>
            </w:r>
            <w:r>
              <w:rPr>
                <w:rFonts w:ascii="Times New Roman" w:hAnsi="Times New Roman" w:cs="Times New Roman"/>
                <w:bCs/>
                <w:color w:val="000000" w:themeColor="text1"/>
                <w:kern w:val="24"/>
                <w:sz w:val="20"/>
                <w:szCs w:val="20"/>
              </w:rPr>
              <w:t>6</w:t>
            </w:r>
            <w:r w:rsidRPr="003B1734">
              <w:rPr>
                <w:rFonts w:ascii="Times New Roman" w:hAnsi="Times New Roman" w:cs="Times New Roman"/>
                <w:bCs/>
                <w:color w:val="000000" w:themeColor="text1"/>
                <w:kern w:val="24"/>
                <w:sz w:val="20"/>
                <w:szCs w:val="20"/>
              </w:rPr>
              <w:t>]</w:t>
            </w:r>
          </w:p>
        </w:tc>
        <w:tc>
          <w:tcPr>
            <w:tcW w:w="1710" w:type="dxa"/>
          </w:tcPr>
          <w:p w14:paraId="0587FD1B" w14:textId="6E19EE30" w:rsidR="00EA11D1" w:rsidRPr="003B1734" w:rsidRDefault="00EA11D1" w:rsidP="00EA11D1">
            <w:pPr>
              <w:spacing w:line="360" w:lineRule="auto"/>
              <w:jc w:val="center"/>
              <w:rPr>
                <w:rFonts w:ascii="Times New Roman" w:hAnsi="Times New Roman" w:cs="Times New Roman"/>
                <w:bCs/>
                <w:color w:val="000000" w:themeColor="text1"/>
                <w:kern w:val="24"/>
                <w:sz w:val="20"/>
                <w:szCs w:val="20"/>
              </w:rPr>
            </w:pPr>
            <w:r>
              <w:rPr>
                <w:rFonts w:ascii="Times New Roman" w:hAnsi="Times New Roman" w:cs="Times New Roman"/>
                <w:bCs/>
                <w:color w:val="000000" w:themeColor="text1"/>
                <w:kern w:val="24"/>
                <w:sz w:val="20"/>
                <w:szCs w:val="20"/>
              </w:rPr>
              <w:t>7.8</w:t>
            </w:r>
            <w:r w:rsidR="00627626">
              <w:rPr>
                <w:rFonts w:ascii="Times New Roman" w:hAnsi="Times New Roman" w:cs="Times New Roman"/>
                <w:bCs/>
                <w:color w:val="000000" w:themeColor="text1"/>
                <w:kern w:val="24"/>
                <w:sz w:val="20"/>
                <w:szCs w:val="20"/>
              </w:rPr>
              <w:t>3</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3.3</w:t>
            </w:r>
            <w:r w:rsidR="00627626">
              <w:rPr>
                <w:rFonts w:ascii="Times New Roman" w:hAnsi="Times New Roman" w:cs="Times New Roman"/>
                <w:bCs/>
                <w:color w:val="000000" w:themeColor="text1"/>
                <w:kern w:val="24"/>
                <w:sz w:val="20"/>
                <w:szCs w:val="20"/>
              </w:rPr>
              <w:t>8</w:t>
            </w:r>
            <w:r>
              <w:rPr>
                <w:rFonts w:ascii="Times New Roman" w:hAnsi="Times New Roman" w:cs="Times New Roman"/>
                <w:bCs/>
                <w:color w:val="000000" w:themeColor="text1"/>
                <w:kern w:val="24"/>
                <w:sz w:val="20"/>
                <w:szCs w:val="20"/>
              </w:rPr>
              <w:t>,9.90</w:t>
            </w:r>
            <w:r w:rsidRPr="003B1734">
              <w:rPr>
                <w:rFonts w:ascii="Times New Roman" w:hAnsi="Times New Roman" w:cs="Times New Roman"/>
                <w:bCs/>
                <w:color w:val="000000" w:themeColor="text1"/>
                <w:kern w:val="24"/>
                <w:sz w:val="20"/>
                <w:szCs w:val="20"/>
              </w:rPr>
              <w:t>]</w:t>
            </w:r>
          </w:p>
        </w:tc>
        <w:tc>
          <w:tcPr>
            <w:tcW w:w="1851" w:type="dxa"/>
            <w:hideMark/>
          </w:tcPr>
          <w:p w14:paraId="1A18F6E0" w14:textId="7718E287"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3.4</w:t>
            </w:r>
            <w:r w:rsidR="00627626">
              <w:rPr>
                <w:rFonts w:ascii="Times New Roman" w:hAnsi="Times New Roman" w:cs="Times New Roman"/>
                <w:bCs/>
                <w:color w:val="000000" w:themeColor="text1"/>
                <w:kern w:val="24"/>
                <w:sz w:val="20"/>
                <w:szCs w:val="20"/>
              </w:rPr>
              <w:t>1</w:t>
            </w:r>
            <w:r w:rsidRPr="003B1734">
              <w:rPr>
                <w:rFonts w:ascii="Times New Roman" w:hAnsi="Times New Roman" w:cs="Times New Roman"/>
                <w:bCs/>
                <w:color w:val="000000" w:themeColor="text1"/>
                <w:kern w:val="24"/>
                <w:sz w:val="20"/>
                <w:szCs w:val="20"/>
              </w:rPr>
              <w:t>[1.2</w:t>
            </w:r>
            <w:r w:rsidR="00627626">
              <w:rPr>
                <w:rFonts w:ascii="Times New Roman" w:hAnsi="Times New Roman" w:cs="Times New Roman"/>
                <w:bCs/>
                <w:color w:val="000000" w:themeColor="text1"/>
                <w:kern w:val="24"/>
                <w:sz w:val="20"/>
                <w:szCs w:val="20"/>
              </w:rPr>
              <w:t>1</w:t>
            </w:r>
            <w:r w:rsidRPr="003B1734">
              <w:rPr>
                <w:rFonts w:ascii="Times New Roman" w:hAnsi="Times New Roman" w:cs="Times New Roman"/>
                <w:bCs/>
                <w:color w:val="000000" w:themeColor="text1"/>
                <w:kern w:val="24"/>
                <w:sz w:val="20"/>
                <w:szCs w:val="20"/>
              </w:rPr>
              <w:t>,7.4</w:t>
            </w:r>
            <w:r w:rsidR="00627626">
              <w:rPr>
                <w:rFonts w:ascii="Times New Roman" w:hAnsi="Times New Roman" w:cs="Times New Roman"/>
                <w:bCs/>
                <w:color w:val="000000" w:themeColor="text1"/>
                <w:kern w:val="24"/>
                <w:sz w:val="20"/>
                <w:szCs w:val="20"/>
              </w:rPr>
              <w:t>5</w:t>
            </w:r>
            <w:r w:rsidRPr="003B1734">
              <w:rPr>
                <w:rFonts w:ascii="Times New Roman" w:hAnsi="Times New Roman" w:cs="Times New Roman"/>
                <w:bCs/>
                <w:color w:val="000000" w:themeColor="text1"/>
                <w:kern w:val="24"/>
                <w:sz w:val="20"/>
                <w:szCs w:val="20"/>
              </w:rPr>
              <w:t>]</w:t>
            </w:r>
          </w:p>
        </w:tc>
      </w:tr>
      <w:tr w:rsidR="00EA11D1" w:rsidRPr="00CF195E" w14:paraId="4138B74A" w14:textId="77777777" w:rsidTr="003F572D">
        <w:trPr>
          <w:trHeight w:val="891"/>
        </w:trPr>
        <w:tc>
          <w:tcPr>
            <w:tcW w:w="1224" w:type="dxa"/>
            <w:hideMark/>
          </w:tcPr>
          <w:p w14:paraId="4F062E76" w14:textId="77777777" w:rsidR="00EA11D1" w:rsidRPr="00FA64B6" w:rsidRDefault="00EA11D1" w:rsidP="00EA11D1">
            <w:pPr>
              <w:spacing w:line="360" w:lineRule="auto"/>
              <w:jc w:val="both"/>
              <w:rPr>
                <w:rFonts w:ascii="Times New Roman" w:eastAsia="Times New Roman" w:hAnsi="Times New Roman" w:cs="Times New Roman"/>
                <w:sz w:val="20"/>
                <w:szCs w:val="20"/>
                <w:lang w:val="fr-FR" w:eastAsia="fr-FR"/>
              </w:rPr>
            </w:pPr>
            <w:r w:rsidRPr="004E7F62">
              <w:rPr>
                <w:rFonts w:ascii="Times New Roman" w:eastAsia="Times New Roman" w:hAnsi="Times New Roman" w:cs="Times New Roman"/>
                <w:b/>
                <w:bCs/>
                <w:color w:val="000000" w:themeColor="text1"/>
                <w:kern w:val="24"/>
                <w:sz w:val="20"/>
                <w:szCs w:val="20"/>
                <w:lang w:eastAsia="fr-FR"/>
              </w:rPr>
              <w:t>Scenario 7</w:t>
            </w:r>
          </w:p>
        </w:tc>
        <w:tc>
          <w:tcPr>
            <w:tcW w:w="2731" w:type="dxa"/>
            <w:hideMark/>
          </w:tcPr>
          <w:p w14:paraId="3B313EEE" w14:textId="27F6BA7A"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0.5,0.12</m:t>
                    </m:r>
                  </m:e>
                </m:d>
              </m:oMath>
            </m:oMathPara>
          </w:p>
        </w:tc>
        <w:tc>
          <w:tcPr>
            <w:tcW w:w="1350" w:type="dxa"/>
          </w:tcPr>
          <w:p w14:paraId="53651179" w14:textId="6D44AAAD"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26</w:t>
            </w:r>
          </w:p>
        </w:tc>
        <w:tc>
          <w:tcPr>
            <w:tcW w:w="1890" w:type="dxa"/>
            <w:hideMark/>
          </w:tcPr>
          <w:p w14:paraId="6B481709" w14:textId="6356DE38"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eastAsia="Times New Roman" w:hAnsi="Times New Roman" w:cs="Times New Roman"/>
                <w:color w:val="000000" w:themeColor="text1"/>
                <w:kern w:val="24"/>
                <w:sz w:val="20"/>
                <w:szCs w:val="20"/>
                <w:lang w:eastAsia="fr-FR"/>
              </w:rPr>
              <w:t>3.0</w:t>
            </w:r>
            <w:r>
              <w:rPr>
                <w:rFonts w:ascii="Times New Roman" w:eastAsia="Times New Roman" w:hAnsi="Times New Roman" w:cs="Times New Roman"/>
                <w:color w:val="000000" w:themeColor="text1"/>
                <w:kern w:val="24"/>
                <w:sz w:val="20"/>
                <w:szCs w:val="20"/>
                <w:lang w:eastAsia="fr-FR"/>
              </w:rPr>
              <w:t>9</w:t>
            </w:r>
            <w:r w:rsidRPr="003B1734">
              <w:rPr>
                <w:rFonts w:ascii="Times New Roman" w:eastAsia="Times New Roman" w:hAnsi="Times New Roman" w:cs="Times New Roman"/>
                <w:color w:val="000000" w:themeColor="text1"/>
                <w:kern w:val="24"/>
                <w:sz w:val="20"/>
                <w:szCs w:val="20"/>
                <w:lang w:eastAsia="fr-FR"/>
              </w:rPr>
              <w:t xml:space="preserve"> [0.6</w:t>
            </w:r>
            <w:r w:rsidR="004E7F62">
              <w:rPr>
                <w:rFonts w:ascii="Times New Roman" w:eastAsia="Times New Roman" w:hAnsi="Times New Roman" w:cs="Times New Roman"/>
                <w:color w:val="000000" w:themeColor="text1"/>
                <w:kern w:val="24"/>
                <w:sz w:val="20"/>
                <w:szCs w:val="20"/>
                <w:lang w:eastAsia="fr-FR"/>
              </w:rPr>
              <w:t>8</w:t>
            </w:r>
            <w:r w:rsidRPr="003B1734">
              <w:rPr>
                <w:rFonts w:ascii="Times New Roman" w:eastAsia="Times New Roman" w:hAnsi="Times New Roman" w:cs="Times New Roman"/>
                <w:color w:val="000000" w:themeColor="text1"/>
                <w:kern w:val="24"/>
                <w:sz w:val="20"/>
                <w:szCs w:val="20"/>
                <w:lang w:eastAsia="fr-FR"/>
              </w:rPr>
              <w:t>, 4.90]</w:t>
            </w:r>
          </w:p>
        </w:tc>
        <w:tc>
          <w:tcPr>
            <w:tcW w:w="1890" w:type="dxa"/>
            <w:hideMark/>
          </w:tcPr>
          <w:p w14:paraId="47A8A7A9" w14:textId="5F444C46" w:rsidR="00EA11D1" w:rsidRPr="003B1734" w:rsidRDefault="004E7F62"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5.86[1.14, 9,79]</w:t>
            </w:r>
          </w:p>
        </w:tc>
        <w:tc>
          <w:tcPr>
            <w:tcW w:w="1800" w:type="dxa"/>
          </w:tcPr>
          <w:p w14:paraId="2C34CDBF" w14:textId="6BEC678B"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c>
          <w:tcPr>
            <w:tcW w:w="1710" w:type="dxa"/>
          </w:tcPr>
          <w:p w14:paraId="5FCC75A2" w14:textId="674D1F8D" w:rsidR="00EA11D1" w:rsidRDefault="00EA11D1" w:rsidP="00EA11D1">
            <w:pPr>
              <w:spacing w:line="360" w:lineRule="auto"/>
              <w:jc w:val="center"/>
              <w:rPr>
                <w:rFonts w:ascii="Times New Roman" w:hAnsi="Times New Roman" w:cs="Times New Roman"/>
                <w:sz w:val="20"/>
                <w:szCs w:val="20"/>
                <w:lang w:val="fr-FR"/>
              </w:rPr>
            </w:pPr>
            <w:r>
              <w:rPr>
                <w:rFonts w:ascii="Times New Roman" w:hAnsi="Times New Roman" w:cs="Times New Roman"/>
                <w:sz w:val="20"/>
                <w:szCs w:val="20"/>
                <w:lang w:val="fr-FR"/>
              </w:rPr>
              <w:t>Non-convergence</w:t>
            </w:r>
          </w:p>
        </w:tc>
        <w:tc>
          <w:tcPr>
            <w:tcW w:w="1851" w:type="dxa"/>
            <w:hideMark/>
          </w:tcPr>
          <w:p w14:paraId="00C5D994" w14:textId="14C05F55"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r>
      <w:tr w:rsidR="00EA11D1" w:rsidRPr="00CF195E" w14:paraId="20CDB41A" w14:textId="77777777" w:rsidTr="003F572D">
        <w:trPr>
          <w:trHeight w:val="891"/>
        </w:trPr>
        <w:tc>
          <w:tcPr>
            <w:tcW w:w="1224" w:type="dxa"/>
            <w:hideMark/>
          </w:tcPr>
          <w:p w14:paraId="37DC7863" w14:textId="77777777" w:rsidR="00EA11D1" w:rsidRPr="00FA64B6" w:rsidRDefault="00EA11D1" w:rsidP="00EA11D1">
            <w:pPr>
              <w:spacing w:line="360" w:lineRule="auto"/>
              <w:jc w:val="both"/>
              <w:rPr>
                <w:rFonts w:ascii="Times New Roman" w:eastAsia="Times New Roman" w:hAnsi="Times New Roman" w:cs="Times New Roman"/>
                <w:sz w:val="20"/>
                <w:szCs w:val="20"/>
                <w:lang w:val="fr-FR" w:eastAsia="fr-FR"/>
              </w:rPr>
            </w:pPr>
            <w:r w:rsidRPr="00FA64B6">
              <w:rPr>
                <w:rFonts w:ascii="Times New Roman" w:eastAsia="Times New Roman" w:hAnsi="Times New Roman" w:cs="Times New Roman"/>
                <w:b/>
                <w:bCs/>
                <w:color w:val="000000" w:themeColor="text1"/>
                <w:kern w:val="24"/>
                <w:sz w:val="20"/>
                <w:szCs w:val="20"/>
                <w:lang w:eastAsia="fr-FR"/>
              </w:rPr>
              <w:lastRenderedPageBreak/>
              <w:t>Scenario 8</w:t>
            </w:r>
          </w:p>
        </w:tc>
        <w:tc>
          <w:tcPr>
            <w:tcW w:w="2731" w:type="dxa"/>
            <w:hideMark/>
          </w:tcPr>
          <w:p w14:paraId="20033F7D" w14:textId="6036948F"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0.5,2.63</m:t>
                    </m:r>
                  </m:e>
                </m:d>
              </m:oMath>
            </m:oMathPara>
          </w:p>
        </w:tc>
        <w:tc>
          <w:tcPr>
            <w:tcW w:w="1350" w:type="dxa"/>
          </w:tcPr>
          <w:p w14:paraId="54B2D5FF" w14:textId="103CE074"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26</w:t>
            </w:r>
          </w:p>
        </w:tc>
        <w:tc>
          <w:tcPr>
            <w:tcW w:w="1890" w:type="dxa"/>
            <w:hideMark/>
          </w:tcPr>
          <w:p w14:paraId="37A769DD" w14:textId="5B535C63"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eastAsia="Times New Roman" w:hAnsi="Times New Roman" w:cs="Times New Roman"/>
                <w:color w:val="000000" w:themeColor="text1"/>
                <w:kern w:val="24"/>
                <w:sz w:val="20"/>
                <w:szCs w:val="20"/>
                <w:lang w:eastAsia="fr-FR"/>
              </w:rPr>
              <w:t>4.18</w:t>
            </w:r>
            <w:r w:rsidRPr="003B1734">
              <w:rPr>
                <w:rFonts w:ascii="Times New Roman" w:eastAsia="Times New Roman" w:hAnsi="Times New Roman" w:cs="Times New Roman"/>
                <w:color w:val="000000" w:themeColor="text1"/>
                <w:kern w:val="24"/>
                <w:sz w:val="20"/>
                <w:szCs w:val="20"/>
                <w:lang w:eastAsia="fr-FR"/>
              </w:rPr>
              <w:t xml:space="preserve"> [</w:t>
            </w:r>
            <w:r>
              <w:rPr>
                <w:rFonts w:ascii="Times New Roman" w:eastAsia="Times New Roman" w:hAnsi="Times New Roman" w:cs="Times New Roman"/>
                <w:color w:val="000000" w:themeColor="text1"/>
                <w:kern w:val="24"/>
                <w:sz w:val="20"/>
                <w:szCs w:val="20"/>
                <w:lang w:eastAsia="fr-FR"/>
              </w:rPr>
              <w:t>2.13</w:t>
            </w:r>
            <w:r w:rsidRPr="003B1734">
              <w:rPr>
                <w:rFonts w:ascii="Times New Roman" w:eastAsia="Times New Roman" w:hAnsi="Times New Roman" w:cs="Times New Roman"/>
                <w:color w:val="000000" w:themeColor="text1"/>
                <w:kern w:val="24"/>
                <w:sz w:val="20"/>
                <w:szCs w:val="20"/>
                <w:lang w:eastAsia="fr-FR"/>
              </w:rPr>
              <w:t>, 4.9</w:t>
            </w:r>
            <w:r>
              <w:rPr>
                <w:rFonts w:ascii="Times New Roman" w:eastAsia="Times New Roman" w:hAnsi="Times New Roman" w:cs="Times New Roman"/>
                <w:color w:val="000000" w:themeColor="text1"/>
                <w:kern w:val="24"/>
                <w:sz w:val="20"/>
                <w:szCs w:val="20"/>
                <w:lang w:eastAsia="fr-FR"/>
              </w:rPr>
              <w:t>7</w:t>
            </w:r>
            <w:r w:rsidRPr="003B1734">
              <w:rPr>
                <w:rFonts w:ascii="Times New Roman" w:eastAsia="Times New Roman" w:hAnsi="Times New Roman" w:cs="Times New Roman"/>
                <w:color w:val="000000" w:themeColor="text1"/>
                <w:kern w:val="24"/>
                <w:sz w:val="20"/>
                <w:szCs w:val="20"/>
                <w:lang w:eastAsia="fr-FR"/>
              </w:rPr>
              <w:t>]</w:t>
            </w:r>
          </w:p>
        </w:tc>
        <w:tc>
          <w:tcPr>
            <w:tcW w:w="1890" w:type="dxa"/>
            <w:hideMark/>
          </w:tcPr>
          <w:p w14:paraId="2C9519C1" w14:textId="576BC458"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7.9</w:t>
            </w:r>
            <w:r>
              <w:rPr>
                <w:rFonts w:ascii="Times New Roman" w:hAnsi="Times New Roman" w:cs="Times New Roman"/>
                <w:bCs/>
                <w:color w:val="000000" w:themeColor="text1"/>
                <w:kern w:val="24"/>
                <w:sz w:val="20"/>
                <w:szCs w:val="20"/>
              </w:rPr>
              <w:t>9</w:t>
            </w:r>
            <w:r w:rsidRPr="003B1734">
              <w:rPr>
                <w:rFonts w:ascii="Times New Roman" w:hAnsi="Times New Roman" w:cs="Times New Roman"/>
                <w:bCs/>
                <w:color w:val="000000" w:themeColor="text1"/>
                <w:kern w:val="24"/>
                <w:sz w:val="20"/>
                <w:szCs w:val="20"/>
              </w:rPr>
              <w:t>[3.6</w:t>
            </w:r>
            <w:r>
              <w:rPr>
                <w:rFonts w:ascii="Times New Roman" w:hAnsi="Times New Roman" w:cs="Times New Roman"/>
                <w:bCs/>
                <w:color w:val="000000" w:themeColor="text1"/>
                <w:kern w:val="24"/>
                <w:sz w:val="20"/>
                <w:szCs w:val="20"/>
              </w:rPr>
              <w:t>5</w:t>
            </w:r>
            <w:r w:rsidRPr="003B1734">
              <w:rPr>
                <w:rFonts w:ascii="Times New Roman" w:hAnsi="Times New Roman" w:cs="Times New Roman"/>
                <w:bCs/>
                <w:color w:val="000000" w:themeColor="text1"/>
                <w:kern w:val="24"/>
                <w:sz w:val="20"/>
                <w:szCs w:val="20"/>
              </w:rPr>
              <w:t>,9.91]</w:t>
            </w:r>
          </w:p>
        </w:tc>
        <w:tc>
          <w:tcPr>
            <w:tcW w:w="1800" w:type="dxa"/>
          </w:tcPr>
          <w:p w14:paraId="6F09CC1D" w14:textId="47EF338E"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bCs/>
                <w:color w:val="000000" w:themeColor="text1"/>
                <w:kern w:val="24"/>
                <w:sz w:val="20"/>
                <w:szCs w:val="20"/>
              </w:rPr>
              <w:t>4.13</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2.03</w:t>
            </w:r>
            <w:r w:rsidRPr="003B1734">
              <w:rPr>
                <w:rFonts w:ascii="Times New Roman" w:hAnsi="Times New Roman" w:cs="Times New Roman"/>
                <w:bCs/>
                <w:color w:val="000000" w:themeColor="text1"/>
                <w:kern w:val="24"/>
                <w:sz w:val="20"/>
                <w:szCs w:val="20"/>
              </w:rPr>
              <w:t>,4.9</w:t>
            </w:r>
            <w:r>
              <w:rPr>
                <w:rFonts w:ascii="Times New Roman" w:hAnsi="Times New Roman" w:cs="Times New Roman"/>
                <w:bCs/>
                <w:color w:val="000000" w:themeColor="text1"/>
                <w:kern w:val="24"/>
                <w:sz w:val="20"/>
                <w:szCs w:val="20"/>
              </w:rPr>
              <w:t>6</w:t>
            </w:r>
            <w:r w:rsidRPr="003B1734">
              <w:rPr>
                <w:rFonts w:ascii="Times New Roman" w:hAnsi="Times New Roman" w:cs="Times New Roman"/>
                <w:bCs/>
                <w:color w:val="000000" w:themeColor="text1"/>
                <w:kern w:val="24"/>
                <w:sz w:val="20"/>
                <w:szCs w:val="20"/>
              </w:rPr>
              <w:t>]</w:t>
            </w:r>
          </w:p>
        </w:tc>
        <w:tc>
          <w:tcPr>
            <w:tcW w:w="1710" w:type="dxa"/>
          </w:tcPr>
          <w:p w14:paraId="2372C968" w14:textId="5D730D3E" w:rsidR="00EA11D1" w:rsidRPr="003B1734" w:rsidRDefault="00EA11D1" w:rsidP="00EA11D1">
            <w:pPr>
              <w:spacing w:line="360" w:lineRule="auto"/>
              <w:jc w:val="center"/>
              <w:rPr>
                <w:rFonts w:ascii="Times New Roman" w:hAnsi="Times New Roman" w:cs="Times New Roman"/>
                <w:bCs/>
                <w:color w:val="000000" w:themeColor="text1"/>
                <w:kern w:val="24"/>
                <w:sz w:val="20"/>
                <w:szCs w:val="20"/>
              </w:rPr>
            </w:pPr>
            <w:r>
              <w:rPr>
                <w:rFonts w:ascii="Times New Roman" w:hAnsi="Times New Roman" w:cs="Times New Roman"/>
                <w:bCs/>
                <w:color w:val="000000" w:themeColor="text1"/>
                <w:kern w:val="24"/>
                <w:sz w:val="20"/>
                <w:szCs w:val="20"/>
              </w:rPr>
              <w:t>7.85</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3.43</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9.90</w:t>
            </w:r>
            <w:r w:rsidRPr="003B1734">
              <w:rPr>
                <w:rFonts w:ascii="Times New Roman" w:hAnsi="Times New Roman" w:cs="Times New Roman"/>
                <w:bCs/>
                <w:color w:val="000000" w:themeColor="text1"/>
                <w:kern w:val="24"/>
                <w:sz w:val="20"/>
                <w:szCs w:val="20"/>
              </w:rPr>
              <w:t>]</w:t>
            </w:r>
          </w:p>
        </w:tc>
        <w:tc>
          <w:tcPr>
            <w:tcW w:w="1851" w:type="dxa"/>
            <w:hideMark/>
          </w:tcPr>
          <w:p w14:paraId="65E86DEB" w14:textId="21CFF1F8"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3.48[1.25,7.53]</w:t>
            </w:r>
          </w:p>
        </w:tc>
      </w:tr>
      <w:tr w:rsidR="00EA11D1" w:rsidRPr="00CF195E" w14:paraId="776AF7AF" w14:textId="77777777" w:rsidTr="003F572D">
        <w:trPr>
          <w:trHeight w:val="891"/>
        </w:trPr>
        <w:tc>
          <w:tcPr>
            <w:tcW w:w="1224" w:type="dxa"/>
            <w:hideMark/>
          </w:tcPr>
          <w:p w14:paraId="0E831A39" w14:textId="77777777" w:rsidR="00EA11D1" w:rsidRPr="00575989" w:rsidRDefault="00EA11D1" w:rsidP="00EA11D1">
            <w:pPr>
              <w:spacing w:line="360" w:lineRule="auto"/>
              <w:jc w:val="both"/>
              <w:rPr>
                <w:rFonts w:ascii="Times New Roman" w:eastAsia="Times New Roman" w:hAnsi="Times New Roman" w:cs="Times New Roman"/>
                <w:sz w:val="20"/>
                <w:szCs w:val="20"/>
                <w:lang w:val="fr-FR" w:eastAsia="fr-FR"/>
              </w:rPr>
            </w:pPr>
            <w:r w:rsidRPr="00575989">
              <w:rPr>
                <w:rFonts w:ascii="Times New Roman" w:eastAsia="Times New Roman" w:hAnsi="Times New Roman" w:cs="Times New Roman"/>
                <w:b/>
                <w:bCs/>
                <w:color w:val="000000" w:themeColor="text1"/>
                <w:kern w:val="24"/>
                <w:sz w:val="20"/>
                <w:szCs w:val="20"/>
                <w:lang w:eastAsia="fr-FR"/>
              </w:rPr>
              <w:t>Scenario 9</w:t>
            </w:r>
          </w:p>
        </w:tc>
        <w:tc>
          <w:tcPr>
            <w:tcW w:w="2731" w:type="dxa"/>
            <w:hideMark/>
          </w:tcPr>
          <w:p w14:paraId="5691A8D7" w14:textId="529CCFA5"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SN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0,0.12,0.785</m:t>
                    </m:r>
                  </m:e>
                </m:d>
              </m:oMath>
            </m:oMathPara>
          </w:p>
        </w:tc>
        <w:tc>
          <w:tcPr>
            <w:tcW w:w="1350" w:type="dxa"/>
          </w:tcPr>
          <w:p w14:paraId="0670A792" w14:textId="3C9888DD"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14</w:t>
            </w:r>
          </w:p>
        </w:tc>
        <w:tc>
          <w:tcPr>
            <w:tcW w:w="1890" w:type="dxa"/>
            <w:hideMark/>
          </w:tcPr>
          <w:p w14:paraId="2D07196C" w14:textId="477DC3D3"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r w:rsidRPr="003B1734" w:rsidDel="006338E5">
              <w:rPr>
                <w:rFonts w:ascii="Times New Roman" w:eastAsia="Times New Roman" w:hAnsi="Times New Roman" w:cs="Times New Roman"/>
                <w:color w:val="000000" w:themeColor="text1"/>
                <w:kern w:val="24"/>
                <w:sz w:val="20"/>
                <w:szCs w:val="20"/>
                <w:lang w:eastAsia="fr-FR"/>
              </w:rPr>
              <w:t xml:space="preserve"> </w:t>
            </w:r>
          </w:p>
        </w:tc>
        <w:tc>
          <w:tcPr>
            <w:tcW w:w="1890" w:type="dxa"/>
            <w:hideMark/>
          </w:tcPr>
          <w:p w14:paraId="04670B7F" w14:textId="3ECE5E2D"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c>
          <w:tcPr>
            <w:tcW w:w="1800" w:type="dxa"/>
          </w:tcPr>
          <w:p w14:paraId="0030B0A7" w14:textId="0DFFCD1A"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c>
          <w:tcPr>
            <w:tcW w:w="1710" w:type="dxa"/>
          </w:tcPr>
          <w:p w14:paraId="10AB9FED" w14:textId="296C0F60" w:rsidR="00EA11D1" w:rsidRDefault="00EA11D1" w:rsidP="00EA11D1">
            <w:pPr>
              <w:spacing w:line="360" w:lineRule="auto"/>
              <w:jc w:val="center"/>
              <w:rPr>
                <w:rFonts w:ascii="Times New Roman" w:hAnsi="Times New Roman" w:cs="Times New Roman"/>
                <w:sz w:val="20"/>
                <w:szCs w:val="20"/>
                <w:lang w:val="fr-FR"/>
              </w:rPr>
            </w:pPr>
            <w:r>
              <w:rPr>
                <w:rFonts w:ascii="Times New Roman" w:hAnsi="Times New Roman" w:cs="Times New Roman"/>
                <w:sz w:val="20"/>
                <w:szCs w:val="20"/>
                <w:lang w:val="fr-FR"/>
              </w:rPr>
              <w:t>Non-convergence</w:t>
            </w:r>
          </w:p>
        </w:tc>
        <w:tc>
          <w:tcPr>
            <w:tcW w:w="1851" w:type="dxa"/>
            <w:hideMark/>
          </w:tcPr>
          <w:p w14:paraId="66F59BE8" w14:textId="3196A0CE"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r>
      <w:tr w:rsidR="00EA11D1" w:rsidRPr="00CF195E" w14:paraId="1AFAD0AC" w14:textId="77777777" w:rsidTr="003F572D">
        <w:trPr>
          <w:trHeight w:val="891"/>
        </w:trPr>
        <w:tc>
          <w:tcPr>
            <w:tcW w:w="1224" w:type="dxa"/>
            <w:shd w:val="clear" w:color="auto" w:fill="auto"/>
            <w:hideMark/>
          </w:tcPr>
          <w:p w14:paraId="5DACEC15" w14:textId="77777777" w:rsidR="00EA11D1" w:rsidRPr="00575989" w:rsidRDefault="00EA11D1" w:rsidP="00EA11D1">
            <w:pPr>
              <w:spacing w:line="360" w:lineRule="auto"/>
              <w:jc w:val="both"/>
              <w:rPr>
                <w:rFonts w:ascii="Times New Roman" w:eastAsia="Times New Roman" w:hAnsi="Times New Roman" w:cs="Times New Roman"/>
                <w:sz w:val="20"/>
                <w:szCs w:val="20"/>
                <w:lang w:val="fr-FR" w:eastAsia="fr-FR"/>
              </w:rPr>
            </w:pPr>
            <w:r w:rsidRPr="00575989">
              <w:rPr>
                <w:rFonts w:ascii="Times New Roman" w:eastAsia="Times New Roman" w:hAnsi="Times New Roman" w:cs="Times New Roman"/>
                <w:b/>
                <w:bCs/>
                <w:color w:val="000000" w:themeColor="text1"/>
                <w:kern w:val="24"/>
                <w:sz w:val="20"/>
                <w:szCs w:val="20"/>
                <w:lang w:eastAsia="fr-FR"/>
              </w:rPr>
              <w:t>Scenario 10</w:t>
            </w:r>
          </w:p>
        </w:tc>
        <w:tc>
          <w:tcPr>
            <w:tcW w:w="2731" w:type="dxa"/>
            <w:hideMark/>
          </w:tcPr>
          <w:p w14:paraId="4DE9D70A" w14:textId="1F1052C5"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SN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0,2.63,0.785</m:t>
                    </m:r>
                  </m:e>
                </m:d>
              </m:oMath>
            </m:oMathPara>
          </w:p>
        </w:tc>
        <w:tc>
          <w:tcPr>
            <w:tcW w:w="1350" w:type="dxa"/>
          </w:tcPr>
          <w:p w14:paraId="6ABFC420" w14:textId="776EA9E5"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14</w:t>
            </w:r>
          </w:p>
        </w:tc>
        <w:tc>
          <w:tcPr>
            <w:tcW w:w="1890" w:type="dxa"/>
            <w:hideMark/>
          </w:tcPr>
          <w:p w14:paraId="1EEB8CAD" w14:textId="4D64A3A9"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eastAsia="Times New Roman" w:hAnsi="Times New Roman" w:cs="Times New Roman"/>
                <w:color w:val="000000" w:themeColor="text1"/>
                <w:kern w:val="24"/>
                <w:sz w:val="20"/>
                <w:szCs w:val="20"/>
                <w:lang w:eastAsia="fr-FR"/>
              </w:rPr>
              <w:t>3.</w:t>
            </w:r>
            <w:r>
              <w:rPr>
                <w:rFonts w:ascii="Times New Roman" w:eastAsia="Times New Roman" w:hAnsi="Times New Roman" w:cs="Times New Roman"/>
                <w:color w:val="000000" w:themeColor="text1"/>
                <w:kern w:val="24"/>
                <w:sz w:val="20"/>
                <w:szCs w:val="20"/>
                <w:lang w:eastAsia="fr-FR"/>
              </w:rPr>
              <w:t>84</w:t>
            </w:r>
            <w:r w:rsidRPr="003B1734">
              <w:rPr>
                <w:rFonts w:ascii="Times New Roman" w:eastAsia="Times New Roman" w:hAnsi="Times New Roman" w:cs="Times New Roman"/>
                <w:color w:val="000000" w:themeColor="text1"/>
                <w:kern w:val="24"/>
                <w:sz w:val="20"/>
                <w:szCs w:val="20"/>
                <w:lang w:eastAsia="fr-FR"/>
              </w:rPr>
              <w:t xml:space="preserve"> [1.</w:t>
            </w:r>
            <w:r>
              <w:rPr>
                <w:rFonts w:ascii="Times New Roman" w:eastAsia="Times New Roman" w:hAnsi="Times New Roman" w:cs="Times New Roman"/>
                <w:color w:val="000000" w:themeColor="text1"/>
                <w:kern w:val="24"/>
                <w:sz w:val="20"/>
                <w:szCs w:val="20"/>
                <w:lang w:eastAsia="fr-FR"/>
              </w:rPr>
              <w:t>51</w:t>
            </w:r>
            <w:r w:rsidRPr="003B1734">
              <w:rPr>
                <w:rFonts w:ascii="Times New Roman" w:eastAsia="Times New Roman" w:hAnsi="Times New Roman" w:cs="Times New Roman"/>
                <w:color w:val="000000" w:themeColor="text1"/>
                <w:kern w:val="24"/>
                <w:sz w:val="20"/>
                <w:szCs w:val="20"/>
                <w:lang w:eastAsia="fr-FR"/>
              </w:rPr>
              <w:t>, 4.9</w:t>
            </w:r>
            <w:r>
              <w:rPr>
                <w:rFonts w:ascii="Times New Roman" w:eastAsia="Times New Roman" w:hAnsi="Times New Roman" w:cs="Times New Roman"/>
                <w:color w:val="000000" w:themeColor="text1"/>
                <w:kern w:val="24"/>
                <w:sz w:val="20"/>
                <w:szCs w:val="20"/>
                <w:lang w:eastAsia="fr-FR"/>
              </w:rPr>
              <w:t>5</w:t>
            </w:r>
            <w:r w:rsidRPr="003B1734">
              <w:rPr>
                <w:rFonts w:ascii="Times New Roman" w:eastAsia="Times New Roman" w:hAnsi="Times New Roman" w:cs="Times New Roman"/>
                <w:color w:val="000000" w:themeColor="text1"/>
                <w:kern w:val="24"/>
                <w:sz w:val="20"/>
                <w:szCs w:val="20"/>
                <w:lang w:eastAsia="fr-FR"/>
              </w:rPr>
              <w:t>]</w:t>
            </w:r>
          </w:p>
        </w:tc>
        <w:tc>
          <w:tcPr>
            <w:tcW w:w="1890" w:type="dxa"/>
            <w:hideMark/>
          </w:tcPr>
          <w:p w14:paraId="4D808DDB" w14:textId="7A2DFBAC"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7.19[2.</w:t>
            </w:r>
            <w:r>
              <w:rPr>
                <w:rFonts w:ascii="Times New Roman" w:hAnsi="Times New Roman" w:cs="Times New Roman"/>
                <w:bCs/>
                <w:color w:val="000000" w:themeColor="text1"/>
                <w:kern w:val="24"/>
                <w:sz w:val="20"/>
                <w:szCs w:val="20"/>
              </w:rPr>
              <w:t>49</w:t>
            </w:r>
            <w:r w:rsidRPr="003B1734">
              <w:rPr>
                <w:rFonts w:ascii="Times New Roman" w:hAnsi="Times New Roman" w:cs="Times New Roman"/>
                <w:bCs/>
                <w:color w:val="000000" w:themeColor="text1"/>
                <w:kern w:val="24"/>
                <w:sz w:val="20"/>
                <w:szCs w:val="20"/>
              </w:rPr>
              <w:t>,9.87]</w:t>
            </w:r>
          </w:p>
        </w:tc>
        <w:tc>
          <w:tcPr>
            <w:tcW w:w="1800" w:type="dxa"/>
          </w:tcPr>
          <w:p w14:paraId="57CEEF90" w14:textId="1F81407C"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3.</w:t>
            </w:r>
            <w:r>
              <w:rPr>
                <w:rFonts w:ascii="Times New Roman" w:hAnsi="Times New Roman" w:cs="Times New Roman"/>
                <w:bCs/>
                <w:color w:val="000000" w:themeColor="text1"/>
                <w:kern w:val="24"/>
                <w:sz w:val="20"/>
                <w:szCs w:val="20"/>
              </w:rPr>
              <w:t>7</w:t>
            </w:r>
            <w:r w:rsidRPr="003B1734">
              <w:rPr>
                <w:rFonts w:ascii="Times New Roman" w:hAnsi="Times New Roman" w:cs="Times New Roman"/>
                <w:bCs/>
                <w:color w:val="000000" w:themeColor="text1"/>
                <w:kern w:val="24"/>
                <w:sz w:val="20"/>
                <w:szCs w:val="20"/>
              </w:rPr>
              <w:t>7[1.</w:t>
            </w:r>
            <w:r>
              <w:rPr>
                <w:rFonts w:ascii="Times New Roman" w:hAnsi="Times New Roman" w:cs="Times New Roman"/>
                <w:bCs/>
                <w:color w:val="000000" w:themeColor="text1"/>
                <w:kern w:val="24"/>
                <w:sz w:val="20"/>
                <w:szCs w:val="20"/>
              </w:rPr>
              <w:t>43</w:t>
            </w:r>
            <w:r w:rsidRPr="003B1734">
              <w:rPr>
                <w:rFonts w:ascii="Times New Roman" w:hAnsi="Times New Roman" w:cs="Times New Roman"/>
                <w:bCs/>
                <w:color w:val="000000" w:themeColor="text1"/>
                <w:kern w:val="24"/>
                <w:sz w:val="20"/>
                <w:szCs w:val="20"/>
              </w:rPr>
              <w:t>,4.94]</w:t>
            </w:r>
          </w:p>
        </w:tc>
        <w:tc>
          <w:tcPr>
            <w:tcW w:w="1710" w:type="dxa"/>
          </w:tcPr>
          <w:p w14:paraId="481448AD" w14:textId="5CA95743" w:rsidR="00EA11D1" w:rsidRPr="003B1734" w:rsidRDefault="00EA11D1" w:rsidP="00EA11D1">
            <w:pPr>
              <w:spacing w:line="360" w:lineRule="auto"/>
              <w:jc w:val="center"/>
              <w:rPr>
                <w:rFonts w:ascii="Times New Roman" w:hAnsi="Times New Roman" w:cs="Times New Roman"/>
                <w:bCs/>
                <w:color w:val="000000" w:themeColor="text1"/>
                <w:kern w:val="24"/>
                <w:sz w:val="20"/>
                <w:szCs w:val="20"/>
              </w:rPr>
            </w:pPr>
            <w:r>
              <w:rPr>
                <w:rFonts w:ascii="Times New Roman" w:hAnsi="Times New Roman" w:cs="Times New Roman"/>
                <w:bCs/>
                <w:color w:val="000000" w:themeColor="text1"/>
                <w:kern w:val="24"/>
                <w:sz w:val="20"/>
                <w:szCs w:val="20"/>
              </w:rPr>
              <w:t>6.99</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2.32</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9.85</w:t>
            </w:r>
            <w:r w:rsidRPr="003B1734">
              <w:rPr>
                <w:rFonts w:ascii="Times New Roman" w:hAnsi="Times New Roman" w:cs="Times New Roman"/>
                <w:bCs/>
                <w:color w:val="000000" w:themeColor="text1"/>
                <w:kern w:val="24"/>
                <w:sz w:val="20"/>
                <w:szCs w:val="20"/>
              </w:rPr>
              <w:t>]</w:t>
            </w:r>
          </w:p>
        </w:tc>
        <w:tc>
          <w:tcPr>
            <w:tcW w:w="1851" w:type="dxa"/>
            <w:hideMark/>
          </w:tcPr>
          <w:p w14:paraId="38C93B75" w14:textId="25355706"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2.</w:t>
            </w:r>
            <w:r>
              <w:rPr>
                <w:rFonts w:ascii="Times New Roman" w:hAnsi="Times New Roman" w:cs="Times New Roman"/>
                <w:bCs/>
                <w:color w:val="000000" w:themeColor="text1"/>
                <w:kern w:val="24"/>
                <w:sz w:val="20"/>
                <w:szCs w:val="20"/>
              </w:rPr>
              <w:t>39</w:t>
            </w:r>
            <w:r w:rsidRPr="003B1734">
              <w:rPr>
                <w:rFonts w:ascii="Times New Roman" w:hAnsi="Times New Roman" w:cs="Times New Roman"/>
                <w:bCs/>
                <w:color w:val="000000" w:themeColor="text1"/>
                <w:kern w:val="24"/>
                <w:sz w:val="20"/>
                <w:szCs w:val="20"/>
              </w:rPr>
              <w:t>[0.63,5.85]</w:t>
            </w:r>
          </w:p>
        </w:tc>
      </w:tr>
      <w:tr w:rsidR="00EA11D1" w:rsidRPr="00CF195E" w14:paraId="17934D31" w14:textId="77777777" w:rsidTr="003F572D">
        <w:trPr>
          <w:trHeight w:val="891"/>
        </w:trPr>
        <w:tc>
          <w:tcPr>
            <w:tcW w:w="1224" w:type="dxa"/>
            <w:hideMark/>
          </w:tcPr>
          <w:p w14:paraId="23240FCE" w14:textId="77777777" w:rsidR="00EA11D1" w:rsidRPr="00575989" w:rsidRDefault="00EA11D1" w:rsidP="00EA11D1">
            <w:pPr>
              <w:spacing w:line="360" w:lineRule="auto"/>
              <w:jc w:val="both"/>
              <w:rPr>
                <w:rFonts w:ascii="Times New Roman" w:eastAsia="Times New Roman" w:hAnsi="Times New Roman" w:cs="Times New Roman"/>
                <w:sz w:val="20"/>
                <w:szCs w:val="20"/>
                <w:lang w:val="fr-FR" w:eastAsia="fr-FR"/>
              </w:rPr>
            </w:pPr>
            <w:r w:rsidRPr="00575989">
              <w:rPr>
                <w:rFonts w:ascii="Times New Roman" w:eastAsia="Times New Roman" w:hAnsi="Times New Roman" w:cs="Times New Roman"/>
                <w:b/>
                <w:bCs/>
                <w:color w:val="000000" w:themeColor="text1"/>
                <w:kern w:val="24"/>
                <w:sz w:val="20"/>
                <w:szCs w:val="20"/>
                <w:lang w:eastAsia="fr-FR"/>
              </w:rPr>
              <w:t>Scenario 11</w:t>
            </w:r>
          </w:p>
        </w:tc>
        <w:tc>
          <w:tcPr>
            <w:tcW w:w="2731" w:type="dxa"/>
            <w:hideMark/>
          </w:tcPr>
          <w:p w14:paraId="397F29F4" w14:textId="5E54D639"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SN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0.5,0.12,0.785</m:t>
                    </m:r>
                  </m:e>
                </m:d>
              </m:oMath>
            </m:oMathPara>
          </w:p>
        </w:tc>
        <w:tc>
          <w:tcPr>
            <w:tcW w:w="1350" w:type="dxa"/>
          </w:tcPr>
          <w:p w14:paraId="308C6D6B" w14:textId="10421AB8"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14</w:t>
            </w:r>
          </w:p>
        </w:tc>
        <w:tc>
          <w:tcPr>
            <w:tcW w:w="1890" w:type="dxa"/>
            <w:hideMark/>
          </w:tcPr>
          <w:p w14:paraId="5E79407E" w14:textId="7655F247"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r w:rsidRPr="003B1734" w:rsidDel="00510C2A">
              <w:rPr>
                <w:rFonts w:ascii="Times New Roman" w:eastAsia="Times New Roman" w:hAnsi="Times New Roman" w:cs="Times New Roman"/>
                <w:color w:val="000000" w:themeColor="text1"/>
                <w:kern w:val="24"/>
                <w:sz w:val="20"/>
                <w:szCs w:val="20"/>
                <w:lang w:eastAsia="fr-FR"/>
              </w:rPr>
              <w:t xml:space="preserve"> </w:t>
            </w:r>
          </w:p>
        </w:tc>
        <w:tc>
          <w:tcPr>
            <w:tcW w:w="1890" w:type="dxa"/>
            <w:hideMark/>
          </w:tcPr>
          <w:p w14:paraId="6CAC0D38" w14:textId="5A3C74E5"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c>
          <w:tcPr>
            <w:tcW w:w="1800" w:type="dxa"/>
          </w:tcPr>
          <w:p w14:paraId="1F840951" w14:textId="5C5D4CA2"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c>
          <w:tcPr>
            <w:tcW w:w="1710" w:type="dxa"/>
          </w:tcPr>
          <w:p w14:paraId="5B813065" w14:textId="0251BBB8" w:rsidR="00EA11D1" w:rsidRDefault="00EA11D1" w:rsidP="00EA11D1">
            <w:pPr>
              <w:spacing w:line="360" w:lineRule="auto"/>
              <w:jc w:val="center"/>
              <w:rPr>
                <w:rFonts w:ascii="Times New Roman" w:hAnsi="Times New Roman" w:cs="Times New Roman"/>
                <w:sz w:val="20"/>
                <w:szCs w:val="20"/>
                <w:lang w:val="fr-FR"/>
              </w:rPr>
            </w:pPr>
            <w:r>
              <w:rPr>
                <w:rFonts w:ascii="Times New Roman" w:hAnsi="Times New Roman" w:cs="Times New Roman"/>
                <w:sz w:val="20"/>
                <w:szCs w:val="20"/>
                <w:lang w:val="fr-FR"/>
              </w:rPr>
              <w:t>Non-convergence</w:t>
            </w:r>
          </w:p>
        </w:tc>
        <w:tc>
          <w:tcPr>
            <w:tcW w:w="1851" w:type="dxa"/>
            <w:hideMark/>
          </w:tcPr>
          <w:p w14:paraId="27663887" w14:textId="149B45A8"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r>
      <w:tr w:rsidR="00EA11D1" w:rsidRPr="00CF195E" w14:paraId="63BDFF57" w14:textId="77777777" w:rsidTr="0001151A">
        <w:trPr>
          <w:trHeight w:val="891"/>
        </w:trPr>
        <w:tc>
          <w:tcPr>
            <w:tcW w:w="1224" w:type="dxa"/>
            <w:shd w:val="clear" w:color="auto" w:fill="auto"/>
            <w:hideMark/>
          </w:tcPr>
          <w:p w14:paraId="0905027B" w14:textId="77777777" w:rsidR="00EA11D1" w:rsidRPr="00DC32E4" w:rsidRDefault="00EA11D1" w:rsidP="00EA11D1">
            <w:pPr>
              <w:spacing w:line="360" w:lineRule="auto"/>
              <w:jc w:val="both"/>
              <w:rPr>
                <w:rFonts w:ascii="Times New Roman" w:eastAsia="Times New Roman" w:hAnsi="Times New Roman" w:cs="Times New Roman"/>
                <w:sz w:val="20"/>
                <w:szCs w:val="20"/>
                <w:highlight w:val="yellow"/>
                <w:lang w:val="fr-FR" w:eastAsia="fr-FR"/>
              </w:rPr>
            </w:pPr>
            <w:r w:rsidRPr="0001151A">
              <w:rPr>
                <w:rFonts w:ascii="Times New Roman" w:eastAsia="Times New Roman" w:hAnsi="Times New Roman" w:cs="Times New Roman"/>
                <w:b/>
                <w:bCs/>
                <w:color w:val="000000" w:themeColor="text1"/>
                <w:kern w:val="24"/>
                <w:sz w:val="20"/>
                <w:szCs w:val="20"/>
                <w:lang w:eastAsia="fr-FR"/>
              </w:rPr>
              <w:t>Scenario 12</w:t>
            </w:r>
          </w:p>
        </w:tc>
        <w:tc>
          <w:tcPr>
            <w:tcW w:w="2731" w:type="dxa"/>
            <w:hideMark/>
          </w:tcPr>
          <w:p w14:paraId="203CEC92" w14:textId="7F4A1922"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SN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0.5,2.63,0.785</m:t>
                    </m:r>
                  </m:e>
                </m:d>
              </m:oMath>
            </m:oMathPara>
          </w:p>
        </w:tc>
        <w:tc>
          <w:tcPr>
            <w:tcW w:w="1350" w:type="dxa"/>
          </w:tcPr>
          <w:p w14:paraId="5BAD89A2" w14:textId="6A7BF05B"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14</w:t>
            </w:r>
          </w:p>
        </w:tc>
        <w:tc>
          <w:tcPr>
            <w:tcW w:w="1890" w:type="dxa"/>
            <w:hideMark/>
          </w:tcPr>
          <w:p w14:paraId="5C4C663E" w14:textId="29249C57"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eastAsia="Times New Roman" w:hAnsi="Times New Roman" w:cs="Times New Roman"/>
                <w:color w:val="000000" w:themeColor="text1"/>
                <w:kern w:val="24"/>
                <w:sz w:val="20"/>
                <w:szCs w:val="20"/>
                <w:lang w:eastAsia="fr-FR"/>
              </w:rPr>
              <w:t>3.</w:t>
            </w:r>
            <w:r>
              <w:rPr>
                <w:rFonts w:ascii="Times New Roman" w:eastAsia="Times New Roman" w:hAnsi="Times New Roman" w:cs="Times New Roman"/>
                <w:color w:val="000000" w:themeColor="text1"/>
                <w:kern w:val="24"/>
                <w:sz w:val="20"/>
                <w:szCs w:val="20"/>
                <w:lang w:eastAsia="fr-FR"/>
              </w:rPr>
              <w:t>85</w:t>
            </w:r>
            <w:r w:rsidRPr="003B1734">
              <w:rPr>
                <w:rFonts w:ascii="Times New Roman" w:eastAsia="Times New Roman" w:hAnsi="Times New Roman" w:cs="Times New Roman"/>
                <w:color w:val="000000" w:themeColor="text1"/>
                <w:kern w:val="24"/>
                <w:sz w:val="20"/>
                <w:szCs w:val="20"/>
                <w:lang w:eastAsia="fr-FR"/>
              </w:rPr>
              <w:t xml:space="preserve"> [1.</w:t>
            </w:r>
            <w:r>
              <w:rPr>
                <w:rFonts w:ascii="Times New Roman" w:eastAsia="Times New Roman" w:hAnsi="Times New Roman" w:cs="Times New Roman"/>
                <w:color w:val="000000" w:themeColor="text1"/>
                <w:kern w:val="24"/>
                <w:sz w:val="20"/>
                <w:szCs w:val="20"/>
                <w:lang w:eastAsia="fr-FR"/>
              </w:rPr>
              <w:t>53</w:t>
            </w:r>
            <w:r w:rsidRPr="003B1734">
              <w:rPr>
                <w:rFonts w:ascii="Times New Roman" w:eastAsia="Times New Roman" w:hAnsi="Times New Roman" w:cs="Times New Roman"/>
                <w:color w:val="000000" w:themeColor="text1"/>
                <w:kern w:val="24"/>
                <w:sz w:val="20"/>
                <w:szCs w:val="20"/>
                <w:lang w:eastAsia="fr-FR"/>
              </w:rPr>
              <w:t>, 4.9</w:t>
            </w:r>
            <w:r>
              <w:rPr>
                <w:rFonts w:ascii="Times New Roman" w:eastAsia="Times New Roman" w:hAnsi="Times New Roman" w:cs="Times New Roman"/>
                <w:color w:val="000000" w:themeColor="text1"/>
                <w:kern w:val="24"/>
                <w:sz w:val="20"/>
                <w:szCs w:val="20"/>
                <w:lang w:eastAsia="fr-FR"/>
              </w:rPr>
              <w:t>5</w:t>
            </w:r>
            <w:r w:rsidRPr="003B1734">
              <w:rPr>
                <w:rFonts w:ascii="Times New Roman" w:eastAsia="Times New Roman" w:hAnsi="Times New Roman" w:cs="Times New Roman"/>
                <w:color w:val="000000" w:themeColor="text1"/>
                <w:kern w:val="24"/>
                <w:sz w:val="20"/>
                <w:szCs w:val="20"/>
                <w:lang w:eastAsia="fr-FR"/>
              </w:rPr>
              <w:t>]</w:t>
            </w:r>
          </w:p>
        </w:tc>
        <w:tc>
          <w:tcPr>
            <w:tcW w:w="1890" w:type="dxa"/>
            <w:hideMark/>
          </w:tcPr>
          <w:p w14:paraId="79FB441E" w14:textId="1FD17378"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7.</w:t>
            </w:r>
            <w:r>
              <w:rPr>
                <w:rFonts w:ascii="Times New Roman" w:hAnsi="Times New Roman" w:cs="Times New Roman"/>
                <w:bCs/>
                <w:color w:val="000000" w:themeColor="text1"/>
                <w:kern w:val="24"/>
                <w:sz w:val="20"/>
                <w:szCs w:val="20"/>
              </w:rPr>
              <w:t>18</w:t>
            </w:r>
            <w:r w:rsidRPr="003B1734">
              <w:rPr>
                <w:rFonts w:ascii="Times New Roman" w:hAnsi="Times New Roman" w:cs="Times New Roman"/>
                <w:bCs/>
                <w:color w:val="000000" w:themeColor="text1"/>
                <w:kern w:val="24"/>
                <w:sz w:val="20"/>
                <w:szCs w:val="20"/>
              </w:rPr>
              <w:t>[2.5</w:t>
            </w:r>
            <w:r>
              <w:rPr>
                <w:rFonts w:ascii="Times New Roman" w:hAnsi="Times New Roman" w:cs="Times New Roman"/>
                <w:bCs/>
                <w:color w:val="000000" w:themeColor="text1"/>
                <w:kern w:val="24"/>
                <w:sz w:val="20"/>
                <w:szCs w:val="20"/>
              </w:rPr>
              <w:t>0</w:t>
            </w:r>
            <w:r w:rsidRPr="003B1734">
              <w:rPr>
                <w:rFonts w:ascii="Times New Roman" w:hAnsi="Times New Roman" w:cs="Times New Roman"/>
                <w:bCs/>
                <w:color w:val="000000" w:themeColor="text1"/>
                <w:kern w:val="24"/>
                <w:sz w:val="20"/>
                <w:szCs w:val="20"/>
              </w:rPr>
              <w:t>,9.87]</w:t>
            </w:r>
          </w:p>
        </w:tc>
        <w:tc>
          <w:tcPr>
            <w:tcW w:w="1800" w:type="dxa"/>
          </w:tcPr>
          <w:p w14:paraId="37712CCF" w14:textId="0D7E5458"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3.</w:t>
            </w:r>
            <w:r>
              <w:rPr>
                <w:rFonts w:ascii="Times New Roman" w:hAnsi="Times New Roman" w:cs="Times New Roman"/>
                <w:bCs/>
                <w:color w:val="000000" w:themeColor="text1"/>
                <w:kern w:val="24"/>
                <w:sz w:val="20"/>
                <w:szCs w:val="20"/>
              </w:rPr>
              <w:t>78</w:t>
            </w:r>
            <w:r w:rsidRPr="003B1734">
              <w:rPr>
                <w:rFonts w:ascii="Times New Roman" w:hAnsi="Times New Roman" w:cs="Times New Roman"/>
                <w:bCs/>
                <w:color w:val="000000" w:themeColor="text1"/>
                <w:kern w:val="24"/>
                <w:sz w:val="20"/>
                <w:szCs w:val="20"/>
              </w:rPr>
              <w:t>[1.</w:t>
            </w:r>
            <w:r>
              <w:rPr>
                <w:rFonts w:ascii="Times New Roman" w:hAnsi="Times New Roman" w:cs="Times New Roman"/>
                <w:bCs/>
                <w:color w:val="000000" w:themeColor="text1"/>
                <w:kern w:val="24"/>
                <w:sz w:val="20"/>
                <w:szCs w:val="20"/>
              </w:rPr>
              <w:t>44</w:t>
            </w:r>
            <w:r w:rsidRPr="003B1734">
              <w:rPr>
                <w:rFonts w:ascii="Times New Roman" w:hAnsi="Times New Roman" w:cs="Times New Roman"/>
                <w:bCs/>
                <w:color w:val="000000" w:themeColor="text1"/>
                <w:kern w:val="24"/>
                <w:sz w:val="20"/>
                <w:szCs w:val="20"/>
              </w:rPr>
              <w:t>,4.94]</w:t>
            </w:r>
          </w:p>
        </w:tc>
        <w:tc>
          <w:tcPr>
            <w:tcW w:w="1710" w:type="dxa"/>
          </w:tcPr>
          <w:p w14:paraId="4D5D7779" w14:textId="06850374" w:rsidR="00EA11D1" w:rsidRPr="003B1734" w:rsidRDefault="00EA11D1" w:rsidP="00EA11D1">
            <w:pPr>
              <w:spacing w:line="360" w:lineRule="auto"/>
              <w:jc w:val="center"/>
              <w:rPr>
                <w:rFonts w:ascii="Times New Roman" w:hAnsi="Times New Roman" w:cs="Times New Roman"/>
                <w:bCs/>
                <w:color w:val="000000" w:themeColor="text1"/>
                <w:kern w:val="24"/>
                <w:sz w:val="20"/>
                <w:szCs w:val="20"/>
              </w:rPr>
            </w:pPr>
            <w:r>
              <w:rPr>
                <w:rFonts w:ascii="Times New Roman" w:hAnsi="Times New Roman" w:cs="Times New Roman"/>
                <w:bCs/>
                <w:color w:val="000000" w:themeColor="text1"/>
                <w:kern w:val="24"/>
                <w:sz w:val="20"/>
                <w:szCs w:val="20"/>
              </w:rPr>
              <w:t>6.99</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2</w:t>
            </w:r>
            <w:r w:rsidRPr="003B1734">
              <w:rPr>
                <w:rFonts w:ascii="Times New Roman" w:hAnsi="Times New Roman" w:cs="Times New Roman"/>
                <w:bCs/>
                <w:color w:val="000000" w:themeColor="text1"/>
                <w:kern w:val="24"/>
                <w:sz w:val="20"/>
                <w:szCs w:val="20"/>
              </w:rPr>
              <w:t>.35,</w:t>
            </w:r>
            <w:r>
              <w:rPr>
                <w:rFonts w:ascii="Times New Roman" w:hAnsi="Times New Roman" w:cs="Times New Roman"/>
                <w:bCs/>
                <w:color w:val="000000" w:themeColor="text1"/>
                <w:kern w:val="24"/>
                <w:sz w:val="20"/>
                <w:szCs w:val="20"/>
              </w:rPr>
              <w:t>9.85</w:t>
            </w:r>
            <w:r w:rsidRPr="003B1734">
              <w:rPr>
                <w:rFonts w:ascii="Times New Roman" w:hAnsi="Times New Roman" w:cs="Times New Roman"/>
                <w:bCs/>
                <w:color w:val="000000" w:themeColor="text1"/>
                <w:kern w:val="24"/>
                <w:sz w:val="20"/>
                <w:szCs w:val="20"/>
              </w:rPr>
              <w:t>]</w:t>
            </w:r>
          </w:p>
        </w:tc>
        <w:tc>
          <w:tcPr>
            <w:tcW w:w="1851" w:type="dxa"/>
            <w:hideMark/>
          </w:tcPr>
          <w:p w14:paraId="0BD0C90F" w14:textId="38BB697D"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2.40[0.63,5.8</w:t>
            </w:r>
            <w:r>
              <w:rPr>
                <w:rFonts w:ascii="Times New Roman" w:hAnsi="Times New Roman" w:cs="Times New Roman"/>
                <w:bCs/>
                <w:color w:val="000000" w:themeColor="text1"/>
                <w:kern w:val="24"/>
                <w:sz w:val="20"/>
                <w:szCs w:val="20"/>
              </w:rPr>
              <w:t>7</w:t>
            </w:r>
            <w:r w:rsidRPr="003B1734">
              <w:rPr>
                <w:rFonts w:ascii="Times New Roman" w:hAnsi="Times New Roman" w:cs="Times New Roman"/>
                <w:bCs/>
                <w:color w:val="000000" w:themeColor="text1"/>
                <w:kern w:val="24"/>
                <w:sz w:val="20"/>
                <w:szCs w:val="20"/>
              </w:rPr>
              <w:t>]</w:t>
            </w:r>
          </w:p>
        </w:tc>
      </w:tr>
      <w:tr w:rsidR="00EA11D1" w:rsidRPr="00CF195E" w14:paraId="77245A03" w14:textId="77777777" w:rsidTr="003F572D">
        <w:trPr>
          <w:trHeight w:val="891"/>
        </w:trPr>
        <w:tc>
          <w:tcPr>
            <w:tcW w:w="1224" w:type="dxa"/>
            <w:hideMark/>
          </w:tcPr>
          <w:p w14:paraId="0AF9A3F8" w14:textId="77777777" w:rsidR="00EA11D1" w:rsidRPr="00575989" w:rsidRDefault="00EA11D1" w:rsidP="00EA11D1">
            <w:pPr>
              <w:spacing w:line="360" w:lineRule="auto"/>
              <w:jc w:val="both"/>
              <w:rPr>
                <w:rFonts w:ascii="Times New Roman" w:eastAsia="Times New Roman" w:hAnsi="Times New Roman" w:cs="Times New Roman"/>
                <w:sz w:val="20"/>
                <w:szCs w:val="20"/>
                <w:lang w:val="fr-FR" w:eastAsia="fr-FR"/>
              </w:rPr>
            </w:pPr>
            <w:r w:rsidRPr="00575989">
              <w:rPr>
                <w:rFonts w:ascii="Times New Roman" w:eastAsia="Times New Roman" w:hAnsi="Times New Roman" w:cs="Times New Roman"/>
                <w:b/>
                <w:bCs/>
                <w:color w:val="000000" w:themeColor="text1"/>
                <w:kern w:val="24"/>
                <w:sz w:val="20"/>
                <w:szCs w:val="20"/>
                <w:lang w:eastAsia="fr-FR"/>
              </w:rPr>
              <w:t>Scenario 13</w:t>
            </w:r>
          </w:p>
        </w:tc>
        <w:tc>
          <w:tcPr>
            <w:tcW w:w="2731" w:type="dxa"/>
            <w:hideMark/>
          </w:tcPr>
          <w:p w14:paraId="26142222" w14:textId="6E8B1F73"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SN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0,0.12,0.785</m:t>
                    </m:r>
                  </m:e>
                </m:d>
              </m:oMath>
            </m:oMathPara>
          </w:p>
        </w:tc>
        <w:tc>
          <w:tcPr>
            <w:tcW w:w="1350" w:type="dxa"/>
          </w:tcPr>
          <w:p w14:paraId="4CCEF1B2" w14:textId="10116A12"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26</w:t>
            </w:r>
          </w:p>
        </w:tc>
        <w:tc>
          <w:tcPr>
            <w:tcW w:w="1890" w:type="dxa"/>
            <w:hideMark/>
          </w:tcPr>
          <w:p w14:paraId="6D6E3F4D" w14:textId="25AF0A9D"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eastAsia="Times New Roman" w:hAnsi="Times New Roman" w:cs="Times New Roman"/>
                <w:color w:val="000000" w:themeColor="text1"/>
                <w:kern w:val="24"/>
                <w:sz w:val="20"/>
                <w:szCs w:val="20"/>
                <w:lang w:eastAsia="fr-FR"/>
              </w:rPr>
              <w:t xml:space="preserve">3.01 </w:t>
            </w:r>
            <w:r w:rsidRPr="003B1734">
              <w:rPr>
                <w:rFonts w:ascii="Times New Roman" w:eastAsia="Times New Roman" w:hAnsi="Times New Roman" w:cs="Times New Roman"/>
                <w:color w:val="000000" w:themeColor="text1"/>
                <w:kern w:val="24"/>
                <w:sz w:val="20"/>
                <w:szCs w:val="20"/>
                <w:lang w:eastAsia="fr-FR"/>
              </w:rPr>
              <w:t>[0.6</w:t>
            </w:r>
            <w:r>
              <w:rPr>
                <w:rFonts w:ascii="Times New Roman" w:eastAsia="Times New Roman" w:hAnsi="Times New Roman" w:cs="Times New Roman"/>
                <w:color w:val="000000" w:themeColor="text1"/>
                <w:kern w:val="24"/>
                <w:sz w:val="20"/>
                <w:szCs w:val="20"/>
                <w:lang w:eastAsia="fr-FR"/>
              </w:rPr>
              <w:t>4</w:t>
            </w:r>
            <w:r w:rsidRPr="003B1734">
              <w:rPr>
                <w:rFonts w:ascii="Times New Roman" w:eastAsia="Times New Roman" w:hAnsi="Times New Roman" w:cs="Times New Roman"/>
                <w:color w:val="000000" w:themeColor="text1"/>
                <w:kern w:val="24"/>
                <w:sz w:val="20"/>
                <w:szCs w:val="20"/>
                <w:lang w:eastAsia="fr-FR"/>
              </w:rPr>
              <w:t>, 4.90]</w:t>
            </w:r>
          </w:p>
        </w:tc>
        <w:tc>
          <w:tcPr>
            <w:tcW w:w="1890" w:type="dxa"/>
            <w:hideMark/>
          </w:tcPr>
          <w:p w14:paraId="397F5BB8" w14:textId="207C8AD5"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r w:rsidRPr="003B1734" w:rsidDel="00AB30DD">
              <w:rPr>
                <w:rFonts w:ascii="Times New Roman" w:hAnsi="Times New Roman" w:cs="Times New Roman"/>
                <w:bCs/>
                <w:color w:val="000000" w:themeColor="text1"/>
                <w:kern w:val="24"/>
                <w:sz w:val="20"/>
                <w:szCs w:val="20"/>
              </w:rPr>
              <w:t xml:space="preserve"> </w:t>
            </w:r>
          </w:p>
        </w:tc>
        <w:tc>
          <w:tcPr>
            <w:tcW w:w="1800" w:type="dxa"/>
          </w:tcPr>
          <w:p w14:paraId="65EE674D" w14:textId="64E6C174"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c>
          <w:tcPr>
            <w:tcW w:w="1710" w:type="dxa"/>
          </w:tcPr>
          <w:p w14:paraId="6190AE6A" w14:textId="03986233" w:rsidR="00EA11D1" w:rsidRDefault="00EA11D1" w:rsidP="00EA11D1">
            <w:pPr>
              <w:spacing w:line="360" w:lineRule="auto"/>
              <w:jc w:val="center"/>
              <w:rPr>
                <w:rFonts w:ascii="Times New Roman" w:hAnsi="Times New Roman" w:cs="Times New Roman"/>
                <w:sz w:val="20"/>
                <w:szCs w:val="20"/>
                <w:lang w:val="fr-FR"/>
              </w:rPr>
            </w:pPr>
            <w:r>
              <w:rPr>
                <w:rFonts w:ascii="Times New Roman" w:hAnsi="Times New Roman" w:cs="Times New Roman"/>
                <w:sz w:val="20"/>
                <w:szCs w:val="20"/>
                <w:lang w:val="fr-FR"/>
              </w:rPr>
              <w:t>Non-convergence</w:t>
            </w:r>
          </w:p>
        </w:tc>
        <w:tc>
          <w:tcPr>
            <w:tcW w:w="1851" w:type="dxa"/>
            <w:hideMark/>
          </w:tcPr>
          <w:p w14:paraId="05FDDD6D" w14:textId="07FBF6F4"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r>
      <w:tr w:rsidR="00EA11D1" w:rsidRPr="00CF195E" w14:paraId="731B6A42" w14:textId="77777777" w:rsidTr="003F572D">
        <w:trPr>
          <w:trHeight w:val="891"/>
        </w:trPr>
        <w:tc>
          <w:tcPr>
            <w:tcW w:w="1224" w:type="dxa"/>
            <w:shd w:val="clear" w:color="auto" w:fill="auto"/>
            <w:hideMark/>
          </w:tcPr>
          <w:p w14:paraId="489E26DE" w14:textId="77777777" w:rsidR="00EA11D1" w:rsidRPr="00575989" w:rsidRDefault="00EA11D1" w:rsidP="00EA11D1">
            <w:pPr>
              <w:spacing w:line="360" w:lineRule="auto"/>
              <w:jc w:val="both"/>
              <w:rPr>
                <w:rFonts w:ascii="Times New Roman" w:eastAsia="Times New Roman" w:hAnsi="Times New Roman" w:cs="Times New Roman"/>
                <w:sz w:val="20"/>
                <w:szCs w:val="20"/>
                <w:lang w:val="fr-FR" w:eastAsia="fr-FR"/>
              </w:rPr>
            </w:pPr>
            <w:r w:rsidRPr="00575989">
              <w:rPr>
                <w:rFonts w:ascii="Times New Roman" w:eastAsia="Times New Roman" w:hAnsi="Times New Roman" w:cs="Times New Roman"/>
                <w:b/>
                <w:bCs/>
                <w:color w:val="000000" w:themeColor="text1"/>
                <w:kern w:val="24"/>
                <w:sz w:val="20"/>
                <w:szCs w:val="20"/>
                <w:lang w:eastAsia="fr-FR"/>
              </w:rPr>
              <w:t>Scenario 14</w:t>
            </w:r>
          </w:p>
        </w:tc>
        <w:tc>
          <w:tcPr>
            <w:tcW w:w="2731" w:type="dxa"/>
            <w:hideMark/>
          </w:tcPr>
          <w:p w14:paraId="7645DD33" w14:textId="111A36DF"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SN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0,2.63,0.785</m:t>
                    </m:r>
                  </m:e>
                </m:d>
              </m:oMath>
            </m:oMathPara>
          </w:p>
        </w:tc>
        <w:tc>
          <w:tcPr>
            <w:tcW w:w="1350" w:type="dxa"/>
          </w:tcPr>
          <w:p w14:paraId="39C8648E" w14:textId="4A3016AC"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26</w:t>
            </w:r>
          </w:p>
        </w:tc>
        <w:tc>
          <w:tcPr>
            <w:tcW w:w="1890" w:type="dxa"/>
            <w:hideMark/>
          </w:tcPr>
          <w:p w14:paraId="7143E376" w14:textId="69ED0489"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eastAsia="Times New Roman" w:hAnsi="Times New Roman" w:cs="Times New Roman"/>
                <w:color w:val="000000" w:themeColor="text1"/>
                <w:kern w:val="24"/>
                <w:sz w:val="20"/>
                <w:szCs w:val="20"/>
                <w:lang w:eastAsia="fr-FR"/>
              </w:rPr>
              <w:t>4.12</w:t>
            </w:r>
            <w:r w:rsidRPr="003B1734">
              <w:rPr>
                <w:rFonts w:ascii="Times New Roman" w:eastAsia="Times New Roman" w:hAnsi="Times New Roman" w:cs="Times New Roman"/>
                <w:color w:val="000000" w:themeColor="text1"/>
                <w:kern w:val="24"/>
                <w:sz w:val="20"/>
                <w:szCs w:val="20"/>
                <w:lang w:eastAsia="fr-FR"/>
              </w:rPr>
              <w:t xml:space="preserve"> [</w:t>
            </w:r>
            <w:r>
              <w:rPr>
                <w:rFonts w:ascii="Times New Roman" w:eastAsia="Times New Roman" w:hAnsi="Times New Roman" w:cs="Times New Roman"/>
                <w:color w:val="000000" w:themeColor="text1"/>
                <w:kern w:val="24"/>
                <w:sz w:val="20"/>
                <w:szCs w:val="20"/>
                <w:lang w:eastAsia="fr-FR"/>
              </w:rPr>
              <w:t>2.02</w:t>
            </w:r>
            <w:r w:rsidRPr="003B1734">
              <w:rPr>
                <w:rFonts w:ascii="Times New Roman" w:eastAsia="Times New Roman" w:hAnsi="Times New Roman" w:cs="Times New Roman"/>
                <w:color w:val="000000" w:themeColor="text1"/>
                <w:kern w:val="24"/>
                <w:sz w:val="20"/>
                <w:szCs w:val="20"/>
                <w:lang w:eastAsia="fr-FR"/>
              </w:rPr>
              <w:t>, 4.9</w:t>
            </w:r>
            <w:r>
              <w:rPr>
                <w:rFonts w:ascii="Times New Roman" w:eastAsia="Times New Roman" w:hAnsi="Times New Roman" w:cs="Times New Roman"/>
                <w:color w:val="000000" w:themeColor="text1"/>
                <w:kern w:val="24"/>
                <w:sz w:val="20"/>
                <w:szCs w:val="20"/>
                <w:lang w:eastAsia="fr-FR"/>
              </w:rPr>
              <w:t>6</w:t>
            </w:r>
            <w:r w:rsidRPr="003B1734">
              <w:rPr>
                <w:rFonts w:ascii="Times New Roman" w:eastAsia="Times New Roman" w:hAnsi="Times New Roman" w:cs="Times New Roman"/>
                <w:color w:val="000000" w:themeColor="text1"/>
                <w:kern w:val="24"/>
                <w:sz w:val="20"/>
                <w:szCs w:val="20"/>
                <w:lang w:eastAsia="fr-FR"/>
              </w:rPr>
              <w:t>]</w:t>
            </w:r>
          </w:p>
        </w:tc>
        <w:tc>
          <w:tcPr>
            <w:tcW w:w="1890" w:type="dxa"/>
            <w:hideMark/>
          </w:tcPr>
          <w:p w14:paraId="547A2279" w14:textId="0A49CE8B"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7.80[3.3</w:t>
            </w:r>
            <w:r>
              <w:rPr>
                <w:rFonts w:ascii="Times New Roman" w:hAnsi="Times New Roman" w:cs="Times New Roman"/>
                <w:bCs/>
                <w:color w:val="000000" w:themeColor="text1"/>
                <w:kern w:val="24"/>
                <w:sz w:val="20"/>
                <w:szCs w:val="20"/>
              </w:rPr>
              <w:t>9</w:t>
            </w:r>
            <w:r w:rsidRPr="003B1734">
              <w:rPr>
                <w:rFonts w:ascii="Times New Roman" w:hAnsi="Times New Roman" w:cs="Times New Roman"/>
                <w:bCs/>
                <w:color w:val="000000" w:themeColor="text1"/>
                <w:kern w:val="24"/>
                <w:sz w:val="20"/>
                <w:szCs w:val="20"/>
              </w:rPr>
              <w:t>,9.90]</w:t>
            </w:r>
          </w:p>
        </w:tc>
        <w:tc>
          <w:tcPr>
            <w:tcW w:w="1800" w:type="dxa"/>
          </w:tcPr>
          <w:p w14:paraId="6C89587E" w14:textId="4C54F2B4"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bCs/>
                <w:color w:val="000000" w:themeColor="text1"/>
                <w:kern w:val="24"/>
                <w:sz w:val="20"/>
                <w:szCs w:val="20"/>
              </w:rPr>
              <w:t>4.07</w:t>
            </w:r>
            <w:r w:rsidRPr="003B1734">
              <w:rPr>
                <w:rFonts w:ascii="Times New Roman" w:hAnsi="Times New Roman" w:cs="Times New Roman"/>
                <w:bCs/>
                <w:color w:val="000000" w:themeColor="text1"/>
                <w:kern w:val="24"/>
                <w:sz w:val="20"/>
                <w:szCs w:val="20"/>
              </w:rPr>
              <w:t>[1.</w:t>
            </w:r>
            <w:r>
              <w:rPr>
                <w:rFonts w:ascii="Times New Roman" w:hAnsi="Times New Roman" w:cs="Times New Roman"/>
                <w:bCs/>
                <w:color w:val="000000" w:themeColor="text1"/>
                <w:kern w:val="24"/>
                <w:sz w:val="20"/>
                <w:szCs w:val="20"/>
              </w:rPr>
              <w:t>93</w:t>
            </w:r>
            <w:r w:rsidRPr="003B1734">
              <w:rPr>
                <w:rFonts w:ascii="Times New Roman" w:hAnsi="Times New Roman" w:cs="Times New Roman"/>
                <w:bCs/>
                <w:color w:val="000000" w:themeColor="text1"/>
                <w:kern w:val="24"/>
                <w:sz w:val="20"/>
                <w:szCs w:val="20"/>
              </w:rPr>
              <w:t>,4.9</w:t>
            </w:r>
            <w:r>
              <w:rPr>
                <w:rFonts w:ascii="Times New Roman" w:hAnsi="Times New Roman" w:cs="Times New Roman"/>
                <w:bCs/>
                <w:color w:val="000000" w:themeColor="text1"/>
                <w:kern w:val="24"/>
                <w:sz w:val="20"/>
                <w:szCs w:val="20"/>
              </w:rPr>
              <w:t>6</w:t>
            </w:r>
            <w:r w:rsidRPr="003B1734">
              <w:rPr>
                <w:rFonts w:ascii="Times New Roman" w:hAnsi="Times New Roman" w:cs="Times New Roman"/>
                <w:bCs/>
                <w:color w:val="000000" w:themeColor="text1"/>
                <w:kern w:val="24"/>
                <w:sz w:val="20"/>
                <w:szCs w:val="20"/>
              </w:rPr>
              <w:t>]</w:t>
            </w:r>
          </w:p>
        </w:tc>
        <w:tc>
          <w:tcPr>
            <w:tcW w:w="1710" w:type="dxa"/>
          </w:tcPr>
          <w:p w14:paraId="6E73B0C1" w14:textId="6243251F" w:rsidR="00EA11D1" w:rsidRPr="003B1734" w:rsidRDefault="00EA11D1" w:rsidP="00EA11D1">
            <w:pPr>
              <w:spacing w:line="360" w:lineRule="auto"/>
              <w:jc w:val="center"/>
              <w:rPr>
                <w:rFonts w:ascii="Times New Roman" w:hAnsi="Times New Roman" w:cs="Times New Roman"/>
                <w:bCs/>
                <w:color w:val="000000" w:themeColor="text1"/>
                <w:kern w:val="24"/>
                <w:sz w:val="20"/>
                <w:szCs w:val="20"/>
              </w:rPr>
            </w:pPr>
            <w:r>
              <w:rPr>
                <w:rFonts w:ascii="Times New Roman" w:hAnsi="Times New Roman" w:cs="Times New Roman"/>
                <w:bCs/>
                <w:color w:val="000000" w:themeColor="text1"/>
                <w:kern w:val="24"/>
                <w:sz w:val="20"/>
                <w:szCs w:val="20"/>
              </w:rPr>
              <w:t>7.67</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3.20</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9.89</w:t>
            </w:r>
            <w:r w:rsidRPr="003B1734">
              <w:rPr>
                <w:rFonts w:ascii="Times New Roman" w:hAnsi="Times New Roman" w:cs="Times New Roman"/>
                <w:bCs/>
                <w:color w:val="000000" w:themeColor="text1"/>
                <w:kern w:val="24"/>
                <w:sz w:val="20"/>
                <w:szCs w:val="20"/>
              </w:rPr>
              <w:t>]</w:t>
            </w:r>
          </w:p>
        </w:tc>
        <w:tc>
          <w:tcPr>
            <w:tcW w:w="1851" w:type="dxa"/>
            <w:hideMark/>
          </w:tcPr>
          <w:p w14:paraId="6C14C020" w14:textId="44F4072E"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3.28[1.15,7.26]</w:t>
            </w:r>
          </w:p>
        </w:tc>
      </w:tr>
      <w:tr w:rsidR="00EA11D1" w:rsidRPr="00CF195E" w14:paraId="74932274" w14:textId="77777777" w:rsidTr="003F572D">
        <w:trPr>
          <w:trHeight w:val="891"/>
        </w:trPr>
        <w:tc>
          <w:tcPr>
            <w:tcW w:w="1224" w:type="dxa"/>
            <w:hideMark/>
          </w:tcPr>
          <w:p w14:paraId="7DC84FB2" w14:textId="77777777" w:rsidR="00EA11D1" w:rsidRPr="00575989" w:rsidRDefault="00EA11D1" w:rsidP="00EA11D1">
            <w:pPr>
              <w:spacing w:line="360" w:lineRule="auto"/>
              <w:jc w:val="both"/>
              <w:rPr>
                <w:rFonts w:ascii="Times New Roman" w:eastAsia="Times New Roman" w:hAnsi="Times New Roman" w:cs="Times New Roman"/>
                <w:sz w:val="20"/>
                <w:szCs w:val="20"/>
                <w:lang w:val="fr-FR" w:eastAsia="fr-FR"/>
              </w:rPr>
            </w:pPr>
            <w:r w:rsidRPr="00575989">
              <w:rPr>
                <w:rFonts w:ascii="Times New Roman" w:eastAsia="Times New Roman" w:hAnsi="Times New Roman" w:cs="Times New Roman"/>
                <w:b/>
                <w:bCs/>
                <w:color w:val="000000" w:themeColor="text1"/>
                <w:kern w:val="24"/>
                <w:sz w:val="20"/>
                <w:szCs w:val="20"/>
                <w:lang w:eastAsia="fr-FR"/>
              </w:rPr>
              <w:t>Scenario 15</w:t>
            </w:r>
          </w:p>
        </w:tc>
        <w:tc>
          <w:tcPr>
            <w:tcW w:w="2731" w:type="dxa"/>
            <w:hideMark/>
          </w:tcPr>
          <w:p w14:paraId="08A66B42" w14:textId="6628692C"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SN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0.5,0.12,0.785</m:t>
                    </m:r>
                  </m:e>
                </m:d>
              </m:oMath>
            </m:oMathPara>
          </w:p>
        </w:tc>
        <w:tc>
          <w:tcPr>
            <w:tcW w:w="1350" w:type="dxa"/>
          </w:tcPr>
          <w:p w14:paraId="7434A106" w14:textId="5FEBD049"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26</w:t>
            </w:r>
          </w:p>
        </w:tc>
        <w:tc>
          <w:tcPr>
            <w:tcW w:w="1890" w:type="dxa"/>
            <w:hideMark/>
          </w:tcPr>
          <w:p w14:paraId="736D85BC" w14:textId="0AD8E794"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eastAsia="Times New Roman" w:hAnsi="Times New Roman" w:cs="Times New Roman"/>
                <w:color w:val="000000" w:themeColor="text1"/>
                <w:kern w:val="24"/>
                <w:sz w:val="20"/>
                <w:szCs w:val="20"/>
                <w:lang w:eastAsia="fr-FR"/>
              </w:rPr>
              <w:t>3.00</w:t>
            </w:r>
            <w:r w:rsidRPr="003B1734">
              <w:rPr>
                <w:rFonts w:ascii="Times New Roman" w:eastAsia="Times New Roman" w:hAnsi="Times New Roman" w:cs="Times New Roman"/>
                <w:color w:val="000000" w:themeColor="text1"/>
                <w:kern w:val="24"/>
                <w:sz w:val="20"/>
                <w:szCs w:val="20"/>
                <w:lang w:eastAsia="fr-FR"/>
              </w:rPr>
              <w:t xml:space="preserve"> [0.6</w:t>
            </w:r>
            <w:r>
              <w:rPr>
                <w:rFonts w:ascii="Times New Roman" w:eastAsia="Times New Roman" w:hAnsi="Times New Roman" w:cs="Times New Roman"/>
                <w:color w:val="000000" w:themeColor="text1"/>
                <w:kern w:val="24"/>
                <w:sz w:val="20"/>
                <w:szCs w:val="20"/>
                <w:lang w:eastAsia="fr-FR"/>
              </w:rPr>
              <w:t>4</w:t>
            </w:r>
            <w:r w:rsidRPr="003B1734">
              <w:rPr>
                <w:rFonts w:ascii="Times New Roman" w:eastAsia="Times New Roman" w:hAnsi="Times New Roman" w:cs="Times New Roman"/>
                <w:color w:val="000000" w:themeColor="text1"/>
                <w:kern w:val="24"/>
                <w:sz w:val="20"/>
                <w:szCs w:val="20"/>
                <w:lang w:eastAsia="fr-FR"/>
              </w:rPr>
              <w:t>, 4.90]</w:t>
            </w:r>
          </w:p>
        </w:tc>
        <w:tc>
          <w:tcPr>
            <w:tcW w:w="1890" w:type="dxa"/>
            <w:hideMark/>
          </w:tcPr>
          <w:p w14:paraId="4BB0776E" w14:textId="00D08965"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5.</w:t>
            </w:r>
            <w:r>
              <w:rPr>
                <w:rFonts w:ascii="Times New Roman" w:hAnsi="Times New Roman" w:cs="Times New Roman"/>
                <w:bCs/>
                <w:color w:val="000000" w:themeColor="text1"/>
                <w:kern w:val="24"/>
                <w:sz w:val="20"/>
                <w:szCs w:val="20"/>
              </w:rPr>
              <w:t>61</w:t>
            </w:r>
            <w:r w:rsidRPr="003B1734">
              <w:rPr>
                <w:rFonts w:ascii="Times New Roman" w:hAnsi="Times New Roman" w:cs="Times New Roman"/>
                <w:bCs/>
                <w:color w:val="000000" w:themeColor="text1"/>
                <w:kern w:val="24"/>
                <w:sz w:val="20"/>
                <w:szCs w:val="20"/>
              </w:rPr>
              <w:t>[1.0</w:t>
            </w:r>
            <w:r>
              <w:rPr>
                <w:rFonts w:ascii="Times New Roman" w:hAnsi="Times New Roman" w:cs="Times New Roman"/>
                <w:bCs/>
                <w:color w:val="000000" w:themeColor="text1"/>
                <w:kern w:val="24"/>
                <w:sz w:val="20"/>
                <w:szCs w:val="20"/>
              </w:rPr>
              <w:t>4</w:t>
            </w:r>
            <w:r w:rsidRPr="003B1734">
              <w:rPr>
                <w:rFonts w:ascii="Times New Roman" w:hAnsi="Times New Roman" w:cs="Times New Roman"/>
                <w:bCs/>
                <w:color w:val="000000" w:themeColor="text1"/>
                <w:kern w:val="24"/>
                <w:sz w:val="20"/>
                <w:szCs w:val="20"/>
              </w:rPr>
              <w:t>,9.76]</w:t>
            </w:r>
          </w:p>
        </w:tc>
        <w:tc>
          <w:tcPr>
            <w:tcW w:w="1800" w:type="dxa"/>
          </w:tcPr>
          <w:p w14:paraId="4BE293CC" w14:textId="5B33AAD4"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c>
          <w:tcPr>
            <w:tcW w:w="1710" w:type="dxa"/>
          </w:tcPr>
          <w:p w14:paraId="4AB8FA43" w14:textId="682D6E42" w:rsidR="00EA11D1" w:rsidRDefault="00EA11D1" w:rsidP="00EA11D1">
            <w:pPr>
              <w:spacing w:line="360" w:lineRule="auto"/>
              <w:jc w:val="center"/>
              <w:rPr>
                <w:rFonts w:ascii="Times New Roman" w:hAnsi="Times New Roman" w:cs="Times New Roman"/>
                <w:sz w:val="20"/>
                <w:szCs w:val="20"/>
                <w:lang w:val="fr-FR"/>
              </w:rPr>
            </w:pPr>
            <w:r>
              <w:rPr>
                <w:rFonts w:ascii="Times New Roman" w:hAnsi="Times New Roman" w:cs="Times New Roman"/>
                <w:sz w:val="20"/>
                <w:szCs w:val="20"/>
                <w:lang w:val="fr-FR"/>
              </w:rPr>
              <w:t>Non-convergence</w:t>
            </w:r>
          </w:p>
        </w:tc>
        <w:tc>
          <w:tcPr>
            <w:tcW w:w="1851" w:type="dxa"/>
            <w:hideMark/>
          </w:tcPr>
          <w:p w14:paraId="4E4CD4F9" w14:textId="31EBD29D"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r>
      <w:tr w:rsidR="00EA11D1" w:rsidRPr="00CF195E" w14:paraId="5A3E1403" w14:textId="77777777" w:rsidTr="003F572D">
        <w:trPr>
          <w:trHeight w:val="891"/>
        </w:trPr>
        <w:tc>
          <w:tcPr>
            <w:tcW w:w="1224" w:type="dxa"/>
            <w:hideMark/>
          </w:tcPr>
          <w:p w14:paraId="4B9DBFB7" w14:textId="77777777" w:rsidR="00EA11D1" w:rsidRPr="00575989" w:rsidRDefault="00EA11D1" w:rsidP="00EA11D1">
            <w:pPr>
              <w:spacing w:line="360" w:lineRule="auto"/>
              <w:jc w:val="both"/>
              <w:rPr>
                <w:rFonts w:ascii="Times New Roman" w:eastAsia="Times New Roman" w:hAnsi="Times New Roman" w:cs="Times New Roman"/>
                <w:sz w:val="20"/>
                <w:szCs w:val="20"/>
                <w:lang w:val="fr-FR" w:eastAsia="fr-FR"/>
              </w:rPr>
            </w:pPr>
            <w:r w:rsidRPr="00575989">
              <w:rPr>
                <w:rFonts w:ascii="Times New Roman" w:eastAsia="Times New Roman" w:hAnsi="Times New Roman" w:cs="Times New Roman"/>
                <w:b/>
                <w:bCs/>
                <w:color w:val="000000" w:themeColor="text1"/>
                <w:kern w:val="24"/>
                <w:sz w:val="20"/>
                <w:szCs w:val="20"/>
                <w:lang w:eastAsia="fr-FR"/>
              </w:rPr>
              <w:t>Scenario 16</w:t>
            </w:r>
          </w:p>
        </w:tc>
        <w:tc>
          <w:tcPr>
            <w:tcW w:w="2731" w:type="dxa"/>
            <w:hideMark/>
          </w:tcPr>
          <w:p w14:paraId="7DD0A7D1" w14:textId="3AB71AFC"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Para>
              <m:oMath>
                <m:r>
                  <m:rPr>
                    <m:sty m:val="p"/>
                  </m:rPr>
                  <w:rPr>
                    <w:rFonts w:ascii="Cambria Math" w:eastAsiaTheme="minorEastAsia" w:hAnsi="Cambria Math" w:cs="Times New Roman"/>
                    <w:color w:val="000000" w:themeColor="dark1"/>
                    <w:kern w:val="24"/>
                    <w:sz w:val="20"/>
                    <w:szCs w:val="20"/>
                    <w:lang w:eastAsia="fr-FR"/>
                  </w:rPr>
                  <m:t>SN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0.5,2.63,0.785</m:t>
                    </m:r>
                  </m:e>
                </m:d>
              </m:oMath>
            </m:oMathPara>
          </w:p>
        </w:tc>
        <w:tc>
          <w:tcPr>
            <w:tcW w:w="1350" w:type="dxa"/>
          </w:tcPr>
          <w:p w14:paraId="36533A29" w14:textId="15F53021"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26</w:t>
            </w:r>
          </w:p>
        </w:tc>
        <w:tc>
          <w:tcPr>
            <w:tcW w:w="1890" w:type="dxa"/>
            <w:hideMark/>
          </w:tcPr>
          <w:p w14:paraId="48C3030C" w14:textId="1FD6E724"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eastAsia="Times New Roman" w:hAnsi="Times New Roman" w:cs="Times New Roman"/>
                <w:color w:val="000000" w:themeColor="text1"/>
                <w:kern w:val="24"/>
                <w:sz w:val="20"/>
                <w:szCs w:val="20"/>
                <w:lang w:eastAsia="fr-FR"/>
              </w:rPr>
              <w:t>4.12</w:t>
            </w:r>
            <w:r w:rsidRPr="003B1734">
              <w:rPr>
                <w:rFonts w:ascii="Times New Roman" w:eastAsia="Times New Roman" w:hAnsi="Times New Roman" w:cs="Times New Roman"/>
                <w:color w:val="000000" w:themeColor="text1"/>
                <w:kern w:val="24"/>
                <w:sz w:val="20"/>
                <w:szCs w:val="20"/>
                <w:lang w:eastAsia="fr-FR"/>
              </w:rPr>
              <w:t xml:space="preserve"> [</w:t>
            </w:r>
            <w:r>
              <w:rPr>
                <w:rFonts w:ascii="Times New Roman" w:eastAsia="Times New Roman" w:hAnsi="Times New Roman" w:cs="Times New Roman"/>
                <w:color w:val="000000" w:themeColor="text1"/>
                <w:kern w:val="24"/>
                <w:sz w:val="20"/>
                <w:szCs w:val="20"/>
                <w:lang w:eastAsia="fr-FR"/>
              </w:rPr>
              <w:t>2.01</w:t>
            </w:r>
            <w:r w:rsidRPr="003B1734">
              <w:rPr>
                <w:rFonts w:ascii="Times New Roman" w:eastAsia="Times New Roman" w:hAnsi="Times New Roman" w:cs="Times New Roman"/>
                <w:color w:val="000000" w:themeColor="text1"/>
                <w:kern w:val="24"/>
                <w:sz w:val="20"/>
                <w:szCs w:val="20"/>
                <w:lang w:eastAsia="fr-FR"/>
              </w:rPr>
              <w:t>, 4.9</w:t>
            </w:r>
            <w:r>
              <w:rPr>
                <w:rFonts w:ascii="Times New Roman" w:eastAsia="Times New Roman" w:hAnsi="Times New Roman" w:cs="Times New Roman"/>
                <w:color w:val="000000" w:themeColor="text1"/>
                <w:kern w:val="24"/>
                <w:sz w:val="20"/>
                <w:szCs w:val="20"/>
                <w:lang w:eastAsia="fr-FR"/>
              </w:rPr>
              <w:t>6</w:t>
            </w:r>
            <w:r w:rsidRPr="003B1734">
              <w:rPr>
                <w:rFonts w:ascii="Times New Roman" w:eastAsia="Times New Roman" w:hAnsi="Times New Roman" w:cs="Times New Roman"/>
                <w:color w:val="000000" w:themeColor="text1"/>
                <w:kern w:val="24"/>
                <w:sz w:val="20"/>
                <w:szCs w:val="20"/>
                <w:lang w:eastAsia="fr-FR"/>
              </w:rPr>
              <w:t>]</w:t>
            </w:r>
          </w:p>
        </w:tc>
        <w:tc>
          <w:tcPr>
            <w:tcW w:w="1890" w:type="dxa"/>
            <w:hideMark/>
          </w:tcPr>
          <w:p w14:paraId="7C58C297" w14:textId="5EB190F4"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7.8</w:t>
            </w:r>
            <w:r>
              <w:rPr>
                <w:rFonts w:ascii="Times New Roman" w:hAnsi="Times New Roman" w:cs="Times New Roman"/>
                <w:bCs/>
                <w:color w:val="000000" w:themeColor="text1"/>
                <w:kern w:val="24"/>
                <w:sz w:val="20"/>
                <w:szCs w:val="20"/>
              </w:rPr>
              <w:t>2</w:t>
            </w:r>
            <w:r w:rsidRPr="003B1734">
              <w:rPr>
                <w:rFonts w:ascii="Times New Roman" w:hAnsi="Times New Roman" w:cs="Times New Roman"/>
                <w:bCs/>
                <w:color w:val="000000" w:themeColor="text1"/>
                <w:kern w:val="24"/>
                <w:sz w:val="20"/>
                <w:szCs w:val="20"/>
              </w:rPr>
              <w:t>[3.3</w:t>
            </w:r>
            <w:r>
              <w:rPr>
                <w:rFonts w:ascii="Times New Roman" w:hAnsi="Times New Roman" w:cs="Times New Roman"/>
                <w:bCs/>
                <w:color w:val="000000" w:themeColor="text1"/>
                <w:kern w:val="24"/>
                <w:sz w:val="20"/>
                <w:szCs w:val="20"/>
              </w:rPr>
              <w:t>9</w:t>
            </w:r>
            <w:r w:rsidRPr="003B1734">
              <w:rPr>
                <w:rFonts w:ascii="Times New Roman" w:hAnsi="Times New Roman" w:cs="Times New Roman"/>
                <w:bCs/>
                <w:color w:val="000000" w:themeColor="text1"/>
                <w:kern w:val="24"/>
                <w:sz w:val="20"/>
                <w:szCs w:val="20"/>
              </w:rPr>
              <w:t>,9.90]</w:t>
            </w:r>
          </w:p>
        </w:tc>
        <w:tc>
          <w:tcPr>
            <w:tcW w:w="1800" w:type="dxa"/>
          </w:tcPr>
          <w:p w14:paraId="742E15E3" w14:textId="1DE97AEB"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bCs/>
                <w:color w:val="000000" w:themeColor="text1"/>
                <w:kern w:val="24"/>
                <w:sz w:val="20"/>
                <w:szCs w:val="20"/>
              </w:rPr>
              <w:t>4.07</w:t>
            </w:r>
            <w:r w:rsidRPr="003B1734">
              <w:rPr>
                <w:rFonts w:ascii="Times New Roman" w:hAnsi="Times New Roman" w:cs="Times New Roman"/>
                <w:bCs/>
                <w:color w:val="000000" w:themeColor="text1"/>
                <w:kern w:val="24"/>
                <w:sz w:val="20"/>
                <w:szCs w:val="20"/>
              </w:rPr>
              <w:t>[1.</w:t>
            </w:r>
            <w:r>
              <w:rPr>
                <w:rFonts w:ascii="Times New Roman" w:hAnsi="Times New Roman" w:cs="Times New Roman"/>
                <w:bCs/>
                <w:color w:val="000000" w:themeColor="text1"/>
                <w:kern w:val="24"/>
                <w:sz w:val="20"/>
                <w:szCs w:val="20"/>
              </w:rPr>
              <w:t>93</w:t>
            </w:r>
            <w:r w:rsidRPr="003B1734">
              <w:rPr>
                <w:rFonts w:ascii="Times New Roman" w:hAnsi="Times New Roman" w:cs="Times New Roman"/>
                <w:bCs/>
                <w:color w:val="000000" w:themeColor="text1"/>
                <w:kern w:val="24"/>
                <w:sz w:val="20"/>
                <w:szCs w:val="20"/>
              </w:rPr>
              <w:t>,4.9</w:t>
            </w:r>
            <w:r>
              <w:rPr>
                <w:rFonts w:ascii="Times New Roman" w:hAnsi="Times New Roman" w:cs="Times New Roman"/>
                <w:bCs/>
                <w:color w:val="000000" w:themeColor="text1"/>
                <w:kern w:val="24"/>
                <w:sz w:val="20"/>
                <w:szCs w:val="20"/>
              </w:rPr>
              <w:t>6</w:t>
            </w:r>
            <w:r w:rsidRPr="003B1734">
              <w:rPr>
                <w:rFonts w:ascii="Times New Roman" w:hAnsi="Times New Roman" w:cs="Times New Roman"/>
                <w:bCs/>
                <w:color w:val="000000" w:themeColor="text1"/>
                <w:kern w:val="24"/>
                <w:sz w:val="20"/>
                <w:szCs w:val="20"/>
              </w:rPr>
              <w:t>]</w:t>
            </w:r>
          </w:p>
        </w:tc>
        <w:tc>
          <w:tcPr>
            <w:tcW w:w="1710" w:type="dxa"/>
          </w:tcPr>
          <w:p w14:paraId="37E54B83" w14:textId="66D5EDCD" w:rsidR="00EA11D1" w:rsidRPr="003B1734" w:rsidRDefault="00EA11D1" w:rsidP="00EA11D1">
            <w:pPr>
              <w:spacing w:line="360" w:lineRule="auto"/>
              <w:jc w:val="center"/>
              <w:rPr>
                <w:rFonts w:ascii="Times New Roman" w:hAnsi="Times New Roman" w:cs="Times New Roman"/>
                <w:bCs/>
                <w:color w:val="000000" w:themeColor="text1"/>
                <w:kern w:val="24"/>
                <w:sz w:val="20"/>
                <w:szCs w:val="20"/>
              </w:rPr>
            </w:pPr>
            <w:r>
              <w:rPr>
                <w:rFonts w:ascii="Times New Roman" w:hAnsi="Times New Roman" w:cs="Times New Roman"/>
                <w:bCs/>
                <w:color w:val="000000" w:themeColor="text1"/>
                <w:kern w:val="24"/>
                <w:sz w:val="20"/>
                <w:szCs w:val="20"/>
              </w:rPr>
              <w:t xml:space="preserve">7.66 </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3.19</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9.89</w:t>
            </w:r>
            <w:r w:rsidRPr="003B1734">
              <w:rPr>
                <w:rFonts w:ascii="Times New Roman" w:hAnsi="Times New Roman" w:cs="Times New Roman"/>
                <w:bCs/>
                <w:color w:val="000000" w:themeColor="text1"/>
                <w:kern w:val="24"/>
                <w:sz w:val="20"/>
                <w:szCs w:val="20"/>
              </w:rPr>
              <w:t>]</w:t>
            </w:r>
          </w:p>
        </w:tc>
        <w:tc>
          <w:tcPr>
            <w:tcW w:w="1851" w:type="dxa"/>
            <w:hideMark/>
          </w:tcPr>
          <w:p w14:paraId="270A8932" w14:textId="11A21B92"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3.2</w:t>
            </w:r>
            <w:r>
              <w:rPr>
                <w:rFonts w:ascii="Times New Roman" w:hAnsi="Times New Roman" w:cs="Times New Roman"/>
                <w:bCs/>
                <w:color w:val="000000" w:themeColor="text1"/>
                <w:kern w:val="24"/>
                <w:sz w:val="20"/>
                <w:szCs w:val="20"/>
              </w:rPr>
              <w:t>7</w:t>
            </w:r>
            <w:r w:rsidRPr="003B1734">
              <w:rPr>
                <w:rFonts w:ascii="Times New Roman" w:hAnsi="Times New Roman" w:cs="Times New Roman"/>
                <w:bCs/>
                <w:color w:val="000000" w:themeColor="text1"/>
                <w:kern w:val="24"/>
                <w:sz w:val="20"/>
                <w:szCs w:val="20"/>
              </w:rPr>
              <w:t>[1.14,7.2</w:t>
            </w:r>
            <w:r>
              <w:rPr>
                <w:rFonts w:ascii="Times New Roman" w:hAnsi="Times New Roman" w:cs="Times New Roman"/>
                <w:bCs/>
                <w:color w:val="000000" w:themeColor="text1"/>
                <w:kern w:val="24"/>
                <w:sz w:val="20"/>
                <w:szCs w:val="20"/>
              </w:rPr>
              <w:t>4</w:t>
            </w:r>
            <w:r w:rsidRPr="003B1734">
              <w:rPr>
                <w:rFonts w:ascii="Times New Roman" w:hAnsi="Times New Roman" w:cs="Times New Roman"/>
                <w:bCs/>
                <w:color w:val="000000" w:themeColor="text1"/>
                <w:kern w:val="24"/>
                <w:sz w:val="20"/>
                <w:szCs w:val="20"/>
              </w:rPr>
              <w:t>]</w:t>
            </w:r>
          </w:p>
        </w:tc>
      </w:tr>
      <w:tr w:rsidR="00EA11D1" w:rsidRPr="00CF195E" w14:paraId="6622CEB7" w14:textId="77777777" w:rsidTr="003F572D">
        <w:trPr>
          <w:trHeight w:val="784"/>
        </w:trPr>
        <w:tc>
          <w:tcPr>
            <w:tcW w:w="1224" w:type="dxa"/>
            <w:hideMark/>
          </w:tcPr>
          <w:p w14:paraId="1A92908F" w14:textId="77777777" w:rsidR="00EA11D1" w:rsidRPr="00575989" w:rsidRDefault="00EA11D1" w:rsidP="00EA11D1">
            <w:pPr>
              <w:spacing w:line="360" w:lineRule="auto"/>
              <w:jc w:val="both"/>
              <w:rPr>
                <w:rFonts w:ascii="Times New Roman" w:eastAsia="Times New Roman" w:hAnsi="Times New Roman" w:cs="Times New Roman"/>
                <w:sz w:val="20"/>
                <w:szCs w:val="20"/>
                <w:lang w:val="fr-FR" w:eastAsia="fr-FR"/>
              </w:rPr>
            </w:pPr>
            <w:r w:rsidRPr="00575989">
              <w:rPr>
                <w:rFonts w:ascii="Times New Roman" w:eastAsia="Times New Roman" w:hAnsi="Times New Roman" w:cs="Times New Roman"/>
                <w:b/>
                <w:bCs/>
                <w:color w:val="000000" w:themeColor="text1"/>
                <w:kern w:val="24"/>
                <w:sz w:val="20"/>
                <w:szCs w:val="20"/>
                <w:lang w:eastAsia="fr-FR"/>
              </w:rPr>
              <w:t>Scenario 17</w:t>
            </w:r>
          </w:p>
        </w:tc>
        <w:tc>
          <w:tcPr>
            <w:tcW w:w="2731" w:type="dxa"/>
            <w:hideMark/>
          </w:tcPr>
          <w:p w14:paraId="03C06CC9" w14:textId="49354C34"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
              <m:r>
                <w:rPr>
                  <w:rFonts w:ascii="Cambria Math" w:eastAsiaTheme="minorEastAsia" w:hAnsi="Cambria Math" w:cs="Times New Roman"/>
                  <w:color w:val="000000" w:themeColor="dark1"/>
                  <w:kern w:val="24"/>
                  <w:sz w:val="20"/>
                  <w:szCs w:val="20"/>
                  <w:lang w:eastAsia="fr-FR"/>
                </w:rPr>
                <m:t>0.3</m:t>
              </m:r>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0,0.12</m:t>
                  </m:r>
                </m:e>
              </m:d>
            </m:oMath>
            <w:r w:rsidRPr="003B1734">
              <w:rPr>
                <w:rFonts w:ascii="Times New Roman" w:eastAsia="Times New Roman" w:hAnsi="Times New Roman" w:cs="Times New Roman"/>
                <w:color w:val="000000" w:themeColor="text1"/>
                <w:kern w:val="24"/>
                <w:sz w:val="20"/>
                <w:szCs w:val="20"/>
                <w:lang w:val="fr-FR" w:eastAsia="fr-FR"/>
              </w:rPr>
              <w:t>+</w:t>
            </w:r>
            <m:oMath>
              <m:r>
                <w:rPr>
                  <w:rFonts w:ascii="Cambria Math" w:eastAsia="Times New Roman" w:hAnsi="Cambria Math" w:cs="Times New Roman"/>
                  <w:color w:val="000000" w:themeColor="text1"/>
                  <w:kern w:val="24"/>
                  <w:sz w:val="20"/>
                  <w:szCs w:val="20"/>
                  <w:lang w:val="fr-FR" w:eastAsia="fr-FR"/>
                </w:rPr>
                <m:t>0.7</m:t>
              </m:r>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1,0.005</m:t>
                  </m:r>
                </m:e>
              </m:d>
            </m:oMath>
          </w:p>
        </w:tc>
        <w:tc>
          <w:tcPr>
            <w:tcW w:w="1350" w:type="dxa"/>
          </w:tcPr>
          <w:p w14:paraId="200DC392" w14:textId="2090CC8F"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14</w:t>
            </w:r>
          </w:p>
        </w:tc>
        <w:tc>
          <w:tcPr>
            <w:tcW w:w="1890" w:type="dxa"/>
            <w:hideMark/>
          </w:tcPr>
          <w:p w14:paraId="0819FC4B" w14:textId="543F33CE"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eastAsia="Times New Roman" w:hAnsi="Times New Roman" w:cs="Times New Roman"/>
                <w:color w:val="000000" w:themeColor="text1"/>
                <w:kern w:val="24"/>
                <w:sz w:val="20"/>
                <w:szCs w:val="20"/>
                <w:lang w:eastAsia="fr-FR"/>
              </w:rPr>
              <w:t>2.54 [0.5</w:t>
            </w:r>
            <w:r>
              <w:rPr>
                <w:rFonts w:ascii="Times New Roman" w:eastAsia="Times New Roman" w:hAnsi="Times New Roman" w:cs="Times New Roman"/>
                <w:color w:val="000000" w:themeColor="text1"/>
                <w:kern w:val="24"/>
                <w:sz w:val="20"/>
                <w:szCs w:val="20"/>
                <w:lang w:eastAsia="fr-FR"/>
              </w:rPr>
              <w:t>2</w:t>
            </w:r>
            <w:r w:rsidRPr="003B1734">
              <w:rPr>
                <w:rFonts w:ascii="Times New Roman" w:eastAsia="Times New Roman" w:hAnsi="Times New Roman" w:cs="Times New Roman"/>
                <w:color w:val="000000" w:themeColor="text1"/>
                <w:kern w:val="24"/>
                <w:sz w:val="20"/>
                <w:szCs w:val="20"/>
                <w:lang w:eastAsia="fr-FR"/>
              </w:rPr>
              <w:t>, 4.8</w:t>
            </w:r>
            <w:r>
              <w:rPr>
                <w:rFonts w:ascii="Times New Roman" w:eastAsia="Times New Roman" w:hAnsi="Times New Roman" w:cs="Times New Roman"/>
                <w:color w:val="000000" w:themeColor="text1"/>
                <w:kern w:val="24"/>
                <w:sz w:val="20"/>
                <w:szCs w:val="20"/>
                <w:lang w:eastAsia="fr-FR"/>
              </w:rPr>
              <w:t>4</w:t>
            </w:r>
            <w:r w:rsidRPr="003B1734">
              <w:rPr>
                <w:rFonts w:ascii="Times New Roman" w:eastAsia="Times New Roman" w:hAnsi="Times New Roman" w:cs="Times New Roman"/>
                <w:color w:val="000000" w:themeColor="text1"/>
                <w:kern w:val="24"/>
                <w:sz w:val="20"/>
                <w:szCs w:val="20"/>
                <w:lang w:eastAsia="fr-FR"/>
              </w:rPr>
              <w:t>]</w:t>
            </w:r>
          </w:p>
        </w:tc>
        <w:tc>
          <w:tcPr>
            <w:tcW w:w="1890" w:type="dxa"/>
            <w:hideMark/>
          </w:tcPr>
          <w:p w14:paraId="67F06F3C" w14:textId="2E36D29F"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4.3</w:t>
            </w:r>
            <w:r>
              <w:rPr>
                <w:rFonts w:ascii="Times New Roman" w:hAnsi="Times New Roman" w:cs="Times New Roman"/>
                <w:bCs/>
                <w:color w:val="000000" w:themeColor="text1"/>
                <w:kern w:val="24"/>
                <w:sz w:val="20"/>
                <w:szCs w:val="20"/>
              </w:rPr>
              <w:t>4</w:t>
            </w:r>
            <w:r w:rsidRPr="003B1734">
              <w:rPr>
                <w:rFonts w:ascii="Times New Roman" w:hAnsi="Times New Roman" w:cs="Times New Roman"/>
                <w:bCs/>
                <w:color w:val="000000" w:themeColor="text1"/>
                <w:kern w:val="24"/>
                <w:sz w:val="20"/>
                <w:szCs w:val="20"/>
              </w:rPr>
              <w:t>[0.70,9.58]</w:t>
            </w:r>
          </w:p>
        </w:tc>
        <w:tc>
          <w:tcPr>
            <w:tcW w:w="1800" w:type="dxa"/>
          </w:tcPr>
          <w:p w14:paraId="0DE82E29" w14:textId="083AEAF1"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c>
          <w:tcPr>
            <w:tcW w:w="1710" w:type="dxa"/>
          </w:tcPr>
          <w:p w14:paraId="0AD191AB" w14:textId="5753D679" w:rsidR="00EA11D1" w:rsidRPr="003B1734" w:rsidRDefault="00EA11D1" w:rsidP="00EA11D1">
            <w:pPr>
              <w:spacing w:line="360" w:lineRule="auto"/>
              <w:jc w:val="center"/>
              <w:rPr>
                <w:rFonts w:ascii="Times New Roman" w:hAnsi="Times New Roman" w:cs="Times New Roman"/>
                <w:bCs/>
                <w:color w:val="000000" w:themeColor="text1"/>
                <w:kern w:val="24"/>
                <w:sz w:val="20"/>
                <w:szCs w:val="20"/>
              </w:rPr>
            </w:pPr>
            <w:r>
              <w:rPr>
                <w:rFonts w:ascii="Times New Roman" w:hAnsi="Times New Roman" w:cs="Times New Roman"/>
                <w:sz w:val="20"/>
                <w:szCs w:val="20"/>
                <w:lang w:val="fr-FR"/>
              </w:rPr>
              <w:t>Non-convergence</w:t>
            </w:r>
          </w:p>
        </w:tc>
        <w:tc>
          <w:tcPr>
            <w:tcW w:w="1851" w:type="dxa"/>
            <w:hideMark/>
          </w:tcPr>
          <w:p w14:paraId="1F3F9AD0" w14:textId="2F516F57"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r w:rsidRPr="003B1734" w:rsidDel="00A613BE">
              <w:rPr>
                <w:rFonts w:ascii="Times New Roman" w:hAnsi="Times New Roman" w:cs="Times New Roman"/>
                <w:bCs/>
                <w:color w:val="000000" w:themeColor="text1"/>
                <w:kern w:val="24"/>
                <w:sz w:val="20"/>
                <w:szCs w:val="20"/>
              </w:rPr>
              <w:t xml:space="preserve"> </w:t>
            </w:r>
          </w:p>
        </w:tc>
      </w:tr>
      <w:tr w:rsidR="00EA11D1" w:rsidRPr="00CF195E" w14:paraId="0167789D" w14:textId="77777777" w:rsidTr="003F572D">
        <w:trPr>
          <w:trHeight w:val="784"/>
        </w:trPr>
        <w:tc>
          <w:tcPr>
            <w:tcW w:w="1224" w:type="dxa"/>
            <w:hideMark/>
          </w:tcPr>
          <w:p w14:paraId="60612250" w14:textId="77777777" w:rsidR="00EA11D1" w:rsidRPr="00575989" w:rsidRDefault="00EA11D1" w:rsidP="00EA11D1">
            <w:pPr>
              <w:spacing w:line="360" w:lineRule="auto"/>
              <w:jc w:val="both"/>
              <w:rPr>
                <w:rFonts w:ascii="Times New Roman" w:eastAsia="Times New Roman" w:hAnsi="Times New Roman" w:cs="Times New Roman"/>
                <w:sz w:val="20"/>
                <w:szCs w:val="20"/>
                <w:lang w:val="fr-FR" w:eastAsia="fr-FR"/>
              </w:rPr>
            </w:pPr>
            <w:r w:rsidRPr="00575989">
              <w:rPr>
                <w:rFonts w:ascii="Times New Roman" w:eastAsia="Times New Roman" w:hAnsi="Times New Roman" w:cs="Times New Roman"/>
                <w:b/>
                <w:bCs/>
                <w:color w:val="000000" w:themeColor="text1"/>
                <w:kern w:val="24"/>
                <w:sz w:val="20"/>
                <w:szCs w:val="20"/>
                <w:lang w:eastAsia="fr-FR"/>
              </w:rPr>
              <w:lastRenderedPageBreak/>
              <w:t>Scenario 18</w:t>
            </w:r>
          </w:p>
        </w:tc>
        <w:tc>
          <w:tcPr>
            <w:tcW w:w="2731" w:type="dxa"/>
            <w:hideMark/>
          </w:tcPr>
          <w:p w14:paraId="096E3D1E" w14:textId="659D5A70"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
              <m:r>
                <w:rPr>
                  <w:rFonts w:ascii="Cambria Math" w:eastAsiaTheme="minorEastAsia" w:hAnsi="Cambria Math" w:cs="Times New Roman"/>
                  <w:color w:val="000000" w:themeColor="dark1"/>
                  <w:kern w:val="24"/>
                  <w:sz w:val="20"/>
                  <w:szCs w:val="20"/>
                  <w:lang w:eastAsia="fr-FR"/>
                </w:rPr>
                <m:t>0.3</m:t>
              </m:r>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0,0.12</m:t>
                  </m:r>
                </m:e>
              </m:d>
            </m:oMath>
            <w:r w:rsidRPr="003B1734">
              <w:rPr>
                <w:rFonts w:ascii="Times New Roman" w:eastAsia="Times New Roman" w:hAnsi="Times New Roman" w:cs="Times New Roman"/>
                <w:color w:val="000000" w:themeColor="text1"/>
                <w:kern w:val="24"/>
                <w:sz w:val="20"/>
                <w:szCs w:val="20"/>
                <w:lang w:val="fr-FR" w:eastAsia="fr-FR"/>
              </w:rPr>
              <w:t>+</w:t>
            </w:r>
            <m:oMath>
              <m:r>
                <w:rPr>
                  <w:rFonts w:ascii="Cambria Math" w:eastAsia="Times New Roman" w:hAnsi="Cambria Math" w:cs="Times New Roman"/>
                  <w:color w:val="000000" w:themeColor="text1"/>
                  <w:kern w:val="24"/>
                  <w:sz w:val="20"/>
                  <w:szCs w:val="20"/>
                  <w:lang w:val="fr-FR" w:eastAsia="fr-FR"/>
                </w:rPr>
                <m:t>0.7</m:t>
              </m:r>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1,0.12</m:t>
                  </m:r>
                </m:e>
              </m:d>
            </m:oMath>
          </w:p>
        </w:tc>
        <w:tc>
          <w:tcPr>
            <w:tcW w:w="1350" w:type="dxa"/>
          </w:tcPr>
          <w:p w14:paraId="69031D68" w14:textId="38A6175E"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14</w:t>
            </w:r>
          </w:p>
        </w:tc>
        <w:tc>
          <w:tcPr>
            <w:tcW w:w="1890" w:type="dxa"/>
            <w:hideMark/>
          </w:tcPr>
          <w:p w14:paraId="652B6A82" w14:textId="0140B886"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eastAsia="Times New Roman" w:hAnsi="Times New Roman" w:cs="Times New Roman"/>
                <w:color w:val="000000" w:themeColor="text1"/>
                <w:kern w:val="24"/>
                <w:sz w:val="20"/>
                <w:szCs w:val="20"/>
                <w:lang w:eastAsia="fr-FR"/>
              </w:rPr>
              <w:t>3.2</w:t>
            </w:r>
            <w:r>
              <w:rPr>
                <w:rFonts w:ascii="Times New Roman" w:eastAsia="Times New Roman" w:hAnsi="Times New Roman" w:cs="Times New Roman"/>
                <w:color w:val="000000" w:themeColor="text1"/>
                <w:kern w:val="24"/>
                <w:sz w:val="20"/>
                <w:szCs w:val="20"/>
                <w:lang w:eastAsia="fr-FR"/>
              </w:rPr>
              <w:t>5</w:t>
            </w:r>
            <w:r w:rsidRPr="003B1734">
              <w:rPr>
                <w:rFonts w:ascii="Times New Roman" w:eastAsia="Times New Roman" w:hAnsi="Times New Roman" w:cs="Times New Roman"/>
                <w:color w:val="000000" w:themeColor="text1"/>
                <w:kern w:val="24"/>
                <w:sz w:val="20"/>
                <w:szCs w:val="20"/>
                <w:lang w:eastAsia="fr-FR"/>
              </w:rPr>
              <w:t xml:space="preserve"> [0.7</w:t>
            </w:r>
            <w:r>
              <w:rPr>
                <w:rFonts w:ascii="Times New Roman" w:eastAsia="Times New Roman" w:hAnsi="Times New Roman" w:cs="Times New Roman"/>
                <w:color w:val="000000" w:themeColor="text1"/>
                <w:kern w:val="24"/>
                <w:sz w:val="20"/>
                <w:szCs w:val="20"/>
                <w:lang w:eastAsia="fr-FR"/>
              </w:rPr>
              <w:t>9</w:t>
            </w:r>
            <w:r w:rsidRPr="003B1734">
              <w:rPr>
                <w:rFonts w:ascii="Times New Roman" w:eastAsia="Times New Roman" w:hAnsi="Times New Roman" w:cs="Times New Roman"/>
                <w:color w:val="000000" w:themeColor="text1"/>
                <w:kern w:val="24"/>
                <w:sz w:val="20"/>
                <w:szCs w:val="20"/>
                <w:lang w:eastAsia="fr-FR"/>
              </w:rPr>
              <w:t>, 4.91]</w:t>
            </w:r>
          </w:p>
        </w:tc>
        <w:tc>
          <w:tcPr>
            <w:tcW w:w="1890" w:type="dxa"/>
            <w:hideMark/>
          </w:tcPr>
          <w:p w14:paraId="4DA1E96C" w14:textId="57199870"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bCs/>
                <w:color w:val="000000" w:themeColor="text1"/>
                <w:kern w:val="24"/>
                <w:sz w:val="20"/>
                <w:szCs w:val="20"/>
              </w:rPr>
              <w:t>5.98</w:t>
            </w:r>
            <w:r w:rsidRPr="003B1734">
              <w:rPr>
                <w:rFonts w:ascii="Times New Roman" w:hAnsi="Times New Roman" w:cs="Times New Roman"/>
                <w:bCs/>
                <w:color w:val="000000" w:themeColor="text1"/>
                <w:kern w:val="24"/>
                <w:sz w:val="20"/>
                <w:szCs w:val="20"/>
              </w:rPr>
              <w:t>[1.</w:t>
            </w:r>
            <w:r>
              <w:rPr>
                <w:rFonts w:ascii="Times New Roman" w:hAnsi="Times New Roman" w:cs="Times New Roman"/>
                <w:bCs/>
                <w:color w:val="000000" w:themeColor="text1"/>
                <w:kern w:val="24"/>
                <w:sz w:val="20"/>
                <w:szCs w:val="20"/>
              </w:rPr>
              <w:t>28</w:t>
            </w:r>
            <w:r w:rsidRPr="003B1734">
              <w:rPr>
                <w:rFonts w:ascii="Times New Roman" w:hAnsi="Times New Roman" w:cs="Times New Roman"/>
                <w:bCs/>
                <w:color w:val="000000" w:themeColor="text1"/>
                <w:kern w:val="24"/>
                <w:sz w:val="20"/>
                <w:szCs w:val="20"/>
              </w:rPr>
              <w:t>,9.79]</w:t>
            </w:r>
          </w:p>
        </w:tc>
        <w:tc>
          <w:tcPr>
            <w:tcW w:w="1800" w:type="dxa"/>
          </w:tcPr>
          <w:p w14:paraId="5784B929" w14:textId="0BF9D330"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c>
          <w:tcPr>
            <w:tcW w:w="1710" w:type="dxa"/>
          </w:tcPr>
          <w:p w14:paraId="0106CB7F" w14:textId="0A278B64" w:rsidR="00EA11D1" w:rsidRPr="003B1734" w:rsidRDefault="00EA11D1" w:rsidP="00EA11D1">
            <w:pPr>
              <w:spacing w:line="360" w:lineRule="auto"/>
              <w:jc w:val="center"/>
              <w:rPr>
                <w:rFonts w:ascii="Times New Roman" w:hAnsi="Times New Roman" w:cs="Times New Roman"/>
                <w:bCs/>
                <w:color w:val="000000" w:themeColor="text1"/>
                <w:kern w:val="24"/>
                <w:sz w:val="20"/>
                <w:szCs w:val="20"/>
              </w:rPr>
            </w:pPr>
            <w:r>
              <w:rPr>
                <w:rFonts w:ascii="Times New Roman" w:hAnsi="Times New Roman" w:cs="Times New Roman"/>
                <w:sz w:val="20"/>
                <w:szCs w:val="20"/>
                <w:lang w:val="fr-FR"/>
              </w:rPr>
              <w:t>Non-convergence</w:t>
            </w:r>
          </w:p>
        </w:tc>
        <w:tc>
          <w:tcPr>
            <w:tcW w:w="1851" w:type="dxa"/>
            <w:hideMark/>
          </w:tcPr>
          <w:p w14:paraId="19C04D70" w14:textId="72D6445D"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r w:rsidRPr="003B1734" w:rsidDel="005E0C61">
              <w:rPr>
                <w:rFonts w:ascii="Times New Roman" w:hAnsi="Times New Roman" w:cs="Times New Roman"/>
                <w:bCs/>
                <w:color w:val="000000" w:themeColor="text1"/>
                <w:kern w:val="24"/>
                <w:sz w:val="20"/>
                <w:szCs w:val="20"/>
              </w:rPr>
              <w:t xml:space="preserve"> </w:t>
            </w:r>
          </w:p>
        </w:tc>
      </w:tr>
      <w:tr w:rsidR="00EA11D1" w:rsidRPr="00CF195E" w14:paraId="33C83882" w14:textId="77777777" w:rsidTr="003F572D">
        <w:trPr>
          <w:trHeight w:val="784"/>
        </w:trPr>
        <w:tc>
          <w:tcPr>
            <w:tcW w:w="1224" w:type="dxa"/>
            <w:hideMark/>
          </w:tcPr>
          <w:p w14:paraId="798AD7FA" w14:textId="77777777" w:rsidR="00EA11D1" w:rsidRPr="00575989" w:rsidRDefault="00EA11D1" w:rsidP="00EA11D1">
            <w:pPr>
              <w:spacing w:line="360" w:lineRule="auto"/>
              <w:jc w:val="both"/>
              <w:rPr>
                <w:rFonts w:ascii="Times New Roman" w:eastAsia="Times New Roman" w:hAnsi="Times New Roman" w:cs="Times New Roman"/>
                <w:sz w:val="20"/>
                <w:szCs w:val="20"/>
                <w:lang w:val="fr-FR" w:eastAsia="fr-FR"/>
              </w:rPr>
            </w:pPr>
            <w:r w:rsidRPr="00575989">
              <w:rPr>
                <w:rFonts w:ascii="Times New Roman" w:eastAsia="Times New Roman" w:hAnsi="Times New Roman" w:cs="Times New Roman"/>
                <w:b/>
                <w:bCs/>
                <w:color w:val="000000" w:themeColor="text1"/>
                <w:kern w:val="24"/>
                <w:sz w:val="20"/>
                <w:szCs w:val="20"/>
                <w:lang w:eastAsia="fr-FR"/>
              </w:rPr>
              <w:t>Scenario 19</w:t>
            </w:r>
          </w:p>
        </w:tc>
        <w:tc>
          <w:tcPr>
            <w:tcW w:w="2731" w:type="dxa"/>
            <w:hideMark/>
          </w:tcPr>
          <w:p w14:paraId="5E8C93D2" w14:textId="6413E9BD"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
              <m:r>
                <w:rPr>
                  <w:rFonts w:ascii="Cambria Math" w:eastAsiaTheme="minorEastAsia" w:hAnsi="Cambria Math" w:cs="Times New Roman"/>
                  <w:color w:val="000000" w:themeColor="dark1"/>
                  <w:kern w:val="24"/>
                  <w:sz w:val="20"/>
                  <w:szCs w:val="20"/>
                  <w:lang w:eastAsia="fr-FR"/>
                </w:rPr>
                <m:t>0.3</m:t>
              </m:r>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0,0.12</m:t>
                  </m:r>
                </m:e>
              </m:d>
            </m:oMath>
            <w:r w:rsidRPr="003B1734">
              <w:rPr>
                <w:rFonts w:ascii="Times New Roman" w:eastAsia="Times New Roman" w:hAnsi="Times New Roman" w:cs="Times New Roman"/>
                <w:color w:val="000000" w:themeColor="text1"/>
                <w:kern w:val="24"/>
                <w:sz w:val="20"/>
                <w:szCs w:val="20"/>
                <w:lang w:val="fr-FR" w:eastAsia="fr-FR"/>
              </w:rPr>
              <w:t>+</w:t>
            </w:r>
            <m:oMath>
              <m:r>
                <w:rPr>
                  <w:rFonts w:ascii="Cambria Math" w:eastAsia="Times New Roman" w:hAnsi="Cambria Math" w:cs="Times New Roman"/>
                  <w:color w:val="000000" w:themeColor="text1"/>
                  <w:kern w:val="24"/>
                  <w:sz w:val="20"/>
                  <w:szCs w:val="20"/>
                  <w:lang w:val="fr-FR" w:eastAsia="fr-FR"/>
                </w:rPr>
                <m:t>0.7</m:t>
              </m:r>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1,2.63</m:t>
                  </m:r>
                </m:e>
              </m:d>
            </m:oMath>
          </w:p>
        </w:tc>
        <w:tc>
          <w:tcPr>
            <w:tcW w:w="1350" w:type="dxa"/>
          </w:tcPr>
          <w:p w14:paraId="1556DDAE" w14:textId="34462FB0"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14</w:t>
            </w:r>
          </w:p>
        </w:tc>
        <w:tc>
          <w:tcPr>
            <w:tcW w:w="1890" w:type="dxa"/>
            <w:hideMark/>
          </w:tcPr>
          <w:p w14:paraId="520FCA5C" w14:textId="78724182"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eastAsia="Times New Roman" w:hAnsi="Times New Roman" w:cs="Times New Roman"/>
                <w:color w:val="000000" w:themeColor="text1"/>
                <w:kern w:val="24"/>
                <w:sz w:val="20"/>
                <w:szCs w:val="20"/>
                <w:lang w:eastAsia="fr-FR"/>
              </w:rPr>
              <w:t>3.</w:t>
            </w:r>
            <w:r>
              <w:rPr>
                <w:rFonts w:ascii="Times New Roman" w:eastAsia="Times New Roman" w:hAnsi="Times New Roman" w:cs="Times New Roman"/>
                <w:color w:val="000000" w:themeColor="text1"/>
                <w:kern w:val="24"/>
                <w:sz w:val="20"/>
                <w:szCs w:val="20"/>
                <w:lang w:eastAsia="fr-FR"/>
              </w:rPr>
              <w:t>76</w:t>
            </w:r>
            <w:r w:rsidRPr="003B1734">
              <w:rPr>
                <w:rFonts w:ascii="Times New Roman" w:eastAsia="Times New Roman" w:hAnsi="Times New Roman" w:cs="Times New Roman"/>
                <w:color w:val="000000" w:themeColor="text1"/>
                <w:kern w:val="24"/>
                <w:sz w:val="20"/>
                <w:szCs w:val="20"/>
                <w:lang w:eastAsia="fr-FR"/>
              </w:rPr>
              <w:t xml:space="preserve"> [1.</w:t>
            </w:r>
            <w:r>
              <w:rPr>
                <w:rFonts w:ascii="Times New Roman" w:eastAsia="Times New Roman" w:hAnsi="Times New Roman" w:cs="Times New Roman"/>
                <w:color w:val="000000" w:themeColor="text1"/>
                <w:kern w:val="24"/>
                <w:sz w:val="20"/>
                <w:szCs w:val="20"/>
                <w:lang w:eastAsia="fr-FR"/>
              </w:rPr>
              <w:t>42</w:t>
            </w:r>
            <w:r w:rsidRPr="003B1734">
              <w:rPr>
                <w:rFonts w:ascii="Times New Roman" w:eastAsia="Times New Roman" w:hAnsi="Times New Roman" w:cs="Times New Roman"/>
                <w:color w:val="000000" w:themeColor="text1"/>
                <w:kern w:val="24"/>
                <w:sz w:val="20"/>
                <w:szCs w:val="20"/>
                <w:lang w:eastAsia="fr-FR"/>
              </w:rPr>
              <w:t>, 4.9</w:t>
            </w:r>
            <w:r>
              <w:rPr>
                <w:rFonts w:ascii="Times New Roman" w:eastAsia="Times New Roman" w:hAnsi="Times New Roman" w:cs="Times New Roman"/>
                <w:color w:val="000000" w:themeColor="text1"/>
                <w:kern w:val="24"/>
                <w:sz w:val="20"/>
                <w:szCs w:val="20"/>
                <w:lang w:eastAsia="fr-FR"/>
              </w:rPr>
              <w:t>4</w:t>
            </w:r>
            <w:r w:rsidRPr="003B1734">
              <w:rPr>
                <w:rFonts w:ascii="Times New Roman" w:eastAsia="Times New Roman" w:hAnsi="Times New Roman" w:cs="Times New Roman"/>
                <w:color w:val="000000" w:themeColor="text1"/>
                <w:kern w:val="24"/>
                <w:sz w:val="20"/>
                <w:szCs w:val="20"/>
                <w:lang w:eastAsia="fr-FR"/>
              </w:rPr>
              <w:t>]</w:t>
            </w:r>
          </w:p>
        </w:tc>
        <w:tc>
          <w:tcPr>
            <w:tcW w:w="1890" w:type="dxa"/>
            <w:hideMark/>
          </w:tcPr>
          <w:p w14:paraId="42D31AEA" w14:textId="630EA28D"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6.97[2.3</w:t>
            </w:r>
            <w:r>
              <w:rPr>
                <w:rFonts w:ascii="Times New Roman" w:hAnsi="Times New Roman" w:cs="Times New Roman"/>
                <w:bCs/>
                <w:color w:val="000000" w:themeColor="text1"/>
                <w:kern w:val="24"/>
                <w:sz w:val="20"/>
                <w:szCs w:val="20"/>
              </w:rPr>
              <w:t>2</w:t>
            </w:r>
            <w:r w:rsidRPr="003B1734">
              <w:rPr>
                <w:rFonts w:ascii="Times New Roman" w:hAnsi="Times New Roman" w:cs="Times New Roman"/>
                <w:bCs/>
                <w:color w:val="000000" w:themeColor="text1"/>
                <w:kern w:val="24"/>
                <w:sz w:val="20"/>
                <w:szCs w:val="20"/>
              </w:rPr>
              <w:t>,9.85]</w:t>
            </w:r>
          </w:p>
        </w:tc>
        <w:tc>
          <w:tcPr>
            <w:tcW w:w="1800" w:type="dxa"/>
          </w:tcPr>
          <w:p w14:paraId="37BC67A3" w14:textId="0A3AB4EA"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3.</w:t>
            </w:r>
            <w:r>
              <w:rPr>
                <w:rFonts w:ascii="Times New Roman" w:hAnsi="Times New Roman" w:cs="Times New Roman"/>
                <w:bCs/>
                <w:color w:val="000000" w:themeColor="text1"/>
                <w:kern w:val="24"/>
                <w:sz w:val="20"/>
                <w:szCs w:val="20"/>
              </w:rPr>
              <w:t>6</w:t>
            </w:r>
            <w:r w:rsidRPr="003B1734">
              <w:rPr>
                <w:rFonts w:ascii="Times New Roman" w:hAnsi="Times New Roman" w:cs="Times New Roman"/>
                <w:bCs/>
                <w:color w:val="000000" w:themeColor="text1"/>
                <w:kern w:val="24"/>
                <w:sz w:val="20"/>
                <w:szCs w:val="20"/>
              </w:rPr>
              <w:t>7[1.</w:t>
            </w:r>
            <w:r>
              <w:rPr>
                <w:rFonts w:ascii="Times New Roman" w:hAnsi="Times New Roman" w:cs="Times New Roman"/>
                <w:bCs/>
                <w:color w:val="000000" w:themeColor="text1"/>
                <w:kern w:val="24"/>
                <w:sz w:val="20"/>
                <w:szCs w:val="20"/>
              </w:rPr>
              <w:t>32</w:t>
            </w:r>
            <w:r w:rsidRPr="003B1734">
              <w:rPr>
                <w:rFonts w:ascii="Times New Roman" w:hAnsi="Times New Roman" w:cs="Times New Roman"/>
                <w:bCs/>
                <w:color w:val="000000" w:themeColor="text1"/>
                <w:kern w:val="24"/>
                <w:sz w:val="20"/>
                <w:szCs w:val="20"/>
              </w:rPr>
              <w:t>,4.9</w:t>
            </w:r>
            <w:r>
              <w:rPr>
                <w:rFonts w:ascii="Times New Roman" w:hAnsi="Times New Roman" w:cs="Times New Roman"/>
                <w:bCs/>
                <w:color w:val="000000" w:themeColor="text1"/>
                <w:kern w:val="24"/>
                <w:sz w:val="20"/>
                <w:szCs w:val="20"/>
              </w:rPr>
              <w:t>4</w:t>
            </w:r>
            <w:r w:rsidRPr="003B1734">
              <w:rPr>
                <w:rFonts w:ascii="Times New Roman" w:hAnsi="Times New Roman" w:cs="Times New Roman"/>
                <w:bCs/>
                <w:color w:val="000000" w:themeColor="text1"/>
                <w:kern w:val="24"/>
                <w:sz w:val="20"/>
                <w:szCs w:val="20"/>
              </w:rPr>
              <w:t>]</w:t>
            </w:r>
          </w:p>
        </w:tc>
        <w:tc>
          <w:tcPr>
            <w:tcW w:w="1710" w:type="dxa"/>
          </w:tcPr>
          <w:p w14:paraId="1D650D1F" w14:textId="19692DCD" w:rsidR="00EA11D1" w:rsidRPr="003B1734" w:rsidRDefault="00EA11D1" w:rsidP="00EA11D1">
            <w:pPr>
              <w:spacing w:line="360" w:lineRule="auto"/>
              <w:jc w:val="center"/>
              <w:rPr>
                <w:rFonts w:ascii="Times New Roman" w:hAnsi="Times New Roman" w:cs="Times New Roman"/>
                <w:bCs/>
                <w:color w:val="000000" w:themeColor="text1"/>
                <w:kern w:val="24"/>
                <w:sz w:val="20"/>
                <w:szCs w:val="20"/>
              </w:rPr>
            </w:pPr>
            <w:r>
              <w:rPr>
                <w:rFonts w:ascii="Times New Roman" w:hAnsi="Times New Roman" w:cs="Times New Roman"/>
                <w:bCs/>
                <w:color w:val="000000" w:themeColor="text1"/>
                <w:kern w:val="24"/>
                <w:sz w:val="20"/>
                <w:szCs w:val="20"/>
              </w:rPr>
              <w:t>6.71</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2.11</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9.82</w:t>
            </w:r>
            <w:r w:rsidRPr="003B1734">
              <w:rPr>
                <w:rFonts w:ascii="Times New Roman" w:hAnsi="Times New Roman" w:cs="Times New Roman"/>
                <w:bCs/>
                <w:color w:val="000000" w:themeColor="text1"/>
                <w:kern w:val="24"/>
                <w:sz w:val="20"/>
                <w:szCs w:val="20"/>
              </w:rPr>
              <w:t>]</w:t>
            </w:r>
          </w:p>
        </w:tc>
        <w:tc>
          <w:tcPr>
            <w:tcW w:w="1851" w:type="dxa"/>
            <w:hideMark/>
          </w:tcPr>
          <w:p w14:paraId="51E0AFE1" w14:textId="6A2C4C5D"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2.2</w:t>
            </w:r>
            <w:r>
              <w:rPr>
                <w:rFonts w:ascii="Times New Roman" w:hAnsi="Times New Roman" w:cs="Times New Roman"/>
                <w:bCs/>
                <w:color w:val="000000" w:themeColor="text1"/>
                <w:kern w:val="24"/>
                <w:sz w:val="20"/>
                <w:szCs w:val="20"/>
              </w:rPr>
              <w:t>4</w:t>
            </w:r>
            <w:r w:rsidRPr="003B1734">
              <w:rPr>
                <w:rFonts w:ascii="Times New Roman" w:hAnsi="Times New Roman" w:cs="Times New Roman"/>
                <w:bCs/>
                <w:color w:val="000000" w:themeColor="text1"/>
                <w:kern w:val="24"/>
                <w:sz w:val="20"/>
                <w:szCs w:val="20"/>
              </w:rPr>
              <w:t>[0.5</w:t>
            </w:r>
            <w:r>
              <w:rPr>
                <w:rFonts w:ascii="Times New Roman" w:hAnsi="Times New Roman" w:cs="Times New Roman"/>
                <w:bCs/>
                <w:color w:val="000000" w:themeColor="text1"/>
                <w:kern w:val="24"/>
                <w:sz w:val="20"/>
                <w:szCs w:val="20"/>
              </w:rPr>
              <w:t>4</w:t>
            </w:r>
            <w:r w:rsidRPr="003B1734">
              <w:rPr>
                <w:rFonts w:ascii="Times New Roman" w:hAnsi="Times New Roman" w:cs="Times New Roman"/>
                <w:bCs/>
                <w:color w:val="000000" w:themeColor="text1"/>
                <w:kern w:val="24"/>
                <w:sz w:val="20"/>
                <w:szCs w:val="20"/>
              </w:rPr>
              <w:t>,5.6</w:t>
            </w:r>
            <w:r>
              <w:rPr>
                <w:rFonts w:ascii="Times New Roman" w:hAnsi="Times New Roman" w:cs="Times New Roman"/>
                <w:bCs/>
                <w:color w:val="000000" w:themeColor="text1"/>
                <w:kern w:val="24"/>
                <w:sz w:val="20"/>
                <w:szCs w:val="20"/>
              </w:rPr>
              <w:t>4</w:t>
            </w:r>
            <w:r w:rsidRPr="003B1734">
              <w:rPr>
                <w:rFonts w:ascii="Times New Roman" w:hAnsi="Times New Roman" w:cs="Times New Roman"/>
                <w:bCs/>
                <w:color w:val="000000" w:themeColor="text1"/>
                <w:kern w:val="24"/>
                <w:sz w:val="20"/>
                <w:szCs w:val="20"/>
              </w:rPr>
              <w:t>]</w:t>
            </w:r>
          </w:p>
        </w:tc>
      </w:tr>
      <w:tr w:rsidR="00EA11D1" w:rsidRPr="00CF195E" w14:paraId="58EE872A" w14:textId="77777777" w:rsidTr="003F572D">
        <w:trPr>
          <w:trHeight w:val="784"/>
        </w:trPr>
        <w:tc>
          <w:tcPr>
            <w:tcW w:w="1224" w:type="dxa"/>
            <w:shd w:val="clear" w:color="auto" w:fill="auto"/>
            <w:hideMark/>
          </w:tcPr>
          <w:p w14:paraId="232CB10A" w14:textId="77777777" w:rsidR="00EA11D1" w:rsidRPr="001C2B9A" w:rsidRDefault="00EA11D1" w:rsidP="00EA11D1">
            <w:pPr>
              <w:spacing w:line="360" w:lineRule="auto"/>
              <w:jc w:val="both"/>
              <w:rPr>
                <w:rFonts w:ascii="Times New Roman" w:eastAsia="Times New Roman" w:hAnsi="Times New Roman" w:cs="Times New Roman"/>
                <w:sz w:val="20"/>
                <w:szCs w:val="20"/>
                <w:highlight w:val="yellow"/>
                <w:lang w:val="fr-FR" w:eastAsia="fr-FR"/>
              </w:rPr>
            </w:pPr>
            <w:r w:rsidRPr="00575989">
              <w:rPr>
                <w:rFonts w:ascii="Times New Roman" w:eastAsia="Times New Roman" w:hAnsi="Times New Roman" w:cs="Times New Roman"/>
                <w:b/>
                <w:bCs/>
                <w:color w:val="000000" w:themeColor="text1"/>
                <w:kern w:val="24"/>
                <w:sz w:val="20"/>
                <w:szCs w:val="20"/>
                <w:lang w:eastAsia="fr-FR"/>
              </w:rPr>
              <w:t>Scenario 20</w:t>
            </w:r>
          </w:p>
        </w:tc>
        <w:tc>
          <w:tcPr>
            <w:tcW w:w="2731" w:type="dxa"/>
            <w:hideMark/>
          </w:tcPr>
          <w:p w14:paraId="04908FFF" w14:textId="2AC5CC22"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
              <m:r>
                <w:rPr>
                  <w:rFonts w:ascii="Cambria Math" w:eastAsiaTheme="minorEastAsia" w:hAnsi="Cambria Math" w:cs="Times New Roman"/>
                  <w:color w:val="000000" w:themeColor="dark1"/>
                  <w:kern w:val="24"/>
                  <w:sz w:val="20"/>
                  <w:szCs w:val="20"/>
                  <w:lang w:eastAsia="fr-FR"/>
                </w:rPr>
                <m:t>0.3</m:t>
              </m:r>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0,0.12</m:t>
                  </m:r>
                </m:e>
              </m:d>
            </m:oMath>
            <w:r w:rsidRPr="003B1734">
              <w:rPr>
                <w:rFonts w:ascii="Times New Roman" w:eastAsia="Times New Roman" w:hAnsi="Times New Roman" w:cs="Times New Roman"/>
                <w:color w:val="000000" w:themeColor="text1"/>
                <w:kern w:val="24"/>
                <w:sz w:val="20"/>
                <w:szCs w:val="20"/>
                <w:lang w:val="fr-FR" w:eastAsia="fr-FR"/>
              </w:rPr>
              <w:t>+</w:t>
            </w:r>
            <m:oMath>
              <m:r>
                <w:rPr>
                  <w:rFonts w:ascii="Cambria Math" w:eastAsia="Times New Roman" w:hAnsi="Cambria Math" w:cs="Times New Roman"/>
                  <w:color w:val="000000" w:themeColor="text1"/>
                  <w:kern w:val="24"/>
                  <w:sz w:val="20"/>
                  <w:szCs w:val="20"/>
                  <w:lang w:val="fr-FR" w:eastAsia="fr-FR"/>
                </w:rPr>
                <m:t>0.7</m:t>
              </m:r>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1,0.005</m:t>
                  </m:r>
                </m:e>
              </m:d>
            </m:oMath>
          </w:p>
        </w:tc>
        <w:tc>
          <w:tcPr>
            <w:tcW w:w="1350" w:type="dxa"/>
          </w:tcPr>
          <w:p w14:paraId="7F28C2AA" w14:textId="37D67E28"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26</w:t>
            </w:r>
          </w:p>
        </w:tc>
        <w:tc>
          <w:tcPr>
            <w:tcW w:w="1890" w:type="dxa"/>
            <w:hideMark/>
          </w:tcPr>
          <w:p w14:paraId="38F0E86D" w14:textId="1E4EC5B5"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eastAsia="Times New Roman" w:hAnsi="Times New Roman" w:cs="Times New Roman"/>
                <w:color w:val="000000" w:themeColor="text1"/>
                <w:kern w:val="24"/>
                <w:sz w:val="20"/>
                <w:szCs w:val="20"/>
                <w:lang w:eastAsia="fr-FR"/>
              </w:rPr>
              <w:t>2.5</w:t>
            </w:r>
            <w:r>
              <w:rPr>
                <w:rFonts w:ascii="Times New Roman" w:eastAsia="Times New Roman" w:hAnsi="Times New Roman" w:cs="Times New Roman"/>
                <w:color w:val="000000" w:themeColor="text1"/>
                <w:kern w:val="24"/>
                <w:sz w:val="20"/>
                <w:szCs w:val="20"/>
                <w:lang w:eastAsia="fr-FR"/>
              </w:rPr>
              <w:t>3</w:t>
            </w:r>
            <w:r w:rsidRPr="003B1734">
              <w:rPr>
                <w:rFonts w:ascii="Times New Roman" w:eastAsia="Times New Roman" w:hAnsi="Times New Roman" w:cs="Times New Roman"/>
                <w:color w:val="000000" w:themeColor="text1"/>
                <w:kern w:val="24"/>
                <w:sz w:val="20"/>
                <w:szCs w:val="20"/>
                <w:lang w:eastAsia="fr-FR"/>
              </w:rPr>
              <w:t xml:space="preserve"> [0.5</w:t>
            </w:r>
            <w:r>
              <w:rPr>
                <w:rFonts w:ascii="Times New Roman" w:eastAsia="Times New Roman" w:hAnsi="Times New Roman" w:cs="Times New Roman"/>
                <w:color w:val="000000" w:themeColor="text1"/>
                <w:kern w:val="24"/>
                <w:sz w:val="20"/>
                <w:szCs w:val="20"/>
                <w:lang w:eastAsia="fr-FR"/>
              </w:rPr>
              <w:t>5</w:t>
            </w:r>
            <w:r w:rsidRPr="003B1734">
              <w:rPr>
                <w:rFonts w:ascii="Times New Roman" w:eastAsia="Times New Roman" w:hAnsi="Times New Roman" w:cs="Times New Roman"/>
                <w:color w:val="000000" w:themeColor="text1"/>
                <w:kern w:val="24"/>
                <w:sz w:val="20"/>
                <w:szCs w:val="20"/>
                <w:lang w:eastAsia="fr-FR"/>
              </w:rPr>
              <w:t>, 4.8</w:t>
            </w:r>
            <w:r>
              <w:rPr>
                <w:rFonts w:ascii="Times New Roman" w:eastAsia="Times New Roman" w:hAnsi="Times New Roman" w:cs="Times New Roman"/>
                <w:color w:val="000000" w:themeColor="text1"/>
                <w:kern w:val="24"/>
                <w:sz w:val="20"/>
                <w:szCs w:val="20"/>
                <w:lang w:eastAsia="fr-FR"/>
              </w:rPr>
              <w:t>2</w:t>
            </w:r>
            <w:r w:rsidRPr="003B1734">
              <w:rPr>
                <w:rFonts w:ascii="Times New Roman" w:eastAsia="Times New Roman" w:hAnsi="Times New Roman" w:cs="Times New Roman"/>
                <w:color w:val="000000" w:themeColor="text1"/>
                <w:kern w:val="24"/>
                <w:sz w:val="20"/>
                <w:szCs w:val="20"/>
                <w:lang w:eastAsia="fr-FR"/>
              </w:rPr>
              <w:t>]</w:t>
            </w:r>
          </w:p>
        </w:tc>
        <w:tc>
          <w:tcPr>
            <w:tcW w:w="1890" w:type="dxa"/>
            <w:hideMark/>
          </w:tcPr>
          <w:p w14:paraId="0D117FAF" w14:textId="6BC35F89"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bCs/>
                <w:color w:val="000000" w:themeColor="text1"/>
                <w:kern w:val="24"/>
                <w:sz w:val="20"/>
                <w:szCs w:val="20"/>
              </w:rPr>
              <w:t>3.93</w:t>
            </w:r>
            <w:r w:rsidRPr="003B1734">
              <w:rPr>
                <w:rFonts w:ascii="Times New Roman" w:hAnsi="Times New Roman" w:cs="Times New Roman"/>
                <w:bCs/>
                <w:color w:val="000000" w:themeColor="text1"/>
                <w:kern w:val="24"/>
                <w:sz w:val="20"/>
                <w:szCs w:val="20"/>
              </w:rPr>
              <w:t>[0.7</w:t>
            </w:r>
            <w:r>
              <w:rPr>
                <w:rFonts w:ascii="Times New Roman" w:hAnsi="Times New Roman" w:cs="Times New Roman"/>
                <w:bCs/>
                <w:color w:val="000000" w:themeColor="text1"/>
                <w:kern w:val="24"/>
                <w:sz w:val="20"/>
                <w:szCs w:val="20"/>
              </w:rPr>
              <w:t>1</w:t>
            </w:r>
            <w:r w:rsidRPr="003B1734">
              <w:rPr>
                <w:rFonts w:ascii="Times New Roman" w:hAnsi="Times New Roman" w:cs="Times New Roman"/>
                <w:bCs/>
                <w:color w:val="000000" w:themeColor="text1"/>
                <w:kern w:val="24"/>
                <w:sz w:val="20"/>
                <w:szCs w:val="20"/>
              </w:rPr>
              <w:t>,9.3</w:t>
            </w:r>
            <w:r>
              <w:rPr>
                <w:rFonts w:ascii="Times New Roman" w:hAnsi="Times New Roman" w:cs="Times New Roman"/>
                <w:bCs/>
                <w:color w:val="000000" w:themeColor="text1"/>
                <w:kern w:val="24"/>
                <w:sz w:val="20"/>
                <w:szCs w:val="20"/>
              </w:rPr>
              <w:t>5</w:t>
            </w:r>
            <w:r w:rsidRPr="003B1734">
              <w:rPr>
                <w:rFonts w:ascii="Times New Roman" w:hAnsi="Times New Roman" w:cs="Times New Roman"/>
                <w:bCs/>
                <w:color w:val="000000" w:themeColor="text1"/>
                <w:kern w:val="24"/>
                <w:sz w:val="20"/>
                <w:szCs w:val="20"/>
              </w:rPr>
              <w:t>]</w:t>
            </w:r>
          </w:p>
        </w:tc>
        <w:tc>
          <w:tcPr>
            <w:tcW w:w="1800" w:type="dxa"/>
          </w:tcPr>
          <w:p w14:paraId="735C0721" w14:textId="4134F1CC"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c>
          <w:tcPr>
            <w:tcW w:w="1710" w:type="dxa"/>
          </w:tcPr>
          <w:p w14:paraId="354F1B2B" w14:textId="272CEFA9" w:rsidR="00EA11D1" w:rsidRDefault="00EA11D1" w:rsidP="00EA11D1">
            <w:pPr>
              <w:spacing w:line="360" w:lineRule="auto"/>
              <w:jc w:val="center"/>
              <w:rPr>
                <w:rFonts w:ascii="Times New Roman" w:hAnsi="Times New Roman" w:cs="Times New Roman"/>
                <w:sz w:val="20"/>
                <w:szCs w:val="20"/>
                <w:lang w:val="fr-FR"/>
              </w:rPr>
            </w:pPr>
            <w:r>
              <w:rPr>
                <w:rFonts w:ascii="Times New Roman" w:hAnsi="Times New Roman" w:cs="Times New Roman"/>
                <w:sz w:val="20"/>
                <w:szCs w:val="20"/>
                <w:lang w:val="fr-FR"/>
              </w:rPr>
              <w:t>Non-convergence</w:t>
            </w:r>
          </w:p>
        </w:tc>
        <w:tc>
          <w:tcPr>
            <w:tcW w:w="1851" w:type="dxa"/>
            <w:hideMark/>
          </w:tcPr>
          <w:p w14:paraId="2C8A83C9" w14:textId="01F2E3FD"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r>
      <w:tr w:rsidR="00EA11D1" w:rsidRPr="00CF195E" w14:paraId="6ACC835F" w14:textId="77777777" w:rsidTr="003F572D">
        <w:trPr>
          <w:trHeight w:val="784"/>
        </w:trPr>
        <w:tc>
          <w:tcPr>
            <w:tcW w:w="1224" w:type="dxa"/>
            <w:hideMark/>
          </w:tcPr>
          <w:p w14:paraId="51C44B98" w14:textId="77777777" w:rsidR="00EA11D1" w:rsidRPr="008F50A9" w:rsidRDefault="00EA11D1" w:rsidP="00EA11D1">
            <w:pPr>
              <w:spacing w:line="360" w:lineRule="auto"/>
              <w:jc w:val="both"/>
              <w:rPr>
                <w:rFonts w:ascii="Times New Roman" w:eastAsia="Times New Roman" w:hAnsi="Times New Roman" w:cs="Times New Roman"/>
                <w:sz w:val="20"/>
                <w:szCs w:val="20"/>
                <w:highlight w:val="yellow"/>
                <w:lang w:val="fr-FR" w:eastAsia="fr-FR"/>
              </w:rPr>
            </w:pPr>
            <w:r w:rsidRPr="00712225">
              <w:rPr>
                <w:rFonts w:ascii="Times New Roman" w:eastAsia="Times New Roman" w:hAnsi="Times New Roman" w:cs="Times New Roman"/>
                <w:b/>
                <w:bCs/>
                <w:color w:val="000000" w:themeColor="text1"/>
                <w:kern w:val="24"/>
                <w:sz w:val="20"/>
                <w:szCs w:val="20"/>
                <w:lang w:eastAsia="fr-FR"/>
              </w:rPr>
              <w:t>Scenario 21</w:t>
            </w:r>
          </w:p>
        </w:tc>
        <w:tc>
          <w:tcPr>
            <w:tcW w:w="2731" w:type="dxa"/>
            <w:hideMark/>
          </w:tcPr>
          <w:p w14:paraId="7294F14A" w14:textId="14FE4AD2"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
              <m:r>
                <w:rPr>
                  <w:rFonts w:ascii="Cambria Math" w:eastAsiaTheme="minorEastAsia" w:hAnsi="Cambria Math" w:cs="Times New Roman"/>
                  <w:color w:val="000000" w:themeColor="dark1"/>
                  <w:kern w:val="24"/>
                  <w:sz w:val="20"/>
                  <w:szCs w:val="20"/>
                  <w:lang w:eastAsia="fr-FR"/>
                </w:rPr>
                <m:t>0.3</m:t>
              </m:r>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0,0.12</m:t>
                  </m:r>
                </m:e>
              </m:d>
            </m:oMath>
            <w:r w:rsidRPr="003B1734">
              <w:rPr>
                <w:rFonts w:ascii="Times New Roman" w:eastAsia="Times New Roman" w:hAnsi="Times New Roman" w:cs="Times New Roman"/>
                <w:color w:val="000000" w:themeColor="text1"/>
                <w:kern w:val="24"/>
                <w:sz w:val="20"/>
                <w:szCs w:val="20"/>
                <w:lang w:val="fr-FR" w:eastAsia="fr-FR"/>
              </w:rPr>
              <w:t>+</w:t>
            </w:r>
            <m:oMath>
              <m:r>
                <w:rPr>
                  <w:rFonts w:ascii="Cambria Math" w:eastAsia="Times New Roman" w:hAnsi="Cambria Math" w:cs="Times New Roman"/>
                  <w:color w:val="000000" w:themeColor="text1"/>
                  <w:kern w:val="24"/>
                  <w:sz w:val="20"/>
                  <w:szCs w:val="20"/>
                  <w:lang w:val="fr-FR" w:eastAsia="fr-FR"/>
                </w:rPr>
                <m:t>0.7</m:t>
              </m:r>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1,0.12</m:t>
                  </m:r>
                </m:e>
              </m:d>
            </m:oMath>
          </w:p>
        </w:tc>
        <w:tc>
          <w:tcPr>
            <w:tcW w:w="1350" w:type="dxa"/>
          </w:tcPr>
          <w:p w14:paraId="5C86BD14" w14:textId="6E7B9653"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26</w:t>
            </w:r>
          </w:p>
        </w:tc>
        <w:tc>
          <w:tcPr>
            <w:tcW w:w="1890" w:type="dxa"/>
            <w:hideMark/>
          </w:tcPr>
          <w:p w14:paraId="56F99360" w14:textId="22BE6B9B"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eastAsia="Times New Roman" w:hAnsi="Times New Roman" w:cs="Times New Roman"/>
                <w:color w:val="000000" w:themeColor="text1"/>
                <w:kern w:val="24"/>
                <w:sz w:val="20"/>
                <w:szCs w:val="20"/>
                <w:lang w:eastAsia="fr-FR"/>
              </w:rPr>
              <w:t>3.</w:t>
            </w:r>
            <w:r>
              <w:rPr>
                <w:rFonts w:ascii="Times New Roman" w:eastAsia="Times New Roman" w:hAnsi="Times New Roman" w:cs="Times New Roman"/>
                <w:color w:val="000000" w:themeColor="text1"/>
                <w:kern w:val="24"/>
                <w:sz w:val="20"/>
                <w:szCs w:val="20"/>
                <w:lang w:eastAsia="fr-FR"/>
              </w:rPr>
              <w:t>48</w:t>
            </w:r>
            <w:r w:rsidRPr="003B1734">
              <w:rPr>
                <w:rFonts w:ascii="Times New Roman" w:eastAsia="Times New Roman" w:hAnsi="Times New Roman" w:cs="Times New Roman"/>
                <w:color w:val="000000" w:themeColor="text1"/>
                <w:kern w:val="24"/>
                <w:sz w:val="20"/>
                <w:szCs w:val="20"/>
                <w:lang w:eastAsia="fr-FR"/>
              </w:rPr>
              <w:t xml:space="preserve"> [</w:t>
            </w:r>
            <w:r>
              <w:rPr>
                <w:rFonts w:ascii="Times New Roman" w:eastAsia="Times New Roman" w:hAnsi="Times New Roman" w:cs="Times New Roman"/>
                <w:color w:val="000000" w:themeColor="text1"/>
                <w:kern w:val="24"/>
                <w:sz w:val="20"/>
                <w:szCs w:val="20"/>
                <w:lang w:eastAsia="fr-FR"/>
              </w:rPr>
              <w:t>1.01</w:t>
            </w:r>
            <w:r w:rsidRPr="003B1734">
              <w:rPr>
                <w:rFonts w:ascii="Times New Roman" w:eastAsia="Times New Roman" w:hAnsi="Times New Roman" w:cs="Times New Roman"/>
                <w:color w:val="000000" w:themeColor="text1"/>
                <w:kern w:val="24"/>
                <w:sz w:val="20"/>
                <w:szCs w:val="20"/>
                <w:lang w:eastAsia="fr-FR"/>
              </w:rPr>
              <w:t>, 4.9</w:t>
            </w:r>
            <w:r>
              <w:rPr>
                <w:rFonts w:ascii="Times New Roman" w:eastAsia="Times New Roman" w:hAnsi="Times New Roman" w:cs="Times New Roman"/>
                <w:color w:val="000000" w:themeColor="text1"/>
                <w:kern w:val="24"/>
                <w:sz w:val="20"/>
                <w:szCs w:val="20"/>
                <w:lang w:eastAsia="fr-FR"/>
              </w:rPr>
              <w:t>3</w:t>
            </w:r>
            <w:r w:rsidRPr="003B1734">
              <w:rPr>
                <w:rFonts w:ascii="Times New Roman" w:eastAsia="Times New Roman" w:hAnsi="Times New Roman" w:cs="Times New Roman"/>
                <w:color w:val="000000" w:themeColor="text1"/>
                <w:kern w:val="24"/>
                <w:sz w:val="20"/>
                <w:szCs w:val="20"/>
                <w:lang w:eastAsia="fr-FR"/>
              </w:rPr>
              <w:t>]</w:t>
            </w:r>
          </w:p>
        </w:tc>
        <w:tc>
          <w:tcPr>
            <w:tcW w:w="1890" w:type="dxa"/>
            <w:hideMark/>
          </w:tcPr>
          <w:p w14:paraId="3F97AE81" w14:textId="06203BAB"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6.42[1.6</w:t>
            </w:r>
            <w:r>
              <w:rPr>
                <w:rFonts w:ascii="Times New Roman" w:hAnsi="Times New Roman" w:cs="Times New Roman"/>
                <w:bCs/>
                <w:color w:val="000000" w:themeColor="text1"/>
                <w:kern w:val="24"/>
                <w:sz w:val="20"/>
                <w:szCs w:val="20"/>
              </w:rPr>
              <w:t>6</w:t>
            </w:r>
            <w:r w:rsidRPr="003B1734">
              <w:rPr>
                <w:rFonts w:ascii="Times New Roman" w:hAnsi="Times New Roman" w:cs="Times New Roman"/>
                <w:bCs/>
                <w:color w:val="000000" w:themeColor="text1"/>
                <w:kern w:val="24"/>
                <w:sz w:val="20"/>
                <w:szCs w:val="20"/>
              </w:rPr>
              <w:t>,9.82]</w:t>
            </w:r>
          </w:p>
        </w:tc>
        <w:tc>
          <w:tcPr>
            <w:tcW w:w="1800" w:type="dxa"/>
          </w:tcPr>
          <w:p w14:paraId="390E6288" w14:textId="46F1C841"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r w:rsidRPr="003B1734" w:rsidDel="00174B23">
              <w:rPr>
                <w:rFonts w:ascii="Times New Roman" w:hAnsi="Times New Roman" w:cs="Times New Roman"/>
                <w:bCs/>
                <w:color w:val="000000" w:themeColor="text1"/>
                <w:kern w:val="24"/>
                <w:sz w:val="20"/>
                <w:szCs w:val="20"/>
              </w:rPr>
              <w:t xml:space="preserve"> </w:t>
            </w:r>
          </w:p>
        </w:tc>
        <w:tc>
          <w:tcPr>
            <w:tcW w:w="1710" w:type="dxa"/>
          </w:tcPr>
          <w:p w14:paraId="6395B7FF" w14:textId="449C50B0" w:rsidR="00EA11D1" w:rsidRDefault="00EA11D1" w:rsidP="00EA11D1">
            <w:pPr>
              <w:spacing w:line="360" w:lineRule="auto"/>
              <w:jc w:val="center"/>
              <w:rPr>
                <w:rFonts w:ascii="Times New Roman" w:hAnsi="Times New Roman" w:cs="Times New Roman"/>
                <w:sz w:val="20"/>
                <w:szCs w:val="20"/>
                <w:lang w:val="fr-FR"/>
              </w:rPr>
            </w:pPr>
            <w:r>
              <w:rPr>
                <w:rFonts w:ascii="Times New Roman" w:hAnsi="Times New Roman" w:cs="Times New Roman"/>
                <w:sz w:val="20"/>
                <w:szCs w:val="20"/>
                <w:lang w:val="fr-FR"/>
              </w:rPr>
              <w:t>Non-convergence</w:t>
            </w:r>
          </w:p>
        </w:tc>
        <w:tc>
          <w:tcPr>
            <w:tcW w:w="1851" w:type="dxa"/>
            <w:hideMark/>
          </w:tcPr>
          <w:p w14:paraId="77E6C2CF" w14:textId="3BD03911"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hAnsi="Times New Roman" w:cs="Times New Roman"/>
                <w:sz w:val="20"/>
                <w:szCs w:val="20"/>
                <w:lang w:val="fr-FR"/>
              </w:rPr>
              <w:t>Non-convergence</w:t>
            </w:r>
          </w:p>
        </w:tc>
      </w:tr>
      <w:tr w:rsidR="00EA11D1" w:rsidRPr="00CF195E" w14:paraId="3D2C79B0" w14:textId="77777777" w:rsidTr="003F572D">
        <w:trPr>
          <w:trHeight w:val="784"/>
        </w:trPr>
        <w:tc>
          <w:tcPr>
            <w:tcW w:w="1224" w:type="dxa"/>
            <w:hideMark/>
          </w:tcPr>
          <w:p w14:paraId="42D8BD3C" w14:textId="77777777" w:rsidR="00EA11D1" w:rsidRPr="008F50A9" w:rsidRDefault="00EA11D1" w:rsidP="00EA11D1">
            <w:pPr>
              <w:spacing w:line="360" w:lineRule="auto"/>
              <w:jc w:val="both"/>
              <w:rPr>
                <w:rFonts w:ascii="Times New Roman" w:eastAsia="Times New Roman" w:hAnsi="Times New Roman" w:cs="Times New Roman"/>
                <w:sz w:val="20"/>
                <w:szCs w:val="20"/>
                <w:highlight w:val="yellow"/>
                <w:lang w:val="fr-FR" w:eastAsia="fr-FR"/>
              </w:rPr>
            </w:pPr>
            <w:r w:rsidRPr="00712225">
              <w:rPr>
                <w:rFonts w:ascii="Times New Roman" w:eastAsia="Times New Roman" w:hAnsi="Times New Roman" w:cs="Times New Roman"/>
                <w:b/>
                <w:bCs/>
                <w:color w:val="000000" w:themeColor="text1"/>
                <w:kern w:val="24"/>
                <w:sz w:val="20"/>
                <w:szCs w:val="20"/>
                <w:lang w:eastAsia="fr-FR"/>
              </w:rPr>
              <w:t>Scenario 22</w:t>
            </w:r>
          </w:p>
        </w:tc>
        <w:tc>
          <w:tcPr>
            <w:tcW w:w="2731" w:type="dxa"/>
            <w:hideMark/>
          </w:tcPr>
          <w:p w14:paraId="0FE08C07" w14:textId="5C22E8DF"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m:oMath>
              <m:r>
                <w:rPr>
                  <w:rFonts w:ascii="Cambria Math" w:eastAsiaTheme="minorEastAsia" w:hAnsi="Cambria Math" w:cs="Times New Roman"/>
                  <w:color w:val="000000" w:themeColor="dark1"/>
                  <w:kern w:val="24"/>
                  <w:sz w:val="20"/>
                  <w:szCs w:val="20"/>
                  <w:lang w:eastAsia="fr-FR"/>
                </w:rPr>
                <m:t>0.3</m:t>
              </m:r>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0,0.12</m:t>
                  </m:r>
                </m:e>
              </m:d>
            </m:oMath>
            <w:r w:rsidRPr="003B1734">
              <w:rPr>
                <w:rFonts w:ascii="Times New Roman" w:eastAsia="Times New Roman" w:hAnsi="Times New Roman" w:cs="Times New Roman"/>
                <w:color w:val="000000" w:themeColor="text1"/>
                <w:kern w:val="24"/>
                <w:sz w:val="20"/>
                <w:szCs w:val="20"/>
                <w:lang w:val="fr-FR" w:eastAsia="fr-FR"/>
              </w:rPr>
              <w:t>+</w:t>
            </w:r>
            <m:oMath>
              <m:r>
                <w:rPr>
                  <w:rFonts w:ascii="Cambria Math" w:eastAsia="Times New Roman" w:hAnsi="Cambria Math" w:cs="Times New Roman"/>
                  <w:color w:val="000000" w:themeColor="text1"/>
                  <w:kern w:val="24"/>
                  <w:sz w:val="20"/>
                  <w:szCs w:val="20"/>
                  <w:lang w:val="fr-FR" w:eastAsia="fr-FR"/>
                </w:rPr>
                <m:t>0.7</m:t>
              </m:r>
              <m:r>
                <m:rPr>
                  <m:sty m:val="p"/>
                </m:rPr>
                <w:rPr>
                  <w:rFonts w:ascii="Cambria Math" w:eastAsiaTheme="minorEastAsia" w:hAnsi="Cambria Math" w:cs="Times New Roman"/>
                  <w:color w:val="000000" w:themeColor="dark1"/>
                  <w:kern w:val="24"/>
                  <w:sz w:val="20"/>
                  <w:szCs w:val="20"/>
                  <w:lang w:eastAsia="fr-FR"/>
                </w:rPr>
                <m:t>N</m:t>
              </m:r>
              <m:d>
                <m:dPr>
                  <m:ctrlPr>
                    <w:rPr>
                      <w:rFonts w:ascii="Cambria Math" w:eastAsiaTheme="minorEastAsia" w:hAnsi="Cambria Math" w:cs="Times New Roman"/>
                      <w:i/>
                      <w:iCs/>
                      <w:color w:val="000000" w:themeColor="dark1"/>
                      <w:kern w:val="24"/>
                      <w:sz w:val="20"/>
                      <w:szCs w:val="20"/>
                      <w:lang w:val="fr-FR" w:eastAsia="fr-FR"/>
                    </w:rPr>
                  </m:ctrlPr>
                </m:dPr>
                <m:e>
                  <m:r>
                    <w:rPr>
                      <w:rFonts w:ascii="Cambria Math" w:eastAsiaTheme="minorEastAsia" w:hAnsi="Cambria Math" w:cs="Times New Roman"/>
                      <w:color w:val="000000" w:themeColor="dark1"/>
                      <w:kern w:val="24"/>
                      <w:sz w:val="20"/>
                      <w:szCs w:val="20"/>
                      <w:lang w:eastAsia="fr-FR"/>
                    </w:rPr>
                    <m:t>1,2.63</m:t>
                  </m:r>
                </m:e>
              </m:d>
            </m:oMath>
          </w:p>
        </w:tc>
        <w:tc>
          <w:tcPr>
            <w:tcW w:w="1350" w:type="dxa"/>
          </w:tcPr>
          <w:p w14:paraId="6DD4A689" w14:textId="1CFED601" w:rsidR="00EA11D1" w:rsidRPr="003B1734" w:rsidRDefault="00EA11D1" w:rsidP="00EA11D1">
            <w:pPr>
              <w:spacing w:line="360" w:lineRule="auto"/>
              <w:jc w:val="center"/>
              <w:rPr>
                <w:rFonts w:ascii="Times New Roman" w:eastAsia="Times New Roman" w:hAnsi="Times New Roman" w:cs="Times New Roman"/>
                <w:color w:val="000000" w:themeColor="text1"/>
                <w:kern w:val="24"/>
                <w:sz w:val="20"/>
                <w:szCs w:val="20"/>
                <w:lang w:eastAsia="fr-FR"/>
              </w:rPr>
            </w:pPr>
            <w:r>
              <w:rPr>
                <w:rFonts w:ascii="Times New Roman" w:eastAsia="Times New Roman" w:hAnsi="Times New Roman" w:cs="Times New Roman"/>
                <w:color w:val="000000" w:themeColor="text1"/>
                <w:kern w:val="24"/>
                <w:sz w:val="20"/>
                <w:szCs w:val="20"/>
                <w:lang w:eastAsia="fr-FR"/>
              </w:rPr>
              <w:t>26</w:t>
            </w:r>
          </w:p>
        </w:tc>
        <w:tc>
          <w:tcPr>
            <w:tcW w:w="1890" w:type="dxa"/>
            <w:hideMark/>
          </w:tcPr>
          <w:p w14:paraId="3468AB3B" w14:textId="55D69F5C"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Pr>
                <w:rFonts w:ascii="Times New Roman" w:eastAsia="Times New Roman" w:hAnsi="Times New Roman" w:cs="Times New Roman"/>
                <w:color w:val="000000" w:themeColor="text1"/>
                <w:kern w:val="24"/>
                <w:sz w:val="20"/>
                <w:szCs w:val="20"/>
                <w:lang w:eastAsia="fr-FR"/>
              </w:rPr>
              <w:t>4.05</w:t>
            </w:r>
            <w:r w:rsidRPr="003B1734">
              <w:rPr>
                <w:rFonts w:ascii="Times New Roman" w:eastAsia="Times New Roman" w:hAnsi="Times New Roman" w:cs="Times New Roman"/>
                <w:color w:val="000000" w:themeColor="text1"/>
                <w:kern w:val="24"/>
                <w:sz w:val="20"/>
                <w:szCs w:val="20"/>
                <w:lang w:eastAsia="fr-FR"/>
              </w:rPr>
              <w:t xml:space="preserve"> [1.</w:t>
            </w:r>
            <w:r w:rsidR="00B92045">
              <w:rPr>
                <w:rFonts w:ascii="Times New Roman" w:eastAsia="Times New Roman" w:hAnsi="Times New Roman" w:cs="Times New Roman"/>
                <w:color w:val="000000" w:themeColor="text1"/>
                <w:kern w:val="24"/>
                <w:sz w:val="20"/>
                <w:szCs w:val="20"/>
                <w:lang w:eastAsia="fr-FR"/>
              </w:rPr>
              <w:t>90</w:t>
            </w:r>
            <w:r w:rsidRPr="003B1734">
              <w:rPr>
                <w:rFonts w:ascii="Times New Roman" w:eastAsia="Times New Roman" w:hAnsi="Times New Roman" w:cs="Times New Roman"/>
                <w:color w:val="000000" w:themeColor="text1"/>
                <w:kern w:val="24"/>
                <w:sz w:val="20"/>
                <w:szCs w:val="20"/>
                <w:lang w:eastAsia="fr-FR"/>
              </w:rPr>
              <w:t>, 4.9</w:t>
            </w:r>
            <w:r>
              <w:rPr>
                <w:rFonts w:ascii="Times New Roman" w:eastAsia="Times New Roman" w:hAnsi="Times New Roman" w:cs="Times New Roman"/>
                <w:color w:val="000000" w:themeColor="text1"/>
                <w:kern w:val="24"/>
                <w:sz w:val="20"/>
                <w:szCs w:val="20"/>
                <w:lang w:eastAsia="fr-FR"/>
              </w:rPr>
              <w:t>6</w:t>
            </w:r>
            <w:r w:rsidRPr="003B1734">
              <w:rPr>
                <w:rFonts w:ascii="Times New Roman" w:eastAsia="Times New Roman" w:hAnsi="Times New Roman" w:cs="Times New Roman"/>
                <w:color w:val="000000" w:themeColor="text1"/>
                <w:kern w:val="24"/>
                <w:sz w:val="20"/>
                <w:szCs w:val="20"/>
                <w:lang w:eastAsia="fr-FR"/>
              </w:rPr>
              <w:t>]</w:t>
            </w:r>
          </w:p>
        </w:tc>
        <w:tc>
          <w:tcPr>
            <w:tcW w:w="1890" w:type="dxa"/>
            <w:hideMark/>
          </w:tcPr>
          <w:p w14:paraId="2E7DC33D" w14:textId="25AC7E78"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7.</w:t>
            </w:r>
            <w:r w:rsidR="00B92045">
              <w:rPr>
                <w:rFonts w:ascii="Times New Roman" w:hAnsi="Times New Roman" w:cs="Times New Roman"/>
                <w:bCs/>
                <w:color w:val="000000" w:themeColor="text1"/>
                <w:kern w:val="24"/>
                <w:sz w:val="20"/>
                <w:szCs w:val="20"/>
              </w:rPr>
              <w:t>59</w:t>
            </w:r>
            <w:r w:rsidRPr="003B1734">
              <w:rPr>
                <w:rFonts w:ascii="Times New Roman" w:hAnsi="Times New Roman" w:cs="Times New Roman"/>
                <w:bCs/>
                <w:color w:val="000000" w:themeColor="text1"/>
                <w:kern w:val="24"/>
                <w:sz w:val="20"/>
                <w:szCs w:val="20"/>
              </w:rPr>
              <w:t>[3.1</w:t>
            </w:r>
            <w:r>
              <w:rPr>
                <w:rFonts w:ascii="Times New Roman" w:hAnsi="Times New Roman" w:cs="Times New Roman"/>
                <w:bCs/>
                <w:color w:val="000000" w:themeColor="text1"/>
                <w:kern w:val="24"/>
                <w:sz w:val="20"/>
                <w:szCs w:val="20"/>
              </w:rPr>
              <w:t>2</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9.89</w:t>
            </w:r>
            <w:r w:rsidRPr="003B1734">
              <w:rPr>
                <w:rFonts w:ascii="Times New Roman" w:hAnsi="Times New Roman" w:cs="Times New Roman"/>
                <w:bCs/>
                <w:color w:val="000000" w:themeColor="text1"/>
                <w:kern w:val="24"/>
                <w:sz w:val="20"/>
                <w:szCs w:val="20"/>
              </w:rPr>
              <w:t>]</w:t>
            </w:r>
          </w:p>
        </w:tc>
        <w:tc>
          <w:tcPr>
            <w:tcW w:w="1800" w:type="dxa"/>
          </w:tcPr>
          <w:p w14:paraId="29B7B59B" w14:textId="68B68FD2"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3.</w:t>
            </w:r>
            <w:r>
              <w:rPr>
                <w:rFonts w:ascii="Times New Roman" w:hAnsi="Times New Roman" w:cs="Times New Roman"/>
                <w:bCs/>
                <w:color w:val="000000" w:themeColor="text1"/>
                <w:kern w:val="24"/>
                <w:sz w:val="20"/>
                <w:szCs w:val="20"/>
              </w:rPr>
              <w:t>99</w:t>
            </w:r>
            <w:r w:rsidRPr="003B1734">
              <w:rPr>
                <w:rFonts w:ascii="Times New Roman" w:hAnsi="Times New Roman" w:cs="Times New Roman"/>
                <w:bCs/>
                <w:color w:val="000000" w:themeColor="text1"/>
                <w:kern w:val="24"/>
                <w:sz w:val="20"/>
                <w:szCs w:val="20"/>
              </w:rPr>
              <w:t>[1.</w:t>
            </w:r>
            <w:r>
              <w:rPr>
                <w:rFonts w:ascii="Times New Roman" w:hAnsi="Times New Roman" w:cs="Times New Roman"/>
                <w:bCs/>
                <w:color w:val="000000" w:themeColor="text1"/>
                <w:kern w:val="24"/>
                <w:sz w:val="20"/>
                <w:szCs w:val="20"/>
              </w:rPr>
              <w:t>80</w:t>
            </w:r>
            <w:r w:rsidRPr="003B1734">
              <w:rPr>
                <w:rFonts w:ascii="Times New Roman" w:hAnsi="Times New Roman" w:cs="Times New Roman"/>
                <w:bCs/>
                <w:color w:val="000000" w:themeColor="text1"/>
                <w:kern w:val="24"/>
                <w:sz w:val="20"/>
                <w:szCs w:val="20"/>
              </w:rPr>
              <w:t>,4.9</w:t>
            </w:r>
            <w:r>
              <w:rPr>
                <w:rFonts w:ascii="Times New Roman" w:hAnsi="Times New Roman" w:cs="Times New Roman"/>
                <w:bCs/>
                <w:color w:val="000000" w:themeColor="text1"/>
                <w:kern w:val="24"/>
                <w:sz w:val="20"/>
                <w:szCs w:val="20"/>
              </w:rPr>
              <w:t>6</w:t>
            </w:r>
            <w:r w:rsidRPr="003B1734">
              <w:rPr>
                <w:rFonts w:ascii="Times New Roman" w:hAnsi="Times New Roman" w:cs="Times New Roman"/>
                <w:bCs/>
                <w:color w:val="000000" w:themeColor="text1"/>
                <w:kern w:val="24"/>
                <w:sz w:val="20"/>
                <w:szCs w:val="20"/>
              </w:rPr>
              <w:t>]</w:t>
            </w:r>
          </w:p>
        </w:tc>
        <w:tc>
          <w:tcPr>
            <w:tcW w:w="1710" w:type="dxa"/>
          </w:tcPr>
          <w:p w14:paraId="60F38216" w14:textId="72F76175" w:rsidR="00EA11D1" w:rsidRPr="003B1734" w:rsidRDefault="00EA11D1" w:rsidP="00EA11D1">
            <w:pPr>
              <w:spacing w:line="360" w:lineRule="auto"/>
              <w:jc w:val="center"/>
              <w:rPr>
                <w:rFonts w:ascii="Times New Roman" w:hAnsi="Times New Roman" w:cs="Times New Roman"/>
                <w:bCs/>
                <w:color w:val="000000" w:themeColor="text1"/>
                <w:kern w:val="24"/>
                <w:sz w:val="20"/>
                <w:szCs w:val="20"/>
              </w:rPr>
            </w:pPr>
            <w:r>
              <w:rPr>
                <w:rFonts w:ascii="Times New Roman" w:hAnsi="Times New Roman" w:cs="Times New Roman"/>
                <w:bCs/>
                <w:color w:val="000000" w:themeColor="text1"/>
                <w:kern w:val="24"/>
                <w:sz w:val="20"/>
                <w:szCs w:val="20"/>
              </w:rPr>
              <w:t>7.4</w:t>
            </w:r>
            <w:r w:rsidR="00B92045">
              <w:rPr>
                <w:rFonts w:ascii="Times New Roman" w:hAnsi="Times New Roman" w:cs="Times New Roman"/>
                <w:bCs/>
                <w:color w:val="000000" w:themeColor="text1"/>
                <w:kern w:val="24"/>
                <w:sz w:val="20"/>
                <w:szCs w:val="20"/>
              </w:rPr>
              <w:t>5</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2.9</w:t>
            </w:r>
            <w:r w:rsidR="00B92045">
              <w:rPr>
                <w:rFonts w:ascii="Times New Roman" w:hAnsi="Times New Roman" w:cs="Times New Roman"/>
                <w:bCs/>
                <w:color w:val="000000" w:themeColor="text1"/>
                <w:kern w:val="24"/>
                <w:sz w:val="20"/>
                <w:szCs w:val="20"/>
              </w:rPr>
              <w:t>5</w:t>
            </w:r>
            <w:r w:rsidRPr="003B1734">
              <w:rPr>
                <w:rFonts w:ascii="Times New Roman" w:hAnsi="Times New Roman" w:cs="Times New Roman"/>
                <w:bCs/>
                <w:color w:val="000000" w:themeColor="text1"/>
                <w:kern w:val="24"/>
                <w:sz w:val="20"/>
                <w:szCs w:val="20"/>
              </w:rPr>
              <w:t>,</w:t>
            </w:r>
            <w:r>
              <w:rPr>
                <w:rFonts w:ascii="Times New Roman" w:hAnsi="Times New Roman" w:cs="Times New Roman"/>
                <w:bCs/>
                <w:color w:val="000000" w:themeColor="text1"/>
                <w:kern w:val="24"/>
                <w:sz w:val="20"/>
                <w:szCs w:val="20"/>
              </w:rPr>
              <w:t>9.88</w:t>
            </w:r>
            <w:r w:rsidRPr="003B1734">
              <w:rPr>
                <w:rFonts w:ascii="Times New Roman" w:hAnsi="Times New Roman" w:cs="Times New Roman"/>
                <w:bCs/>
                <w:color w:val="000000" w:themeColor="text1"/>
                <w:kern w:val="24"/>
                <w:sz w:val="20"/>
                <w:szCs w:val="20"/>
              </w:rPr>
              <w:t>]</w:t>
            </w:r>
          </w:p>
        </w:tc>
        <w:tc>
          <w:tcPr>
            <w:tcW w:w="1851" w:type="dxa"/>
            <w:hideMark/>
          </w:tcPr>
          <w:p w14:paraId="07BEC8DD" w14:textId="1762C0D7" w:rsidR="00EA11D1" w:rsidRPr="003B1734" w:rsidRDefault="00EA11D1" w:rsidP="00EA11D1">
            <w:pPr>
              <w:spacing w:line="360" w:lineRule="auto"/>
              <w:jc w:val="center"/>
              <w:rPr>
                <w:rFonts w:ascii="Times New Roman" w:eastAsia="Times New Roman" w:hAnsi="Times New Roman" w:cs="Times New Roman"/>
                <w:sz w:val="20"/>
                <w:szCs w:val="20"/>
                <w:lang w:val="fr-FR" w:eastAsia="fr-FR"/>
              </w:rPr>
            </w:pPr>
            <w:r w:rsidRPr="003B1734">
              <w:rPr>
                <w:rFonts w:ascii="Times New Roman" w:hAnsi="Times New Roman" w:cs="Times New Roman"/>
                <w:bCs/>
                <w:color w:val="000000" w:themeColor="text1"/>
                <w:kern w:val="24"/>
                <w:sz w:val="20"/>
                <w:szCs w:val="20"/>
              </w:rPr>
              <w:t>3.0</w:t>
            </w:r>
            <w:r w:rsidR="00712225">
              <w:rPr>
                <w:rFonts w:ascii="Times New Roman" w:hAnsi="Times New Roman" w:cs="Times New Roman"/>
                <w:bCs/>
                <w:color w:val="000000" w:themeColor="text1"/>
                <w:kern w:val="24"/>
                <w:sz w:val="20"/>
                <w:szCs w:val="20"/>
              </w:rPr>
              <w:t>5</w:t>
            </w:r>
            <w:r w:rsidRPr="003B1734">
              <w:rPr>
                <w:rFonts w:ascii="Times New Roman" w:hAnsi="Times New Roman" w:cs="Times New Roman"/>
                <w:bCs/>
                <w:color w:val="000000" w:themeColor="text1"/>
                <w:kern w:val="24"/>
                <w:sz w:val="20"/>
                <w:szCs w:val="20"/>
              </w:rPr>
              <w:t>[1.02,6.92]</w:t>
            </w:r>
          </w:p>
        </w:tc>
      </w:tr>
      <w:bookmarkEnd w:id="11"/>
    </w:tbl>
    <w:p w14:paraId="5D5408B5" w14:textId="77777777" w:rsidR="002C4D42" w:rsidRDefault="002C4D42" w:rsidP="002C4D42">
      <w:pPr>
        <w:spacing w:line="360" w:lineRule="auto"/>
        <w:jc w:val="both"/>
        <w:rPr>
          <w:rFonts w:ascii="Times New Roman" w:eastAsiaTheme="minorEastAsia" w:hAnsi="Times New Roman" w:cs="Times New Roman"/>
          <w:sz w:val="24"/>
          <w:szCs w:val="24"/>
        </w:rPr>
      </w:pPr>
    </w:p>
    <w:p w14:paraId="74629FB3" w14:textId="2777D96C" w:rsidR="004660D1" w:rsidRPr="00907155" w:rsidRDefault="00B351E7" w:rsidP="005D4EAE">
      <w:pPr>
        <w:pStyle w:val="Caption"/>
        <w:jc w:val="both"/>
        <w:rPr>
          <w:rFonts w:ascii="Times New Roman" w:hAnsi="Times New Roman" w:cs="Times New Roman"/>
          <w:i w:val="0"/>
          <w:color w:val="auto"/>
          <w:sz w:val="24"/>
          <w:szCs w:val="24"/>
        </w:rPr>
      </w:pPr>
      <w:r w:rsidRPr="00907155">
        <w:rPr>
          <w:rFonts w:ascii="Times New Roman" w:hAnsi="Times New Roman" w:cs="Times New Roman"/>
          <w:b/>
          <w:i w:val="0"/>
          <w:color w:val="auto"/>
          <w:sz w:val="24"/>
          <w:szCs w:val="24"/>
        </w:rPr>
        <w:t>Supplementary Table 6</w:t>
      </w:r>
      <w:r w:rsidRPr="00907155">
        <w:rPr>
          <w:rFonts w:ascii="Times New Roman" w:hAnsi="Times New Roman" w:cs="Times New Roman"/>
          <w:i w:val="0"/>
          <w:color w:val="auto"/>
          <w:sz w:val="24"/>
          <w:szCs w:val="24"/>
        </w:rPr>
        <w:t>.  Summary effect estimates</w:t>
      </w:r>
      <w:r w:rsidRPr="00907155">
        <w:rPr>
          <w:rFonts w:ascii="Times New Roman" w:eastAsiaTheme="minorEastAsia" w:hAnsi="Times New Roman" w:cs="Times New Roman"/>
          <w:i w:val="0"/>
          <w:color w:val="auto"/>
          <w:sz w:val="24"/>
          <w:szCs w:val="24"/>
        </w:rPr>
        <w:t xml:space="preserve"> for each selected simulated dataset</w:t>
      </w:r>
      <w:r w:rsidRPr="00907155">
        <w:rPr>
          <w:rFonts w:ascii="Times New Roman" w:hAnsi="Times New Roman" w:cs="Times New Roman"/>
          <w:i w:val="0"/>
          <w:color w:val="auto"/>
          <w:sz w:val="24"/>
          <w:szCs w:val="24"/>
        </w:rPr>
        <w:t xml:space="preserve"> </w:t>
      </w:r>
      <w:r w:rsidRPr="00907155">
        <w:rPr>
          <w:rFonts w:ascii="Times New Roman" w:eastAsiaTheme="minorEastAsia" w:hAnsi="Times New Roman" w:cs="Times New Roman"/>
          <w:i w:val="0"/>
          <w:color w:val="auto"/>
          <w:sz w:val="24"/>
          <w:szCs w:val="24"/>
        </w:rPr>
        <w:t xml:space="preserve">using </w:t>
      </w:r>
      <w:r w:rsidRPr="00907155">
        <w:rPr>
          <w:rFonts w:ascii="Times New Roman" w:hAnsi="Times New Roman" w:cs="Times New Roman"/>
          <w:i w:val="0"/>
          <w:color w:val="auto"/>
          <w:sz w:val="24"/>
          <w:szCs w:val="24"/>
        </w:rPr>
        <w:t>all models</w:t>
      </w:r>
      <w:r w:rsidRPr="00907155">
        <w:rPr>
          <w:rFonts w:ascii="Times New Roman" w:eastAsiaTheme="minorEastAsia" w:hAnsi="Times New Roman" w:cs="Times New Roman"/>
          <w:i w:val="0"/>
          <w:color w:val="auto"/>
          <w:sz w:val="24"/>
          <w:szCs w:val="24"/>
        </w:rPr>
        <w:t xml:space="preserve"> evaluated in the simulation study</w:t>
      </w:r>
      <w:r w:rsidRPr="00907155">
        <w:rPr>
          <w:rFonts w:ascii="Times New Roman" w:hAnsi="Times New Roman" w:cs="Times New Roman"/>
          <w:i w:val="0"/>
          <w:color w:val="auto"/>
          <w:sz w:val="24"/>
          <w:szCs w:val="24"/>
        </w:rPr>
        <w:t>.</w:t>
      </w:r>
    </w:p>
    <w:tbl>
      <w:tblPr>
        <w:tblStyle w:val="TableGrid"/>
        <w:tblW w:w="0" w:type="auto"/>
        <w:tblLook w:val="04A0" w:firstRow="1" w:lastRow="0" w:firstColumn="1" w:lastColumn="0" w:noHBand="0" w:noVBand="1"/>
      </w:tblPr>
      <w:tblGrid>
        <w:gridCol w:w="3325"/>
        <w:gridCol w:w="3150"/>
        <w:gridCol w:w="3060"/>
        <w:gridCol w:w="3150"/>
      </w:tblGrid>
      <w:tr w:rsidR="00907155" w:rsidRPr="00907155" w14:paraId="7A2B249C" w14:textId="77777777" w:rsidTr="00E3259D">
        <w:trPr>
          <w:trHeight w:val="285"/>
        </w:trPr>
        <w:tc>
          <w:tcPr>
            <w:tcW w:w="12685" w:type="dxa"/>
            <w:gridSpan w:val="4"/>
            <w:noWrap/>
          </w:tcPr>
          <w:p w14:paraId="338115B9"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Scenario 6</w:t>
            </w:r>
          </w:p>
        </w:tc>
      </w:tr>
      <w:tr w:rsidR="00907155" w:rsidRPr="00907155" w14:paraId="5B77DD21" w14:textId="77777777" w:rsidTr="00E3259D">
        <w:trPr>
          <w:trHeight w:val="285"/>
        </w:trPr>
        <w:tc>
          <w:tcPr>
            <w:tcW w:w="3325" w:type="dxa"/>
            <w:noWrap/>
          </w:tcPr>
          <w:p w14:paraId="64285CAC"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Models</w:t>
            </w:r>
          </w:p>
        </w:tc>
        <w:tc>
          <w:tcPr>
            <w:tcW w:w="3150" w:type="dxa"/>
            <w:noWrap/>
          </w:tcPr>
          <w:p w14:paraId="7B7810D1"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b/>
                <w:sz w:val="24"/>
                <w:szCs w:val="24"/>
              </w:rPr>
              <w:t>Mean treatment effect 95% Confidence Intervals</w:t>
            </w:r>
          </w:p>
        </w:tc>
        <w:tc>
          <w:tcPr>
            <w:tcW w:w="3060" w:type="dxa"/>
            <w:noWrap/>
          </w:tcPr>
          <w:p w14:paraId="482A1611"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b/>
                <w:sz w:val="24"/>
                <w:szCs w:val="24"/>
              </w:rPr>
              <w:t>Between-study variance 95% Confidence Intervals</w:t>
            </w:r>
          </w:p>
        </w:tc>
        <w:tc>
          <w:tcPr>
            <w:tcW w:w="3150" w:type="dxa"/>
            <w:noWrap/>
          </w:tcPr>
          <w:p w14:paraId="119D52A2"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b/>
                <w:sz w:val="24"/>
                <w:szCs w:val="24"/>
              </w:rPr>
              <w:t>Prediction 95%Prediction Intervals</w:t>
            </w:r>
          </w:p>
        </w:tc>
      </w:tr>
      <w:tr w:rsidR="00907155" w:rsidRPr="00907155" w14:paraId="60BAE8CD" w14:textId="77777777" w:rsidTr="00E3259D">
        <w:trPr>
          <w:trHeight w:val="285"/>
        </w:trPr>
        <w:tc>
          <w:tcPr>
            <w:tcW w:w="3325" w:type="dxa"/>
            <w:noWrap/>
            <w:hideMark/>
          </w:tcPr>
          <w:p w14:paraId="206B1162"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Binomial-</w:t>
            </w:r>
            <w:proofErr w:type="gramStart"/>
            <w:r w:rsidRPr="00907155">
              <w:rPr>
                <w:rFonts w:ascii="Times New Roman" w:hAnsi="Times New Roman" w:cs="Times New Roman"/>
                <w:b/>
                <w:sz w:val="24"/>
                <w:szCs w:val="24"/>
              </w:rPr>
              <w:t>Normal(</w:t>
            </w:r>
            <w:proofErr w:type="gramEnd"/>
            <w:r w:rsidRPr="00907155">
              <w:rPr>
                <w:rFonts w:ascii="Times New Roman" w:hAnsi="Times New Roman" w:cs="Times New Roman"/>
                <w:b/>
                <w:sz w:val="24"/>
                <w:szCs w:val="24"/>
              </w:rPr>
              <w:t>HN)</w:t>
            </w:r>
          </w:p>
        </w:tc>
        <w:tc>
          <w:tcPr>
            <w:tcW w:w="3150" w:type="dxa"/>
            <w:noWrap/>
            <w:hideMark/>
          </w:tcPr>
          <w:p w14:paraId="4686A0A3"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0.14 [-0.36, 0.62]</w:t>
            </w:r>
          </w:p>
        </w:tc>
        <w:tc>
          <w:tcPr>
            <w:tcW w:w="3060" w:type="dxa"/>
            <w:noWrap/>
            <w:hideMark/>
          </w:tcPr>
          <w:p w14:paraId="35CD645B"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1.54 [0.90, 2.73]</w:t>
            </w:r>
          </w:p>
        </w:tc>
        <w:tc>
          <w:tcPr>
            <w:tcW w:w="3150" w:type="dxa"/>
            <w:noWrap/>
            <w:hideMark/>
          </w:tcPr>
          <w:p w14:paraId="238FDA6A"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0.15 [-2.48, 2.64]</w:t>
            </w:r>
          </w:p>
        </w:tc>
      </w:tr>
      <w:tr w:rsidR="00907155" w:rsidRPr="00907155" w14:paraId="4BABEC29" w14:textId="77777777" w:rsidTr="00E3259D">
        <w:trPr>
          <w:trHeight w:val="285"/>
        </w:trPr>
        <w:tc>
          <w:tcPr>
            <w:tcW w:w="3325" w:type="dxa"/>
            <w:noWrap/>
            <w:hideMark/>
          </w:tcPr>
          <w:p w14:paraId="7D81E792"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Binomial-</w:t>
            </w:r>
            <w:proofErr w:type="gramStart"/>
            <w:r w:rsidRPr="00907155">
              <w:rPr>
                <w:rFonts w:ascii="Times New Roman" w:hAnsi="Times New Roman" w:cs="Times New Roman"/>
                <w:b/>
                <w:sz w:val="24"/>
                <w:szCs w:val="24"/>
              </w:rPr>
              <w:t>Normal(</w:t>
            </w:r>
            <w:proofErr w:type="spellStart"/>
            <w:proofErr w:type="gramEnd"/>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7B9DC9D7"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0.15 [-0.41, 0.65]</w:t>
            </w:r>
          </w:p>
        </w:tc>
        <w:tc>
          <w:tcPr>
            <w:tcW w:w="3060" w:type="dxa"/>
            <w:noWrap/>
            <w:hideMark/>
          </w:tcPr>
          <w:p w14:paraId="6F553C68"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1.69 [0.97, 3.18]</w:t>
            </w:r>
          </w:p>
        </w:tc>
        <w:tc>
          <w:tcPr>
            <w:tcW w:w="3150" w:type="dxa"/>
            <w:noWrap/>
            <w:hideMark/>
          </w:tcPr>
          <w:p w14:paraId="33FB5300"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0.14 [-2.61, 2.86]</w:t>
            </w:r>
          </w:p>
        </w:tc>
      </w:tr>
      <w:tr w:rsidR="00907155" w:rsidRPr="00907155" w14:paraId="57187DDE" w14:textId="77777777" w:rsidTr="00E3259D">
        <w:trPr>
          <w:trHeight w:val="285"/>
        </w:trPr>
        <w:tc>
          <w:tcPr>
            <w:tcW w:w="3325" w:type="dxa"/>
            <w:noWrap/>
            <w:hideMark/>
          </w:tcPr>
          <w:p w14:paraId="1D8FAD79"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Binomial-t(HN)</w:t>
            </w:r>
          </w:p>
        </w:tc>
        <w:tc>
          <w:tcPr>
            <w:tcW w:w="3150" w:type="dxa"/>
            <w:noWrap/>
            <w:hideMark/>
          </w:tcPr>
          <w:p w14:paraId="2BFEC6DC"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0.15 [-0.27, 0.57]</w:t>
            </w:r>
          </w:p>
        </w:tc>
        <w:tc>
          <w:tcPr>
            <w:tcW w:w="3060" w:type="dxa"/>
            <w:noWrap/>
            <w:hideMark/>
          </w:tcPr>
          <w:p w14:paraId="681FBFD5"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1.71 [1.01, 3.27]</w:t>
            </w:r>
          </w:p>
        </w:tc>
        <w:tc>
          <w:tcPr>
            <w:tcW w:w="3150" w:type="dxa"/>
            <w:noWrap/>
            <w:hideMark/>
          </w:tcPr>
          <w:p w14:paraId="250F4D62"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0.15 [-2.04, 2.34]</w:t>
            </w:r>
          </w:p>
        </w:tc>
      </w:tr>
      <w:tr w:rsidR="00907155" w:rsidRPr="00907155" w14:paraId="1847C254" w14:textId="77777777" w:rsidTr="00E3259D">
        <w:trPr>
          <w:trHeight w:val="285"/>
        </w:trPr>
        <w:tc>
          <w:tcPr>
            <w:tcW w:w="3325" w:type="dxa"/>
            <w:noWrap/>
            <w:hideMark/>
          </w:tcPr>
          <w:p w14:paraId="61A1A29C"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Binomial-t(</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10E82945"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0.15 [-0.28,0.59]</w:t>
            </w:r>
          </w:p>
        </w:tc>
        <w:tc>
          <w:tcPr>
            <w:tcW w:w="3060" w:type="dxa"/>
            <w:noWrap/>
            <w:hideMark/>
          </w:tcPr>
          <w:p w14:paraId="3583F370"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1.83 [1.07, 3.58]</w:t>
            </w:r>
          </w:p>
        </w:tc>
        <w:tc>
          <w:tcPr>
            <w:tcW w:w="3150" w:type="dxa"/>
            <w:noWrap/>
            <w:hideMark/>
          </w:tcPr>
          <w:p w14:paraId="221EF272"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0.16 [-2.14, 2.45]</w:t>
            </w:r>
          </w:p>
        </w:tc>
      </w:tr>
      <w:tr w:rsidR="00907155" w:rsidRPr="00907155" w14:paraId="3C63988D" w14:textId="77777777" w:rsidTr="00E3259D">
        <w:trPr>
          <w:trHeight w:val="285"/>
        </w:trPr>
        <w:tc>
          <w:tcPr>
            <w:tcW w:w="3325" w:type="dxa"/>
            <w:noWrap/>
            <w:hideMark/>
          </w:tcPr>
          <w:p w14:paraId="13F6CBDD"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Binomial-SN(HN)</w:t>
            </w:r>
          </w:p>
        </w:tc>
        <w:tc>
          <w:tcPr>
            <w:tcW w:w="3150" w:type="dxa"/>
            <w:noWrap/>
            <w:hideMark/>
          </w:tcPr>
          <w:p w14:paraId="7DF78B5D"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0.15 [-0.27, 0.57]</w:t>
            </w:r>
          </w:p>
        </w:tc>
        <w:tc>
          <w:tcPr>
            <w:tcW w:w="3060" w:type="dxa"/>
            <w:noWrap/>
            <w:hideMark/>
          </w:tcPr>
          <w:p w14:paraId="1CAA63D3"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1.54 [0.98, 2.52]</w:t>
            </w:r>
          </w:p>
        </w:tc>
        <w:tc>
          <w:tcPr>
            <w:tcW w:w="3150" w:type="dxa"/>
            <w:noWrap/>
            <w:hideMark/>
          </w:tcPr>
          <w:p w14:paraId="4FC46500"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0.16 [-1.98, 2.24]</w:t>
            </w:r>
          </w:p>
        </w:tc>
      </w:tr>
      <w:tr w:rsidR="00907155" w:rsidRPr="00907155" w14:paraId="15B535EE" w14:textId="77777777" w:rsidTr="00E3259D">
        <w:trPr>
          <w:trHeight w:val="285"/>
        </w:trPr>
        <w:tc>
          <w:tcPr>
            <w:tcW w:w="3325" w:type="dxa"/>
            <w:noWrap/>
            <w:hideMark/>
          </w:tcPr>
          <w:p w14:paraId="53E0341C"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Binomial-SN(</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5B3BFCAC"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0.15 [-0.32, 0.61]</w:t>
            </w:r>
          </w:p>
        </w:tc>
        <w:tc>
          <w:tcPr>
            <w:tcW w:w="3060" w:type="dxa"/>
            <w:noWrap/>
            <w:hideMark/>
          </w:tcPr>
          <w:p w14:paraId="27593EE8"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1.83 [1.10, 3.29]</w:t>
            </w:r>
          </w:p>
        </w:tc>
        <w:tc>
          <w:tcPr>
            <w:tcW w:w="3150" w:type="dxa"/>
            <w:noWrap/>
            <w:hideMark/>
          </w:tcPr>
          <w:p w14:paraId="25CF1DC1"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0.16 [-2.17, 2.38]</w:t>
            </w:r>
          </w:p>
        </w:tc>
      </w:tr>
      <w:tr w:rsidR="00907155" w:rsidRPr="00907155" w14:paraId="449DF225" w14:textId="77777777" w:rsidTr="00E3259D">
        <w:trPr>
          <w:trHeight w:val="285"/>
        </w:trPr>
        <w:tc>
          <w:tcPr>
            <w:tcW w:w="3325" w:type="dxa"/>
            <w:noWrap/>
            <w:hideMark/>
          </w:tcPr>
          <w:p w14:paraId="63E2A381"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Binomial-DP-26(HN/</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08A786F9"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0.16 [-0.31, 0.63]</w:t>
            </w:r>
          </w:p>
        </w:tc>
        <w:tc>
          <w:tcPr>
            <w:tcW w:w="3060" w:type="dxa"/>
            <w:noWrap/>
            <w:hideMark/>
          </w:tcPr>
          <w:p w14:paraId="1DF1C2A5"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1.46 [0.92, 2.45]</w:t>
            </w:r>
          </w:p>
        </w:tc>
        <w:tc>
          <w:tcPr>
            <w:tcW w:w="3150" w:type="dxa"/>
            <w:noWrap/>
            <w:hideMark/>
          </w:tcPr>
          <w:p w14:paraId="5EC4F2A8"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6260FCA5" w14:textId="77777777" w:rsidTr="00E3259D">
        <w:trPr>
          <w:trHeight w:val="285"/>
        </w:trPr>
        <w:tc>
          <w:tcPr>
            <w:tcW w:w="3325" w:type="dxa"/>
            <w:noWrap/>
            <w:hideMark/>
          </w:tcPr>
          <w:p w14:paraId="7A5F4A7B"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Binomial-DP-51(HN/</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34B9571B"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0.16 [-0.30, 0.65]</w:t>
            </w:r>
          </w:p>
        </w:tc>
        <w:tc>
          <w:tcPr>
            <w:tcW w:w="3060" w:type="dxa"/>
            <w:noWrap/>
            <w:hideMark/>
          </w:tcPr>
          <w:p w14:paraId="454F7B8D"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1.48 [0.91, 2.56]</w:t>
            </w:r>
          </w:p>
        </w:tc>
        <w:tc>
          <w:tcPr>
            <w:tcW w:w="3150" w:type="dxa"/>
            <w:noWrap/>
            <w:hideMark/>
          </w:tcPr>
          <w:p w14:paraId="1543BAC6"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0AFF0641" w14:textId="77777777" w:rsidTr="00E3259D">
        <w:trPr>
          <w:trHeight w:val="285"/>
        </w:trPr>
        <w:tc>
          <w:tcPr>
            <w:tcW w:w="3325" w:type="dxa"/>
            <w:noWrap/>
            <w:hideMark/>
          </w:tcPr>
          <w:p w14:paraId="3DC9210E"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Binomial-DP-26(</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6805EB21"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0.15 [-0.33, 0.64]</w:t>
            </w:r>
          </w:p>
        </w:tc>
        <w:tc>
          <w:tcPr>
            <w:tcW w:w="3060" w:type="dxa"/>
            <w:noWrap/>
            <w:hideMark/>
          </w:tcPr>
          <w:p w14:paraId="461A310C"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1.54 [0.95, 2.94]</w:t>
            </w:r>
          </w:p>
        </w:tc>
        <w:tc>
          <w:tcPr>
            <w:tcW w:w="3150" w:type="dxa"/>
            <w:noWrap/>
            <w:hideMark/>
          </w:tcPr>
          <w:p w14:paraId="75D86DF3"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3DEF0132" w14:textId="77777777" w:rsidTr="00E3259D">
        <w:trPr>
          <w:trHeight w:val="285"/>
        </w:trPr>
        <w:tc>
          <w:tcPr>
            <w:tcW w:w="3325" w:type="dxa"/>
            <w:noWrap/>
            <w:hideMark/>
          </w:tcPr>
          <w:p w14:paraId="749FB291"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Binomial-DP-51(</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2D926567"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0.16 [-0.35, 0.66]</w:t>
            </w:r>
          </w:p>
        </w:tc>
        <w:tc>
          <w:tcPr>
            <w:tcW w:w="3060" w:type="dxa"/>
            <w:noWrap/>
            <w:hideMark/>
          </w:tcPr>
          <w:p w14:paraId="6448FCA7"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1.60 [0.93, 3.01]</w:t>
            </w:r>
          </w:p>
        </w:tc>
        <w:tc>
          <w:tcPr>
            <w:tcW w:w="3150" w:type="dxa"/>
            <w:noWrap/>
            <w:hideMark/>
          </w:tcPr>
          <w:p w14:paraId="5F118382"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2E1CB05C" w14:textId="77777777" w:rsidTr="00E3259D">
        <w:trPr>
          <w:trHeight w:val="285"/>
        </w:trPr>
        <w:tc>
          <w:tcPr>
            <w:tcW w:w="3325" w:type="dxa"/>
            <w:noWrap/>
            <w:hideMark/>
          </w:tcPr>
          <w:p w14:paraId="150DB561"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lastRenderedPageBreak/>
              <w:t>Binomial-DP-n(</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/Gamma)</w:t>
            </w:r>
          </w:p>
        </w:tc>
        <w:tc>
          <w:tcPr>
            <w:tcW w:w="3150" w:type="dxa"/>
            <w:noWrap/>
            <w:hideMark/>
          </w:tcPr>
          <w:p w14:paraId="49F41863"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0.16 [-0.34, 0.64]</w:t>
            </w:r>
          </w:p>
        </w:tc>
        <w:tc>
          <w:tcPr>
            <w:tcW w:w="3060" w:type="dxa"/>
            <w:noWrap/>
            <w:hideMark/>
          </w:tcPr>
          <w:p w14:paraId="3458791D"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1.57 [0.93, 2.96]</w:t>
            </w:r>
          </w:p>
        </w:tc>
        <w:tc>
          <w:tcPr>
            <w:tcW w:w="3150" w:type="dxa"/>
            <w:noWrap/>
            <w:hideMark/>
          </w:tcPr>
          <w:p w14:paraId="412B1DA2"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0D5E4C8B" w14:textId="77777777" w:rsidTr="00E3259D">
        <w:trPr>
          <w:trHeight w:val="285"/>
        </w:trPr>
        <w:tc>
          <w:tcPr>
            <w:tcW w:w="3325" w:type="dxa"/>
            <w:noWrap/>
            <w:hideMark/>
          </w:tcPr>
          <w:p w14:paraId="1DA69177"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w:t>
            </w:r>
            <w:proofErr w:type="gramStart"/>
            <w:r w:rsidRPr="00907155">
              <w:rPr>
                <w:rFonts w:ascii="Times New Roman" w:hAnsi="Times New Roman" w:cs="Times New Roman"/>
                <w:b/>
                <w:sz w:val="24"/>
                <w:szCs w:val="24"/>
              </w:rPr>
              <w:t>Normal(</w:t>
            </w:r>
            <w:proofErr w:type="gramEnd"/>
            <w:r w:rsidRPr="00907155">
              <w:rPr>
                <w:rFonts w:ascii="Times New Roman" w:hAnsi="Times New Roman" w:cs="Times New Roman"/>
                <w:b/>
                <w:sz w:val="24"/>
                <w:szCs w:val="24"/>
              </w:rPr>
              <w:t>ML)</w:t>
            </w:r>
          </w:p>
        </w:tc>
        <w:tc>
          <w:tcPr>
            <w:tcW w:w="3150" w:type="dxa"/>
            <w:noWrap/>
            <w:hideMark/>
          </w:tcPr>
          <w:p w14:paraId="1A27461E"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0.16 [-0.31, 0.63]</w:t>
            </w:r>
          </w:p>
        </w:tc>
        <w:tc>
          <w:tcPr>
            <w:tcW w:w="3060" w:type="dxa"/>
            <w:noWrap/>
            <w:hideMark/>
          </w:tcPr>
          <w:p w14:paraId="6FB9B61A"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1.44</w:t>
            </w:r>
          </w:p>
        </w:tc>
        <w:tc>
          <w:tcPr>
            <w:tcW w:w="3150" w:type="dxa"/>
            <w:noWrap/>
            <w:hideMark/>
          </w:tcPr>
          <w:p w14:paraId="428BEF0B"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52B042DF" w14:textId="77777777" w:rsidTr="00E3259D">
        <w:trPr>
          <w:trHeight w:val="285"/>
        </w:trPr>
        <w:tc>
          <w:tcPr>
            <w:tcW w:w="3325" w:type="dxa"/>
            <w:noWrap/>
            <w:hideMark/>
          </w:tcPr>
          <w:p w14:paraId="75AB3846"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Normal-</w:t>
            </w:r>
            <w:proofErr w:type="gramStart"/>
            <w:r w:rsidRPr="00907155">
              <w:rPr>
                <w:rFonts w:ascii="Times New Roman" w:hAnsi="Times New Roman" w:cs="Times New Roman"/>
                <w:b/>
                <w:sz w:val="24"/>
                <w:szCs w:val="24"/>
              </w:rPr>
              <w:t>Normal(</w:t>
            </w:r>
            <w:proofErr w:type="gramEnd"/>
            <w:r w:rsidRPr="00907155">
              <w:rPr>
                <w:rFonts w:ascii="Times New Roman" w:hAnsi="Times New Roman" w:cs="Times New Roman"/>
                <w:b/>
                <w:sz w:val="24"/>
                <w:szCs w:val="24"/>
              </w:rPr>
              <w:t>REML)</w:t>
            </w:r>
          </w:p>
        </w:tc>
        <w:tc>
          <w:tcPr>
            <w:tcW w:w="3150" w:type="dxa"/>
            <w:noWrap/>
            <w:hideMark/>
          </w:tcPr>
          <w:p w14:paraId="449AD615"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0.15 [-0.33, 0.63]</w:t>
            </w:r>
          </w:p>
        </w:tc>
        <w:tc>
          <w:tcPr>
            <w:tcW w:w="3060" w:type="dxa"/>
            <w:noWrap/>
            <w:hideMark/>
          </w:tcPr>
          <w:p w14:paraId="0313B8D4"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1.50 [0.91, 2.98]</w:t>
            </w:r>
          </w:p>
        </w:tc>
        <w:tc>
          <w:tcPr>
            <w:tcW w:w="3150" w:type="dxa"/>
            <w:noWrap/>
            <w:hideMark/>
          </w:tcPr>
          <w:p w14:paraId="26A63E49"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0.15 [-2.30, 2.60]</w:t>
            </w:r>
          </w:p>
        </w:tc>
      </w:tr>
      <w:tr w:rsidR="00907155" w:rsidRPr="00907155" w14:paraId="6B1D254C" w14:textId="77777777" w:rsidTr="00E3259D">
        <w:trPr>
          <w:trHeight w:val="285"/>
        </w:trPr>
        <w:tc>
          <w:tcPr>
            <w:tcW w:w="3325" w:type="dxa"/>
            <w:noWrap/>
            <w:hideMark/>
          </w:tcPr>
          <w:p w14:paraId="4F025960"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Normal-t</w:t>
            </w:r>
          </w:p>
        </w:tc>
        <w:tc>
          <w:tcPr>
            <w:tcW w:w="3150" w:type="dxa"/>
            <w:noWrap/>
            <w:hideMark/>
          </w:tcPr>
          <w:p w14:paraId="282B9516"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0.15 [-0.34, 0.64]</w:t>
            </w:r>
          </w:p>
        </w:tc>
        <w:tc>
          <w:tcPr>
            <w:tcW w:w="3060" w:type="dxa"/>
            <w:noWrap/>
            <w:hideMark/>
          </w:tcPr>
          <w:p w14:paraId="2B034556"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1.44</w:t>
            </w:r>
          </w:p>
        </w:tc>
        <w:tc>
          <w:tcPr>
            <w:tcW w:w="3150" w:type="dxa"/>
            <w:noWrap/>
            <w:hideMark/>
          </w:tcPr>
          <w:p w14:paraId="3787ADA3"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0E57356B" w14:textId="77777777" w:rsidTr="00E3259D">
        <w:trPr>
          <w:trHeight w:val="285"/>
        </w:trPr>
        <w:tc>
          <w:tcPr>
            <w:tcW w:w="3325" w:type="dxa"/>
            <w:noWrap/>
            <w:hideMark/>
          </w:tcPr>
          <w:p w14:paraId="582CC1B4"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Common-mean-mixture</w:t>
            </w:r>
          </w:p>
        </w:tc>
        <w:tc>
          <w:tcPr>
            <w:tcW w:w="3150" w:type="dxa"/>
            <w:noWrap/>
            <w:hideMark/>
          </w:tcPr>
          <w:p w14:paraId="48100236"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0.15 [-0.34, 0.64]</w:t>
            </w:r>
          </w:p>
        </w:tc>
        <w:tc>
          <w:tcPr>
            <w:tcW w:w="3060" w:type="dxa"/>
            <w:noWrap/>
            <w:hideMark/>
          </w:tcPr>
          <w:p w14:paraId="2931BA12"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1.44</w:t>
            </w:r>
          </w:p>
        </w:tc>
        <w:tc>
          <w:tcPr>
            <w:tcW w:w="3150" w:type="dxa"/>
            <w:noWrap/>
            <w:hideMark/>
          </w:tcPr>
          <w:p w14:paraId="73BBFFF4"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6B81692B" w14:textId="77777777" w:rsidTr="00E3259D">
        <w:trPr>
          <w:trHeight w:val="285"/>
        </w:trPr>
        <w:tc>
          <w:tcPr>
            <w:tcW w:w="12685" w:type="dxa"/>
            <w:gridSpan w:val="4"/>
            <w:noWrap/>
          </w:tcPr>
          <w:p w14:paraId="42A9146D"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Scenario 13</w:t>
            </w:r>
          </w:p>
        </w:tc>
      </w:tr>
      <w:tr w:rsidR="00907155" w:rsidRPr="00907155" w14:paraId="1FAC95B7" w14:textId="77777777" w:rsidTr="00E3259D">
        <w:trPr>
          <w:trHeight w:val="285"/>
        </w:trPr>
        <w:tc>
          <w:tcPr>
            <w:tcW w:w="3325" w:type="dxa"/>
            <w:noWrap/>
          </w:tcPr>
          <w:p w14:paraId="5EAC9313"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Models</w:t>
            </w:r>
          </w:p>
        </w:tc>
        <w:tc>
          <w:tcPr>
            <w:tcW w:w="3150" w:type="dxa"/>
            <w:noWrap/>
          </w:tcPr>
          <w:p w14:paraId="1D9334DE"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b/>
                <w:sz w:val="24"/>
                <w:szCs w:val="24"/>
              </w:rPr>
              <w:t>Mean treatment effect 95% Confidence Intervals</w:t>
            </w:r>
          </w:p>
        </w:tc>
        <w:tc>
          <w:tcPr>
            <w:tcW w:w="3060" w:type="dxa"/>
            <w:noWrap/>
          </w:tcPr>
          <w:p w14:paraId="335FF0E1"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b/>
                <w:sz w:val="24"/>
                <w:szCs w:val="24"/>
              </w:rPr>
              <w:t>Between-study variance 95% Confidence Intervals</w:t>
            </w:r>
          </w:p>
        </w:tc>
        <w:tc>
          <w:tcPr>
            <w:tcW w:w="3150" w:type="dxa"/>
            <w:noWrap/>
          </w:tcPr>
          <w:p w14:paraId="02A8C57A"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b/>
                <w:sz w:val="24"/>
                <w:szCs w:val="24"/>
              </w:rPr>
              <w:t>Prediction 95%Prediction Intervals</w:t>
            </w:r>
          </w:p>
        </w:tc>
      </w:tr>
      <w:tr w:rsidR="00907155" w:rsidRPr="00907155" w14:paraId="023565FC" w14:textId="77777777" w:rsidTr="00E3259D">
        <w:trPr>
          <w:trHeight w:val="285"/>
        </w:trPr>
        <w:tc>
          <w:tcPr>
            <w:tcW w:w="3325" w:type="dxa"/>
            <w:noWrap/>
          </w:tcPr>
          <w:p w14:paraId="3AF85065"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Binomial-</w:t>
            </w:r>
            <w:proofErr w:type="gramStart"/>
            <w:r w:rsidRPr="00907155">
              <w:rPr>
                <w:rFonts w:ascii="Times New Roman" w:hAnsi="Times New Roman" w:cs="Times New Roman"/>
                <w:b/>
                <w:sz w:val="24"/>
                <w:szCs w:val="24"/>
              </w:rPr>
              <w:t>Normal(</w:t>
            </w:r>
            <w:proofErr w:type="gramEnd"/>
            <w:r w:rsidRPr="00907155">
              <w:rPr>
                <w:rFonts w:ascii="Times New Roman" w:hAnsi="Times New Roman" w:cs="Times New Roman"/>
                <w:b/>
                <w:sz w:val="24"/>
                <w:szCs w:val="24"/>
              </w:rPr>
              <w:t>HN)</w:t>
            </w:r>
          </w:p>
        </w:tc>
        <w:tc>
          <w:tcPr>
            <w:tcW w:w="3150" w:type="dxa"/>
            <w:noWrap/>
          </w:tcPr>
          <w:p w14:paraId="63310509"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-0.13 [-0.35, 0.07]</w:t>
            </w:r>
          </w:p>
        </w:tc>
        <w:tc>
          <w:tcPr>
            <w:tcW w:w="3060" w:type="dxa"/>
            <w:noWrap/>
          </w:tcPr>
          <w:p w14:paraId="6A9B1C02"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0.21 [0.10, 0.45]</w:t>
            </w:r>
          </w:p>
        </w:tc>
        <w:tc>
          <w:tcPr>
            <w:tcW w:w="3150" w:type="dxa"/>
            <w:noWrap/>
          </w:tcPr>
          <w:p w14:paraId="5B8E6E96"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-0.13 [-1.08, 0.87]</w:t>
            </w:r>
          </w:p>
        </w:tc>
      </w:tr>
      <w:tr w:rsidR="00907155" w:rsidRPr="00907155" w14:paraId="3FE59E9B" w14:textId="77777777" w:rsidTr="00E3259D">
        <w:trPr>
          <w:trHeight w:val="285"/>
        </w:trPr>
        <w:tc>
          <w:tcPr>
            <w:tcW w:w="3325" w:type="dxa"/>
            <w:noWrap/>
            <w:hideMark/>
          </w:tcPr>
          <w:p w14:paraId="559620D4"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Binomial-</w:t>
            </w:r>
            <w:proofErr w:type="gramStart"/>
            <w:r w:rsidRPr="00907155">
              <w:rPr>
                <w:rFonts w:ascii="Times New Roman" w:hAnsi="Times New Roman" w:cs="Times New Roman"/>
                <w:b/>
                <w:sz w:val="24"/>
                <w:szCs w:val="24"/>
              </w:rPr>
              <w:t>Normal(</w:t>
            </w:r>
            <w:proofErr w:type="spellStart"/>
            <w:proofErr w:type="gramEnd"/>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7B764C44"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-0.14 [-0.35, 0.08]</w:t>
            </w:r>
          </w:p>
        </w:tc>
        <w:tc>
          <w:tcPr>
            <w:tcW w:w="3060" w:type="dxa"/>
            <w:noWrap/>
            <w:hideMark/>
          </w:tcPr>
          <w:p w14:paraId="0458C917"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0.21 [0.10, 0.47]</w:t>
            </w:r>
          </w:p>
        </w:tc>
        <w:tc>
          <w:tcPr>
            <w:tcW w:w="3150" w:type="dxa"/>
            <w:noWrap/>
            <w:hideMark/>
          </w:tcPr>
          <w:p w14:paraId="5D27188C"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-0.14 [-1.10, 0.84]</w:t>
            </w:r>
          </w:p>
        </w:tc>
      </w:tr>
      <w:tr w:rsidR="00907155" w:rsidRPr="00907155" w14:paraId="4455215C" w14:textId="77777777" w:rsidTr="00E3259D">
        <w:trPr>
          <w:trHeight w:val="285"/>
        </w:trPr>
        <w:tc>
          <w:tcPr>
            <w:tcW w:w="3325" w:type="dxa"/>
            <w:noWrap/>
            <w:hideMark/>
          </w:tcPr>
          <w:p w14:paraId="670281CA"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Binomial-t(HN)</w:t>
            </w:r>
          </w:p>
        </w:tc>
        <w:tc>
          <w:tcPr>
            <w:tcW w:w="3150" w:type="dxa"/>
            <w:noWrap/>
            <w:hideMark/>
          </w:tcPr>
          <w:p w14:paraId="663A0849"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-0.17 [-0.34, 0.01]</w:t>
            </w:r>
          </w:p>
        </w:tc>
        <w:tc>
          <w:tcPr>
            <w:tcW w:w="3060" w:type="dxa"/>
            <w:noWrap/>
            <w:hideMark/>
          </w:tcPr>
          <w:p w14:paraId="5B5CB38E"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0.22 [0.10, 0.48]</w:t>
            </w:r>
          </w:p>
        </w:tc>
        <w:tc>
          <w:tcPr>
            <w:tcW w:w="3150" w:type="dxa"/>
            <w:noWrap/>
            <w:hideMark/>
          </w:tcPr>
          <w:p w14:paraId="0E614307"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-0.17 [-0.95, 0.62]</w:t>
            </w:r>
          </w:p>
        </w:tc>
      </w:tr>
      <w:tr w:rsidR="00907155" w:rsidRPr="00907155" w14:paraId="0E9001BA" w14:textId="77777777" w:rsidTr="00E3259D">
        <w:trPr>
          <w:trHeight w:val="285"/>
        </w:trPr>
        <w:tc>
          <w:tcPr>
            <w:tcW w:w="3325" w:type="dxa"/>
            <w:noWrap/>
            <w:hideMark/>
          </w:tcPr>
          <w:p w14:paraId="10ED9AA5"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Binomial-t(</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065265B7"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-0.17 [-0.34, 0.01]</w:t>
            </w:r>
          </w:p>
        </w:tc>
        <w:tc>
          <w:tcPr>
            <w:tcW w:w="3060" w:type="dxa"/>
            <w:noWrap/>
            <w:hideMark/>
          </w:tcPr>
          <w:p w14:paraId="2214D2AF"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0.22 [0.10, 0.49]</w:t>
            </w:r>
          </w:p>
        </w:tc>
        <w:tc>
          <w:tcPr>
            <w:tcW w:w="3150" w:type="dxa"/>
            <w:noWrap/>
            <w:hideMark/>
          </w:tcPr>
          <w:p w14:paraId="13E335B4"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-0.17 [-0.95, 0.63]</w:t>
            </w:r>
          </w:p>
        </w:tc>
      </w:tr>
      <w:tr w:rsidR="00907155" w:rsidRPr="00907155" w14:paraId="080C55AF" w14:textId="77777777" w:rsidTr="00E3259D">
        <w:trPr>
          <w:trHeight w:val="285"/>
        </w:trPr>
        <w:tc>
          <w:tcPr>
            <w:tcW w:w="3325" w:type="dxa"/>
            <w:noWrap/>
            <w:hideMark/>
          </w:tcPr>
          <w:p w14:paraId="459EED0D"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Binomial-SN(HN)</w:t>
            </w:r>
          </w:p>
        </w:tc>
        <w:tc>
          <w:tcPr>
            <w:tcW w:w="3150" w:type="dxa"/>
            <w:noWrap/>
            <w:hideMark/>
          </w:tcPr>
          <w:p w14:paraId="7CF8D333"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-0.11 [-0.27, 0.06]</w:t>
            </w:r>
          </w:p>
        </w:tc>
        <w:tc>
          <w:tcPr>
            <w:tcW w:w="3060" w:type="dxa"/>
            <w:noWrap/>
            <w:hideMark/>
          </w:tcPr>
          <w:p w14:paraId="70CB56AB"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0.18 [0.09, 0.35]</w:t>
            </w:r>
          </w:p>
        </w:tc>
        <w:tc>
          <w:tcPr>
            <w:tcW w:w="3150" w:type="dxa"/>
            <w:noWrap/>
            <w:hideMark/>
          </w:tcPr>
          <w:p w14:paraId="43C8C3CD"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-0.18 [-0.72, 0.71]</w:t>
            </w:r>
          </w:p>
        </w:tc>
      </w:tr>
      <w:tr w:rsidR="00907155" w:rsidRPr="00907155" w14:paraId="39E7BA95" w14:textId="77777777" w:rsidTr="00E3259D">
        <w:trPr>
          <w:trHeight w:val="285"/>
        </w:trPr>
        <w:tc>
          <w:tcPr>
            <w:tcW w:w="3325" w:type="dxa"/>
            <w:noWrap/>
            <w:hideMark/>
          </w:tcPr>
          <w:p w14:paraId="5C3FD59E"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Binomial-SN(</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17F2ED56"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-0.11 [-0.27, 0.07]</w:t>
            </w:r>
          </w:p>
        </w:tc>
        <w:tc>
          <w:tcPr>
            <w:tcW w:w="3060" w:type="dxa"/>
            <w:noWrap/>
            <w:hideMark/>
          </w:tcPr>
          <w:p w14:paraId="5D87B509"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0.18 [0.09, 0.38]</w:t>
            </w:r>
          </w:p>
        </w:tc>
        <w:tc>
          <w:tcPr>
            <w:tcW w:w="3150" w:type="dxa"/>
            <w:noWrap/>
            <w:hideMark/>
          </w:tcPr>
          <w:p w14:paraId="3A390E56"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-0.17 [-0.73, 0.73]</w:t>
            </w:r>
          </w:p>
        </w:tc>
      </w:tr>
      <w:tr w:rsidR="00907155" w:rsidRPr="00907155" w14:paraId="0AA734EA" w14:textId="77777777" w:rsidTr="00E3259D">
        <w:trPr>
          <w:trHeight w:val="285"/>
        </w:trPr>
        <w:tc>
          <w:tcPr>
            <w:tcW w:w="3325" w:type="dxa"/>
            <w:noWrap/>
            <w:hideMark/>
          </w:tcPr>
          <w:p w14:paraId="09EDA898"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Binomial-DP-26(HN/</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7D69871D"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-0.12 [-0.30, 0.11]</w:t>
            </w:r>
          </w:p>
        </w:tc>
        <w:tc>
          <w:tcPr>
            <w:tcW w:w="3060" w:type="dxa"/>
            <w:noWrap/>
            <w:hideMark/>
          </w:tcPr>
          <w:p w14:paraId="547150B4"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0.19 [0.08, 0.50]</w:t>
            </w:r>
          </w:p>
        </w:tc>
        <w:tc>
          <w:tcPr>
            <w:tcW w:w="3150" w:type="dxa"/>
            <w:noWrap/>
            <w:hideMark/>
          </w:tcPr>
          <w:p w14:paraId="1A31FC42"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6A0BDC98" w14:textId="77777777" w:rsidTr="00E3259D">
        <w:trPr>
          <w:trHeight w:val="285"/>
        </w:trPr>
        <w:tc>
          <w:tcPr>
            <w:tcW w:w="3325" w:type="dxa"/>
            <w:noWrap/>
            <w:hideMark/>
          </w:tcPr>
          <w:p w14:paraId="4BA5ACAE"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Binomial-DP-51(HN/</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2DDE677A"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-0.12 [-0.33, 0.10]</w:t>
            </w:r>
          </w:p>
        </w:tc>
        <w:tc>
          <w:tcPr>
            <w:tcW w:w="3060" w:type="dxa"/>
            <w:noWrap/>
            <w:hideMark/>
          </w:tcPr>
          <w:p w14:paraId="48348C1C"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0.20 [0.08, 0.52]</w:t>
            </w:r>
          </w:p>
        </w:tc>
        <w:tc>
          <w:tcPr>
            <w:tcW w:w="3150" w:type="dxa"/>
            <w:noWrap/>
            <w:hideMark/>
          </w:tcPr>
          <w:p w14:paraId="22EFF161"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0873F3D9" w14:textId="77777777" w:rsidTr="00E3259D">
        <w:trPr>
          <w:trHeight w:val="285"/>
        </w:trPr>
        <w:tc>
          <w:tcPr>
            <w:tcW w:w="3325" w:type="dxa"/>
            <w:noWrap/>
            <w:hideMark/>
          </w:tcPr>
          <w:p w14:paraId="641AA28F"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Binomial-DP-26(</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6CDB4501"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-0.12 [-0.34, 0.14]</w:t>
            </w:r>
          </w:p>
        </w:tc>
        <w:tc>
          <w:tcPr>
            <w:tcW w:w="3060" w:type="dxa"/>
            <w:noWrap/>
            <w:hideMark/>
          </w:tcPr>
          <w:p w14:paraId="32F31746"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0.21 [0.08, 1.33]</w:t>
            </w:r>
          </w:p>
        </w:tc>
        <w:tc>
          <w:tcPr>
            <w:tcW w:w="3150" w:type="dxa"/>
            <w:noWrap/>
            <w:hideMark/>
          </w:tcPr>
          <w:p w14:paraId="32D09F17"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38255972" w14:textId="77777777" w:rsidTr="00E3259D">
        <w:trPr>
          <w:trHeight w:val="285"/>
        </w:trPr>
        <w:tc>
          <w:tcPr>
            <w:tcW w:w="3325" w:type="dxa"/>
            <w:noWrap/>
            <w:hideMark/>
          </w:tcPr>
          <w:p w14:paraId="635E920A"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Binomial-DP-51(</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3E156B0A"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-0.12 [-0.33, 0.13]</w:t>
            </w:r>
          </w:p>
        </w:tc>
        <w:tc>
          <w:tcPr>
            <w:tcW w:w="3060" w:type="dxa"/>
            <w:noWrap/>
            <w:hideMark/>
          </w:tcPr>
          <w:p w14:paraId="56B83D91"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0.21 [0.08, 0.76]</w:t>
            </w:r>
          </w:p>
        </w:tc>
        <w:tc>
          <w:tcPr>
            <w:tcW w:w="3150" w:type="dxa"/>
            <w:noWrap/>
            <w:hideMark/>
          </w:tcPr>
          <w:p w14:paraId="751EC2D5"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64C7CC57" w14:textId="77777777" w:rsidTr="00E3259D">
        <w:trPr>
          <w:trHeight w:val="285"/>
        </w:trPr>
        <w:tc>
          <w:tcPr>
            <w:tcW w:w="3325" w:type="dxa"/>
            <w:noWrap/>
            <w:hideMark/>
          </w:tcPr>
          <w:p w14:paraId="0BE52BD4"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Binomial-DP-n(</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/Gamma)</w:t>
            </w:r>
          </w:p>
        </w:tc>
        <w:tc>
          <w:tcPr>
            <w:tcW w:w="3150" w:type="dxa"/>
            <w:noWrap/>
            <w:hideMark/>
          </w:tcPr>
          <w:p w14:paraId="71CF2D71"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-0.13 [-0.35, 0.11]</w:t>
            </w:r>
          </w:p>
        </w:tc>
        <w:tc>
          <w:tcPr>
            <w:tcW w:w="3060" w:type="dxa"/>
            <w:noWrap/>
            <w:hideMark/>
          </w:tcPr>
          <w:p w14:paraId="340F488E"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0.19 [0.06, 1.37]</w:t>
            </w:r>
          </w:p>
        </w:tc>
        <w:tc>
          <w:tcPr>
            <w:tcW w:w="3150" w:type="dxa"/>
            <w:noWrap/>
            <w:hideMark/>
          </w:tcPr>
          <w:p w14:paraId="495F36D8"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07509D97" w14:textId="77777777" w:rsidTr="00E3259D">
        <w:trPr>
          <w:trHeight w:val="285"/>
        </w:trPr>
        <w:tc>
          <w:tcPr>
            <w:tcW w:w="3325" w:type="dxa"/>
            <w:noWrap/>
            <w:hideMark/>
          </w:tcPr>
          <w:p w14:paraId="5FF71792"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w:t>
            </w:r>
            <w:proofErr w:type="gramStart"/>
            <w:r w:rsidRPr="00907155">
              <w:rPr>
                <w:rFonts w:ascii="Times New Roman" w:hAnsi="Times New Roman" w:cs="Times New Roman"/>
                <w:b/>
                <w:sz w:val="24"/>
                <w:szCs w:val="24"/>
              </w:rPr>
              <w:t>Normal(</w:t>
            </w:r>
            <w:proofErr w:type="gramEnd"/>
            <w:r w:rsidRPr="00907155">
              <w:rPr>
                <w:rFonts w:ascii="Times New Roman" w:hAnsi="Times New Roman" w:cs="Times New Roman"/>
                <w:b/>
                <w:sz w:val="24"/>
                <w:szCs w:val="24"/>
              </w:rPr>
              <w:t>ML)</w:t>
            </w:r>
          </w:p>
        </w:tc>
        <w:tc>
          <w:tcPr>
            <w:tcW w:w="3150" w:type="dxa"/>
            <w:noWrap/>
            <w:hideMark/>
          </w:tcPr>
          <w:p w14:paraId="25502072"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-0.13 [-0.32, 0.06]</w:t>
            </w:r>
          </w:p>
        </w:tc>
        <w:tc>
          <w:tcPr>
            <w:tcW w:w="3060" w:type="dxa"/>
            <w:noWrap/>
            <w:hideMark/>
          </w:tcPr>
          <w:p w14:paraId="0DF9782E"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0.18</w:t>
            </w:r>
          </w:p>
        </w:tc>
        <w:tc>
          <w:tcPr>
            <w:tcW w:w="3150" w:type="dxa"/>
            <w:noWrap/>
            <w:hideMark/>
          </w:tcPr>
          <w:p w14:paraId="36842A1E"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3D41F06C" w14:textId="77777777" w:rsidTr="00E3259D">
        <w:trPr>
          <w:trHeight w:val="285"/>
        </w:trPr>
        <w:tc>
          <w:tcPr>
            <w:tcW w:w="3325" w:type="dxa"/>
            <w:noWrap/>
            <w:hideMark/>
          </w:tcPr>
          <w:p w14:paraId="3ABA516B"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Normal-</w:t>
            </w:r>
            <w:proofErr w:type="gramStart"/>
            <w:r w:rsidRPr="00907155">
              <w:rPr>
                <w:rFonts w:ascii="Times New Roman" w:hAnsi="Times New Roman" w:cs="Times New Roman"/>
                <w:b/>
                <w:sz w:val="24"/>
                <w:szCs w:val="24"/>
              </w:rPr>
              <w:t>Normal(</w:t>
            </w:r>
            <w:proofErr w:type="gramEnd"/>
            <w:r w:rsidRPr="00907155">
              <w:rPr>
                <w:rFonts w:ascii="Times New Roman" w:hAnsi="Times New Roman" w:cs="Times New Roman"/>
                <w:b/>
                <w:sz w:val="24"/>
                <w:szCs w:val="24"/>
              </w:rPr>
              <w:t>REML)</w:t>
            </w:r>
          </w:p>
        </w:tc>
        <w:tc>
          <w:tcPr>
            <w:tcW w:w="3150" w:type="dxa"/>
            <w:noWrap/>
            <w:hideMark/>
          </w:tcPr>
          <w:p w14:paraId="18D24C1E"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-0.13 [-0.32, 0.07]</w:t>
            </w:r>
          </w:p>
        </w:tc>
        <w:tc>
          <w:tcPr>
            <w:tcW w:w="3060" w:type="dxa"/>
            <w:noWrap/>
            <w:hideMark/>
          </w:tcPr>
          <w:p w14:paraId="56BED0FF"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0.18 [0.09, 0.47]</w:t>
            </w:r>
          </w:p>
        </w:tc>
        <w:tc>
          <w:tcPr>
            <w:tcW w:w="3150" w:type="dxa"/>
            <w:noWrap/>
            <w:hideMark/>
          </w:tcPr>
          <w:p w14:paraId="7164A605"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-0.13 [-0.99, 0.74]</w:t>
            </w:r>
          </w:p>
        </w:tc>
      </w:tr>
      <w:tr w:rsidR="00907155" w:rsidRPr="00907155" w14:paraId="2C6B5F97" w14:textId="77777777" w:rsidTr="00E3259D">
        <w:trPr>
          <w:trHeight w:val="285"/>
        </w:trPr>
        <w:tc>
          <w:tcPr>
            <w:tcW w:w="3325" w:type="dxa"/>
            <w:noWrap/>
            <w:hideMark/>
          </w:tcPr>
          <w:p w14:paraId="25B13A93"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Normal-t</w:t>
            </w:r>
          </w:p>
        </w:tc>
        <w:tc>
          <w:tcPr>
            <w:tcW w:w="3150" w:type="dxa"/>
            <w:noWrap/>
            <w:hideMark/>
          </w:tcPr>
          <w:p w14:paraId="1B20DCFE"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-0.20 [-0.38, 0.04]</w:t>
            </w:r>
          </w:p>
        </w:tc>
        <w:tc>
          <w:tcPr>
            <w:tcW w:w="3060" w:type="dxa"/>
            <w:noWrap/>
            <w:hideMark/>
          </w:tcPr>
          <w:p w14:paraId="56CAA99B"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0.07</w:t>
            </w:r>
          </w:p>
        </w:tc>
        <w:tc>
          <w:tcPr>
            <w:tcW w:w="3150" w:type="dxa"/>
            <w:noWrap/>
            <w:hideMark/>
          </w:tcPr>
          <w:p w14:paraId="37D97507"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19C77477" w14:textId="77777777" w:rsidTr="00E3259D">
        <w:trPr>
          <w:trHeight w:val="285"/>
        </w:trPr>
        <w:tc>
          <w:tcPr>
            <w:tcW w:w="3325" w:type="dxa"/>
            <w:noWrap/>
            <w:hideMark/>
          </w:tcPr>
          <w:p w14:paraId="2E3EF9BA"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Common-mean-mixture</w:t>
            </w:r>
          </w:p>
        </w:tc>
        <w:tc>
          <w:tcPr>
            <w:tcW w:w="3150" w:type="dxa"/>
            <w:noWrap/>
            <w:hideMark/>
          </w:tcPr>
          <w:p w14:paraId="40FF0E31"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-0.27 [-0.41, -0.01]</w:t>
            </w:r>
          </w:p>
        </w:tc>
        <w:tc>
          <w:tcPr>
            <w:tcW w:w="3060" w:type="dxa"/>
            <w:noWrap/>
            <w:hideMark/>
          </w:tcPr>
          <w:p w14:paraId="13D03B6E"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0.52</w:t>
            </w:r>
          </w:p>
        </w:tc>
        <w:tc>
          <w:tcPr>
            <w:tcW w:w="3150" w:type="dxa"/>
            <w:noWrap/>
            <w:hideMark/>
          </w:tcPr>
          <w:p w14:paraId="3684A555"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0848A672" w14:textId="77777777" w:rsidTr="00E3259D">
        <w:trPr>
          <w:trHeight w:val="285"/>
        </w:trPr>
        <w:tc>
          <w:tcPr>
            <w:tcW w:w="12685" w:type="dxa"/>
            <w:gridSpan w:val="4"/>
            <w:noWrap/>
            <w:hideMark/>
          </w:tcPr>
          <w:p w14:paraId="13CBB0C1"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Scenario 20</w:t>
            </w:r>
          </w:p>
        </w:tc>
      </w:tr>
      <w:tr w:rsidR="00907155" w:rsidRPr="00907155" w14:paraId="03737E44" w14:textId="77777777" w:rsidTr="00E3259D">
        <w:trPr>
          <w:trHeight w:val="285"/>
        </w:trPr>
        <w:tc>
          <w:tcPr>
            <w:tcW w:w="3325" w:type="dxa"/>
            <w:noWrap/>
          </w:tcPr>
          <w:p w14:paraId="66261E15"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Models</w:t>
            </w:r>
          </w:p>
        </w:tc>
        <w:tc>
          <w:tcPr>
            <w:tcW w:w="3150" w:type="dxa"/>
            <w:noWrap/>
          </w:tcPr>
          <w:p w14:paraId="5F5CEE15"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Mean treatment effect 95% Confidence Intervals</w:t>
            </w:r>
          </w:p>
        </w:tc>
        <w:tc>
          <w:tcPr>
            <w:tcW w:w="3060" w:type="dxa"/>
            <w:noWrap/>
          </w:tcPr>
          <w:p w14:paraId="0B268F66"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Between-study variance 95% Confidence Intervals</w:t>
            </w:r>
          </w:p>
        </w:tc>
        <w:tc>
          <w:tcPr>
            <w:tcW w:w="3150" w:type="dxa"/>
            <w:noWrap/>
          </w:tcPr>
          <w:p w14:paraId="6157E184"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Prediction 95%Prediction Intervals</w:t>
            </w:r>
          </w:p>
        </w:tc>
      </w:tr>
      <w:tr w:rsidR="00907155" w:rsidRPr="00907155" w14:paraId="0B3F5BDC" w14:textId="77777777" w:rsidTr="00E3259D">
        <w:trPr>
          <w:trHeight w:val="285"/>
        </w:trPr>
        <w:tc>
          <w:tcPr>
            <w:tcW w:w="3325" w:type="dxa"/>
            <w:noWrap/>
            <w:hideMark/>
          </w:tcPr>
          <w:p w14:paraId="00BFAD1B"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Binomial-</w:t>
            </w:r>
            <w:proofErr w:type="gramStart"/>
            <w:r w:rsidRPr="00907155">
              <w:rPr>
                <w:rFonts w:ascii="Times New Roman" w:hAnsi="Times New Roman" w:cs="Times New Roman"/>
                <w:b/>
                <w:sz w:val="24"/>
                <w:szCs w:val="24"/>
              </w:rPr>
              <w:t>Normal(</w:t>
            </w:r>
            <w:proofErr w:type="gramEnd"/>
            <w:r w:rsidRPr="00907155">
              <w:rPr>
                <w:rFonts w:ascii="Times New Roman" w:hAnsi="Times New Roman" w:cs="Times New Roman"/>
                <w:b/>
                <w:sz w:val="24"/>
                <w:szCs w:val="24"/>
              </w:rPr>
              <w:t>HN)</w:t>
            </w:r>
          </w:p>
        </w:tc>
        <w:tc>
          <w:tcPr>
            <w:tcW w:w="3150" w:type="dxa"/>
            <w:noWrap/>
            <w:hideMark/>
          </w:tcPr>
          <w:p w14:paraId="54609357"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0.72 [0.48, 0.96]</w:t>
            </w:r>
          </w:p>
        </w:tc>
        <w:tc>
          <w:tcPr>
            <w:tcW w:w="3060" w:type="dxa"/>
            <w:noWrap/>
            <w:hideMark/>
          </w:tcPr>
          <w:p w14:paraId="180142BB"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0.33 [0.18, 0.65]</w:t>
            </w:r>
          </w:p>
        </w:tc>
        <w:tc>
          <w:tcPr>
            <w:tcW w:w="3150" w:type="dxa"/>
            <w:noWrap/>
            <w:hideMark/>
          </w:tcPr>
          <w:p w14:paraId="0369C1E0"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0.72 [-0.49, 1.87]</w:t>
            </w:r>
          </w:p>
        </w:tc>
      </w:tr>
      <w:tr w:rsidR="00907155" w:rsidRPr="00907155" w14:paraId="0F1CBB50" w14:textId="77777777" w:rsidTr="00E3259D">
        <w:trPr>
          <w:trHeight w:val="285"/>
        </w:trPr>
        <w:tc>
          <w:tcPr>
            <w:tcW w:w="3325" w:type="dxa"/>
            <w:noWrap/>
            <w:hideMark/>
          </w:tcPr>
          <w:p w14:paraId="18B3C437"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Binomial-</w:t>
            </w:r>
            <w:proofErr w:type="gramStart"/>
            <w:r w:rsidRPr="00907155">
              <w:rPr>
                <w:rFonts w:ascii="Times New Roman" w:hAnsi="Times New Roman" w:cs="Times New Roman"/>
                <w:b/>
                <w:sz w:val="24"/>
                <w:szCs w:val="24"/>
              </w:rPr>
              <w:t>Normal(</w:t>
            </w:r>
            <w:proofErr w:type="spellStart"/>
            <w:proofErr w:type="gramEnd"/>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437B3BC9"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0.71 [0.46, 0.96]</w:t>
            </w:r>
          </w:p>
        </w:tc>
        <w:tc>
          <w:tcPr>
            <w:tcW w:w="3060" w:type="dxa"/>
            <w:noWrap/>
            <w:hideMark/>
          </w:tcPr>
          <w:p w14:paraId="69B164A2"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0.33 [0.18, 0.68]</w:t>
            </w:r>
          </w:p>
        </w:tc>
        <w:tc>
          <w:tcPr>
            <w:tcW w:w="3150" w:type="dxa"/>
            <w:noWrap/>
            <w:hideMark/>
          </w:tcPr>
          <w:p w14:paraId="556E9A27"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0.71 [-0.54, 1.93]</w:t>
            </w:r>
          </w:p>
        </w:tc>
      </w:tr>
      <w:tr w:rsidR="00907155" w:rsidRPr="00907155" w14:paraId="52E88AC2" w14:textId="77777777" w:rsidTr="00E3259D">
        <w:trPr>
          <w:trHeight w:val="285"/>
        </w:trPr>
        <w:tc>
          <w:tcPr>
            <w:tcW w:w="3325" w:type="dxa"/>
            <w:noWrap/>
            <w:hideMark/>
          </w:tcPr>
          <w:p w14:paraId="5C4AAA2D"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Binomial-t(HN)</w:t>
            </w:r>
          </w:p>
        </w:tc>
        <w:tc>
          <w:tcPr>
            <w:tcW w:w="3150" w:type="dxa"/>
            <w:noWrap/>
            <w:hideMark/>
          </w:tcPr>
          <w:p w14:paraId="376F7071"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0.75 [0.54, 0.96]</w:t>
            </w:r>
          </w:p>
        </w:tc>
        <w:tc>
          <w:tcPr>
            <w:tcW w:w="3060" w:type="dxa"/>
            <w:noWrap/>
            <w:hideMark/>
          </w:tcPr>
          <w:p w14:paraId="49396EB3"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0.36 [0.20, 0.72]</w:t>
            </w:r>
          </w:p>
        </w:tc>
        <w:tc>
          <w:tcPr>
            <w:tcW w:w="3150" w:type="dxa"/>
            <w:noWrap/>
            <w:hideMark/>
          </w:tcPr>
          <w:p w14:paraId="3B58A617"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0.75 [-0.26, 1.76]</w:t>
            </w:r>
          </w:p>
        </w:tc>
      </w:tr>
      <w:tr w:rsidR="00907155" w:rsidRPr="00907155" w14:paraId="2DA75662" w14:textId="77777777" w:rsidTr="00E3259D">
        <w:trPr>
          <w:trHeight w:val="285"/>
        </w:trPr>
        <w:tc>
          <w:tcPr>
            <w:tcW w:w="3325" w:type="dxa"/>
            <w:noWrap/>
            <w:hideMark/>
          </w:tcPr>
          <w:p w14:paraId="3E201C7A"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Binomial-t(</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70F152A7"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0.75 [0.54, 0.96]</w:t>
            </w:r>
          </w:p>
        </w:tc>
        <w:tc>
          <w:tcPr>
            <w:tcW w:w="3060" w:type="dxa"/>
            <w:noWrap/>
            <w:hideMark/>
          </w:tcPr>
          <w:p w14:paraId="74FCC4CE"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0.36 [0.20, 0.74]</w:t>
            </w:r>
          </w:p>
        </w:tc>
        <w:tc>
          <w:tcPr>
            <w:tcW w:w="3150" w:type="dxa"/>
            <w:noWrap/>
            <w:hideMark/>
          </w:tcPr>
          <w:p w14:paraId="201701A8"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0.75 [-0.27, 1.78]</w:t>
            </w:r>
          </w:p>
        </w:tc>
      </w:tr>
      <w:tr w:rsidR="00907155" w:rsidRPr="00907155" w14:paraId="2756235F" w14:textId="77777777" w:rsidTr="00E3259D">
        <w:trPr>
          <w:trHeight w:val="285"/>
        </w:trPr>
        <w:tc>
          <w:tcPr>
            <w:tcW w:w="3325" w:type="dxa"/>
            <w:noWrap/>
            <w:hideMark/>
          </w:tcPr>
          <w:p w14:paraId="07A9CAF7"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lastRenderedPageBreak/>
              <w:t>Binomial-SN(HN)</w:t>
            </w:r>
          </w:p>
        </w:tc>
        <w:tc>
          <w:tcPr>
            <w:tcW w:w="3150" w:type="dxa"/>
            <w:noWrap/>
            <w:hideMark/>
          </w:tcPr>
          <w:p w14:paraId="17DC25A6"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0.70 [0.50, 0.87]</w:t>
            </w:r>
          </w:p>
        </w:tc>
        <w:tc>
          <w:tcPr>
            <w:tcW w:w="3060" w:type="dxa"/>
            <w:noWrap/>
            <w:hideMark/>
          </w:tcPr>
          <w:p w14:paraId="739D0274"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0.28 [0.16, 0.51]</w:t>
            </w:r>
          </w:p>
        </w:tc>
        <w:tc>
          <w:tcPr>
            <w:tcW w:w="3150" w:type="dxa"/>
            <w:noWrap/>
            <w:hideMark/>
          </w:tcPr>
          <w:p w14:paraId="69742256"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0.78 [-0.34, 1.43]</w:t>
            </w:r>
          </w:p>
        </w:tc>
      </w:tr>
      <w:tr w:rsidR="00907155" w:rsidRPr="00907155" w14:paraId="67CB9C2D" w14:textId="77777777" w:rsidTr="00E3259D">
        <w:trPr>
          <w:trHeight w:val="285"/>
        </w:trPr>
        <w:tc>
          <w:tcPr>
            <w:tcW w:w="3325" w:type="dxa"/>
            <w:noWrap/>
            <w:hideMark/>
          </w:tcPr>
          <w:p w14:paraId="2E97BD18"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Binomial-SN(</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0E3E036F"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0.69 [0.48, 0.87]</w:t>
            </w:r>
          </w:p>
        </w:tc>
        <w:tc>
          <w:tcPr>
            <w:tcW w:w="3060" w:type="dxa"/>
            <w:noWrap/>
            <w:hideMark/>
          </w:tcPr>
          <w:p w14:paraId="7C167843"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0.29 [0.17, 0.55]</w:t>
            </w:r>
          </w:p>
        </w:tc>
        <w:tc>
          <w:tcPr>
            <w:tcW w:w="3150" w:type="dxa"/>
            <w:noWrap/>
            <w:hideMark/>
          </w:tcPr>
          <w:p w14:paraId="0510925D"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0.78 [-0.38, 1.44]</w:t>
            </w:r>
          </w:p>
        </w:tc>
      </w:tr>
      <w:tr w:rsidR="00907155" w:rsidRPr="00907155" w14:paraId="539EF970" w14:textId="77777777" w:rsidTr="00E3259D">
        <w:trPr>
          <w:trHeight w:val="285"/>
        </w:trPr>
        <w:tc>
          <w:tcPr>
            <w:tcW w:w="3325" w:type="dxa"/>
            <w:noWrap/>
            <w:hideMark/>
          </w:tcPr>
          <w:p w14:paraId="09335280"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Binomial-DP-26(HN/</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10F0BE69"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0.70 [0.45, 0.91]</w:t>
            </w:r>
          </w:p>
        </w:tc>
        <w:tc>
          <w:tcPr>
            <w:tcW w:w="3060" w:type="dxa"/>
            <w:noWrap/>
            <w:hideMark/>
          </w:tcPr>
          <w:p w14:paraId="7EC587AD"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0.30 [0.17, 0.61]</w:t>
            </w:r>
          </w:p>
        </w:tc>
        <w:tc>
          <w:tcPr>
            <w:tcW w:w="3150" w:type="dxa"/>
            <w:noWrap/>
            <w:hideMark/>
          </w:tcPr>
          <w:p w14:paraId="7AF2E743"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6EB7C931" w14:textId="77777777" w:rsidTr="00E3259D">
        <w:trPr>
          <w:trHeight w:val="285"/>
        </w:trPr>
        <w:tc>
          <w:tcPr>
            <w:tcW w:w="3325" w:type="dxa"/>
            <w:noWrap/>
            <w:hideMark/>
          </w:tcPr>
          <w:p w14:paraId="14D42085"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Binomial-DP-51(HN/</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28F05833"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0.70 [0.45, 0.91]</w:t>
            </w:r>
          </w:p>
        </w:tc>
        <w:tc>
          <w:tcPr>
            <w:tcW w:w="3060" w:type="dxa"/>
            <w:noWrap/>
            <w:hideMark/>
          </w:tcPr>
          <w:p w14:paraId="277453C0"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0.30 [0.17, 0.61]</w:t>
            </w:r>
          </w:p>
        </w:tc>
        <w:tc>
          <w:tcPr>
            <w:tcW w:w="3150" w:type="dxa"/>
            <w:noWrap/>
            <w:hideMark/>
          </w:tcPr>
          <w:p w14:paraId="34BDC192"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5453730C" w14:textId="77777777" w:rsidTr="00E3259D">
        <w:trPr>
          <w:trHeight w:val="285"/>
        </w:trPr>
        <w:tc>
          <w:tcPr>
            <w:tcW w:w="3325" w:type="dxa"/>
            <w:noWrap/>
            <w:hideMark/>
          </w:tcPr>
          <w:p w14:paraId="1BAE3DC3"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Binomial-DP-26(</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0684171E"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0.71 [0.44, 0.93]</w:t>
            </w:r>
          </w:p>
        </w:tc>
        <w:tc>
          <w:tcPr>
            <w:tcW w:w="3060" w:type="dxa"/>
            <w:noWrap/>
            <w:hideMark/>
          </w:tcPr>
          <w:p w14:paraId="147792FF"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0.32 [0.17, 1.22]</w:t>
            </w:r>
          </w:p>
        </w:tc>
        <w:tc>
          <w:tcPr>
            <w:tcW w:w="3150" w:type="dxa"/>
            <w:noWrap/>
            <w:hideMark/>
          </w:tcPr>
          <w:p w14:paraId="4A4F03D9"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79F70F83" w14:textId="77777777" w:rsidTr="00E3259D">
        <w:trPr>
          <w:trHeight w:val="285"/>
        </w:trPr>
        <w:tc>
          <w:tcPr>
            <w:tcW w:w="3325" w:type="dxa"/>
            <w:noWrap/>
            <w:hideMark/>
          </w:tcPr>
          <w:p w14:paraId="20717DAF"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Binomial-DP-51(</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w:t>
            </w:r>
          </w:p>
        </w:tc>
        <w:tc>
          <w:tcPr>
            <w:tcW w:w="3150" w:type="dxa"/>
            <w:noWrap/>
            <w:hideMark/>
          </w:tcPr>
          <w:p w14:paraId="3CEF72BF"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0.70 [0.42, 0.93]</w:t>
            </w:r>
          </w:p>
        </w:tc>
        <w:tc>
          <w:tcPr>
            <w:tcW w:w="3060" w:type="dxa"/>
            <w:noWrap/>
            <w:hideMark/>
          </w:tcPr>
          <w:p w14:paraId="4911F0DD"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0.32 [0.16, 1.01]</w:t>
            </w:r>
          </w:p>
        </w:tc>
        <w:tc>
          <w:tcPr>
            <w:tcW w:w="3150" w:type="dxa"/>
            <w:noWrap/>
            <w:hideMark/>
          </w:tcPr>
          <w:p w14:paraId="50522234"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28444793" w14:textId="77777777" w:rsidTr="00E3259D">
        <w:trPr>
          <w:trHeight w:val="285"/>
        </w:trPr>
        <w:tc>
          <w:tcPr>
            <w:tcW w:w="3325" w:type="dxa"/>
            <w:noWrap/>
            <w:hideMark/>
          </w:tcPr>
          <w:p w14:paraId="161B00A4" w14:textId="77777777" w:rsidR="009678C2" w:rsidRPr="00907155" w:rsidRDefault="009678C2" w:rsidP="00E3259D">
            <w:pPr>
              <w:jc w:val="center"/>
              <w:rPr>
                <w:rFonts w:ascii="Times New Roman" w:hAnsi="Times New Roman" w:cs="Times New Roman"/>
                <w:b/>
                <w:sz w:val="24"/>
                <w:szCs w:val="24"/>
                <w:highlight w:val="yellow"/>
              </w:rPr>
            </w:pPr>
            <w:r w:rsidRPr="00907155">
              <w:rPr>
                <w:rFonts w:ascii="Times New Roman" w:hAnsi="Times New Roman" w:cs="Times New Roman"/>
                <w:b/>
                <w:sz w:val="24"/>
                <w:szCs w:val="24"/>
              </w:rPr>
              <w:t>Binomial-DP-n(</w:t>
            </w:r>
            <w:proofErr w:type="spellStart"/>
            <w:r w:rsidRPr="00907155">
              <w:rPr>
                <w:rFonts w:ascii="Times New Roman" w:hAnsi="Times New Roman" w:cs="Times New Roman"/>
                <w:b/>
                <w:sz w:val="24"/>
                <w:szCs w:val="24"/>
              </w:rPr>
              <w:t>Unif</w:t>
            </w:r>
            <w:proofErr w:type="spellEnd"/>
            <w:r w:rsidRPr="00907155">
              <w:rPr>
                <w:rFonts w:ascii="Times New Roman" w:hAnsi="Times New Roman" w:cs="Times New Roman"/>
                <w:b/>
                <w:sz w:val="24"/>
                <w:szCs w:val="24"/>
              </w:rPr>
              <w:t>/Gamma)</w:t>
            </w:r>
          </w:p>
        </w:tc>
        <w:tc>
          <w:tcPr>
            <w:tcW w:w="3150" w:type="dxa"/>
            <w:noWrap/>
            <w:hideMark/>
          </w:tcPr>
          <w:p w14:paraId="24F4445C"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0.72 [0.43, 0.94]</w:t>
            </w:r>
          </w:p>
        </w:tc>
        <w:tc>
          <w:tcPr>
            <w:tcW w:w="3060" w:type="dxa"/>
            <w:noWrap/>
            <w:hideMark/>
          </w:tcPr>
          <w:p w14:paraId="49EF3A6A"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0.31 [0.16, 2.09]</w:t>
            </w:r>
          </w:p>
        </w:tc>
        <w:tc>
          <w:tcPr>
            <w:tcW w:w="3150" w:type="dxa"/>
            <w:noWrap/>
            <w:hideMark/>
          </w:tcPr>
          <w:p w14:paraId="79A0C8CD"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406CF382" w14:textId="77777777" w:rsidTr="00E3259D">
        <w:trPr>
          <w:trHeight w:val="285"/>
        </w:trPr>
        <w:tc>
          <w:tcPr>
            <w:tcW w:w="3325" w:type="dxa"/>
            <w:noWrap/>
            <w:hideMark/>
          </w:tcPr>
          <w:p w14:paraId="5E7AA9D8"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Binomial-</w:t>
            </w:r>
            <w:proofErr w:type="gramStart"/>
            <w:r w:rsidRPr="00907155">
              <w:rPr>
                <w:rFonts w:ascii="Times New Roman" w:hAnsi="Times New Roman" w:cs="Times New Roman"/>
                <w:b/>
                <w:sz w:val="24"/>
                <w:szCs w:val="24"/>
              </w:rPr>
              <w:t>Normal(</w:t>
            </w:r>
            <w:proofErr w:type="gramEnd"/>
            <w:r w:rsidRPr="00907155">
              <w:rPr>
                <w:rFonts w:ascii="Times New Roman" w:hAnsi="Times New Roman" w:cs="Times New Roman"/>
                <w:b/>
                <w:sz w:val="24"/>
                <w:szCs w:val="24"/>
              </w:rPr>
              <w:t>ML)</w:t>
            </w:r>
          </w:p>
        </w:tc>
        <w:tc>
          <w:tcPr>
            <w:tcW w:w="3150" w:type="dxa"/>
            <w:noWrap/>
            <w:hideMark/>
          </w:tcPr>
          <w:p w14:paraId="22D29C56"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0.71 [0.48, 0.93]</w:t>
            </w:r>
          </w:p>
        </w:tc>
        <w:tc>
          <w:tcPr>
            <w:tcW w:w="3060" w:type="dxa"/>
            <w:noWrap/>
            <w:hideMark/>
          </w:tcPr>
          <w:p w14:paraId="04C4530E"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0.29</w:t>
            </w:r>
          </w:p>
        </w:tc>
        <w:tc>
          <w:tcPr>
            <w:tcW w:w="3150" w:type="dxa"/>
            <w:noWrap/>
            <w:hideMark/>
          </w:tcPr>
          <w:p w14:paraId="7AB30252"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07155" w:rsidRPr="00907155" w14:paraId="149A871C" w14:textId="77777777" w:rsidTr="00E3259D">
        <w:trPr>
          <w:trHeight w:val="285"/>
        </w:trPr>
        <w:tc>
          <w:tcPr>
            <w:tcW w:w="3325" w:type="dxa"/>
            <w:noWrap/>
            <w:hideMark/>
          </w:tcPr>
          <w:p w14:paraId="2EC69579"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Normal-</w:t>
            </w:r>
            <w:proofErr w:type="gramStart"/>
            <w:r w:rsidRPr="00907155">
              <w:rPr>
                <w:rFonts w:ascii="Times New Roman" w:hAnsi="Times New Roman" w:cs="Times New Roman"/>
                <w:b/>
                <w:sz w:val="24"/>
                <w:szCs w:val="24"/>
              </w:rPr>
              <w:t>Normal(</w:t>
            </w:r>
            <w:proofErr w:type="gramEnd"/>
            <w:r w:rsidRPr="00907155">
              <w:rPr>
                <w:rFonts w:ascii="Times New Roman" w:hAnsi="Times New Roman" w:cs="Times New Roman"/>
                <w:b/>
                <w:sz w:val="24"/>
                <w:szCs w:val="24"/>
              </w:rPr>
              <w:t>REML)</w:t>
            </w:r>
          </w:p>
        </w:tc>
        <w:tc>
          <w:tcPr>
            <w:tcW w:w="3150" w:type="dxa"/>
            <w:noWrap/>
            <w:hideMark/>
          </w:tcPr>
          <w:p w14:paraId="1361153B"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0.71 [0.48, 0.94]</w:t>
            </w:r>
          </w:p>
        </w:tc>
        <w:tc>
          <w:tcPr>
            <w:tcW w:w="3060" w:type="dxa"/>
            <w:noWrap/>
            <w:hideMark/>
          </w:tcPr>
          <w:p w14:paraId="0E783CD9"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0.30 [0.16, 0.60]</w:t>
            </w:r>
          </w:p>
        </w:tc>
        <w:tc>
          <w:tcPr>
            <w:tcW w:w="3150" w:type="dxa"/>
            <w:noWrap/>
            <w:hideMark/>
          </w:tcPr>
          <w:p w14:paraId="35C2FE17"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0.71 [-0.39, 1.81]</w:t>
            </w:r>
          </w:p>
        </w:tc>
      </w:tr>
      <w:tr w:rsidR="00907155" w:rsidRPr="00907155" w14:paraId="28AF5738" w14:textId="77777777" w:rsidTr="00E3259D">
        <w:trPr>
          <w:trHeight w:val="285"/>
        </w:trPr>
        <w:tc>
          <w:tcPr>
            <w:tcW w:w="3325" w:type="dxa"/>
            <w:noWrap/>
            <w:hideMark/>
          </w:tcPr>
          <w:p w14:paraId="073DECFB"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Normal-t</w:t>
            </w:r>
          </w:p>
        </w:tc>
        <w:tc>
          <w:tcPr>
            <w:tcW w:w="3150" w:type="dxa"/>
            <w:noWrap/>
            <w:hideMark/>
          </w:tcPr>
          <w:p w14:paraId="6DB90850"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0.71 [0.48, 0.97]</w:t>
            </w:r>
          </w:p>
        </w:tc>
        <w:tc>
          <w:tcPr>
            <w:tcW w:w="3060" w:type="dxa"/>
            <w:noWrap/>
            <w:hideMark/>
          </w:tcPr>
          <w:p w14:paraId="6E80C891"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0.29</w:t>
            </w:r>
          </w:p>
        </w:tc>
        <w:tc>
          <w:tcPr>
            <w:tcW w:w="3150" w:type="dxa"/>
            <w:noWrap/>
            <w:hideMark/>
          </w:tcPr>
          <w:p w14:paraId="5D9B44E8"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r w:rsidR="009678C2" w:rsidRPr="00907155" w14:paraId="33358558" w14:textId="77777777" w:rsidTr="00E3259D">
        <w:trPr>
          <w:trHeight w:val="285"/>
        </w:trPr>
        <w:tc>
          <w:tcPr>
            <w:tcW w:w="3325" w:type="dxa"/>
            <w:noWrap/>
            <w:hideMark/>
          </w:tcPr>
          <w:p w14:paraId="69B1B823" w14:textId="77777777" w:rsidR="009678C2" w:rsidRPr="00907155" w:rsidRDefault="009678C2" w:rsidP="00E3259D">
            <w:pPr>
              <w:jc w:val="center"/>
              <w:rPr>
                <w:rFonts w:ascii="Times New Roman" w:hAnsi="Times New Roman" w:cs="Times New Roman"/>
                <w:b/>
                <w:sz w:val="24"/>
                <w:szCs w:val="24"/>
              </w:rPr>
            </w:pPr>
            <w:r w:rsidRPr="00907155">
              <w:rPr>
                <w:rFonts w:ascii="Times New Roman" w:hAnsi="Times New Roman" w:cs="Times New Roman"/>
                <w:b/>
                <w:sz w:val="24"/>
                <w:szCs w:val="24"/>
              </w:rPr>
              <w:t>Common-mean-mixture</w:t>
            </w:r>
          </w:p>
        </w:tc>
        <w:tc>
          <w:tcPr>
            <w:tcW w:w="3150" w:type="dxa"/>
            <w:noWrap/>
            <w:hideMark/>
          </w:tcPr>
          <w:p w14:paraId="61F20AC7"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0.71 [0.52, 1.15]</w:t>
            </w:r>
          </w:p>
        </w:tc>
        <w:tc>
          <w:tcPr>
            <w:tcW w:w="3060" w:type="dxa"/>
            <w:noWrap/>
            <w:hideMark/>
          </w:tcPr>
          <w:p w14:paraId="1D945BFF"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0.29</w:t>
            </w:r>
          </w:p>
        </w:tc>
        <w:tc>
          <w:tcPr>
            <w:tcW w:w="3150" w:type="dxa"/>
            <w:noWrap/>
            <w:hideMark/>
          </w:tcPr>
          <w:p w14:paraId="5F9A0819" w14:textId="77777777" w:rsidR="009678C2" w:rsidRPr="00907155" w:rsidRDefault="009678C2" w:rsidP="00E3259D">
            <w:pPr>
              <w:jc w:val="center"/>
              <w:rPr>
                <w:rFonts w:ascii="Times New Roman" w:hAnsi="Times New Roman" w:cs="Times New Roman"/>
                <w:sz w:val="24"/>
                <w:szCs w:val="24"/>
              </w:rPr>
            </w:pPr>
            <w:r w:rsidRPr="00907155">
              <w:rPr>
                <w:rFonts w:ascii="Times New Roman" w:hAnsi="Times New Roman" w:cs="Times New Roman"/>
                <w:sz w:val="24"/>
                <w:szCs w:val="24"/>
              </w:rPr>
              <w:t>-</w:t>
            </w:r>
          </w:p>
        </w:tc>
      </w:tr>
    </w:tbl>
    <w:p w14:paraId="3C22F4B1" w14:textId="77777777" w:rsidR="009678C2" w:rsidRPr="00907155" w:rsidRDefault="009678C2" w:rsidP="00A9058A">
      <w:pPr>
        <w:pStyle w:val="Caption"/>
        <w:jc w:val="both"/>
        <w:rPr>
          <w:rFonts w:ascii="Times New Roman" w:hAnsi="Times New Roman" w:cs="Times New Roman"/>
          <w:b/>
          <w:i w:val="0"/>
          <w:color w:val="auto"/>
          <w:sz w:val="24"/>
          <w:szCs w:val="24"/>
        </w:rPr>
      </w:pPr>
      <w:bookmarkStart w:id="12" w:name="_Ref180673142"/>
      <w:bookmarkStart w:id="13" w:name="_Hlk193122273"/>
      <w:bookmarkStart w:id="14" w:name="_Ref179907015"/>
    </w:p>
    <w:p w14:paraId="1815DC0F" w14:textId="7BBA7B8E" w:rsidR="007D2D53" w:rsidRPr="00B351E7" w:rsidRDefault="00B351E7" w:rsidP="00A9058A">
      <w:pPr>
        <w:pStyle w:val="Caption"/>
        <w:jc w:val="both"/>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 xml:space="preserve">Supplementary </w:t>
      </w:r>
      <w:r w:rsidRPr="00A268DF">
        <w:rPr>
          <w:rFonts w:ascii="Times New Roman" w:hAnsi="Times New Roman" w:cs="Times New Roman"/>
          <w:b/>
          <w:i w:val="0"/>
          <w:color w:val="000000" w:themeColor="text1"/>
          <w:sz w:val="24"/>
          <w:szCs w:val="24"/>
        </w:rPr>
        <w:t xml:space="preserve">Table </w:t>
      </w:r>
      <w:bookmarkEnd w:id="12"/>
      <w:r>
        <w:rPr>
          <w:rFonts w:ascii="Times New Roman" w:hAnsi="Times New Roman" w:cs="Times New Roman"/>
          <w:b/>
          <w:i w:val="0"/>
          <w:color w:val="000000" w:themeColor="text1"/>
          <w:sz w:val="24"/>
          <w:szCs w:val="24"/>
        </w:rPr>
        <w:t>7</w:t>
      </w:r>
      <w:bookmarkEnd w:id="13"/>
      <w:r w:rsidRPr="00A268DF">
        <w:rPr>
          <w:rFonts w:ascii="Times New Roman" w:eastAsiaTheme="minorEastAsia" w:hAnsi="Times New Roman" w:cs="Times New Roman"/>
          <w:b/>
          <w:color w:val="000000" w:themeColor="text1"/>
          <w:sz w:val="24"/>
          <w:szCs w:val="24"/>
        </w:rPr>
        <w:t xml:space="preserve">. </w:t>
      </w:r>
      <w:r w:rsidRPr="00A268DF">
        <w:rPr>
          <w:rFonts w:ascii="Times New Roman" w:eastAsiaTheme="minorEastAsia" w:hAnsi="Times New Roman" w:cs="Times New Roman"/>
          <w:i w:val="0"/>
          <w:color w:val="000000" w:themeColor="text1"/>
          <w:sz w:val="24"/>
          <w:szCs w:val="24"/>
        </w:rPr>
        <w:t>Cluster probabilities for each selected simulated dataset using the respective DP model.</w:t>
      </w:r>
      <w:bookmarkEnd w:id="14"/>
      <w:r w:rsidRPr="00A268DF">
        <w:rPr>
          <w:rFonts w:ascii="Times New Roman" w:eastAsiaTheme="minorEastAsia" w:hAnsi="Times New Roman" w:cs="Times New Roman"/>
          <w:b/>
          <w:i w:val="0"/>
          <w:color w:val="000000" w:themeColor="text1"/>
          <w:sz w:val="24"/>
          <w:szCs w:val="24"/>
        </w:rPr>
        <w:t xml:space="preserve"> </w:t>
      </w:r>
    </w:p>
    <w:tbl>
      <w:tblPr>
        <w:tblW w:w="13310" w:type="dxa"/>
        <w:tblCellMar>
          <w:left w:w="0" w:type="dxa"/>
          <w:right w:w="0" w:type="dxa"/>
        </w:tblCellMar>
        <w:tblLook w:val="0600" w:firstRow="0" w:lastRow="0" w:firstColumn="0" w:lastColumn="0" w:noHBand="1" w:noVBand="1"/>
      </w:tblPr>
      <w:tblGrid>
        <w:gridCol w:w="2380"/>
        <w:gridCol w:w="3960"/>
        <w:gridCol w:w="3320"/>
        <w:gridCol w:w="3650"/>
      </w:tblGrid>
      <w:tr w:rsidR="007D2D53" w:rsidRPr="007D2D53" w14:paraId="605A8F88" w14:textId="77777777" w:rsidTr="003F572D">
        <w:trPr>
          <w:trHeight w:val="355"/>
        </w:trPr>
        <w:tc>
          <w:tcPr>
            <w:tcW w:w="13310" w:type="dxa"/>
            <w:gridSpan w:val="4"/>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9878DDF" w14:textId="77777777" w:rsidR="007D2D53" w:rsidRPr="00451689" w:rsidRDefault="007D2D53" w:rsidP="007D2D53">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eastAsia="fr-FR"/>
              </w:rPr>
              <w:t>Probability of cluster’s creation</w:t>
            </w:r>
          </w:p>
        </w:tc>
      </w:tr>
      <w:tr w:rsidR="007D2D53" w:rsidRPr="007D2D53" w14:paraId="2EA1151E" w14:textId="77777777" w:rsidTr="003F572D">
        <w:trPr>
          <w:trHeight w:val="355"/>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D41476D" w14:textId="0D4E23C1" w:rsidR="007D2D53" w:rsidRPr="003F572D" w:rsidRDefault="00E03BA4" w:rsidP="007D2D53">
            <w:pPr>
              <w:spacing w:after="0" w:line="240" w:lineRule="auto"/>
              <w:jc w:val="center"/>
              <w:textAlignment w:val="bottom"/>
              <w:rPr>
                <w:rFonts w:ascii="Times New Roman" w:eastAsia="Times New Roman" w:hAnsi="Times New Roman" w:cs="Times New Roman"/>
                <w:b/>
                <w:sz w:val="24"/>
                <w:szCs w:val="24"/>
                <w:lang w:val="fr-FR" w:eastAsia="fr-FR"/>
              </w:rPr>
            </w:pPr>
            <w:proofErr w:type="spellStart"/>
            <w:r w:rsidRPr="003F572D">
              <w:rPr>
                <w:rFonts w:ascii="Times New Roman" w:eastAsia="Times New Roman" w:hAnsi="Times New Roman" w:cs="Times New Roman"/>
                <w:b/>
                <w:sz w:val="24"/>
                <w:szCs w:val="24"/>
                <w:lang w:val="fr-FR" w:eastAsia="fr-FR"/>
              </w:rPr>
              <w:t>True</w:t>
            </w:r>
            <w:proofErr w:type="spellEnd"/>
            <w:r w:rsidRPr="003F572D">
              <w:rPr>
                <w:rFonts w:ascii="Times New Roman" w:eastAsia="Times New Roman" w:hAnsi="Times New Roman" w:cs="Times New Roman"/>
                <w:b/>
                <w:sz w:val="24"/>
                <w:szCs w:val="24"/>
                <w:lang w:val="fr-FR" w:eastAsia="fr-FR"/>
              </w:rPr>
              <w:t xml:space="preserve"> distribution</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tcPr>
          <w:p w14:paraId="1C5DCD1C" w14:textId="0E5CB204" w:rsidR="007D2D53" w:rsidRPr="003F572D" w:rsidRDefault="003E1D53" w:rsidP="007D2D53">
            <w:pPr>
              <w:spacing w:after="0" w:line="240" w:lineRule="auto"/>
              <w:jc w:val="center"/>
              <w:textAlignment w:val="bottom"/>
              <w:rPr>
                <w:rFonts w:ascii="Times New Roman" w:eastAsia="Times New Roman" w:hAnsi="Times New Roman" w:cs="Times New Roman"/>
                <w:b/>
                <w:sz w:val="24"/>
                <w:szCs w:val="24"/>
                <w:lang w:eastAsia="fr-FR"/>
              </w:rPr>
            </w:pPr>
            <m:oMathPara>
              <m:oMath>
                <m:r>
                  <m:rPr>
                    <m:sty m:val="b"/>
                  </m:rPr>
                  <w:rPr>
                    <w:rFonts w:ascii="Cambria Math" w:eastAsia="Times New Roman" w:hAnsi="Cambria Math" w:cs="Times New Roman"/>
                    <w:sz w:val="24"/>
                    <w:szCs w:val="24"/>
                    <w:lang w:eastAsia="fr-FR"/>
                  </w:rPr>
                  <m:t>N</m:t>
                </m:r>
                <m:r>
                  <m:rPr>
                    <m:sty m:val="bi"/>
                  </m:rPr>
                  <w:rPr>
                    <w:rFonts w:ascii="Cambria Math" w:eastAsia="Times New Roman" w:hAnsi="Cambria Math" w:cs="Times New Roman"/>
                    <w:sz w:val="24"/>
                    <w:szCs w:val="24"/>
                    <w:lang w:eastAsia="fr-FR"/>
                  </w:rPr>
                  <m:t>(0, 2.63)</m:t>
                </m:r>
              </m:oMath>
            </m:oMathPara>
          </w:p>
        </w:tc>
        <w:tc>
          <w:tcPr>
            <w:tcW w:w="332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tcPr>
          <w:p w14:paraId="55925A9A" w14:textId="6E30E69A" w:rsidR="007D2D53" w:rsidRPr="003F572D" w:rsidRDefault="003E1D53" w:rsidP="007D2D53">
            <w:pPr>
              <w:spacing w:after="0" w:line="240" w:lineRule="auto"/>
              <w:jc w:val="center"/>
              <w:textAlignment w:val="bottom"/>
              <w:rPr>
                <w:rFonts w:ascii="Times New Roman" w:eastAsia="Times New Roman" w:hAnsi="Times New Roman" w:cs="Times New Roman"/>
                <w:b/>
                <w:sz w:val="24"/>
                <w:szCs w:val="24"/>
                <w:lang w:val="fr-FR" w:eastAsia="fr-FR"/>
              </w:rPr>
            </w:pPr>
            <m:oMathPara>
              <m:oMath>
                <m:r>
                  <m:rPr>
                    <m:sty m:val="b"/>
                  </m:rPr>
                  <w:rPr>
                    <w:rFonts w:ascii="Cambria Math" w:eastAsia="Times New Roman" w:hAnsi="Cambria Math" w:cs="Times New Roman"/>
                    <w:sz w:val="24"/>
                    <w:szCs w:val="24"/>
                    <w:lang w:val="fr-FR" w:eastAsia="fr-FR"/>
                  </w:rPr>
                  <m:t>SN</m:t>
                </m:r>
                <m:r>
                  <m:rPr>
                    <m:sty m:val="bi"/>
                  </m:rPr>
                  <w:rPr>
                    <w:rFonts w:ascii="Cambria Math" w:eastAsia="Times New Roman" w:hAnsi="Cambria Math" w:cs="Times New Roman"/>
                    <w:sz w:val="24"/>
                    <w:szCs w:val="24"/>
                    <w:lang w:val="fr-FR" w:eastAsia="fr-FR"/>
                  </w:rPr>
                  <m:t>(0, 0.12, 0.785)</m:t>
                </m:r>
              </m:oMath>
            </m:oMathPara>
          </w:p>
        </w:tc>
        <w:tc>
          <w:tcPr>
            <w:tcW w:w="365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bottom"/>
          </w:tcPr>
          <w:p w14:paraId="6AAA9EF5" w14:textId="4AEDCE36" w:rsidR="007D2D53" w:rsidRPr="003F572D" w:rsidRDefault="00E03BA4" w:rsidP="007D2D53">
            <w:pPr>
              <w:spacing w:after="0" w:line="240" w:lineRule="auto"/>
              <w:jc w:val="center"/>
              <w:textAlignment w:val="bottom"/>
              <w:rPr>
                <w:rFonts w:ascii="Times New Roman" w:eastAsia="Times New Roman" w:hAnsi="Times New Roman" w:cs="Times New Roman"/>
                <w:b/>
                <w:sz w:val="24"/>
                <w:szCs w:val="24"/>
                <w:lang w:val="fr-FR" w:eastAsia="fr-FR"/>
              </w:rPr>
            </w:pPr>
            <m:oMathPara>
              <m:oMath>
                <m:r>
                  <m:rPr>
                    <m:sty m:val="bi"/>
                  </m:rPr>
                  <w:rPr>
                    <w:rFonts w:ascii="Cambria Math" w:eastAsia="Times New Roman" w:hAnsi="Cambria Math" w:cs="Times New Roman"/>
                    <w:sz w:val="24"/>
                    <w:szCs w:val="24"/>
                    <w:lang w:val="fr-FR" w:eastAsia="fr-FR"/>
                  </w:rPr>
                  <m:t>0.3</m:t>
                </m:r>
                <m:r>
                  <m:rPr>
                    <m:sty m:val="b"/>
                  </m:rPr>
                  <w:rPr>
                    <w:rFonts w:ascii="Cambria Math" w:eastAsia="Times New Roman" w:hAnsi="Cambria Math" w:cs="Times New Roman"/>
                    <w:sz w:val="24"/>
                    <w:szCs w:val="24"/>
                    <w:lang w:val="fr-FR" w:eastAsia="fr-FR"/>
                  </w:rPr>
                  <m:t>N</m:t>
                </m:r>
                <m:d>
                  <m:dPr>
                    <m:ctrlPr>
                      <w:rPr>
                        <w:rFonts w:ascii="Cambria Math" w:eastAsia="Times New Roman" w:hAnsi="Cambria Math" w:cs="Times New Roman"/>
                        <w:b/>
                        <w:i/>
                        <w:sz w:val="24"/>
                        <w:szCs w:val="24"/>
                        <w:lang w:val="fr-FR" w:eastAsia="fr-FR"/>
                      </w:rPr>
                    </m:ctrlPr>
                  </m:dPr>
                  <m:e>
                    <m:r>
                      <m:rPr>
                        <m:sty m:val="bi"/>
                      </m:rPr>
                      <w:rPr>
                        <w:rFonts w:ascii="Cambria Math" w:eastAsia="Times New Roman" w:hAnsi="Cambria Math" w:cs="Times New Roman"/>
                        <w:sz w:val="24"/>
                        <w:szCs w:val="24"/>
                        <w:lang w:val="fr-FR" w:eastAsia="fr-FR"/>
                      </w:rPr>
                      <m:t>0,0.12</m:t>
                    </m:r>
                  </m:e>
                </m:d>
                <m:r>
                  <m:rPr>
                    <m:sty m:val="bi"/>
                  </m:rPr>
                  <w:rPr>
                    <w:rFonts w:ascii="Cambria Math" w:eastAsia="Times New Roman" w:hAnsi="Cambria Math" w:cs="Times New Roman"/>
                    <w:sz w:val="24"/>
                    <w:szCs w:val="24"/>
                    <w:lang w:val="fr-FR" w:eastAsia="fr-FR"/>
                  </w:rPr>
                  <m:t>+0.7</m:t>
                </m:r>
                <m:r>
                  <m:rPr>
                    <m:sty m:val="b"/>
                  </m:rPr>
                  <w:rPr>
                    <w:rFonts w:ascii="Cambria Math" w:eastAsia="Times New Roman" w:hAnsi="Cambria Math" w:cs="Times New Roman"/>
                    <w:sz w:val="24"/>
                    <w:szCs w:val="24"/>
                    <w:lang w:val="fr-FR" w:eastAsia="fr-FR"/>
                  </w:rPr>
                  <m:t>N</m:t>
                </m:r>
                <m:r>
                  <m:rPr>
                    <m:sty m:val="bi"/>
                  </m:rPr>
                  <w:rPr>
                    <w:rFonts w:ascii="Cambria Math" w:eastAsia="Times New Roman" w:hAnsi="Cambria Math" w:cs="Times New Roman"/>
                    <w:sz w:val="24"/>
                    <w:szCs w:val="24"/>
                    <w:lang w:val="fr-FR" w:eastAsia="fr-FR"/>
                  </w:rPr>
                  <m:t>(1,0.005)</m:t>
                </m:r>
              </m:oMath>
            </m:oMathPara>
          </w:p>
        </w:tc>
      </w:tr>
      <w:tr w:rsidR="00DB09D2" w:rsidRPr="007D2D53" w14:paraId="021D2FC1" w14:textId="77777777" w:rsidTr="00E03BA4">
        <w:trPr>
          <w:trHeight w:val="355"/>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tcPr>
          <w:p w14:paraId="7FDA835C" w14:textId="10D9AA1D" w:rsidR="00DB09D2" w:rsidRPr="00451689" w:rsidRDefault="00DB09D2" w:rsidP="00DB09D2">
            <w:pPr>
              <w:spacing w:after="0" w:line="240" w:lineRule="auto"/>
              <w:jc w:val="center"/>
              <w:textAlignment w:val="bottom"/>
              <w:rPr>
                <w:rFonts w:ascii="Times New Roman" w:eastAsia="Times New Roman" w:hAnsi="Times New Roman" w:cs="Times New Roman"/>
                <w:b/>
                <w:bCs/>
                <w:color w:val="000000"/>
                <w:kern w:val="24"/>
                <w:sz w:val="24"/>
                <w:szCs w:val="24"/>
                <w:lang w:eastAsia="fr-FR"/>
              </w:rPr>
            </w:pPr>
            <w:r w:rsidRPr="00451689">
              <w:rPr>
                <w:rFonts w:ascii="Times New Roman" w:eastAsia="Times New Roman" w:hAnsi="Times New Roman" w:cs="Times New Roman"/>
                <w:b/>
                <w:bCs/>
                <w:color w:val="000000"/>
                <w:kern w:val="24"/>
                <w:sz w:val="24"/>
                <w:szCs w:val="24"/>
                <w:lang w:eastAsia="fr-FR"/>
              </w:rPr>
              <w:t>Models</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tcPr>
          <w:p w14:paraId="7CEE577B" w14:textId="31C6A484" w:rsidR="00DB09D2" w:rsidRPr="00451689" w:rsidRDefault="00DB09D2" w:rsidP="00DB09D2">
            <w:pPr>
              <w:spacing w:after="0" w:line="240" w:lineRule="auto"/>
              <w:jc w:val="center"/>
              <w:textAlignment w:val="bottom"/>
              <w:rPr>
                <w:rFonts w:ascii="Times New Roman" w:eastAsia="Times New Roman" w:hAnsi="Times New Roman" w:cs="Times New Roman"/>
                <w:b/>
                <w:bCs/>
                <w:color w:val="000000"/>
                <w:kern w:val="24"/>
                <w:sz w:val="24"/>
                <w:szCs w:val="24"/>
                <w:lang w:eastAsia="fr-FR"/>
              </w:rPr>
            </w:pPr>
            <w:r w:rsidRPr="00451689">
              <w:rPr>
                <w:rFonts w:ascii="Times New Roman" w:eastAsia="Times New Roman" w:hAnsi="Times New Roman" w:cs="Times New Roman"/>
                <w:b/>
                <w:bCs/>
                <w:color w:val="000000"/>
                <w:kern w:val="24"/>
                <w:sz w:val="24"/>
                <w:szCs w:val="24"/>
                <w:lang w:eastAsia="fr-FR"/>
              </w:rPr>
              <w:t>Binomial-DP-n(</w:t>
            </w:r>
            <w:proofErr w:type="spellStart"/>
            <w:r w:rsidRPr="00451689">
              <w:rPr>
                <w:rFonts w:ascii="Times New Roman" w:eastAsia="Times New Roman" w:hAnsi="Times New Roman" w:cs="Times New Roman"/>
                <w:b/>
                <w:bCs/>
                <w:color w:val="000000"/>
                <w:kern w:val="24"/>
                <w:sz w:val="24"/>
                <w:szCs w:val="24"/>
                <w:lang w:eastAsia="fr-FR"/>
              </w:rPr>
              <w:t>Unif</w:t>
            </w:r>
            <w:proofErr w:type="spellEnd"/>
            <w:r w:rsidRPr="00451689">
              <w:rPr>
                <w:rFonts w:ascii="Times New Roman" w:eastAsia="Times New Roman" w:hAnsi="Times New Roman" w:cs="Times New Roman"/>
                <w:b/>
                <w:bCs/>
                <w:color w:val="000000"/>
                <w:kern w:val="24"/>
                <w:sz w:val="24"/>
                <w:szCs w:val="24"/>
                <w:lang w:eastAsia="fr-FR"/>
              </w:rPr>
              <w:t>/Gamma)</w:t>
            </w:r>
          </w:p>
        </w:tc>
        <w:tc>
          <w:tcPr>
            <w:tcW w:w="332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tcPr>
          <w:p w14:paraId="5E9EFBA6" w14:textId="2CA2386B" w:rsidR="00DB09D2" w:rsidRPr="00451689" w:rsidRDefault="00DB09D2" w:rsidP="00DB09D2">
            <w:pPr>
              <w:spacing w:after="0" w:line="240" w:lineRule="auto"/>
              <w:jc w:val="center"/>
              <w:textAlignment w:val="bottom"/>
              <w:rPr>
                <w:rFonts w:ascii="Times New Roman" w:eastAsia="Times New Roman" w:hAnsi="Times New Roman" w:cs="Times New Roman"/>
                <w:b/>
                <w:bCs/>
                <w:color w:val="000000"/>
                <w:kern w:val="24"/>
                <w:sz w:val="24"/>
                <w:szCs w:val="24"/>
                <w:lang w:eastAsia="fr-FR"/>
              </w:rPr>
            </w:pPr>
            <w:r w:rsidRPr="00451689">
              <w:rPr>
                <w:rFonts w:ascii="Times New Roman" w:eastAsia="Times New Roman" w:hAnsi="Times New Roman" w:cs="Times New Roman"/>
                <w:b/>
                <w:bCs/>
                <w:color w:val="000000"/>
                <w:kern w:val="24"/>
                <w:sz w:val="24"/>
                <w:szCs w:val="24"/>
                <w:lang w:eastAsia="fr-FR"/>
              </w:rPr>
              <w:t>Binomial-DP-26(HN/</w:t>
            </w:r>
            <w:proofErr w:type="spellStart"/>
            <w:r w:rsidRPr="00451689">
              <w:rPr>
                <w:rFonts w:ascii="Times New Roman" w:eastAsia="Times New Roman" w:hAnsi="Times New Roman" w:cs="Times New Roman"/>
                <w:b/>
                <w:bCs/>
                <w:color w:val="000000"/>
                <w:kern w:val="24"/>
                <w:sz w:val="24"/>
                <w:szCs w:val="24"/>
                <w:lang w:eastAsia="fr-FR"/>
              </w:rPr>
              <w:t>Unif</w:t>
            </w:r>
            <w:proofErr w:type="spellEnd"/>
            <w:r w:rsidRPr="00451689">
              <w:rPr>
                <w:rFonts w:ascii="Times New Roman" w:eastAsia="Times New Roman" w:hAnsi="Times New Roman" w:cs="Times New Roman"/>
                <w:b/>
                <w:bCs/>
                <w:color w:val="000000"/>
                <w:kern w:val="24"/>
                <w:sz w:val="24"/>
                <w:szCs w:val="24"/>
                <w:lang w:eastAsia="fr-FR"/>
              </w:rPr>
              <w:t>)</w:t>
            </w:r>
          </w:p>
        </w:tc>
        <w:tc>
          <w:tcPr>
            <w:tcW w:w="365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bottom"/>
          </w:tcPr>
          <w:p w14:paraId="1428F3C9" w14:textId="665B19E4" w:rsidR="00DB09D2" w:rsidRPr="00451689" w:rsidRDefault="00DB09D2" w:rsidP="00DB09D2">
            <w:pPr>
              <w:spacing w:after="0" w:line="240" w:lineRule="auto"/>
              <w:jc w:val="center"/>
              <w:textAlignment w:val="bottom"/>
              <w:rPr>
                <w:rFonts w:ascii="Times New Roman" w:eastAsia="Times New Roman" w:hAnsi="Times New Roman" w:cs="Times New Roman"/>
                <w:b/>
                <w:bCs/>
                <w:color w:val="000000"/>
                <w:kern w:val="24"/>
                <w:sz w:val="24"/>
                <w:szCs w:val="24"/>
                <w:lang w:eastAsia="fr-FR"/>
              </w:rPr>
            </w:pPr>
            <w:r w:rsidRPr="00451689">
              <w:rPr>
                <w:rFonts w:ascii="Times New Roman" w:eastAsia="Times New Roman" w:hAnsi="Times New Roman" w:cs="Times New Roman"/>
                <w:b/>
                <w:bCs/>
                <w:color w:val="000000"/>
                <w:kern w:val="24"/>
                <w:sz w:val="24"/>
                <w:szCs w:val="24"/>
                <w:lang w:eastAsia="fr-FR"/>
              </w:rPr>
              <w:t>Binomial-DP-51(HN/</w:t>
            </w:r>
            <w:proofErr w:type="spellStart"/>
            <w:r w:rsidRPr="00451689">
              <w:rPr>
                <w:rFonts w:ascii="Times New Roman" w:eastAsia="Times New Roman" w:hAnsi="Times New Roman" w:cs="Times New Roman"/>
                <w:b/>
                <w:bCs/>
                <w:color w:val="000000"/>
                <w:kern w:val="24"/>
                <w:sz w:val="24"/>
                <w:szCs w:val="24"/>
                <w:lang w:eastAsia="fr-FR"/>
              </w:rPr>
              <w:t>Unif</w:t>
            </w:r>
            <w:proofErr w:type="spellEnd"/>
            <w:r w:rsidRPr="00451689">
              <w:rPr>
                <w:rFonts w:ascii="Times New Roman" w:eastAsia="Times New Roman" w:hAnsi="Times New Roman" w:cs="Times New Roman"/>
                <w:b/>
                <w:bCs/>
                <w:color w:val="000000"/>
                <w:kern w:val="24"/>
                <w:sz w:val="24"/>
                <w:szCs w:val="24"/>
                <w:lang w:eastAsia="fr-FR"/>
              </w:rPr>
              <w:t>)</w:t>
            </w:r>
          </w:p>
        </w:tc>
      </w:tr>
      <w:tr w:rsidR="00DB09D2" w:rsidRPr="007D2D53" w14:paraId="697918D3" w14:textId="77777777" w:rsidTr="00E03BA4">
        <w:trPr>
          <w:trHeight w:val="355"/>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tcPr>
          <w:p w14:paraId="44D24A48" w14:textId="37C32DD7" w:rsidR="00DB09D2" w:rsidRPr="00451689" w:rsidRDefault="00DB09D2" w:rsidP="00DB09D2">
            <w:pPr>
              <w:spacing w:after="0" w:line="240" w:lineRule="auto"/>
              <w:jc w:val="center"/>
              <w:textAlignment w:val="bottom"/>
              <w:rPr>
                <w:rFonts w:ascii="Times New Roman" w:eastAsia="Times New Roman" w:hAnsi="Times New Roman" w:cs="Times New Roman"/>
                <w:b/>
                <w:bCs/>
                <w:color w:val="000000"/>
                <w:kern w:val="24"/>
                <w:sz w:val="24"/>
                <w:szCs w:val="24"/>
                <w:lang w:eastAsia="fr-FR"/>
              </w:rPr>
            </w:pPr>
            <w:r w:rsidRPr="00451689">
              <w:rPr>
                <w:rFonts w:ascii="Times New Roman" w:eastAsia="Times New Roman" w:hAnsi="Times New Roman" w:cs="Times New Roman"/>
                <w:b/>
                <w:bCs/>
                <w:color w:val="000000"/>
                <w:kern w:val="24"/>
                <w:sz w:val="24"/>
                <w:szCs w:val="24"/>
                <w:lang w:eastAsia="fr-FR"/>
              </w:rPr>
              <w:t>Clusters</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tcPr>
          <w:p w14:paraId="527876EF" w14:textId="7D690947" w:rsidR="00DB09D2" w:rsidRPr="00451689" w:rsidRDefault="00DB09D2" w:rsidP="00DB09D2">
            <w:pPr>
              <w:spacing w:after="0" w:line="240" w:lineRule="auto"/>
              <w:jc w:val="center"/>
              <w:textAlignment w:val="bottom"/>
              <w:rPr>
                <w:rFonts w:ascii="Times New Roman" w:eastAsia="Times New Roman" w:hAnsi="Times New Roman" w:cs="Times New Roman"/>
                <w:b/>
                <w:bCs/>
                <w:color w:val="000000"/>
                <w:kern w:val="24"/>
                <w:sz w:val="24"/>
                <w:szCs w:val="24"/>
                <w:lang w:eastAsia="fr-FR"/>
              </w:rPr>
            </w:pPr>
            <w:r w:rsidRPr="00451689">
              <w:rPr>
                <w:rFonts w:ascii="Times New Roman" w:eastAsia="Times New Roman" w:hAnsi="Times New Roman" w:cs="Times New Roman"/>
                <w:b/>
                <w:bCs/>
                <w:color w:val="000000"/>
                <w:kern w:val="24"/>
                <w:sz w:val="24"/>
                <w:szCs w:val="24"/>
                <w:lang w:eastAsia="fr-FR"/>
              </w:rPr>
              <w:t>Cluster probabilities</w:t>
            </w:r>
          </w:p>
        </w:tc>
        <w:tc>
          <w:tcPr>
            <w:tcW w:w="332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tcPr>
          <w:p w14:paraId="7277934D" w14:textId="4195F373" w:rsidR="00DB09D2" w:rsidRPr="00451689" w:rsidRDefault="00DB09D2" w:rsidP="00DB09D2">
            <w:pPr>
              <w:spacing w:after="0" w:line="240" w:lineRule="auto"/>
              <w:jc w:val="center"/>
              <w:textAlignment w:val="bottom"/>
              <w:rPr>
                <w:rFonts w:ascii="Times New Roman" w:eastAsia="Times New Roman" w:hAnsi="Times New Roman" w:cs="Times New Roman"/>
                <w:b/>
                <w:bCs/>
                <w:color w:val="000000"/>
                <w:kern w:val="24"/>
                <w:sz w:val="24"/>
                <w:szCs w:val="24"/>
                <w:lang w:eastAsia="fr-FR"/>
              </w:rPr>
            </w:pPr>
            <w:r w:rsidRPr="00451689">
              <w:rPr>
                <w:rFonts w:ascii="Times New Roman" w:eastAsia="Times New Roman" w:hAnsi="Times New Roman" w:cs="Times New Roman"/>
                <w:b/>
                <w:bCs/>
                <w:color w:val="000000"/>
                <w:kern w:val="24"/>
                <w:sz w:val="24"/>
                <w:szCs w:val="24"/>
                <w:lang w:eastAsia="fr-FR"/>
              </w:rPr>
              <w:t>Cluster probabilities</w:t>
            </w:r>
          </w:p>
        </w:tc>
        <w:tc>
          <w:tcPr>
            <w:tcW w:w="365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bottom"/>
          </w:tcPr>
          <w:p w14:paraId="705AE110" w14:textId="30A94E62" w:rsidR="00DB09D2" w:rsidRPr="00451689" w:rsidRDefault="00DB09D2" w:rsidP="00DB09D2">
            <w:pPr>
              <w:spacing w:after="0" w:line="240" w:lineRule="auto"/>
              <w:jc w:val="center"/>
              <w:textAlignment w:val="bottom"/>
              <w:rPr>
                <w:rFonts w:ascii="Times New Roman" w:eastAsia="Times New Roman" w:hAnsi="Times New Roman" w:cs="Times New Roman"/>
                <w:b/>
                <w:bCs/>
                <w:color w:val="000000"/>
                <w:kern w:val="24"/>
                <w:sz w:val="24"/>
                <w:szCs w:val="24"/>
                <w:lang w:eastAsia="fr-FR"/>
              </w:rPr>
            </w:pPr>
            <w:r w:rsidRPr="00451689">
              <w:rPr>
                <w:rFonts w:ascii="Times New Roman" w:eastAsia="Times New Roman" w:hAnsi="Times New Roman" w:cs="Times New Roman"/>
                <w:b/>
                <w:bCs/>
                <w:color w:val="000000"/>
                <w:kern w:val="24"/>
                <w:sz w:val="24"/>
                <w:szCs w:val="24"/>
                <w:lang w:eastAsia="fr-FR"/>
              </w:rPr>
              <w:t>Cluster probabilities</w:t>
            </w:r>
          </w:p>
        </w:tc>
      </w:tr>
      <w:tr w:rsidR="00DB09D2" w:rsidRPr="007D2D53" w14:paraId="0C1F1B12" w14:textId="77777777" w:rsidTr="003F572D">
        <w:trPr>
          <w:trHeight w:val="355"/>
        </w:trPr>
        <w:tc>
          <w:tcPr>
            <w:tcW w:w="2380"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74B3D9E4"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1</w:t>
            </w:r>
          </w:p>
        </w:tc>
        <w:tc>
          <w:tcPr>
            <w:tcW w:w="3960"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32BAF04C"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val="fr-FR" w:eastAsia="fr-FR"/>
              </w:rPr>
              <w:t>0.12139353</w:t>
            </w:r>
          </w:p>
        </w:tc>
        <w:tc>
          <w:tcPr>
            <w:tcW w:w="3320"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48A15FD0"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val="fr-FR" w:eastAsia="fr-FR"/>
              </w:rPr>
              <w:t>0.32834442</w:t>
            </w:r>
          </w:p>
        </w:tc>
        <w:tc>
          <w:tcPr>
            <w:tcW w:w="3650" w:type="dxa"/>
            <w:tcBorders>
              <w:top w:val="single" w:sz="8" w:space="0" w:color="000000"/>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71E57DFC"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val="fr-FR" w:eastAsia="fr-FR"/>
              </w:rPr>
              <w:t>0.12995617</w:t>
            </w:r>
          </w:p>
        </w:tc>
      </w:tr>
      <w:tr w:rsidR="00DB09D2" w:rsidRPr="007D2D53" w14:paraId="6DF08C33"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205E3205"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2</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58B1B14C"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val="fr-FR" w:eastAsia="fr-FR"/>
              </w:rPr>
              <w:t>0.11148353</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33EB9564"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val="fr-FR" w:eastAsia="fr-FR"/>
              </w:rPr>
              <w:t>0.18654071</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6FCEDC91"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val="fr-FR" w:eastAsia="fr-FR"/>
              </w:rPr>
              <w:t>0.18785258</w:t>
            </w:r>
          </w:p>
        </w:tc>
      </w:tr>
      <w:tr w:rsidR="00DB09D2" w:rsidRPr="007D2D53" w14:paraId="4959CC42" w14:textId="77777777" w:rsidTr="003F572D">
        <w:trPr>
          <w:trHeight w:val="284"/>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403F8586"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3</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5FF24F67"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val="fr-FR" w:eastAsia="fr-FR"/>
              </w:rPr>
              <w:t>0.1039276</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6DDD0792"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val="fr-FR" w:eastAsia="fr-FR"/>
              </w:rPr>
              <w:t>0.13384481</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53784E1F"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val="fr-FR" w:eastAsia="fr-FR"/>
              </w:rPr>
              <w:t>0.25055638</w:t>
            </w:r>
          </w:p>
        </w:tc>
      </w:tr>
      <w:tr w:rsidR="00DB09D2" w:rsidRPr="007D2D53" w14:paraId="50943EDB"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14FDE761"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4</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6BA24130"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val="fr-FR" w:eastAsia="fr-FR"/>
              </w:rPr>
              <w:t>0.09305627</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4AABBD2E"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0.0904647</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39857989"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0.08892688</w:t>
            </w:r>
          </w:p>
        </w:tc>
      </w:tr>
      <w:tr w:rsidR="00DB09D2" w:rsidRPr="007D2D53" w14:paraId="39B1DA16"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623C3957"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5</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3B709A05"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val="fr-FR" w:eastAsia="fr-FR"/>
              </w:rPr>
              <w:t>0.08630333</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69D17C5E"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0.06191739</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249D1816"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0.06632126</w:t>
            </w:r>
          </w:p>
        </w:tc>
      </w:tr>
      <w:tr w:rsidR="00DB09D2" w:rsidRPr="007D2D53" w14:paraId="0C0217C5"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77084C84"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6</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146C4B95"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val="fr-FR" w:eastAsia="fr-FR"/>
              </w:rPr>
              <w:t>0.07693996</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199C4EB3"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0.04830683</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1C83EC04"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0.04969604</w:t>
            </w:r>
          </w:p>
        </w:tc>
      </w:tr>
      <w:tr w:rsidR="00DB09D2" w:rsidRPr="007D2D53" w14:paraId="78A8C0D0" w14:textId="77777777" w:rsidTr="003F572D">
        <w:trPr>
          <w:trHeight w:val="284"/>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47568A87"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7</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5E0D2C17"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val="fr-FR" w:eastAsia="fr-FR"/>
              </w:rPr>
              <w:t>0.0652856</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3A616066"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0.03435423</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44BBEE10"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0.03832933</w:t>
            </w:r>
          </w:p>
        </w:tc>
      </w:tr>
      <w:tr w:rsidR="00DB09D2" w:rsidRPr="007D2D53" w14:paraId="6A8C6FE9"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7CF9E611"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8</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19FC19C8"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b/>
                <w:bCs/>
                <w:color w:val="000000"/>
                <w:kern w:val="24"/>
                <w:sz w:val="24"/>
                <w:szCs w:val="24"/>
                <w:lang w:val="fr-FR" w:eastAsia="fr-FR"/>
              </w:rPr>
              <w:t>0.05541076</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7775CE04"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0.02658796</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7D6D70C7"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0.03056589</w:t>
            </w:r>
          </w:p>
        </w:tc>
      </w:tr>
      <w:tr w:rsidR="00DB09D2" w:rsidRPr="007D2D53" w14:paraId="06280F28"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28AE33F5"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9</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3E0C1093"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0.04747426</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6FE4B7AF"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0.01999449</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34679E13"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0.02465271</w:t>
            </w:r>
          </w:p>
        </w:tc>
      </w:tr>
      <w:tr w:rsidR="00DB09D2" w:rsidRPr="007D2D53" w14:paraId="5EA8F0F4"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49DA1340"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lastRenderedPageBreak/>
              <w:t>10</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4E214E0C"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0.03917945</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6EBC0D5B"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0.01563969</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3F594495"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0.0205349</w:t>
            </w:r>
          </w:p>
        </w:tc>
      </w:tr>
      <w:tr w:rsidR="00DB09D2" w:rsidRPr="007D2D53" w14:paraId="241B8CE3"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12309EE7"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11</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6E4CCAB9"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0.03366659</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130A0E00"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0.01154671</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03C7D3F8"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0.01697345</w:t>
            </w:r>
          </w:p>
        </w:tc>
      </w:tr>
      <w:tr w:rsidR="00DB09D2" w:rsidRPr="007D2D53" w14:paraId="11C3EAC9"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4FF8B85B"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12</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13C55760"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0.02784228</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14B5A8F6"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0.00879499</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181FA9DB"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0.01397231</w:t>
            </w:r>
          </w:p>
        </w:tc>
      </w:tr>
      <w:tr w:rsidR="00DB09D2" w:rsidRPr="007D2D53" w14:paraId="5EB6D866"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2412EBA6"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13</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04E715DA"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0.02303843</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303DF7CE"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0.00696415</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545868BC"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0.01117701</w:t>
            </w:r>
          </w:p>
        </w:tc>
      </w:tr>
      <w:tr w:rsidR="00DB09D2" w:rsidRPr="007D2D53" w14:paraId="097E4D98"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2798B4AC"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14</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2857E860"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0.01948164</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4F7A8610"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0.00533117</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2A75EFD3"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0.00943516</w:t>
            </w:r>
          </w:p>
        </w:tc>
      </w:tr>
      <w:tr w:rsidR="00DB09D2" w:rsidRPr="007D2D53" w14:paraId="1F8BB209"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4D736ED3"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15</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606F6DBE"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0.01531643</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2DD1EABD"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0.00449537</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692730E5"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0.00865246</w:t>
            </w:r>
          </w:p>
        </w:tc>
      </w:tr>
      <w:tr w:rsidR="00DB09D2" w:rsidRPr="007D2D53" w14:paraId="518697B0"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4D39CBE0"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16</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3D4F2A97"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0.01296148</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2121B102"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0.00343739</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24905E83"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0.00719769</w:t>
            </w:r>
          </w:p>
        </w:tc>
      </w:tr>
      <w:tr w:rsidR="00DB09D2" w:rsidRPr="007D2D53" w14:paraId="18623602" w14:textId="77777777" w:rsidTr="003F572D">
        <w:trPr>
          <w:trHeight w:val="284"/>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33761B72"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17</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5507BC74"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0.0108279</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24D59864"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0.00291092</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3143FD89"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0.00623596</w:t>
            </w:r>
          </w:p>
        </w:tc>
      </w:tr>
      <w:tr w:rsidR="00DB09D2" w:rsidRPr="007D2D53" w14:paraId="2B53B828"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0ABE97E9"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18</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4CD68D6D"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0.00899015</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5DFC68E2"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0.00208033</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3750A196"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0.00499309</w:t>
            </w:r>
          </w:p>
        </w:tc>
      </w:tr>
      <w:tr w:rsidR="00DB09D2" w:rsidRPr="007D2D53" w14:paraId="5E3D5C21"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45CCA701"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19</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572FAE59"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0.00735637</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5B407621"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0.00168696</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5300BC1C"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0.00449656</w:t>
            </w:r>
          </w:p>
        </w:tc>
      </w:tr>
      <w:tr w:rsidR="00DB09D2" w:rsidRPr="007D2D53" w14:paraId="4BCB03C9"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730455A5"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20</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08569E38"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0.00616769</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7E0086CF"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0.00136639</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7540A370"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0.0037815</w:t>
            </w:r>
          </w:p>
        </w:tc>
      </w:tr>
      <w:tr w:rsidR="00DB09D2" w:rsidRPr="007D2D53" w14:paraId="28979976"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465D18DA"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21</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7C8F2D12"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0.00516023</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1BC10F7E"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0.00104137</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587C034E"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0.00308059</w:t>
            </w:r>
          </w:p>
        </w:tc>
      </w:tr>
      <w:tr w:rsidR="00DB09D2" w:rsidRPr="007D2D53" w14:paraId="248A4C4E"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5AE6FA57"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22</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6A1EB777"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0.00433762</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37714498"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0.00083165</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0F61586F"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0.00262279</w:t>
            </w:r>
          </w:p>
        </w:tc>
      </w:tr>
      <w:tr w:rsidR="00DB09D2" w:rsidRPr="007D2D53" w14:paraId="08E14DAA"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689E05BB"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23</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114EB605"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0.00380211</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13A9A48D"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0.00068053</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6E1A7AAE"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0.00244143</w:t>
            </w:r>
          </w:p>
        </w:tc>
      </w:tr>
      <w:tr w:rsidR="00DB09D2" w:rsidRPr="007D2D53" w14:paraId="5B2D8588"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466D2E53"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24</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65970F80"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0.00319303</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6F3A8A2C"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0.0005201</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33D3B0AC"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0.00219439</w:t>
            </w:r>
          </w:p>
        </w:tc>
      </w:tr>
      <w:tr w:rsidR="00DB09D2" w:rsidRPr="007D2D53" w14:paraId="1CB24D36"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7C68A472"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25</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557994C9"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0.00261682</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344DC819"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0.00041111</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27024232"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0.00186492</w:t>
            </w:r>
          </w:p>
        </w:tc>
      </w:tr>
      <w:tr w:rsidR="00DB09D2" w:rsidRPr="007D2D53" w14:paraId="350E4BCF" w14:textId="77777777" w:rsidTr="003F572D">
        <w:trPr>
          <w:trHeight w:val="355"/>
        </w:trPr>
        <w:tc>
          <w:tcPr>
            <w:tcW w:w="238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7F48CA4F"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26</w:t>
            </w:r>
          </w:p>
        </w:tc>
        <w:tc>
          <w:tcPr>
            <w:tcW w:w="396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268633A9"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0.01478696</w:t>
            </w:r>
          </w:p>
        </w:tc>
        <w:tc>
          <w:tcPr>
            <w:tcW w:w="3320" w:type="dxa"/>
            <w:tcBorders>
              <w:top w:val="nil"/>
              <w:left w:val="single" w:sz="8" w:space="0" w:color="000000"/>
              <w:bottom w:val="nil"/>
              <w:right w:val="single" w:sz="8" w:space="0" w:color="000000"/>
            </w:tcBorders>
            <w:shd w:val="clear" w:color="auto" w:fill="auto"/>
            <w:tcMar>
              <w:top w:w="6" w:type="dxa"/>
              <w:left w:w="6" w:type="dxa"/>
              <w:bottom w:w="0" w:type="dxa"/>
              <w:right w:w="6" w:type="dxa"/>
            </w:tcMar>
            <w:vAlign w:val="bottom"/>
            <w:hideMark/>
          </w:tcPr>
          <w:p w14:paraId="057890B9"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0.00190564</w:t>
            </w:r>
          </w:p>
        </w:tc>
        <w:tc>
          <w:tcPr>
            <w:tcW w:w="3650" w:type="dxa"/>
            <w:tcBorders>
              <w:top w:val="nil"/>
              <w:left w:val="single" w:sz="8" w:space="0" w:color="000000"/>
              <w:bottom w:val="nil"/>
              <w:right w:val="single" w:sz="8" w:space="0" w:color="000000"/>
            </w:tcBorders>
            <w:shd w:val="clear" w:color="auto" w:fill="auto"/>
            <w:tcMar>
              <w:top w:w="3" w:type="dxa"/>
              <w:left w:w="3" w:type="dxa"/>
              <w:bottom w:w="0" w:type="dxa"/>
              <w:right w:w="3" w:type="dxa"/>
            </w:tcMar>
            <w:vAlign w:val="bottom"/>
            <w:hideMark/>
          </w:tcPr>
          <w:p w14:paraId="7D54B0C4"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val="fr-FR" w:eastAsia="fr-FR"/>
              </w:rPr>
              <w:t>0.00167222</w:t>
            </w:r>
          </w:p>
        </w:tc>
      </w:tr>
      <w:tr w:rsidR="00DB09D2" w:rsidRPr="007D2D53" w14:paraId="53C9604B" w14:textId="77777777" w:rsidTr="003F572D">
        <w:trPr>
          <w:trHeight w:val="355"/>
        </w:trPr>
        <w:tc>
          <w:tcPr>
            <w:tcW w:w="2380" w:type="dxa"/>
            <w:tcBorders>
              <w:top w:val="nil"/>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07F20BD"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27 &amp; more</w:t>
            </w:r>
          </w:p>
        </w:tc>
        <w:tc>
          <w:tcPr>
            <w:tcW w:w="3960" w:type="dxa"/>
            <w:tcBorders>
              <w:top w:val="nil"/>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817B2A7"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w:t>
            </w:r>
          </w:p>
        </w:tc>
        <w:tc>
          <w:tcPr>
            <w:tcW w:w="3320" w:type="dxa"/>
            <w:tcBorders>
              <w:top w:val="nil"/>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02D68CB"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w:t>
            </w:r>
          </w:p>
        </w:tc>
        <w:tc>
          <w:tcPr>
            <w:tcW w:w="3650" w:type="dxa"/>
            <w:tcBorders>
              <w:top w:val="nil"/>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bottom"/>
            <w:hideMark/>
          </w:tcPr>
          <w:p w14:paraId="5919F498" w14:textId="77777777" w:rsidR="00DB09D2" w:rsidRPr="00451689" w:rsidRDefault="00DB09D2" w:rsidP="00DB09D2">
            <w:pPr>
              <w:spacing w:after="0" w:line="240" w:lineRule="auto"/>
              <w:jc w:val="center"/>
              <w:textAlignment w:val="bottom"/>
              <w:rPr>
                <w:rFonts w:ascii="Times New Roman" w:eastAsia="Times New Roman" w:hAnsi="Times New Roman" w:cs="Times New Roman"/>
                <w:sz w:val="24"/>
                <w:szCs w:val="24"/>
                <w:lang w:val="fr-FR" w:eastAsia="fr-FR"/>
              </w:rPr>
            </w:pPr>
            <w:r w:rsidRPr="00451689">
              <w:rPr>
                <w:rFonts w:ascii="Times New Roman" w:eastAsia="Times New Roman" w:hAnsi="Times New Roman" w:cs="Times New Roman"/>
                <w:color w:val="000000"/>
                <w:kern w:val="24"/>
                <w:sz w:val="24"/>
                <w:szCs w:val="24"/>
                <w:lang w:eastAsia="fr-FR"/>
              </w:rPr>
              <w:t>0…</w:t>
            </w:r>
          </w:p>
        </w:tc>
      </w:tr>
    </w:tbl>
    <w:p w14:paraId="41AD4E6E" w14:textId="61C660B5" w:rsidR="007D2D53" w:rsidRDefault="007D2D53" w:rsidP="00EE2CD6">
      <w:pPr>
        <w:rPr>
          <w:rFonts w:ascii="Times New Roman" w:eastAsiaTheme="minorEastAsia" w:hAnsi="Times New Roman" w:cs="Times New Roman"/>
          <w:b/>
          <w:sz w:val="24"/>
          <w:szCs w:val="24"/>
        </w:rPr>
      </w:pPr>
    </w:p>
    <w:p w14:paraId="1278E163" w14:textId="69D231A8" w:rsidR="00FA7E91" w:rsidRDefault="00205E47" w:rsidP="00EE2CD6">
      <w:pPr>
        <w:rPr>
          <w:rFonts w:ascii="Times New Roman" w:eastAsiaTheme="minorEastAsia" w:hAnsi="Times New Roman" w:cs="Times New Roman"/>
          <w:b/>
          <w:sz w:val="24"/>
          <w:szCs w:val="24"/>
        </w:rPr>
      </w:pPr>
      <w:r>
        <w:rPr>
          <w:noProof/>
        </w:rPr>
        <w:lastRenderedPageBreak/>
        <w:drawing>
          <wp:inline distT="0" distB="0" distL="0" distR="0" wp14:anchorId="15315786" wp14:editId="13151361">
            <wp:extent cx="7176211" cy="4038020"/>
            <wp:effectExtent l="0" t="0" r="571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77585" cy="4038793"/>
                    </a:xfrm>
                    <a:prstGeom prst="rect">
                      <a:avLst/>
                    </a:prstGeom>
                    <a:noFill/>
                    <a:ln>
                      <a:noFill/>
                    </a:ln>
                  </pic:spPr>
                </pic:pic>
              </a:graphicData>
            </a:graphic>
          </wp:inline>
        </w:drawing>
      </w:r>
    </w:p>
    <w:p w14:paraId="4F0DF0D3" w14:textId="6342AB54" w:rsidR="00FA7E91" w:rsidRDefault="00444A1C" w:rsidP="00FA7E91">
      <w:pPr>
        <w:rPr>
          <w:rFonts w:ascii="Times New Roman" w:eastAsiaTheme="minorEastAsia" w:hAnsi="Times New Roman" w:cs="Times New Roman"/>
          <w:sz w:val="24"/>
          <w:szCs w:val="24"/>
        </w:rPr>
      </w:pPr>
      <w:bookmarkStart w:id="15" w:name="_Ref180667106"/>
      <w:bookmarkStart w:id="16" w:name="_Ref168168655"/>
      <w:r>
        <w:rPr>
          <w:rFonts w:ascii="Times New Roman" w:hAnsi="Times New Roman" w:cs="Times New Roman"/>
          <w:b/>
          <w:sz w:val="24"/>
          <w:szCs w:val="24"/>
        </w:rPr>
        <w:t>Supplementary</w:t>
      </w:r>
      <w:r w:rsidR="00FA7E91" w:rsidRPr="007F29C5">
        <w:rPr>
          <w:rFonts w:ascii="Times New Roman" w:hAnsi="Times New Roman" w:cs="Times New Roman"/>
          <w:b/>
          <w:sz w:val="24"/>
          <w:szCs w:val="24"/>
        </w:rPr>
        <w:t xml:space="preserve"> Figure </w:t>
      </w:r>
      <w:r w:rsidR="00FA7E91" w:rsidRPr="007F29C5">
        <w:rPr>
          <w:rFonts w:ascii="Times New Roman" w:hAnsi="Times New Roman" w:cs="Times New Roman"/>
          <w:b/>
          <w:i/>
          <w:sz w:val="24"/>
          <w:szCs w:val="24"/>
        </w:rPr>
        <w:fldChar w:fldCharType="begin"/>
      </w:r>
      <w:r w:rsidR="00FA7E91" w:rsidRPr="007F29C5">
        <w:rPr>
          <w:rFonts w:ascii="Times New Roman" w:hAnsi="Times New Roman" w:cs="Times New Roman"/>
          <w:b/>
          <w:sz w:val="24"/>
          <w:szCs w:val="24"/>
        </w:rPr>
        <w:instrText xml:space="preserve"> SEQ Appendix_Figure1 \* ARABIC </w:instrText>
      </w:r>
      <w:r w:rsidR="00FA7E91" w:rsidRPr="007F29C5">
        <w:rPr>
          <w:rFonts w:ascii="Times New Roman" w:hAnsi="Times New Roman" w:cs="Times New Roman"/>
          <w:b/>
          <w:i/>
          <w:sz w:val="24"/>
          <w:szCs w:val="24"/>
        </w:rPr>
        <w:fldChar w:fldCharType="separate"/>
      </w:r>
      <w:r w:rsidR="00FA7E91">
        <w:rPr>
          <w:rFonts w:ascii="Times New Roman" w:hAnsi="Times New Roman" w:cs="Times New Roman"/>
          <w:b/>
          <w:noProof/>
          <w:sz w:val="24"/>
          <w:szCs w:val="24"/>
        </w:rPr>
        <w:t>1</w:t>
      </w:r>
      <w:r w:rsidR="00FA7E91" w:rsidRPr="007F29C5">
        <w:rPr>
          <w:rFonts w:ascii="Times New Roman" w:hAnsi="Times New Roman" w:cs="Times New Roman"/>
          <w:b/>
          <w:i/>
          <w:sz w:val="24"/>
          <w:szCs w:val="24"/>
        </w:rPr>
        <w:fldChar w:fldCharType="end"/>
      </w:r>
      <w:bookmarkEnd w:id="15"/>
      <w:r w:rsidR="00FA7E91" w:rsidRPr="00163AE3">
        <w:rPr>
          <w:rFonts w:ascii="Times New Roman" w:hAnsi="Times New Roman" w:cs="Times New Roman"/>
          <w:sz w:val="24"/>
          <w:szCs w:val="24"/>
        </w:rPr>
        <w:t>.</w:t>
      </w:r>
      <w:r w:rsidR="00FA7E91">
        <w:rPr>
          <w:rFonts w:ascii="Times New Roman" w:hAnsi="Times New Roman" w:cs="Times New Roman"/>
          <w:b/>
          <w:sz w:val="24"/>
          <w:szCs w:val="24"/>
        </w:rPr>
        <w:t xml:space="preserve"> </w:t>
      </w:r>
      <w:r w:rsidR="00FA7E91" w:rsidRPr="007F29C5">
        <w:rPr>
          <w:rFonts w:ascii="Times New Roman" w:eastAsiaTheme="minorEastAsia" w:hAnsi="Times New Roman" w:cs="Times New Roman"/>
          <w:sz w:val="24"/>
          <w:szCs w:val="24"/>
        </w:rPr>
        <w:t xml:space="preserve">Flow chart of </w:t>
      </w:r>
      <w:r w:rsidR="00FA7E91">
        <w:rPr>
          <w:rFonts w:ascii="Times New Roman" w:eastAsiaTheme="minorEastAsia" w:hAnsi="Times New Roman" w:cs="Times New Roman"/>
          <w:sz w:val="24"/>
          <w:szCs w:val="24"/>
        </w:rPr>
        <w:t xml:space="preserve">the </w:t>
      </w:r>
      <w:r w:rsidR="00FA7E91" w:rsidRPr="007F29C5">
        <w:rPr>
          <w:rFonts w:ascii="Times New Roman" w:eastAsiaTheme="minorEastAsia" w:hAnsi="Times New Roman" w:cs="Times New Roman"/>
          <w:sz w:val="24"/>
          <w:szCs w:val="24"/>
        </w:rPr>
        <w:t>article selection</w:t>
      </w:r>
      <w:bookmarkEnd w:id="16"/>
      <w:r w:rsidR="00FA7E91">
        <w:rPr>
          <w:rFonts w:ascii="Times New Roman" w:eastAsiaTheme="minorEastAsia" w:hAnsi="Times New Roman" w:cs="Times New Roman"/>
          <w:sz w:val="24"/>
          <w:szCs w:val="24"/>
        </w:rPr>
        <w:t xml:space="preserve"> process.</w:t>
      </w:r>
    </w:p>
    <w:p w14:paraId="0FB3973A" w14:textId="77777777" w:rsidR="008D65D5" w:rsidRDefault="008D65D5" w:rsidP="00FA7E91">
      <w:pPr>
        <w:rPr>
          <w:rFonts w:ascii="Times New Roman" w:eastAsiaTheme="minorEastAsia" w:hAnsi="Times New Roman" w:cs="Times New Roman"/>
          <w:sz w:val="24"/>
          <w:szCs w:val="24"/>
        </w:rPr>
      </w:pPr>
    </w:p>
    <w:p w14:paraId="063C4DF4" w14:textId="4B423696" w:rsidR="004B6CA0" w:rsidRPr="00FA7E91" w:rsidRDefault="00306D8E" w:rsidP="00FA7E91">
      <w:pPr>
        <w:rPr>
          <w:rFonts w:ascii="Times New Roman" w:eastAsiaTheme="minorEastAsia" w:hAnsi="Times New Roman" w:cs="Times New Roman"/>
          <w:b/>
          <w:sz w:val="24"/>
          <w:szCs w:val="24"/>
        </w:rPr>
      </w:pPr>
      <w:bookmarkStart w:id="17" w:name="_Hlk194500104"/>
      <w:r>
        <w:rPr>
          <w:noProof/>
        </w:rPr>
        <w:lastRenderedPageBreak/>
        <w:drawing>
          <wp:inline distT="0" distB="0" distL="0" distR="0" wp14:anchorId="5AD686AC" wp14:editId="1EF59951">
            <wp:extent cx="7883236" cy="4434320"/>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13162" cy="4451154"/>
                    </a:xfrm>
                    <a:prstGeom prst="rect">
                      <a:avLst/>
                    </a:prstGeom>
                    <a:noFill/>
                    <a:ln>
                      <a:noFill/>
                    </a:ln>
                  </pic:spPr>
                </pic:pic>
              </a:graphicData>
            </a:graphic>
          </wp:inline>
        </w:drawing>
      </w:r>
    </w:p>
    <w:p w14:paraId="5E0E4F30" w14:textId="77777777" w:rsidR="00100DFB" w:rsidRPr="00907155" w:rsidRDefault="002D5797" w:rsidP="00100DFB">
      <w:pPr>
        <w:pStyle w:val="Caption"/>
        <w:rPr>
          <w:color w:val="auto"/>
        </w:rPr>
      </w:pPr>
      <w:bookmarkStart w:id="18" w:name="_Ref194521697"/>
      <w:bookmarkStart w:id="19" w:name="_Ref180672474"/>
      <w:bookmarkStart w:id="20" w:name="_Ref164535306"/>
      <w:bookmarkStart w:id="21" w:name="_Ref180659415"/>
      <w:bookmarkStart w:id="22" w:name="_Hlk164528551"/>
      <w:bookmarkEnd w:id="17"/>
      <w:r w:rsidRPr="00907155">
        <w:rPr>
          <w:rFonts w:ascii="Times New Roman" w:hAnsi="Times New Roman" w:cs="Times New Roman"/>
          <w:b/>
          <w:i w:val="0"/>
          <w:color w:val="auto"/>
          <w:sz w:val="24"/>
          <w:szCs w:val="24"/>
        </w:rPr>
        <w:t xml:space="preserve">Supplementary Figure </w:t>
      </w:r>
      <w:r w:rsidRPr="00907155">
        <w:rPr>
          <w:rFonts w:ascii="Times New Roman" w:hAnsi="Times New Roman" w:cs="Times New Roman"/>
          <w:b/>
          <w:i w:val="0"/>
          <w:color w:val="auto"/>
          <w:sz w:val="24"/>
          <w:szCs w:val="24"/>
        </w:rPr>
        <w:fldChar w:fldCharType="begin"/>
      </w:r>
      <w:r w:rsidRPr="00907155">
        <w:rPr>
          <w:rFonts w:ascii="Times New Roman" w:hAnsi="Times New Roman" w:cs="Times New Roman"/>
          <w:b/>
          <w:i w:val="0"/>
          <w:color w:val="auto"/>
          <w:sz w:val="24"/>
          <w:szCs w:val="24"/>
        </w:rPr>
        <w:instrText xml:space="preserve"> SEQ Appendix_Figure \* ARABIC </w:instrText>
      </w:r>
      <w:r w:rsidRPr="00907155">
        <w:rPr>
          <w:rFonts w:ascii="Times New Roman" w:hAnsi="Times New Roman" w:cs="Times New Roman"/>
          <w:b/>
          <w:i w:val="0"/>
          <w:color w:val="auto"/>
          <w:sz w:val="24"/>
          <w:szCs w:val="24"/>
        </w:rPr>
        <w:fldChar w:fldCharType="separate"/>
      </w:r>
      <w:r w:rsidRPr="00907155">
        <w:rPr>
          <w:rFonts w:ascii="Times New Roman" w:hAnsi="Times New Roman" w:cs="Times New Roman"/>
          <w:b/>
          <w:i w:val="0"/>
          <w:noProof/>
          <w:color w:val="auto"/>
          <w:sz w:val="24"/>
          <w:szCs w:val="24"/>
        </w:rPr>
        <w:t>2</w:t>
      </w:r>
      <w:r w:rsidRPr="00907155">
        <w:rPr>
          <w:rFonts w:ascii="Times New Roman" w:hAnsi="Times New Roman" w:cs="Times New Roman"/>
          <w:b/>
          <w:i w:val="0"/>
          <w:color w:val="auto"/>
          <w:sz w:val="24"/>
          <w:szCs w:val="24"/>
        </w:rPr>
        <w:fldChar w:fldCharType="end"/>
      </w:r>
      <w:bookmarkEnd w:id="18"/>
      <w:r w:rsidRPr="00907155">
        <w:rPr>
          <w:rFonts w:ascii="Times New Roman" w:hAnsi="Times New Roman" w:cs="Times New Roman"/>
          <w:b/>
          <w:i w:val="0"/>
          <w:color w:val="auto"/>
          <w:sz w:val="24"/>
          <w:szCs w:val="24"/>
        </w:rPr>
        <w:t>.</w:t>
      </w:r>
      <w:r w:rsidRPr="00907155">
        <w:rPr>
          <w:rFonts w:ascii="Times New Roman" w:hAnsi="Times New Roman" w:cs="Times New Roman"/>
          <w:i w:val="0"/>
          <w:color w:val="auto"/>
          <w:sz w:val="24"/>
          <w:szCs w:val="24"/>
        </w:rPr>
        <w:t xml:space="preserve"> </w:t>
      </w:r>
      <w:r w:rsidR="00100DFB" w:rsidRPr="00907155">
        <w:rPr>
          <w:rFonts w:ascii="Times New Roman" w:eastAsiaTheme="minorEastAsia" w:hAnsi="Times New Roman" w:cs="Times New Roman"/>
          <w:i w:val="0"/>
          <w:color w:val="auto"/>
          <w:sz w:val="24"/>
          <w:szCs w:val="24"/>
        </w:rPr>
        <w:t>Density plot of the skew normal distribution with location parameter (</w:t>
      </w:r>
      <m:oMath>
        <m:r>
          <w:rPr>
            <w:rFonts w:ascii="Cambria Math" w:eastAsiaTheme="minorEastAsia" w:hAnsi="Cambria Math" w:cs="Times New Roman"/>
            <w:color w:val="auto"/>
            <w:sz w:val="24"/>
            <w:szCs w:val="24"/>
          </w:rPr>
          <m:t>ξ</m:t>
        </m:r>
      </m:oMath>
      <w:r w:rsidR="00100DFB" w:rsidRPr="00907155">
        <w:rPr>
          <w:rFonts w:ascii="Times New Roman" w:eastAsiaTheme="minorEastAsia" w:hAnsi="Times New Roman" w:cs="Times New Roman"/>
          <w:i w:val="0"/>
          <w:color w:val="auto"/>
          <w:sz w:val="24"/>
          <w:szCs w:val="24"/>
        </w:rPr>
        <w:t>) 0, scale parameter (</w:t>
      </w:r>
      <m:oMath>
        <m:r>
          <w:rPr>
            <w:rFonts w:ascii="Cambria Math" w:eastAsiaTheme="minorEastAsia" w:hAnsi="Cambria Math" w:cs="Times New Roman"/>
            <w:color w:val="auto"/>
            <w:sz w:val="24"/>
            <w:szCs w:val="24"/>
          </w:rPr>
          <m:t>ω</m:t>
        </m:r>
      </m:oMath>
      <w:r w:rsidR="00100DFB" w:rsidRPr="00907155">
        <w:rPr>
          <w:rFonts w:ascii="Times New Roman" w:eastAsiaTheme="minorEastAsia" w:hAnsi="Times New Roman" w:cs="Times New Roman"/>
          <w:i w:val="0"/>
          <w:color w:val="auto"/>
          <w:sz w:val="24"/>
          <w:szCs w:val="24"/>
        </w:rPr>
        <w:t>)1 and various shape parameters (</w:t>
      </w:r>
      <m:oMath>
        <m:r>
          <w:rPr>
            <w:rFonts w:ascii="Cambria Math" w:eastAsiaTheme="minorEastAsia" w:hAnsi="Cambria Math" w:cs="Times New Roman"/>
            <w:color w:val="auto"/>
            <w:sz w:val="24"/>
            <w:szCs w:val="24"/>
          </w:rPr>
          <m:t>a</m:t>
        </m:r>
      </m:oMath>
      <w:r w:rsidR="00100DFB" w:rsidRPr="00907155">
        <w:rPr>
          <w:rFonts w:ascii="Times New Roman" w:eastAsiaTheme="minorEastAsia" w:hAnsi="Times New Roman" w:cs="Times New Roman"/>
          <w:i w:val="0"/>
          <w:color w:val="auto"/>
          <w:sz w:val="24"/>
          <w:szCs w:val="24"/>
        </w:rPr>
        <w:t>)/skewness coefficients (</w:t>
      </w:r>
      <m:oMath>
        <m:r>
          <w:rPr>
            <w:rFonts w:ascii="Cambria Math" w:eastAsiaTheme="minorEastAsia" w:hAnsi="Cambria Math" w:cs="Times New Roman"/>
            <w:color w:val="auto"/>
            <w:sz w:val="24"/>
            <w:szCs w:val="24"/>
          </w:rPr>
          <m:t>γ</m:t>
        </m:r>
      </m:oMath>
      <w:r w:rsidR="00100DFB" w:rsidRPr="00907155">
        <w:rPr>
          <w:rFonts w:ascii="Times New Roman" w:eastAsiaTheme="minorEastAsia" w:hAnsi="Times New Roman" w:cs="Times New Roman"/>
          <w:i w:val="0"/>
          <w:color w:val="auto"/>
          <w:sz w:val="24"/>
          <w:szCs w:val="24"/>
        </w:rPr>
        <w:t>).</w:t>
      </w:r>
    </w:p>
    <w:p w14:paraId="7B5CD45E" w14:textId="338A5C93" w:rsidR="00D6207D" w:rsidRPr="00471149" w:rsidRDefault="00D6207D" w:rsidP="00471149">
      <w:pPr>
        <w:pStyle w:val="Caption"/>
        <w:rPr>
          <w:rFonts w:ascii="Times New Roman" w:hAnsi="Times New Roman" w:cs="Times New Roman"/>
          <w:b/>
          <w:i w:val="0"/>
          <w:sz w:val="24"/>
          <w:szCs w:val="24"/>
          <w:highlight w:val="yellow"/>
        </w:rPr>
      </w:pPr>
    </w:p>
    <w:p w14:paraId="2995B47B" w14:textId="397C9785" w:rsidR="00471149" w:rsidRDefault="00306D8E" w:rsidP="00471149">
      <w:pPr>
        <w:pStyle w:val="Caption"/>
        <w:jc w:val="both"/>
        <w:rPr>
          <w:rFonts w:ascii="Times New Roman" w:hAnsi="Times New Roman" w:cs="Times New Roman"/>
          <w:b/>
          <w:i w:val="0"/>
          <w:color w:val="0070C0"/>
          <w:sz w:val="24"/>
          <w:szCs w:val="24"/>
        </w:rPr>
      </w:pPr>
      <w:bookmarkStart w:id="23" w:name="_Ref194522989"/>
      <w:bookmarkEnd w:id="19"/>
      <w:bookmarkEnd w:id="20"/>
      <w:bookmarkEnd w:id="21"/>
      <w:bookmarkEnd w:id="22"/>
      <w:r>
        <w:rPr>
          <w:noProof/>
        </w:rPr>
        <w:lastRenderedPageBreak/>
        <w:drawing>
          <wp:inline distT="0" distB="0" distL="0" distR="0" wp14:anchorId="5C16CC05" wp14:editId="6A1A2AB0">
            <wp:extent cx="8863330" cy="498562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63330" cy="4985623"/>
                    </a:xfrm>
                    <a:prstGeom prst="rect">
                      <a:avLst/>
                    </a:prstGeom>
                    <a:noFill/>
                    <a:ln>
                      <a:noFill/>
                    </a:ln>
                  </pic:spPr>
                </pic:pic>
              </a:graphicData>
            </a:graphic>
          </wp:inline>
        </w:drawing>
      </w:r>
    </w:p>
    <w:p w14:paraId="003BB12D" w14:textId="329FFFD7" w:rsidR="00FA7E91" w:rsidRPr="00907155" w:rsidRDefault="0091003F" w:rsidP="00471149">
      <w:pPr>
        <w:pStyle w:val="Caption"/>
        <w:jc w:val="both"/>
        <w:rPr>
          <w:rFonts w:ascii="Times New Roman" w:hAnsi="Times New Roman" w:cs="Times New Roman"/>
          <w:i w:val="0"/>
          <w:color w:val="auto"/>
          <w:sz w:val="24"/>
          <w:szCs w:val="24"/>
        </w:rPr>
      </w:pPr>
      <w:r w:rsidRPr="00907155">
        <w:rPr>
          <w:rFonts w:ascii="Times New Roman" w:hAnsi="Times New Roman" w:cs="Times New Roman"/>
          <w:b/>
          <w:i w:val="0"/>
          <w:color w:val="auto"/>
          <w:sz w:val="24"/>
          <w:szCs w:val="24"/>
        </w:rPr>
        <w:t>Supplementary Figure</w:t>
      </w:r>
      <w:bookmarkEnd w:id="23"/>
      <w:r w:rsidR="00570ED7" w:rsidRPr="00907155">
        <w:rPr>
          <w:rFonts w:ascii="Times New Roman" w:hAnsi="Times New Roman" w:cs="Times New Roman"/>
          <w:b/>
          <w:i w:val="0"/>
          <w:color w:val="auto"/>
          <w:sz w:val="24"/>
          <w:szCs w:val="24"/>
        </w:rPr>
        <w:t xml:space="preserve"> 3</w:t>
      </w:r>
      <w:r w:rsidRPr="00907155">
        <w:rPr>
          <w:rFonts w:ascii="Times New Roman" w:hAnsi="Times New Roman" w:cs="Times New Roman"/>
          <w:b/>
          <w:i w:val="0"/>
          <w:color w:val="auto"/>
          <w:sz w:val="24"/>
          <w:szCs w:val="24"/>
        </w:rPr>
        <w:t xml:space="preserve">. </w:t>
      </w:r>
      <w:r w:rsidRPr="00907155">
        <w:rPr>
          <w:rFonts w:ascii="Times New Roman" w:eastAsiaTheme="minorEastAsia" w:hAnsi="Times New Roman" w:cs="Times New Roman"/>
          <w:i w:val="0"/>
          <w:color w:val="auto"/>
          <w:sz w:val="24"/>
          <w:szCs w:val="24"/>
        </w:rPr>
        <w:t>Simulation results in terms of mean square error for the mean of the random effects distribution.</w:t>
      </w:r>
      <w:r w:rsidRPr="00907155">
        <w:rPr>
          <w:rFonts w:ascii="Times New Roman" w:hAnsi="Times New Roman" w:cs="Times New Roman"/>
          <w:i w:val="0"/>
          <w:color w:val="auto"/>
          <w:sz w:val="24"/>
          <w:szCs w:val="24"/>
        </w:rPr>
        <w:t xml:space="preserve"> The names of the models are explained in Table 2. (NC=Non-convergence).</w:t>
      </w:r>
    </w:p>
    <w:p w14:paraId="6BA938F4" w14:textId="77777777" w:rsidR="00DE7D11" w:rsidRDefault="00DE7D11" w:rsidP="00DE7D11">
      <w:pPr>
        <w:rPr>
          <w:noProof/>
        </w:rPr>
      </w:pPr>
    </w:p>
    <w:p w14:paraId="16339340" w14:textId="11A75272" w:rsidR="00DE7D11" w:rsidRPr="0048508A" w:rsidRDefault="00306D8E" w:rsidP="0048508A">
      <w:r>
        <w:rPr>
          <w:noProof/>
        </w:rPr>
        <w:drawing>
          <wp:inline distT="0" distB="0" distL="0" distR="0" wp14:anchorId="2AEFB646" wp14:editId="3766A1F3">
            <wp:extent cx="8520545" cy="479280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27788" cy="4796880"/>
                    </a:xfrm>
                    <a:prstGeom prst="rect">
                      <a:avLst/>
                    </a:prstGeom>
                    <a:noFill/>
                    <a:ln>
                      <a:noFill/>
                    </a:ln>
                  </pic:spPr>
                </pic:pic>
              </a:graphicData>
            </a:graphic>
          </wp:inline>
        </w:drawing>
      </w:r>
    </w:p>
    <w:p w14:paraId="1EB530E3" w14:textId="5F2C0C93" w:rsidR="007A7734" w:rsidRPr="00907155" w:rsidRDefault="007A7734" w:rsidP="00DE7D11">
      <w:pPr>
        <w:rPr>
          <w:rFonts w:ascii="Times New Roman" w:hAnsi="Times New Roman" w:cs="Times New Roman"/>
          <w:i/>
          <w:sz w:val="24"/>
          <w:szCs w:val="24"/>
        </w:rPr>
      </w:pPr>
      <w:bookmarkStart w:id="24" w:name="_Ref194521945"/>
      <w:r w:rsidRPr="00907155">
        <w:rPr>
          <w:rFonts w:ascii="Times New Roman" w:hAnsi="Times New Roman" w:cs="Times New Roman"/>
          <w:b/>
          <w:sz w:val="24"/>
          <w:szCs w:val="24"/>
        </w:rPr>
        <w:t>Supplementary Figure</w:t>
      </w:r>
      <w:bookmarkEnd w:id="24"/>
      <w:r w:rsidR="00570ED7" w:rsidRPr="00907155">
        <w:rPr>
          <w:rFonts w:ascii="Times New Roman" w:hAnsi="Times New Roman" w:cs="Times New Roman"/>
          <w:b/>
          <w:sz w:val="24"/>
          <w:szCs w:val="24"/>
        </w:rPr>
        <w:t xml:space="preserve"> 4</w:t>
      </w:r>
      <w:r w:rsidRPr="00907155">
        <w:rPr>
          <w:rFonts w:ascii="Times New Roman" w:hAnsi="Times New Roman" w:cs="Times New Roman"/>
          <w:b/>
          <w:sz w:val="24"/>
          <w:szCs w:val="24"/>
        </w:rPr>
        <w:t xml:space="preserve">. </w:t>
      </w:r>
      <w:r w:rsidRPr="00907155">
        <w:rPr>
          <w:rFonts w:ascii="Times New Roman" w:eastAsiaTheme="minorEastAsia" w:hAnsi="Times New Roman" w:cs="Times New Roman"/>
          <w:sz w:val="24"/>
          <w:szCs w:val="24"/>
        </w:rPr>
        <w:t>Simulation results in terms of the mean length of the prediction intervals.</w:t>
      </w:r>
      <w:r w:rsidRPr="00907155">
        <w:rPr>
          <w:rFonts w:ascii="Times New Roman" w:hAnsi="Times New Roman" w:cs="Times New Roman"/>
          <w:sz w:val="24"/>
          <w:szCs w:val="24"/>
        </w:rPr>
        <w:t xml:space="preserve"> The names of the models are explained in Table 2. </w:t>
      </w:r>
    </w:p>
    <w:p w14:paraId="50FC375B" w14:textId="4CC308E1" w:rsidR="002C46C2" w:rsidRDefault="0071770E" w:rsidP="002C46C2">
      <w:r>
        <w:rPr>
          <w:noProof/>
        </w:rPr>
        <w:lastRenderedPageBreak/>
        <w:drawing>
          <wp:inline distT="0" distB="0" distL="0" distR="0" wp14:anchorId="5DABC656" wp14:editId="799E58C7">
            <wp:extent cx="8388927" cy="4718771"/>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98350" cy="4724071"/>
                    </a:xfrm>
                    <a:prstGeom prst="rect">
                      <a:avLst/>
                    </a:prstGeom>
                    <a:noFill/>
                    <a:ln>
                      <a:noFill/>
                    </a:ln>
                  </pic:spPr>
                </pic:pic>
              </a:graphicData>
            </a:graphic>
          </wp:inline>
        </w:drawing>
      </w:r>
    </w:p>
    <w:p w14:paraId="13107746" w14:textId="2A965212" w:rsidR="00A841B4" w:rsidRDefault="00A841B4" w:rsidP="00DE7D11">
      <w:pPr>
        <w:rPr>
          <w:rFonts w:ascii="Times New Roman" w:hAnsi="Times New Roman" w:cs="Times New Roman"/>
          <w:b/>
          <w:color w:val="0070C0"/>
          <w:sz w:val="24"/>
          <w:szCs w:val="24"/>
        </w:rPr>
      </w:pPr>
      <w:r>
        <w:rPr>
          <w:noProof/>
        </w:rPr>
        <w:lastRenderedPageBreak/>
        <w:drawing>
          <wp:inline distT="0" distB="0" distL="0" distR="0" wp14:anchorId="1CE654BD" wp14:editId="0707D52F">
            <wp:extent cx="8506691" cy="4749479"/>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16872" cy="4755163"/>
                    </a:xfrm>
                    <a:prstGeom prst="rect">
                      <a:avLst/>
                    </a:prstGeom>
                    <a:noFill/>
                    <a:ln>
                      <a:noFill/>
                    </a:ln>
                  </pic:spPr>
                </pic:pic>
              </a:graphicData>
            </a:graphic>
          </wp:inline>
        </w:drawing>
      </w:r>
    </w:p>
    <w:p w14:paraId="78A82B88" w14:textId="159EC02A" w:rsidR="004A5F24" w:rsidRPr="00907155" w:rsidRDefault="008C2B81" w:rsidP="00DE7D11">
      <w:pPr>
        <w:rPr>
          <w:rFonts w:ascii="Times New Roman" w:hAnsi="Times New Roman" w:cs="Times New Roman"/>
          <w:i/>
          <w:sz w:val="24"/>
          <w:szCs w:val="24"/>
        </w:rPr>
      </w:pPr>
      <w:bookmarkStart w:id="25" w:name="_Ref194527022"/>
      <w:r w:rsidRPr="00907155">
        <w:rPr>
          <w:rFonts w:ascii="Times New Roman" w:hAnsi="Times New Roman" w:cs="Times New Roman"/>
          <w:b/>
          <w:sz w:val="24"/>
          <w:szCs w:val="24"/>
        </w:rPr>
        <w:t xml:space="preserve">Supplementary Figure </w:t>
      </w:r>
      <w:bookmarkEnd w:id="25"/>
      <w:r w:rsidR="0054270C" w:rsidRPr="00907155">
        <w:rPr>
          <w:rFonts w:ascii="Times New Roman" w:hAnsi="Times New Roman" w:cs="Times New Roman"/>
          <w:b/>
          <w:sz w:val="24"/>
          <w:szCs w:val="24"/>
        </w:rPr>
        <w:t>5</w:t>
      </w:r>
      <w:r w:rsidRPr="00907155">
        <w:rPr>
          <w:rFonts w:ascii="Times New Roman" w:hAnsi="Times New Roman" w:cs="Times New Roman"/>
          <w:sz w:val="24"/>
          <w:szCs w:val="24"/>
        </w:rPr>
        <w:t xml:space="preserve">. </w:t>
      </w:r>
      <w:bookmarkStart w:id="26" w:name="_Ref164536514"/>
      <w:r w:rsidRPr="00907155">
        <w:rPr>
          <w:rFonts w:ascii="Times New Roman" w:hAnsi="Times New Roman" w:cs="Times New Roman"/>
          <w:sz w:val="24"/>
          <w:szCs w:val="24"/>
        </w:rPr>
        <w:t>Simulation results in terms of mean square error (a) and normalized mean square error (b) for the between-study standard deviation. The names of the models are explained in Table 2. (NC=Non-convergence)</w:t>
      </w:r>
    </w:p>
    <w:p w14:paraId="658CBA8F" w14:textId="26039F38" w:rsidR="004A5F24" w:rsidRPr="0048508A" w:rsidRDefault="004F74A6" w:rsidP="0048508A">
      <w:r>
        <w:rPr>
          <w:noProof/>
        </w:rPr>
        <w:lastRenderedPageBreak/>
        <w:drawing>
          <wp:inline distT="0" distB="0" distL="0" distR="0" wp14:anchorId="4A268159" wp14:editId="7434B141">
            <wp:extent cx="8863330" cy="4985623"/>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63330" cy="4985623"/>
                    </a:xfrm>
                    <a:prstGeom prst="rect">
                      <a:avLst/>
                    </a:prstGeom>
                    <a:noFill/>
                    <a:ln>
                      <a:noFill/>
                    </a:ln>
                  </pic:spPr>
                </pic:pic>
              </a:graphicData>
            </a:graphic>
          </wp:inline>
        </w:drawing>
      </w:r>
    </w:p>
    <w:p w14:paraId="5A04481C" w14:textId="2AADF09D" w:rsidR="008210F6" w:rsidRPr="00907155" w:rsidRDefault="008C2B81" w:rsidP="00DE7D11">
      <w:pPr>
        <w:pStyle w:val="Caption"/>
        <w:jc w:val="both"/>
        <w:rPr>
          <w:color w:val="auto"/>
        </w:rPr>
      </w:pPr>
      <w:bookmarkStart w:id="27" w:name="_Ref194527095"/>
      <w:r w:rsidRPr="00907155">
        <w:rPr>
          <w:rFonts w:ascii="Times New Roman" w:hAnsi="Times New Roman" w:cs="Times New Roman"/>
          <w:b/>
          <w:i w:val="0"/>
          <w:color w:val="auto"/>
          <w:sz w:val="24"/>
          <w:szCs w:val="24"/>
        </w:rPr>
        <w:t xml:space="preserve">Supplementary Figure </w:t>
      </w:r>
      <w:bookmarkEnd w:id="27"/>
      <w:r w:rsidR="00041219" w:rsidRPr="00907155">
        <w:rPr>
          <w:rFonts w:ascii="Times New Roman" w:hAnsi="Times New Roman" w:cs="Times New Roman"/>
          <w:b/>
          <w:i w:val="0"/>
          <w:color w:val="auto"/>
          <w:sz w:val="24"/>
          <w:szCs w:val="24"/>
        </w:rPr>
        <w:t>6</w:t>
      </w:r>
      <w:r w:rsidRPr="00907155">
        <w:rPr>
          <w:rFonts w:ascii="Times New Roman" w:hAnsi="Times New Roman" w:cs="Times New Roman"/>
          <w:b/>
          <w:i w:val="0"/>
          <w:color w:val="auto"/>
          <w:sz w:val="24"/>
          <w:szCs w:val="24"/>
        </w:rPr>
        <w:t>.</w:t>
      </w:r>
      <w:bookmarkEnd w:id="26"/>
      <w:r w:rsidRPr="00907155">
        <w:rPr>
          <w:rFonts w:ascii="Times New Roman" w:hAnsi="Times New Roman" w:cs="Times New Roman"/>
          <w:b/>
          <w:i w:val="0"/>
          <w:color w:val="auto"/>
          <w:sz w:val="24"/>
          <w:szCs w:val="24"/>
        </w:rPr>
        <w:t xml:space="preserve"> </w:t>
      </w:r>
      <w:r w:rsidRPr="00907155">
        <w:rPr>
          <w:rFonts w:ascii="Times New Roman" w:eastAsiaTheme="minorEastAsia" w:hAnsi="Times New Roman" w:cs="Times New Roman"/>
          <w:i w:val="0"/>
          <w:color w:val="auto"/>
          <w:sz w:val="24"/>
          <w:szCs w:val="24"/>
        </w:rPr>
        <w:t xml:space="preserve">Simulation results in terms of coverage probability for the between-study standard deviation. The horizontal lines represent the upper and lower bounds of the 95% confidence interval for the nominal level. </w:t>
      </w:r>
      <w:r w:rsidRPr="00907155">
        <w:rPr>
          <w:rFonts w:ascii="Times New Roman" w:hAnsi="Times New Roman" w:cs="Times New Roman"/>
          <w:i w:val="0"/>
          <w:color w:val="auto"/>
          <w:sz w:val="24"/>
          <w:szCs w:val="24"/>
        </w:rPr>
        <w:t>The names of the models are explained in Table 2. (NC=Non-convergence)</w:t>
      </w:r>
      <w:r w:rsidR="00DE7D11" w:rsidRPr="00907155">
        <w:rPr>
          <w:rFonts w:ascii="Times New Roman" w:hAnsi="Times New Roman" w:cs="Times New Roman"/>
          <w:i w:val="0"/>
          <w:color w:val="auto"/>
          <w:sz w:val="24"/>
          <w:szCs w:val="24"/>
        </w:rPr>
        <w:t>.</w:t>
      </w:r>
    </w:p>
    <w:p w14:paraId="6A275EF9" w14:textId="3203E388" w:rsidR="00C669A9" w:rsidRDefault="004F74A6" w:rsidP="004E1FB8">
      <w:pPr>
        <w:rPr>
          <w:rFonts w:eastAsiaTheme="minorEastAsia"/>
        </w:rPr>
      </w:pPr>
      <w:r>
        <w:rPr>
          <w:noProof/>
        </w:rPr>
        <w:lastRenderedPageBreak/>
        <w:drawing>
          <wp:inline distT="0" distB="0" distL="0" distR="0" wp14:anchorId="589DE386" wp14:editId="4C7CDB3E">
            <wp:extent cx="8863330" cy="498562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63330" cy="4985623"/>
                    </a:xfrm>
                    <a:prstGeom prst="rect">
                      <a:avLst/>
                    </a:prstGeom>
                    <a:noFill/>
                    <a:ln>
                      <a:noFill/>
                    </a:ln>
                  </pic:spPr>
                </pic:pic>
              </a:graphicData>
            </a:graphic>
          </wp:inline>
        </w:drawing>
      </w:r>
    </w:p>
    <w:p w14:paraId="29E9F95E" w14:textId="45AD794D" w:rsidR="00472C1D" w:rsidRPr="00907155" w:rsidRDefault="008C2B81" w:rsidP="00796491">
      <w:pPr>
        <w:rPr>
          <w:rFonts w:ascii="Times New Roman" w:eastAsiaTheme="minorEastAsia" w:hAnsi="Times New Roman" w:cs="Times New Roman"/>
          <w:sz w:val="24"/>
          <w:szCs w:val="24"/>
        </w:rPr>
      </w:pPr>
      <w:bookmarkStart w:id="28" w:name="_Ref194527149"/>
      <w:bookmarkStart w:id="29" w:name="_Ref180672667"/>
      <w:bookmarkStart w:id="30" w:name="_Ref168169094"/>
      <w:r w:rsidRPr="00907155">
        <w:rPr>
          <w:rFonts w:ascii="Times New Roman" w:hAnsi="Times New Roman" w:cs="Times New Roman"/>
          <w:b/>
          <w:sz w:val="24"/>
          <w:szCs w:val="24"/>
        </w:rPr>
        <w:t xml:space="preserve">Supplementary Figure </w:t>
      </w:r>
      <w:bookmarkEnd w:id="28"/>
      <w:r w:rsidR="00701A0B" w:rsidRPr="00907155">
        <w:rPr>
          <w:rFonts w:ascii="Times New Roman" w:hAnsi="Times New Roman" w:cs="Times New Roman"/>
          <w:b/>
          <w:sz w:val="24"/>
          <w:szCs w:val="24"/>
        </w:rPr>
        <w:t>7</w:t>
      </w:r>
      <w:r w:rsidRPr="00907155">
        <w:rPr>
          <w:rFonts w:ascii="Times New Roman" w:hAnsi="Times New Roman" w:cs="Times New Roman"/>
          <w:b/>
          <w:sz w:val="24"/>
          <w:szCs w:val="24"/>
        </w:rPr>
        <w:t>.</w:t>
      </w:r>
      <w:r w:rsidRPr="00907155">
        <w:t xml:space="preserve"> </w:t>
      </w:r>
      <w:bookmarkStart w:id="31" w:name="_Hlk194527762"/>
      <w:bookmarkEnd w:id="29"/>
      <w:r w:rsidR="00796491" w:rsidRPr="00907155">
        <w:rPr>
          <w:rFonts w:ascii="Times New Roman" w:hAnsi="Times New Roman" w:cs="Times New Roman"/>
          <w:sz w:val="24"/>
          <w:szCs w:val="24"/>
        </w:rPr>
        <w:t>The estimated study-specific effects for the selected simulated dataset from Scenario 6, with a true mean of 0 and a between-study variance of 2.</w:t>
      </w:r>
      <w:r w:rsidR="00A72EF5" w:rsidRPr="00907155">
        <w:rPr>
          <w:rFonts w:ascii="Times New Roman" w:hAnsi="Times New Roman" w:cs="Times New Roman"/>
          <w:sz w:val="24"/>
          <w:szCs w:val="24"/>
        </w:rPr>
        <w:t>63</w:t>
      </w:r>
      <w:r w:rsidR="00796491" w:rsidRPr="00907155">
        <w:rPr>
          <w:rFonts w:ascii="Times New Roman" w:hAnsi="Times New Roman" w:cs="Times New Roman"/>
          <w:sz w:val="24"/>
          <w:szCs w:val="24"/>
        </w:rPr>
        <w:t>, are shown using the binomial-</w:t>
      </w:r>
      <w:proofErr w:type="gramStart"/>
      <w:r w:rsidR="00796491" w:rsidRPr="00907155">
        <w:rPr>
          <w:rFonts w:ascii="Times New Roman" w:hAnsi="Times New Roman" w:cs="Times New Roman"/>
          <w:sz w:val="24"/>
          <w:szCs w:val="24"/>
        </w:rPr>
        <w:t>Normal(</w:t>
      </w:r>
      <w:proofErr w:type="spellStart"/>
      <w:proofErr w:type="gramEnd"/>
      <w:r w:rsidR="00E3259D" w:rsidRPr="00907155">
        <w:rPr>
          <w:rFonts w:ascii="Times New Roman" w:hAnsi="Times New Roman" w:cs="Times New Roman"/>
          <w:sz w:val="24"/>
          <w:szCs w:val="24"/>
        </w:rPr>
        <w:t>Unif</w:t>
      </w:r>
      <w:proofErr w:type="spellEnd"/>
      <w:r w:rsidR="00796491" w:rsidRPr="00907155">
        <w:rPr>
          <w:rFonts w:ascii="Times New Roman" w:hAnsi="Times New Roman" w:cs="Times New Roman"/>
          <w:sz w:val="24"/>
          <w:szCs w:val="24"/>
        </w:rPr>
        <w:t>) (panel a), the binomial-</w:t>
      </w:r>
      <w:r w:rsidR="00796491" w:rsidRPr="00907155">
        <w:rPr>
          <w:rStyle w:val="katex-mathml"/>
          <w:rFonts w:ascii="Times New Roman" w:hAnsi="Times New Roman" w:cs="Times New Roman"/>
          <w:sz w:val="24"/>
          <w:szCs w:val="24"/>
        </w:rPr>
        <w:t>t</w:t>
      </w:r>
      <w:r w:rsidR="00796491" w:rsidRPr="00907155">
        <w:rPr>
          <w:rFonts w:ascii="Times New Roman" w:hAnsi="Times New Roman" w:cs="Times New Roman"/>
          <w:sz w:val="24"/>
          <w:szCs w:val="24"/>
        </w:rPr>
        <w:t>(</w:t>
      </w:r>
      <w:proofErr w:type="spellStart"/>
      <w:r w:rsidR="00E3259D" w:rsidRPr="00907155">
        <w:rPr>
          <w:rFonts w:ascii="Times New Roman" w:hAnsi="Times New Roman" w:cs="Times New Roman"/>
          <w:sz w:val="24"/>
          <w:szCs w:val="24"/>
        </w:rPr>
        <w:t>Unif</w:t>
      </w:r>
      <w:proofErr w:type="spellEnd"/>
      <w:r w:rsidR="00796491" w:rsidRPr="00907155">
        <w:rPr>
          <w:rFonts w:ascii="Times New Roman" w:hAnsi="Times New Roman" w:cs="Times New Roman"/>
          <w:sz w:val="24"/>
          <w:szCs w:val="24"/>
        </w:rPr>
        <w:t>) (panel b), the binomial-SN(</w:t>
      </w:r>
      <w:proofErr w:type="spellStart"/>
      <w:r w:rsidR="00E3259D" w:rsidRPr="00907155">
        <w:rPr>
          <w:rFonts w:ascii="Times New Roman" w:hAnsi="Times New Roman" w:cs="Times New Roman"/>
          <w:sz w:val="24"/>
          <w:szCs w:val="24"/>
        </w:rPr>
        <w:t>Unif</w:t>
      </w:r>
      <w:proofErr w:type="spellEnd"/>
      <w:r w:rsidR="00796491" w:rsidRPr="00907155">
        <w:rPr>
          <w:rFonts w:ascii="Times New Roman" w:hAnsi="Times New Roman" w:cs="Times New Roman"/>
          <w:sz w:val="24"/>
          <w:szCs w:val="24"/>
        </w:rPr>
        <w:t>) (panel c), and the binomial-DP-n(</w:t>
      </w:r>
      <w:proofErr w:type="spellStart"/>
      <w:r w:rsidR="00796491" w:rsidRPr="00907155">
        <w:rPr>
          <w:rFonts w:ascii="Times New Roman" w:hAnsi="Times New Roman" w:cs="Times New Roman"/>
          <w:sz w:val="24"/>
          <w:szCs w:val="24"/>
        </w:rPr>
        <w:t>Unif</w:t>
      </w:r>
      <w:proofErr w:type="spellEnd"/>
      <w:r w:rsidR="00796491" w:rsidRPr="00907155">
        <w:rPr>
          <w:rFonts w:ascii="Times New Roman" w:hAnsi="Times New Roman" w:cs="Times New Roman"/>
          <w:sz w:val="24"/>
          <w:szCs w:val="24"/>
        </w:rPr>
        <w:t>/Gamma) (panel d) models.</w:t>
      </w:r>
      <w:r w:rsidR="00472C1D" w:rsidRPr="00907155">
        <w:rPr>
          <w:rFonts w:ascii="Times New Roman" w:hAnsi="Times New Roman" w:cs="Times New Roman"/>
          <w:sz w:val="24"/>
          <w:szCs w:val="24"/>
        </w:rPr>
        <w:t xml:space="preserve"> </w:t>
      </w:r>
      <w:bookmarkStart w:id="32" w:name="_Hlk177406035"/>
      <w:r w:rsidR="00472C1D" w:rsidRPr="00907155">
        <w:rPr>
          <w:rFonts w:ascii="Times New Roman" w:hAnsi="Times New Roman" w:cs="Times New Roman"/>
          <w:sz w:val="24"/>
          <w:szCs w:val="24"/>
        </w:rPr>
        <w:t>The probabilities of the mean treatment effect or a new study (</w:t>
      </w:r>
      <m:oMath>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new</m:t>
            </m:r>
          </m:sub>
        </m:sSub>
      </m:oMath>
      <w:r w:rsidR="00472C1D" w:rsidRPr="00907155">
        <w:rPr>
          <w:rFonts w:ascii="Times New Roman" w:hAnsi="Times New Roman" w:cs="Times New Roman"/>
          <w:sz w:val="24"/>
          <w:szCs w:val="24"/>
        </w:rPr>
        <w:t xml:space="preserve">) to be less </w:t>
      </w:r>
      <w:r w:rsidR="00472C1D" w:rsidRPr="00907155">
        <w:rPr>
          <w:rFonts w:ascii="Times New Roman" w:hAnsi="Times New Roman" w:cs="Times New Roman"/>
          <w:sz w:val="24"/>
          <w:szCs w:val="24"/>
        </w:rPr>
        <w:lastRenderedPageBreak/>
        <w:t>than 0 are also presented.</w:t>
      </w:r>
      <w:bookmarkEnd w:id="32"/>
      <w:r w:rsidR="00472C1D" w:rsidRPr="00907155">
        <w:rPr>
          <w:rFonts w:ascii="Times New Roman" w:hAnsi="Times New Roman" w:cs="Times New Roman"/>
          <w:sz w:val="24"/>
          <w:szCs w:val="24"/>
        </w:rPr>
        <w:t xml:space="preserve"> </w:t>
      </w:r>
      <w:r w:rsidR="00243D32" w:rsidRPr="00907155">
        <w:rPr>
          <w:rFonts w:ascii="Times New Roman" w:hAnsi="Times New Roman" w:cs="Times New Roman"/>
          <w:sz w:val="24"/>
          <w:szCs w:val="24"/>
        </w:rPr>
        <w:t xml:space="preserve">In all panels the extra column to the right presents the study-specific true effects. </w:t>
      </w:r>
      <w:r w:rsidR="00472C1D" w:rsidRPr="00907155">
        <w:rPr>
          <w:rFonts w:ascii="Times New Roman" w:hAnsi="Times New Roman" w:cs="Times New Roman"/>
          <w:sz w:val="24"/>
          <w:szCs w:val="24"/>
        </w:rPr>
        <w:t>In panel (d), the two extra columns</w:t>
      </w:r>
      <w:r w:rsidR="00243D32" w:rsidRPr="00907155">
        <w:rPr>
          <w:rFonts w:ascii="Times New Roman" w:hAnsi="Times New Roman" w:cs="Times New Roman"/>
          <w:sz w:val="24"/>
          <w:szCs w:val="24"/>
        </w:rPr>
        <w:t xml:space="preserve"> to the right</w:t>
      </w:r>
      <w:r w:rsidR="00472C1D" w:rsidRPr="00907155">
        <w:rPr>
          <w:rFonts w:ascii="Times New Roman" w:hAnsi="Times New Roman" w:cs="Times New Roman"/>
          <w:sz w:val="24"/>
          <w:szCs w:val="24"/>
        </w:rPr>
        <w:t xml:space="preserve"> give the cluster assignment and the probability for each study of belonging to the respective cluster. The dashed vertical lines represent the means of the identified clusters. Red studies are those belonging to the dominant cluster and the black ones those belonging to the other clusters.</w:t>
      </w:r>
      <w:bookmarkEnd w:id="30"/>
    </w:p>
    <w:bookmarkEnd w:id="31"/>
    <w:p w14:paraId="3BD56962" w14:textId="77777777" w:rsidR="00472C1D" w:rsidRPr="00907155" w:rsidRDefault="00472C1D" w:rsidP="00FA7E91">
      <w:pPr>
        <w:rPr>
          <w:rFonts w:ascii="Times New Roman" w:eastAsiaTheme="minorEastAsia" w:hAnsi="Times New Roman" w:cs="Times New Roman"/>
          <w:sz w:val="24"/>
          <w:szCs w:val="24"/>
        </w:rPr>
      </w:pPr>
    </w:p>
    <w:p w14:paraId="41095D8D" w14:textId="5F03E03E" w:rsidR="003D7FD7" w:rsidRDefault="004F74A6" w:rsidP="00205E47">
      <w:pPr>
        <w:rPr>
          <w:noProof/>
        </w:rPr>
      </w:pPr>
      <w:bookmarkStart w:id="33" w:name="_Ref180672674"/>
      <w:bookmarkStart w:id="34" w:name="_Ref168168965"/>
      <w:r>
        <w:rPr>
          <w:noProof/>
        </w:rPr>
        <w:lastRenderedPageBreak/>
        <w:drawing>
          <wp:inline distT="0" distB="0" distL="0" distR="0" wp14:anchorId="25CCC3E6" wp14:editId="767AAFFD">
            <wp:extent cx="8863330" cy="498562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63330" cy="4985623"/>
                    </a:xfrm>
                    <a:prstGeom prst="rect">
                      <a:avLst/>
                    </a:prstGeom>
                    <a:noFill/>
                    <a:ln>
                      <a:noFill/>
                    </a:ln>
                  </pic:spPr>
                </pic:pic>
              </a:graphicData>
            </a:graphic>
          </wp:inline>
        </w:drawing>
      </w:r>
    </w:p>
    <w:p w14:paraId="2BFED5F5" w14:textId="17AD31B9" w:rsidR="00472C1D" w:rsidRPr="00907155" w:rsidRDefault="008C2B81" w:rsidP="00205E47">
      <w:pPr>
        <w:rPr>
          <w:rFonts w:ascii="Times New Roman" w:hAnsi="Times New Roman" w:cs="Times New Roman"/>
          <w:sz w:val="24"/>
          <w:szCs w:val="24"/>
        </w:rPr>
      </w:pPr>
      <w:bookmarkStart w:id="35" w:name="_Ref194527168"/>
      <w:r w:rsidRPr="00907155">
        <w:rPr>
          <w:rFonts w:ascii="Times New Roman" w:hAnsi="Times New Roman" w:cs="Times New Roman"/>
          <w:b/>
          <w:sz w:val="24"/>
          <w:szCs w:val="24"/>
        </w:rPr>
        <w:t>Supplementary Figure</w:t>
      </w:r>
      <w:bookmarkEnd w:id="35"/>
      <w:r w:rsidR="00701A0B" w:rsidRPr="00907155">
        <w:rPr>
          <w:rFonts w:ascii="Times New Roman" w:hAnsi="Times New Roman" w:cs="Times New Roman"/>
          <w:b/>
          <w:sz w:val="24"/>
          <w:szCs w:val="24"/>
        </w:rPr>
        <w:t xml:space="preserve"> 8</w:t>
      </w:r>
      <w:r w:rsidRPr="00907155">
        <w:rPr>
          <w:rFonts w:ascii="Times New Roman" w:hAnsi="Times New Roman" w:cs="Times New Roman"/>
          <w:b/>
          <w:sz w:val="24"/>
          <w:szCs w:val="24"/>
        </w:rPr>
        <w:t xml:space="preserve">. </w:t>
      </w:r>
      <w:bookmarkStart w:id="36" w:name="_Hlk193372693"/>
      <w:bookmarkStart w:id="37" w:name="_Hlk194527830"/>
      <w:bookmarkEnd w:id="33"/>
      <w:r w:rsidR="00BE794F" w:rsidRPr="00907155">
        <w:rPr>
          <w:rFonts w:ascii="Times New Roman" w:hAnsi="Times New Roman" w:cs="Times New Roman"/>
          <w:sz w:val="24"/>
          <w:szCs w:val="24"/>
        </w:rPr>
        <w:t>The estimated study-specific effects for the selected simulated dataset from Scenario 13, with a true mean of 0 and a between-study variance of 0.12, are shown using the binomial-</w:t>
      </w:r>
      <w:proofErr w:type="gramStart"/>
      <w:r w:rsidR="00BE794F" w:rsidRPr="00907155">
        <w:rPr>
          <w:rFonts w:ascii="Times New Roman" w:hAnsi="Times New Roman" w:cs="Times New Roman"/>
          <w:sz w:val="24"/>
          <w:szCs w:val="24"/>
        </w:rPr>
        <w:t>Normal(</w:t>
      </w:r>
      <w:proofErr w:type="gramEnd"/>
      <w:r w:rsidR="00BE794F" w:rsidRPr="00907155">
        <w:rPr>
          <w:rFonts w:ascii="Times New Roman" w:hAnsi="Times New Roman" w:cs="Times New Roman"/>
          <w:sz w:val="24"/>
          <w:szCs w:val="24"/>
        </w:rPr>
        <w:t>HN) (panel a), the binomial-</w:t>
      </w:r>
      <w:r w:rsidR="00BE794F" w:rsidRPr="00907155">
        <w:rPr>
          <w:rStyle w:val="katex-mathml"/>
          <w:rFonts w:ascii="Times New Roman" w:hAnsi="Times New Roman" w:cs="Times New Roman"/>
          <w:sz w:val="24"/>
          <w:szCs w:val="24"/>
        </w:rPr>
        <w:t>t</w:t>
      </w:r>
      <w:r w:rsidR="00BE794F" w:rsidRPr="00907155">
        <w:rPr>
          <w:rFonts w:ascii="Times New Roman" w:hAnsi="Times New Roman" w:cs="Times New Roman"/>
          <w:sz w:val="24"/>
          <w:szCs w:val="24"/>
        </w:rPr>
        <w:t>(</w:t>
      </w:r>
      <w:proofErr w:type="spellStart"/>
      <w:r w:rsidR="00BE794F" w:rsidRPr="00907155">
        <w:rPr>
          <w:rFonts w:ascii="Times New Roman" w:hAnsi="Times New Roman" w:cs="Times New Roman"/>
          <w:sz w:val="24"/>
          <w:szCs w:val="24"/>
        </w:rPr>
        <w:t>Unif</w:t>
      </w:r>
      <w:proofErr w:type="spellEnd"/>
      <w:r w:rsidR="00BE794F" w:rsidRPr="00907155">
        <w:rPr>
          <w:rFonts w:ascii="Times New Roman" w:hAnsi="Times New Roman" w:cs="Times New Roman"/>
          <w:sz w:val="24"/>
          <w:szCs w:val="24"/>
        </w:rPr>
        <w:t>) (panel b), the binomial-SN(</w:t>
      </w:r>
      <w:proofErr w:type="spellStart"/>
      <w:r w:rsidR="00BE794F" w:rsidRPr="00907155">
        <w:rPr>
          <w:rFonts w:ascii="Times New Roman" w:hAnsi="Times New Roman" w:cs="Times New Roman"/>
          <w:sz w:val="24"/>
          <w:szCs w:val="24"/>
        </w:rPr>
        <w:t>Unif</w:t>
      </w:r>
      <w:proofErr w:type="spellEnd"/>
      <w:r w:rsidR="00BE794F" w:rsidRPr="00907155">
        <w:rPr>
          <w:rFonts w:ascii="Times New Roman" w:hAnsi="Times New Roman" w:cs="Times New Roman"/>
          <w:sz w:val="24"/>
          <w:szCs w:val="24"/>
        </w:rPr>
        <w:t>) (panel c), and the binomial-DP-</w:t>
      </w:r>
      <w:r w:rsidR="00556484" w:rsidRPr="00907155">
        <w:rPr>
          <w:rFonts w:ascii="Times New Roman" w:hAnsi="Times New Roman" w:cs="Times New Roman"/>
          <w:sz w:val="24"/>
          <w:szCs w:val="24"/>
        </w:rPr>
        <w:t>26</w:t>
      </w:r>
      <w:r w:rsidR="00BE794F" w:rsidRPr="00907155">
        <w:rPr>
          <w:rFonts w:ascii="Times New Roman" w:hAnsi="Times New Roman" w:cs="Times New Roman"/>
          <w:sz w:val="24"/>
          <w:szCs w:val="24"/>
        </w:rPr>
        <w:t>(HN/</w:t>
      </w:r>
      <w:proofErr w:type="spellStart"/>
      <w:r w:rsidR="00BE794F" w:rsidRPr="00907155">
        <w:rPr>
          <w:rFonts w:ascii="Times New Roman" w:hAnsi="Times New Roman" w:cs="Times New Roman"/>
          <w:sz w:val="24"/>
          <w:szCs w:val="24"/>
        </w:rPr>
        <w:t>Unif</w:t>
      </w:r>
      <w:proofErr w:type="spellEnd"/>
      <w:r w:rsidR="00BE794F" w:rsidRPr="00907155">
        <w:rPr>
          <w:rFonts w:ascii="Times New Roman" w:hAnsi="Times New Roman" w:cs="Times New Roman"/>
          <w:sz w:val="24"/>
          <w:szCs w:val="24"/>
        </w:rPr>
        <w:t>) (panel d) models.</w:t>
      </w:r>
      <w:r w:rsidR="00796491" w:rsidRPr="00907155">
        <w:rPr>
          <w:rFonts w:ascii="Times New Roman" w:hAnsi="Times New Roman" w:cs="Times New Roman"/>
          <w:sz w:val="24"/>
          <w:szCs w:val="24"/>
        </w:rPr>
        <w:t xml:space="preserve"> </w:t>
      </w:r>
      <w:bookmarkEnd w:id="36"/>
      <w:r w:rsidR="00472C1D" w:rsidRPr="00907155">
        <w:rPr>
          <w:rFonts w:ascii="Times New Roman" w:hAnsi="Times New Roman" w:cs="Times New Roman"/>
          <w:sz w:val="24"/>
          <w:szCs w:val="24"/>
        </w:rPr>
        <w:t xml:space="preserve">The diamonds represent the estimated mean treatment effect from each model. </w:t>
      </w:r>
      <w:r w:rsidR="00472C1D" w:rsidRPr="00907155">
        <w:rPr>
          <w:rFonts w:ascii="Times New Roman" w:hAnsi="Times New Roman" w:cs="Times New Roman"/>
          <w:sz w:val="24"/>
          <w:szCs w:val="24"/>
        </w:rPr>
        <w:lastRenderedPageBreak/>
        <w:t>The probabilities of the mean treatment effect or a new study (</w:t>
      </w:r>
      <m:oMath>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new</m:t>
            </m:r>
          </m:sub>
        </m:sSub>
      </m:oMath>
      <w:r w:rsidR="00472C1D" w:rsidRPr="00907155">
        <w:rPr>
          <w:rFonts w:ascii="Times New Roman" w:hAnsi="Times New Roman" w:cs="Times New Roman"/>
          <w:sz w:val="24"/>
          <w:szCs w:val="24"/>
        </w:rPr>
        <w:t>) to be less than 0 are also presented.</w:t>
      </w:r>
      <w:r w:rsidR="00243D32" w:rsidRPr="00907155">
        <w:rPr>
          <w:rFonts w:ascii="Times New Roman" w:hAnsi="Times New Roman" w:cs="Times New Roman"/>
          <w:sz w:val="24"/>
          <w:szCs w:val="24"/>
        </w:rPr>
        <w:t xml:space="preserve"> In all panels the extra column to the right presents the study-specific true effects.</w:t>
      </w:r>
      <w:r w:rsidR="00472C1D" w:rsidRPr="00907155">
        <w:rPr>
          <w:rFonts w:ascii="Times New Roman" w:hAnsi="Times New Roman" w:cs="Times New Roman"/>
          <w:sz w:val="24"/>
          <w:szCs w:val="24"/>
        </w:rPr>
        <w:t xml:space="preserve"> In panel (d), the two extra columns</w:t>
      </w:r>
      <w:r w:rsidR="00243D32" w:rsidRPr="00907155">
        <w:rPr>
          <w:rFonts w:ascii="Times New Roman" w:hAnsi="Times New Roman" w:cs="Times New Roman"/>
          <w:sz w:val="24"/>
          <w:szCs w:val="24"/>
        </w:rPr>
        <w:t xml:space="preserve"> to the right</w:t>
      </w:r>
      <w:r w:rsidR="00472C1D" w:rsidRPr="00907155">
        <w:rPr>
          <w:rFonts w:ascii="Times New Roman" w:hAnsi="Times New Roman" w:cs="Times New Roman"/>
          <w:sz w:val="24"/>
          <w:szCs w:val="24"/>
        </w:rPr>
        <w:t xml:space="preserve"> give the cluster assignment and the probability for each study of belonging to the respective cluster. The dashed vertical lines represent the means of the identified clusters. Black</w:t>
      </w:r>
      <w:r w:rsidR="00037B70" w:rsidRPr="00907155">
        <w:rPr>
          <w:rFonts w:ascii="Times New Roman" w:hAnsi="Times New Roman" w:cs="Times New Roman"/>
          <w:sz w:val="24"/>
          <w:szCs w:val="24"/>
        </w:rPr>
        <w:t xml:space="preserve">, </w:t>
      </w:r>
      <w:r w:rsidR="00472C1D" w:rsidRPr="00907155">
        <w:rPr>
          <w:rFonts w:ascii="Times New Roman" w:hAnsi="Times New Roman" w:cs="Times New Roman"/>
          <w:sz w:val="24"/>
          <w:szCs w:val="24"/>
        </w:rPr>
        <w:t xml:space="preserve">red </w:t>
      </w:r>
      <w:r w:rsidR="00037B70" w:rsidRPr="00907155">
        <w:rPr>
          <w:rFonts w:ascii="Times New Roman" w:hAnsi="Times New Roman" w:cs="Times New Roman"/>
          <w:sz w:val="24"/>
          <w:szCs w:val="24"/>
        </w:rPr>
        <w:t xml:space="preserve">and blue </w:t>
      </w:r>
      <w:r w:rsidR="00472C1D" w:rsidRPr="00907155">
        <w:rPr>
          <w:rFonts w:ascii="Times New Roman" w:hAnsi="Times New Roman" w:cs="Times New Roman"/>
          <w:sz w:val="24"/>
          <w:szCs w:val="24"/>
        </w:rPr>
        <w:t>studies are those belonging to the first</w:t>
      </w:r>
      <w:r w:rsidR="00037B70" w:rsidRPr="00907155">
        <w:rPr>
          <w:rFonts w:ascii="Times New Roman" w:hAnsi="Times New Roman" w:cs="Times New Roman"/>
          <w:sz w:val="24"/>
          <w:szCs w:val="24"/>
        </w:rPr>
        <w:t xml:space="preserve">, </w:t>
      </w:r>
      <w:r w:rsidR="00472C1D" w:rsidRPr="00907155">
        <w:rPr>
          <w:rFonts w:ascii="Times New Roman" w:hAnsi="Times New Roman" w:cs="Times New Roman"/>
          <w:sz w:val="24"/>
          <w:szCs w:val="24"/>
        </w:rPr>
        <w:t xml:space="preserve">second </w:t>
      </w:r>
      <w:r w:rsidR="00037B70" w:rsidRPr="00907155">
        <w:rPr>
          <w:rFonts w:ascii="Times New Roman" w:hAnsi="Times New Roman" w:cs="Times New Roman"/>
          <w:sz w:val="24"/>
          <w:szCs w:val="24"/>
        </w:rPr>
        <w:t xml:space="preserve">and third </w:t>
      </w:r>
      <w:r w:rsidR="00472C1D" w:rsidRPr="00907155">
        <w:rPr>
          <w:rFonts w:ascii="Times New Roman" w:hAnsi="Times New Roman" w:cs="Times New Roman"/>
          <w:sz w:val="24"/>
          <w:szCs w:val="24"/>
        </w:rPr>
        <w:t>cluster respectively.</w:t>
      </w:r>
      <w:bookmarkEnd w:id="34"/>
    </w:p>
    <w:bookmarkEnd w:id="37"/>
    <w:p w14:paraId="7CF1CAFB" w14:textId="7B84BFDC" w:rsidR="00BD5D66" w:rsidRDefault="00BD5D66" w:rsidP="00205E47">
      <w:pPr>
        <w:rPr>
          <w:rFonts w:ascii="Times New Roman" w:hAnsi="Times New Roman" w:cs="Times New Roman"/>
          <w:sz w:val="24"/>
          <w:szCs w:val="24"/>
        </w:rPr>
      </w:pPr>
    </w:p>
    <w:p w14:paraId="143FD655" w14:textId="77473948" w:rsidR="00BD5D66" w:rsidRPr="00140DA3" w:rsidRDefault="00BD5D66" w:rsidP="00BD5D66">
      <w:pPr>
        <w:pStyle w:val="NormalWeb"/>
        <w:rPr>
          <w:lang w:val="en-US"/>
        </w:rPr>
      </w:pPr>
    </w:p>
    <w:p w14:paraId="2EC148D8" w14:textId="77777777" w:rsidR="00BD5D66" w:rsidRDefault="00BD5D66" w:rsidP="00205E47">
      <w:pPr>
        <w:rPr>
          <w:rFonts w:ascii="Times New Roman" w:hAnsi="Times New Roman" w:cs="Times New Roman"/>
          <w:sz w:val="24"/>
          <w:szCs w:val="24"/>
        </w:rPr>
      </w:pPr>
    </w:p>
    <w:p w14:paraId="67829C84" w14:textId="1E082CE9" w:rsidR="00610931" w:rsidRPr="00205E47" w:rsidRDefault="004F74A6" w:rsidP="00205E47">
      <w:pPr>
        <w:rPr>
          <w:rFonts w:ascii="Times New Roman" w:eastAsiaTheme="minorEastAsia" w:hAnsi="Times New Roman" w:cs="Times New Roman"/>
          <w:sz w:val="24"/>
          <w:szCs w:val="24"/>
        </w:rPr>
      </w:pPr>
      <w:r>
        <w:rPr>
          <w:noProof/>
        </w:rPr>
        <w:lastRenderedPageBreak/>
        <w:drawing>
          <wp:inline distT="0" distB="0" distL="0" distR="0" wp14:anchorId="28031D9A" wp14:editId="139857A2">
            <wp:extent cx="8863330" cy="4985623"/>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63330" cy="4985623"/>
                    </a:xfrm>
                    <a:prstGeom prst="rect">
                      <a:avLst/>
                    </a:prstGeom>
                    <a:noFill/>
                    <a:ln>
                      <a:noFill/>
                    </a:ln>
                  </pic:spPr>
                </pic:pic>
              </a:graphicData>
            </a:graphic>
          </wp:inline>
        </w:drawing>
      </w:r>
    </w:p>
    <w:p w14:paraId="00B54F5A" w14:textId="5FACF792" w:rsidR="004732EE" w:rsidRPr="00907155" w:rsidRDefault="006C7896" w:rsidP="00FA7E91">
      <w:pPr>
        <w:rPr>
          <w:rFonts w:ascii="Times New Roman" w:eastAsiaTheme="minorEastAsia" w:hAnsi="Times New Roman" w:cs="Times New Roman"/>
          <w:sz w:val="24"/>
          <w:szCs w:val="24"/>
        </w:rPr>
      </w:pPr>
      <w:bookmarkStart w:id="38" w:name="_Ref194527188"/>
      <w:bookmarkStart w:id="39" w:name="_Ref180672680"/>
      <w:bookmarkStart w:id="40" w:name="_Ref168169017"/>
      <w:r w:rsidRPr="00907155">
        <w:rPr>
          <w:rFonts w:ascii="Times New Roman" w:hAnsi="Times New Roman" w:cs="Times New Roman"/>
          <w:b/>
          <w:sz w:val="24"/>
          <w:szCs w:val="24"/>
        </w:rPr>
        <w:t>Supplementary Figure</w:t>
      </w:r>
      <w:bookmarkEnd w:id="38"/>
      <w:r w:rsidR="00701A0B" w:rsidRPr="00907155">
        <w:rPr>
          <w:rFonts w:ascii="Times New Roman" w:hAnsi="Times New Roman" w:cs="Times New Roman"/>
          <w:b/>
          <w:sz w:val="24"/>
          <w:szCs w:val="24"/>
        </w:rPr>
        <w:t xml:space="preserve"> 9</w:t>
      </w:r>
      <w:r w:rsidRPr="00907155">
        <w:rPr>
          <w:rFonts w:ascii="Times New Roman" w:hAnsi="Times New Roman" w:cs="Times New Roman"/>
          <w:b/>
          <w:sz w:val="24"/>
          <w:szCs w:val="24"/>
        </w:rPr>
        <w:t xml:space="preserve">. </w:t>
      </w:r>
      <w:bookmarkEnd w:id="39"/>
      <w:r w:rsidR="004108FA" w:rsidRPr="00907155">
        <w:rPr>
          <w:rFonts w:ascii="Times New Roman" w:hAnsi="Times New Roman" w:cs="Times New Roman"/>
          <w:sz w:val="24"/>
          <w:szCs w:val="24"/>
        </w:rPr>
        <w:t>The e</w:t>
      </w:r>
      <w:r w:rsidR="00A83C3C" w:rsidRPr="00907155">
        <w:rPr>
          <w:rFonts w:ascii="Times New Roman" w:hAnsi="Times New Roman" w:cs="Times New Roman"/>
          <w:sz w:val="24"/>
          <w:szCs w:val="24"/>
        </w:rPr>
        <w:t>stimated study-specific effects for the selected simulated dataset from Scenario 20, with a true mean of 0.7</w:t>
      </w:r>
      <w:r w:rsidR="00F243D4" w:rsidRPr="00907155">
        <w:rPr>
          <w:rFonts w:ascii="Times New Roman" w:hAnsi="Times New Roman" w:cs="Times New Roman"/>
          <w:sz w:val="24"/>
          <w:szCs w:val="24"/>
        </w:rPr>
        <w:t>0</w:t>
      </w:r>
      <w:r w:rsidR="00A83C3C" w:rsidRPr="00907155">
        <w:rPr>
          <w:rFonts w:ascii="Times New Roman" w:hAnsi="Times New Roman" w:cs="Times New Roman"/>
          <w:sz w:val="24"/>
          <w:szCs w:val="24"/>
        </w:rPr>
        <w:t xml:space="preserve"> and a between-study variance of 0.25, are shown using the binomial-</w:t>
      </w:r>
      <w:proofErr w:type="gramStart"/>
      <w:r w:rsidR="00A83C3C" w:rsidRPr="00907155">
        <w:rPr>
          <w:rFonts w:ascii="Times New Roman" w:hAnsi="Times New Roman" w:cs="Times New Roman"/>
          <w:sz w:val="24"/>
          <w:szCs w:val="24"/>
        </w:rPr>
        <w:t>Normal(</w:t>
      </w:r>
      <w:proofErr w:type="gramEnd"/>
      <w:r w:rsidR="00A83C3C" w:rsidRPr="00907155">
        <w:rPr>
          <w:rFonts w:ascii="Times New Roman" w:hAnsi="Times New Roman" w:cs="Times New Roman"/>
          <w:sz w:val="24"/>
          <w:szCs w:val="24"/>
        </w:rPr>
        <w:t>HN) (panel a), the binomial-</w:t>
      </w:r>
      <w:r w:rsidR="00A83C3C" w:rsidRPr="00907155">
        <w:rPr>
          <w:rStyle w:val="katex-mathml"/>
          <w:rFonts w:ascii="Times New Roman" w:hAnsi="Times New Roman" w:cs="Times New Roman"/>
          <w:sz w:val="24"/>
          <w:szCs w:val="24"/>
        </w:rPr>
        <w:t>t</w:t>
      </w:r>
      <w:r w:rsidR="00A83C3C" w:rsidRPr="00907155">
        <w:rPr>
          <w:rFonts w:ascii="Times New Roman" w:hAnsi="Times New Roman" w:cs="Times New Roman"/>
          <w:sz w:val="24"/>
          <w:szCs w:val="24"/>
        </w:rPr>
        <w:t>(HN) (panel b), the binomial-SN(HN) (panel c), and the binomial-DP-51(HN/</w:t>
      </w:r>
      <w:proofErr w:type="spellStart"/>
      <w:r w:rsidR="00A83C3C" w:rsidRPr="00907155">
        <w:rPr>
          <w:rFonts w:ascii="Times New Roman" w:hAnsi="Times New Roman" w:cs="Times New Roman"/>
          <w:sz w:val="24"/>
          <w:szCs w:val="24"/>
        </w:rPr>
        <w:t>Unif</w:t>
      </w:r>
      <w:proofErr w:type="spellEnd"/>
      <w:r w:rsidR="00A83C3C" w:rsidRPr="00907155">
        <w:rPr>
          <w:rFonts w:ascii="Times New Roman" w:hAnsi="Times New Roman" w:cs="Times New Roman"/>
          <w:sz w:val="24"/>
          <w:szCs w:val="24"/>
        </w:rPr>
        <w:t>) (panel d)</w:t>
      </w:r>
      <w:r w:rsidR="0017632D" w:rsidRPr="00907155">
        <w:rPr>
          <w:rFonts w:ascii="Times New Roman" w:hAnsi="Times New Roman" w:cs="Times New Roman"/>
          <w:sz w:val="24"/>
          <w:szCs w:val="24"/>
        </w:rPr>
        <w:t xml:space="preserve"> models</w:t>
      </w:r>
      <w:r w:rsidR="004732EE" w:rsidRPr="00907155">
        <w:rPr>
          <w:rFonts w:ascii="Times New Roman" w:hAnsi="Times New Roman" w:cs="Times New Roman"/>
          <w:sz w:val="24"/>
          <w:szCs w:val="24"/>
        </w:rPr>
        <w:t xml:space="preserve">. The diamonds represent the estimated mean treatment effect from each model. </w:t>
      </w:r>
      <w:r w:rsidR="004732EE" w:rsidRPr="00907155">
        <w:rPr>
          <w:rFonts w:ascii="Times New Roman" w:hAnsi="Times New Roman" w:cs="Times New Roman"/>
          <w:sz w:val="24"/>
          <w:szCs w:val="24"/>
        </w:rPr>
        <w:lastRenderedPageBreak/>
        <w:t>The probabilities of the mean treatment effect or a new study (</w:t>
      </w:r>
      <m:oMath>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new</m:t>
            </m:r>
          </m:sub>
        </m:sSub>
      </m:oMath>
      <w:r w:rsidR="004732EE" w:rsidRPr="00907155">
        <w:rPr>
          <w:rFonts w:ascii="Times New Roman" w:hAnsi="Times New Roman" w:cs="Times New Roman"/>
          <w:sz w:val="24"/>
          <w:szCs w:val="24"/>
        </w:rPr>
        <w:t xml:space="preserve">) to be less than 0 are also presented. </w:t>
      </w:r>
      <w:r w:rsidR="00243D32" w:rsidRPr="00907155">
        <w:rPr>
          <w:rFonts w:ascii="Times New Roman" w:hAnsi="Times New Roman" w:cs="Times New Roman"/>
          <w:sz w:val="24"/>
          <w:szCs w:val="24"/>
        </w:rPr>
        <w:t xml:space="preserve">In all panels the extra column to the right presents the study-specific true effects. </w:t>
      </w:r>
      <w:r w:rsidR="004732EE" w:rsidRPr="00907155">
        <w:rPr>
          <w:rFonts w:ascii="Times New Roman" w:hAnsi="Times New Roman" w:cs="Times New Roman"/>
          <w:sz w:val="24"/>
          <w:szCs w:val="24"/>
        </w:rPr>
        <w:t xml:space="preserve">In panel (d), the two extra columns </w:t>
      </w:r>
      <w:r w:rsidR="00243D32" w:rsidRPr="00907155">
        <w:rPr>
          <w:rFonts w:ascii="Times New Roman" w:hAnsi="Times New Roman" w:cs="Times New Roman"/>
          <w:sz w:val="24"/>
          <w:szCs w:val="24"/>
        </w:rPr>
        <w:t xml:space="preserve">to the right </w:t>
      </w:r>
      <w:r w:rsidR="004732EE" w:rsidRPr="00907155">
        <w:rPr>
          <w:rFonts w:ascii="Times New Roman" w:hAnsi="Times New Roman" w:cs="Times New Roman"/>
          <w:sz w:val="24"/>
          <w:szCs w:val="24"/>
        </w:rPr>
        <w:t>give the cluster assignment and the probability for each study of belonging to the respective cluster. The dashed vertical lines represent the means of the identified clusters. Blue, red and black studies are those belonging to the first, second and third cluster respectively.</w:t>
      </w:r>
      <w:bookmarkEnd w:id="40"/>
    </w:p>
    <w:p w14:paraId="5634D9FA" w14:textId="474F0133" w:rsidR="00AF4648" w:rsidRDefault="00B131D5" w:rsidP="008E0E18">
      <w:pPr>
        <w:rPr>
          <w:noProof/>
        </w:rPr>
      </w:pPr>
      <w:r>
        <w:rPr>
          <w:noProof/>
        </w:rPr>
        <w:lastRenderedPageBreak/>
        <w:drawing>
          <wp:inline distT="0" distB="0" distL="0" distR="0" wp14:anchorId="1E382319" wp14:editId="6F96F8AE">
            <wp:extent cx="8863330" cy="4985623"/>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63330" cy="4985623"/>
                    </a:xfrm>
                    <a:prstGeom prst="rect">
                      <a:avLst/>
                    </a:prstGeom>
                    <a:noFill/>
                    <a:ln>
                      <a:noFill/>
                    </a:ln>
                  </pic:spPr>
                </pic:pic>
              </a:graphicData>
            </a:graphic>
          </wp:inline>
        </w:drawing>
      </w:r>
    </w:p>
    <w:p w14:paraId="4349F18C" w14:textId="5C3F69A3" w:rsidR="00776125" w:rsidRPr="00907155" w:rsidRDefault="00444A1C" w:rsidP="008E0E18">
      <w:pPr>
        <w:rPr>
          <w:rFonts w:ascii="Times New Roman" w:eastAsiaTheme="minorEastAsia" w:hAnsi="Times New Roman" w:cs="Times New Roman"/>
          <w:sz w:val="24"/>
          <w:szCs w:val="24"/>
        </w:rPr>
      </w:pPr>
      <w:r w:rsidRPr="00907155">
        <w:rPr>
          <w:rFonts w:ascii="Times New Roman" w:hAnsi="Times New Roman" w:cs="Times New Roman"/>
          <w:b/>
          <w:sz w:val="24"/>
          <w:szCs w:val="24"/>
        </w:rPr>
        <w:t>Supplementary</w:t>
      </w:r>
      <w:r w:rsidR="00776125" w:rsidRPr="00907155">
        <w:rPr>
          <w:rFonts w:ascii="Times New Roman" w:hAnsi="Times New Roman" w:cs="Times New Roman"/>
          <w:b/>
          <w:sz w:val="24"/>
          <w:szCs w:val="24"/>
        </w:rPr>
        <w:t xml:space="preserve"> Figure</w:t>
      </w:r>
      <w:r w:rsidR="00C25B56" w:rsidRPr="00907155">
        <w:rPr>
          <w:rFonts w:ascii="Times New Roman" w:hAnsi="Times New Roman" w:cs="Times New Roman"/>
          <w:b/>
          <w:sz w:val="24"/>
          <w:szCs w:val="24"/>
        </w:rPr>
        <w:t xml:space="preserve"> 1</w:t>
      </w:r>
      <w:r w:rsidR="00701A0B" w:rsidRPr="00907155">
        <w:rPr>
          <w:rFonts w:ascii="Times New Roman" w:hAnsi="Times New Roman" w:cs="Times New Roman"/>
          <w:b/>
          <w:sz w:val="24"/>
          <w:szCs w:val="24"/>
        </w:rPr>
        <w:t>0</w:t>
      </w:r>
      <w:r w:rsidR="00776125" w:rsidRPr="00907155">
        <w:rPr>
          <w:rFonts w:ascii="Times New Roman" w:hAnsi="Times New Roman" w:cs="Times New Roman"/>
          <w:sz w:val="24"/>
          <w:szCs w:val="24"/>
        </w:rPr>
        <w:t>.</w:t>
      </w:r>
      <w:r w:rsidR="00776125" w:rsidRPr="00907155">
        <w:rPr>
          <w:rFonts w:ascii="Times New Roman" w:hAnsi="Times New Roman" w:cs="Times New Roman"/>
          <w:b/>
          <w:sz w:val="24"/>
          <w:szCs w:val="24"/>
        </w:rPr>
        <w:t xml:space="preserve"> </w:t>
      </w:r>
      <w:r w:rsidR="00776125" w:rsidRPr="00907155">
        <w:rPr>
          <w:rFonts w:ascii="Times New Roman" w:hAnsi="Times New Roman" w:cs="Times New Roman"/>
          <w:sz w:val="24"/>
          <w:szCs w:val="24"/>
        </w:rPr>
        <w:t xml:space="preserve">Distribution of the </w:t>
      </w:r>
      <w:r w:rsidR="0002770D" w:rsidRPr="00907155">
        <w:rPr>
          <w:rFonts w:ascii="Times New Roman" w:hAnsi="Times New Roman" w:cs="Times New Roman"/>
          <w:sz w:val="24"/>
          <w:szCs w:val="24"/>
        </w:rPr>
        <w:t xml:space="preserve">26 </w:t>
      </w:r>
      <w:r w:rsidR="00776125" w:rsidRPr="00907155">
        <w:rPr>
          <w:rFonts w:ascii="Times New Roman" w:hAnsi="Times New Roman" w:cs="Times New Roman"/>
          <w:sz w:val="24"/>
          <w:szCs w:val="24"/>
        </w:rPr>
        <w:t>true study-specific effects of the selected simulated dataset from Scenario 6 (panel (a)), Scenario 13 (panel (b)), and Scenario 20 (panel (c)).</w:t>
      </w:r>
    </w:p>
    <w:p w14:paraId="57B9ACCC" w14:textId="39C45C9C" w:rsidR="00776125" w:rsidRDefault="00B131D5" w:rsidP="00776125">
      <w:pPr>
        <w:pStyle w:val="Caption"/>
        <w:jc w:val="both"/>
        <w:rPr>
          <w:rFonts w:ascii="Times New Roman" w:hAnsi="Times New Roman" w:cs="Times New Roman"/>
          <w:i w:val="0"/>
          <w:color w:val="auto"/>
          <w:sz w:val="24"/>
          <w:szCs w:val="24"/>
        </w:rPr>
      </w:pPr>
      <w:r>
        <w:rPr>
          <w:noProof/>
        </w:rPr>
        <w:lastRenderedPageBreak/>
        <w:drawing>
          <wp:inline distT="0" distB="0" distL="0" distR="0" wp14:anchorId="70EBE7FE" wp14:editId="784F6ABC">
            <wp:extent cx="8863330" cy="4985623"/>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63330" cy="4985623"/>
                    </a:xfrm>
                    <a:prstGeom prst="rect">
                      <a:avLst/>
                    </a:prstGeom>
                    <a:noFill/>
                    <a:ln>
                      <a:noFill/>
                    </a:ln>
                  </pic:spPr>
                </pic:pic>
              </a:graphicData>
            </a:graphic>
          </wp:inline>
        </w:drawing>
      </w:r>
    </w:p>
    <w:p w14:paraId="1BAD95C7" w14:textId="1899E26C" w:rsidR="00776125" w:rsidRPr="00907155" w:rsidRDefault="00444A1C" w:rsidP="008E0E18">
      <w:pPr>
        <w:pStyle w:val="Caption"/>
        <w:jc w:val="both"/>
        <w:rPr>
          <w:rFonts w:ascii="Times New Roman" w:hAnsi="Times New Roman" w:cs="Times New Roman"/>
          <w:i w:val="0"/>
          <w:color w:val="auto"/>
          <w:sz w:val="24"/>
          <w:szCs w:val="24"/>
        </w:rPr>
      </w:pPr>
      <w:bookmarkStart w:id="41" w:name="_Ref180672735"/>
      <w:bookmarkStart w:id="42" w:name="_Ref168169271"/>
      <w:bookmarkStart w:id="43" w:name="_Hlk164607292"/>
      <w:bookmarkStart w:id="44" w:name="_Hlk164608987"/>
      <w:r w:rsidRPr="00907155">
        <w:rPr>
          <w:rFonts w:ascii="Times New Roman" w:hAnsi="Times New Roman" w:cs="Times New Roman"/>
          <w:b/>
          <w:i w:val="0"/>
          <w:color w:val="auto"/>
          <w:sz w:val="24"/>
          <w:szCs w:val="24"/>
        </w:rPr>
        <w:t>Supplementary</w:t>
      </w:r>
      <w:r w:rsidR="00776125" w:rsidRPr="00907155">
        <w:rPr>
          <w:rFonts w:ascii="Times New Roman" w:hAnsi="Times New Roman" w:cs="Times New Roman"/>
          <w:b/>
          <w:i w:val="0"/>
          <w:color w:val="auto"/>
          <w:sz w:val="24"/>
          <w:szCs w:val="24"/>
        </w:rPr>
        <w:t xml:space="preserve"> Figure</w:t>
      </w:r>
      <w:r w:rsidR="00C25B56" w:rsidRPr="00907155">
        <w:rPr>
          <w:rFonts w:ascii="Times New Roman" w:hAnsi="Times New Roman" w:cs="Times New Roman"/>
          <w:b/>
          <w:i w:val="0"/>
          <w:color w:val="auto"/>
          <w:sz w:val="24"/>
          <w:szCs w:val="24"/>
        </w:rPr>
        <w:t xml:space="preserve"> 1</w:t>
      </w:r>
      <w:r w:rsidR="005826FF" w:rsidRPr="00907155">
        <w:rPr>
          <w:rFonts w:ascii="Times New Roman" w:hAnsi="Times New Roman" w:cs="Times New Roman"/>
          <w:b/>
          <w:i w:val="0"/>
          <w:color w:val="auto"/>
          <w:sz w:val="24"/>
          <w:szCs w:val="24"/>
        </w:rPr>
        <w:t>1</w:t>
      </w:r>
      <w:bookmarkEnd w:id="41"/>
      <w:r w:rsidR="00776125" w:rsidRPr="00907155">
        <w:rPr>
          <w:rFonts w:ascii="Times New Roman" w:hAnsi="Times New Roman" w:cs="Times New Roman"/>
          <w:i w:val="0"/>
          <w:color w:val="auto"/>
          <w:sz w:val="24"/>
          <w:szCs w:val="24"/>
        </w:rPr>
        <w:t>.</w:t>
      </w:r>
      <w:r w:rsidR="00776125" w:rsidRPr="00907155">
        <w:rPr>
          <w:rFonts w:ascii="Times New Roman" w:hAnsi="Times New Roman" w:cs="Times New Roman"/>
          <w:b/>
          <w:i w:val="0"/>
          <w:color w:val="auto"/>
          <w:sz w:val="24"/>
          <w:szCs w:val="24"/>
        </w:rPr>
        <w:t xml:space="preserve"> </w:t>
      </w:r>
      <w:r w:rsidR="00776125" w:rsidRPr="00907155">
        <w:rPr>
          <w:rFonts w:ascii="Times New Roman" w:hAnsi="Times New Roman" w:cs="Times New Roman"/>
          <w:i w:val="0"/>
          <w:color w:val="auto"/>
          <w:sz w:val="24"/>
          <w:szCs w:val="24"/>
        </w:rPr>
        <w:t xml:space="preserve">Overlap between the distribution of the </w:t>
      </w:r>
      <w:r w:rsidR="0002770D" w:rsidRPr="00907155">
        <w:rPr>
          <w:rFonts w:ascii="Times New Roman" w:hAnsi="Times New Roman" w:cs="Times New Roman"/>
          <w:i w:val="0"/>
          <w:color w:val="auto"/>
          <w:sz w:val="24"/>
          <w:szCs w:val="24"/>
        </w:rPr>
        <w:t xml:space="preserve">26 </w:t>
      </w:r>
      <w:r w:rsidR="00776125" w:rsidRPr="00907155">
        <w:rPr>
          <w:rFonts w:ascii="Times New Roman" w:hAnsi="Times New Roman" w:cs="Times New Roman"/>
          <w:i w:val="0"/>
          <w:color w:val="auto"/>
          <w:sz w:val="24"/>
          <w:szCs w:val="24"/>
        </w:rPr>
        <w:t>true</w:t>
      </w:r>
      <w:r w:rsidR="002E4D90" w:rsidRPr="00907155">
        <w:rPr>
          <w:rFonts w:ascii="Times New Roman" w:hAnsi="Times New Roman" w:cs="Times New Roman"/>
          <w:i w:val="0"/>
          <w:color w:val="auto"/>
          <w:sz w:val="24"/>
          <w:szCs w:val="24"/>
        </w:rPr>
        <w:t xml:space="preserve"> </w:t>
      </w:r>
      <w:r w:rsidR="00776125" w:rsidRPr="00907155">
        <w:rPr>
          <w:rFonts w:ascii="Times New Roman" w:hAnsi="Times New Roman" w:cs="Times New Roman"/>
          <w:i w:val="0"/>
          <w:color w:val="auto"/>
          <w:sz w:val="24"/>
          <w:szCs w:val="24"/>
        </w:rPr>
        <w:t>study-specific effects (Scenario 6) and the posterior distribution of the random effects from each Bayesian model used.</w:t>
      </w:r>
      <w:bookmarkEnd w:id="42"/>
      <w:bookmarkEnd w:id="43"/>
      <w:bookmarkEnd w:id="44"/>
    </w:p>
    <w:p w14:paraId="2FACFDAF" w14:textId="463F73F7" w:rsidR="008E0E18" w:rsidRPr="008E0E18" w:rsidRDefault="00B131D5" w:rsidP="008E0E18">
      <w:r>
        <w:rPr>
          <w:noProof/>
        </w:rPr>
        <w:lastRenderedPageBreak/>
        <w:drawing>
          <wp:inline distT="0" distB="0" distL="0" distR="0" wp14:anchorId="01543354" wp14:editId="46B1CD9E">
            <wp:extent cx="8863330" cy="4985623"/>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63330" cy="4985623"/>
                    </a:xfrm>
                    <a:prstGeom prst="rect">
                      <a:avLst/>
                    </a:prstGeom>
                    <a:noFill/>
                    <a:ln>
                      <a:noFill/>
                    </a:ln>
                  </pic:spPr>
                </pic:pic>
              </a:graphicData>
            </a:graphic>
          </wp:inline>
        </w:drawing>
      </w:r>
    </w:p>
    <w:p w14:paraId="37A53C4D" w14:textId="0C94C67F" w:rsidR="00776125" w:rsidRPr="00907155" w:rsidRDefault="00444A1C" w:rsidP="008E0E18">
      <w:pPr>
        <w:jc w:val="both"/>
      </w:pPr>
      <w:bookmarkStart w:id="45" w:name="_Ref180672823"/>
      <w:bookmarkStart w:id="46" w:name="_Ref168169442"/>
      <w:r w:rsidRPr="00907155">
        <w:rPr>
          <w:rFonts w:ascii="Times New Roman" w:hAnsi="Times New Roman" w:cs="Times New Roman"/>
          <w:b/>
          <w:sz w:val="24"/>
          <w:szCs w:val="24"/>
        </w:rPr>
        <w:t>Supplementary</w:t>
      </w:r>
      <w:r w:rsidR="00776125" w:rsidRPr="00907155">
        <w:rPr>
          <w:rFonts w:ascii="Times New Roman" w:hAnsi="Times New Roman" w:cs="Times New Roman"/>
          <w:b/>
          <w:sz w:val="24"/>
          <w:szCs w:val="24"/>
        </w:rPr>
        <w:t xml:space="preserve"> Figure </w:t>
      </w:r>
      <w:bookmarkEnd w:id="45"/>
      <w:r w:rsidR="00C25B56" w:rsidRPr="00907155">
        <w:rPr>
          <w:rFonts w:ascii="Times New Roman" w:hAnsi="Times New Roman" w:cs="Times New Roman"/>
          <w:b/>
          <w:sz w:val="24"/>
          <w:szCs w:val="24"/>
        </w:rPr>
        <w:t>1</w:t>
      </w:r>
      <w:r w:rsidR="005826FF" w:rsidRPr="00907155">
        <w:rPr>
          <w:rFonts w:ascii="Times New Roman" w:hAnsi="Times New Roman" w:cs="Times New Roman"/>
          <w:b/>
          <w:sz w:val="24"/>
          <w:szCs w:val="24"/>
        </w:rPr>
        <w:t>2</w:t>
      </w:r>
      <w:r w:rsidR="00776125" w:rsidRPr="00907155">
        <w:rPr>
          <w:rFonts w:ascii="Times New Roman" w:hAnsi="Times New Roman" w:cs="Times New Roman"/>
          <w:b/>
          <w:sz w:val="24"/>
          <w:szCs w:val="24"/>
        </w:rPr>
        <w:t xml:space="preserve">. </w:t>
      </w:r>
      <w:r w:rsidR="00776125" w:rsidRPr="00907155">
        <w:rPr>
          <w:rFonts w:ascii="Times New Roman" w:hAnsi="Times New Roman" w:cs="Times New Roman"/>
          <w:sz w:val="24"/>
          <w:szCs w:val="24"/>
        </w:rPr>
        <w:t>Overlap between the distribution of the</w:t>
      </w:r>
      <w:r w:rsidR="0002770D" w:rsidRPr="00907155">
        <w:rPr>
          <w:rFonts w:ascii="Times New Roman" w:hAnsi="Times New Roman" w:cs="Times New Roman"/>
          <w:sz w:val="24"/>
          <w:szCs w:val="24"/>
        </w:rPr>
        <w:t xml:space="preserve"> 26</w:t>
      </w:r>
      <w:r w:rsidR="00776125" w:rsidRPr="00907155">
        <w:rPr>
          <w:rFonts w:ascii="Times New Roman" w:hAnsi="Times New Roman" w:cs="Times New Roman"/>
          <w:sz w:val="24"/>
          <w:szCs w:val="24"/>
        </w:rPr>
        <w:t xml:space="preserve"> true</w:t>
      </w:r>
      <w:r w:rsidR="002E4D90" w:rsidRPr="00907155">
        <w:rPr>
          <w:rFonts w:ascii="Times New Roman" w:hAnsi="Times New Roman" w:cs="Times New Roman"/>
          <w:sz w:val="24"/>
          <w:szCs w:val="24"/>
        </w:rPr>
        <w:t xml:space="preserve"> </w:t>
      </w:r>
      <w:r w:rsidR="00776125" w:rsidRPr="00907155">
        <w:rPr>
          <w:rFonts w:ascii="Times New Roman" w:hAnsi="Times New Roman" w:cs="Times New Roman"/>
          <w:sz w:val="24"/>
          <w:szCs w:val="24"/>
        </w:rPr>
        <w:t>study-specific effects (Scenario 13) and the posterior distribution of the random effects from each Bayesian model used.</w:t>
      </w:r>
      <w:bookmarkEnd w:id="46"/>
    </w:p>
    <w:p w14:paraId="0C06F716" w14:textId="611CCF38" w:rsidR="008E0E18" w:rsidRPr="008E0E18" w:rsidRDefault="00B131D5" w:rsidP="008E0E18">
      <w:pPr>
        <w:jc w:val="both"/>
      </w:pPr>
      <w:r>
        <w:rPr>
          <w:noProof/>
        </w:rPr>
        <w:lastRenderedPageBreak/>
        <w:drawing>
          <wp:inline distT="0" distB="0" distL="0" distR="0" wp14:anchorId="72FEE297" wp14:editId="17B55C68">
            <wp:extent cx="8863330" cy="4985623"/>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63330" cy="4985623"/>
                    </a:xfrm>
                    <a:prstGeom prst="rect">
                      <a:avLst/>
                    </a:prstGeom>
                    <a:noFill/>
                    <a:ln>
                      <a:noFill/>
                    </a:ln>
                  </pic:spPr>
                </pic:pic>
              </a:graphicData>
            </a:graphic>
          </wp:inline>
        </w:drawing>
      </w:r>
    </w:p>
    <w:p w14:paraId="0E60A02D" w14:textId="341E0386" w:rsidR="00776125" w:rsidRPr="00907155" w:rsidRDefault="00444A1C" w:rsidP="00776125">
      <w:pPr>
        <w:pStyle w:val="Caption"/>
        <w:jc w:val="both"/>
        <w:rPr>
          <w:color w:val="auto"/>
        </w:rPr>
      </w:pPr>
      <w:bookmarkStart w:id="47" w:name="_Ref180672863"/>
      <w:bookmarkStart w:id="48" w:name="_Ref168169610"/>
      <w:r w:rsidRPr="00907155">
        <w:rPr>
          <w:rFonts w:ascii="Times New Roman" w:hAnsi="Times New Roman" w:cs="Times New Roman"/>
          <w:b/>
          <w:i w:val="0"/>
          <w:color w:val="auto"/>
          <w:sz w:val="24"/>
          <w:szCs w:val="24"/>
        </w:rPr>
        <w:t>Supplementary</w:t>
      </w:r>
      <w:r w:rsidR="00776125" w:rsidRPr="00907155">
        <w:rPr>
          <w:rFonts w:ascii="Times New Roman" w:hAnsi="Times New Roman" w:cs="Times New Roman"/>
          <w:b/>
          <w:i w:val="0"/>
          <w:color w:val="auto"/>
          <w:sz w:val="24"/>
          <w:szCs w:val="24"/>
        </w:rPr>
        <w:t xml:space="preserve"> Figure</w:t>
      </w:r>
      <w:r w:rsidR="00C25B56" w:rsidRPr="00907155">
        <w:rPr>
          <w:rFonts w:ascii="Times New Roman" w:hAnsi="Times New Roman" w:cs="Times New Roman"/>
          <w:b/>
          <w:i w:val="0"/>
          <w:color w:val="auto"/>
          <w:sz w:val="24"/>
          <w:szCs w:val="24"/>
        </w:rPr>
        <w:t xml:space="preserve"> 1</w:t>
      </w:r>
      <w:r w:rsidR="005826FF" w:rsidRPr="00907155">
        <w:rPr>
          <w:rFonts w:ascii="Times New Roman" w:hAnsi="Times New Roman" w:cs="Times New Roman"/>
          <w:b/>
          <w:i w:val="0"/>
          <w:color w:val="auto"/>
          <w:sz w:val="24"/>
          <w:szCs w:val="24"/>
        </w:rPr>
        <w:t>3</w:t>
      </w:r>
      <w:bookmarkEnd w:id="47"/>
      <w:r w:rsidR="00776125" w:rsidRPr="00907155">
        <w:rPr>
          <w:rFonts w:ascii="Times New Roman" w:hAnsi="Times New Roman" w:cs="Times New Roman"/>
          <w:i w:val="0"/>
          <w:color w:val="auto"/>
          <w:sz w:val="24"/>
          <w:szCs w:val="24"/>
        </w:rPr>
        <w:t>.</w:t>
      </w:r>
      <w:r w:rsidR="00776125" w:rsidRPr="00907155">
        <w:rPr>
          <w:rFonts w:ascii="Times New Roman" w:hAnsi="Times New Roman" w:cs="Times New Roman"/>
          <w:b/>
          <w:i w:val="0"/>
          <w:color w:val="auto"/>
          <w:sz w:val="24"/>
          <w:szCs w:val="24"/>
        </w:rPr>
        <w:t xml:space="preserve"> </w:t>
      </w:r>
      <w:r w:rsidR="00776125" w:rsidRPr="00907155">
        <w:rPr>
          <w:rFonts w:ascii="Times New Roman" w:hAnsi="Times New Roman" w:cs="Times New Roman"/>
          <w:i w:val="0"/>
          <w:color w:val="auto"/>
          <w:sz w:val="24"/>
          <w:szCs w:val="24"/>
        </w:rPr>
        <w:t xml:space="preserve">Overlap between the distribution of the </w:t>
      </w:r>
      <w:r w:rsidR="0002770D" w:rsidRPr="00907155">
        <w:rPr>
          <w:rFonts w:ascii="Times New Roman" w:hAnsi="Times New Roman" w:cs="Times New Roman"/>
          <w:i w:val="0"/>
          <w:color w:val="auto"/>
          <w:sz w:val="24"/>
          <w:szCs w:val="24"/>
        </w:rPr>
        <w:t xml:space="preserve">26 </w:t>
      </w:r>
      <w:r w:rsidR="00776125" w:rsidRPr="00907155">
        <w:rPr>
          <w:rFonts w:ascii="Times New Roman" w:hAnsi="Times New Roman" w:cs="Times New Roman"/>
          <w:i w:val="0"/>
          <w:color w:val="auto"/>
          <w:sz w:val="24"/>
          <w:szCs w:val="24"/>
        </w:rPr>
        <w:t>true</w:t>
      </w:r>
      <w:r w:rsidR="002E4D90" w:rsidRPr="00907155">
        <w:rPr>
          <w:rFonts w:ascii="Times New Roman" w:hAnsi="Times New Roman" w:cs="Times New Roman"/>
          <w:i w:val="0"/>
          <w:color w:val="auto"/>
          <w:sz w:val="24"/>
          <w:szCs w:val="24"/>
        </w:rPr>
        <w:t xml:space="preserve"> </w:t>
      </w:r>
      <w:r w:rsidR="00776125" w:rsidRPr="00907155">
        <w:rPr>
          <w:rFonts w:ascii="Times New Roman" w:hAnsi="Times New Roman" w:cs="Times New Roman"/>
          <w:i w:val="0"/>
          <w:color w:val="auto"/>
          <w:sz w:val="24"/>
          <w:szCs w:val="24"/>
        </w:rPr>
        <w:t>study-specific effects (Scenario 20) and the posterior distribution of the random effects from each Bayesian model used.</w:t>
      </w:r>
      <w:bookmarkStart w:id="49" w:name="_Ref168169675"/>
      <w:bookmarkEnd w:id="48"/>
    </w:p>
    <w:bookmarkEnd w:id="49"/>
    <w:p w14:paraId="6980D462" w14:textId="77777777" w:rsidR="004732EE" w:rsidRPr="00776125" w:rsidRDefault="004732EE" w:rsidP="00776125">
      <w:pPr>
        <w:rPr>
          <w:rFonts w:ascii="Times New Roman" w:eastAsiaTheme="minorEastAsia" w:hAnsi="Times New Roman" w:cs="Times New Roman"/>
          <w:sz w:val="24"/>
          <w:szCs w:val="24"/>
        </w:rPr>
        <w:sectPr w:rsidR="004732EE" w:rsidRPr="00776125" w:rsidSect="00CC234B">
          <w:pgSz w:w="16838" w:h="11906" w:orient="landscape"/>
          <w:pgMar w:top="1440" w:right="1440" w:bottom="1440" w:left="1440" w:header="708" w:footer="708" w:gutter="0"/>
          <w:cols w:space="720"/>
          <w:titlePg/>
          <w:docGrid w:linePitch="299"/>
        </w:sectPr>
      </w:pPr>
    </w:p>
    <w:p w14:paraId="27B9DF98" w14:textId="3DE476AD" w:rsidR="00C94CB0" w:rsidRPr="00A70DB8" w:rsidRDefault="00C94CB0" w:rsidP="00C94CB0">
      <w:pPr>
        <w:rPr>
          <w:rFonts w:ascii="Times New Roman" w:hAnsi="Times New Roman" w:cs="Times New Roman"/>
          <w:sz w:val="24"/>
          <w:szCs w:val="24"/>
          <w:lang w:val="it-CH"/>
        </w:rPr>
      </w:pPr>
      <w:r>
        <w:rPr>
          <w:rFonts w:ascii="Times New Roman" w:hAnsi="Times New Roman" w:cs="Times New Roman"/>
          <w:sz w:val="24"/>
          <w:szCs w:val="24"/>
        </w:rPr>
        <w:lastRenderedPageBreak/>
        <w:t>1</w:t>
      </w:r>
      <w:r w:rsidRPr="00A70DB8">
        <w:rPr>
          <w:rFonts w:ascii="Times New Roman" w:hAnsi="Times New Roman" w:cs="Times New Roman"/>
          <w:sz w:val="24"/>
          <w:szCs w:val="24"/>
        </w:rPr>
        <w:t xml:space="preserve">. Page G. </w:t>
      </w:r>
      <w:proofErr w:type="spellStart"/>
      <w:r w:rsidRPr="00A70DB8">
        <w:rPr>
          <w:rFonts w:ascii="Times New Roman" w:hAnsi="Times New Roman" w:cs="Times New Roman"/>
          <w:sz w:val="24"/>
          <w:szCs w:val="24"/>
        </w:rPr>
        <w:t>CBnetworkMA</w:t>
      </w:r>
      <w:proofErr w:type="spellEnd"/>
      <w:r w:rsidRPr="00A70DB8">
        <w:rPr>
          <w:rFonts w:ascii="Times New Roman" w:hAnsi="Times New Roman" w:cs="Times New Roman"/>
          <w:sz w:val="24"/>
          <w:szCs w:val="24"/>
        </w:rPr>
        <w:t xml:space="preserve">: Contrast-Based Bayesian Network Meta Analysis, 2024. </w:t>
      </w:r>
      <w:r w:rsidRPr="00A70DB8">
        <w:rPr>
          <w:rFonts w:ascii="Times New Roman" w:hAnsi="Times New Roman" w:cs="Times New Roman"/>
          <w:sz w:val="24"/>
          <w:szCs w:val="24"/>
          <w:lang w:val="it-CH"/>
        </w:rPr>
        <w:t>URL https://CRAN.R-project.org/package=CBne</w:t>
      </w:r>
      <w:bookmarkStart w:id="50" w:name="_GoBack"/>
      <w:bookmarkEnd w:id="50"/>
      <w:r w:rsidRPr="00A70DB8">
        <w:rPr>
          <w:rFonts w:ascii="Times New Roman" w:hAnsi="Times New Roman" w:cs="Times New Roman"/>
          <w:sz w:val="24"/>
          <w:szCs w:val="24"/>
          <w:lang w:val="it-CH"/>
        </w:rPr>
        <w:t>tworkMA, R package version 0.1.0.</w:t>
      </w:r>
    </w:p>
    <w:p w14:paraId="7AA6612B" w14:textId="05D13710" w:rsidR="00C94CB0" w:rsidRPr="00A70DB8" w:rsidRDefault="00C94CB0" w:rsidP="00C94CB0">
      <w:pPr>
        <w:rPr>
          <w:rFonts w:ascii="Times New Roman" w:hAnsi="Times New Roman" w:cs="Times New Roman"/>
          <w:sz w:val="24"/>
          <w:szCs w:val="24"/>
        </w:rPr>
      </w:pPr>
      <w:r>
        <w:rPr>
          <w:rFonts w:ascii="Times New Roman" w:hAnsi="Times New Roman" w:cs="Times New Roman"/>
          <w:sz w:val="24"/>
          <w:szCs w:val="24"/>
        </w:rPr>
        <w:t>2</w:t>
      </w:r>
      <w:r w:rsidRPr="00A70DB8">
        <w:rPr>
          <w:rFonts w:ascii="Times New Roman" w:hAnsi="Times New Roman" w:cs="Times New Roman"/>
          <w:sz w:val="24"/>
          <w:szCs w:val="24"/>
        </w:rPr>
        <w:t xml:space="preserve">. Beath KJ. </w:t>
      </w:r>
      <w:proofErr w:type="spellStart"/>
      <w:r w:rsidRPr="00A70DB8">
        <w:rPr>
          <w:rFonts w:ascii="Times New Roman" w:hAnsi="Times New Roman" w:cs="Times New Roman"/>
          <w:sz w:val="24"/>
          <w:szCs w:val="24"/>
        </w:rPr>
        <w:t>metaplus</w:t>
      </w:r>
      <w:proofErr w:type="spellEnd"/>
      <w:r w:rsidRPr="00A70DB8">
        <w:rPr>
          <w:rFonts w:ascii="Times New Roman" w:hAnsi="Times New Roman" w:cs="Times New Roman"/>
          <w:sz w:val="24"/>
          <w:szCs w:val="24"/>
        </w:rPr>
        <w:t xml:space="preserve">: An R Package for the Analysis of Robust Meta-Analysis and Meta-Regression. </w:t>
      </w:r>
      <w:r w:rsidRPr="00A70DB8">
        <w:rPr>
          <w:rFonts w:ascii="Times New Roman" w:hAnsi="Times New Roman" w:cs="Times New Roman"/>
          <w:i/>
          <w:iCs/>
          <w:sz w:val="24"/>
          <w:szCs w:val="24"/>
        </w:rPr>
        <w:t>R J</w:t>
      </w:r>
      <w:r w:rsidRPr="00A70DB8">
        <w:rPr>
          <w:rFonts w:ascii="Times New Roman" w:hAnsi="Times New Roman" w:cs="Times New Roman"/>
          <w:sz w:val="24"/>
          <w:szCs w:val="24"/>
        </w:rPr>
        <w:t xml:space="preserve"> 2016; 8: 5.</w:t>
      </w:r>
    </w:p>
    <w:p w14:paraId="3D00EE5E" w14:textId="4124ED73" w:rsidR="00C94CB0" w:rsidRDefault="00C94CB0" w:rsidP="00C94CB0">
      <w:pPr>
        <w:rPr>
          <w:rFonts w:ascii="Times New Roman" w:hAnsi="Times New Roman" w:cs="Times New Roman"/>
          <w:sz w:val="24"/>
          <w:szCs w:val="24"/>
        </w:rPr>
      </w:pPr>
      <w:r w:rsidRPr="00A70DB8">
        <w:rPr>
          <w:rFonts w:ascii="Times New Roman" w:hAnsi="Times New Roman" w:cs="Times New Roman"/>
          <w:sz w:val="24"/>
          <w:szCs w:val="24"/>
        </w:rPr>
        <w:t xml:space="preserve">3. Bodnar O, Bodnar T, </w:t>
      </w:r>
      <w:proofErr w:type="spellStart"/>
      <w:r w:rsidRPr="00A70DB8">
        <w:rPr>
          <w:rFonts w:ascii="Times New Roman" w:hAnsi="Times New Roman" w:cs="Times New Roman"/>
          <w:sz w:val="24"/>
          <w:szCs w:val="24"/>
        </w:rPr>
        <w:t>Thorsén</w:t>
      </w:r>
      <w:proofErr w:type="spellEnd"/>
      <w:r w:rsidRPr="00A70DB8">
        <w:rPr>
          <w:rFonts w:ascii="Times New Roman" w:hAnsi="Times New Roman" w:cs="Times New Roman"/>
          <w:sz w:val="24"/>
          <w:szCs w:val="24"/>
        </w:rPr>
        <w:t xml:space="preserve"> E. </w:t>
      </w:r>
      <w:proofErr w:type="spellStart"/>
      <w:r w:rsidRPr="00A70DB8">
        <w:rPr>
          <w:rFonts w:ascii="Times New Roman" w:hAnsi="Times New Roman" w:cs="Times New Roman"/>
          <w:sz w:val="24"/>
          <w:szCs w:val="24"/>
        </w:rPr>
        <w:t>BayesMultMeta</w:t>
      </w:r>
      <w:proofErr w:type="spellEnd"/>
      <w:r w:rsidRPr="00A70DB8">
        <w:rPr>
          <w:rFonts w:ascii="Times New Roman" w:hAnsi="Times New Roman" w:cs="Times New Roman"/>
          <w:sz w:val="24"/>
          <w:szCs w:val="24"/>
        </w:rPr>
        <w:t>: Bayesian Multivariate Meta-Analysis, 2022 URL https://CRAN.R-project.org/ package=</w:t>
      </w:r>
      <w:proofErr w:type="spellStart"/>
      <w:r w:rsidRPr="00A70DB8">
        <w:rPr>
          <w:rFonts w:ascii="Times New Roman" w:hAnsi="Times New Roman" w:cs="Times New Roman"/>
          <w:sz w:val="24"/>
          <w:szCs w:val="24"/>
        </w:rPr>
        <w:t>BayesMultMeta</w:t>
      </w:r>
      <w:proofErr w:type="spellEnd"/>
      <w:r w:rsidRPr="00A70DB8">
        <w:rPr>
          <w:rFonts w:ascii="Times New Roman" w:hAnsi="Times New Roman" w:cs="Times New Roman"/>
          <w:sz w:val="24"/>
          <w:szCs w:val="24"/>
        </w:rPr>
        <w:t>, R package version 0.1.1.</w:t>
      </w:r>
    </w:p>
    <w:p w14:paraId="40B62F5E" w14:textId="76DA5960" w:rsidR="004B56C9" w:rsidRPr="00A70DB8" w:rsidRDefault="004B56C9" w:rsidP="00C94CB0">
      <w:pPr>
        <w:rPr>
          <w:rFonts w:ascii="Times New Roman" w:hAnsi="Times New Roman" w:cs="Times New Roman"/>
          <w:sz w:val="24"/>
          <w:szCs w:val="24"/>
        </w:rPr>
      </w:pPr>
      <w:r>
        <w:rPr>
          <w:rFonts w:ascii="Times New Roman" w:hAnsi="Times New Roman" w:cs="Times New Roman"/>
          <w:sz w:val="24"/>
          <w:szCs w:val="24"/>
        </w:rPr>
        <w:t>4</w:t>
      </w:r>
      <w:r w:rsidRPr="00A70DB8">
        <w:rPr>
          <w:rFonts w:ascii="Times New Roman" w:hAnsi="Times New Roman" w:cs="Times New Roman"/>
          <w:sz w:val="24"/>
          <w:szCs w:val="24"/>
        </w:rPr>
        <w:t xml:space="preserve">. Burr D. </w:t>
      </w:r>
      <w:proofErr w:type="spellStart"/>
      <w:r w:rsidRPr="00A70DB8">
        <w:rPr>
          <w:rFonts w:ascii="Times New Roman" w:hAnsi="Times New Roman" w:cs="Times New Roman"/>
          <w:sz w:val="24"/>
          <w:szCs w:val="24"/>
        </w:rPr>
        <w:t>bspmma</w:t>
      </w:r>
      <w:proofErr w:type="spellEnd"/>
      <w:r w:rsidRPr="00A70DB8">
        <w:rPr>
          <w:rFonts w:ascii="Times New Roman" w:hAnsi="Times New Roman" w:cs="Times New Roman"/>
          <w:sz w:val="24"/>
          <w:szCs w:val="24"/>
        </w:rPr>
        <w:t xml:space="preserve">: An R Package for Bayesian Semiparametric Models for Meta-Analysis. </w:t>
      </w:r>
      <w:r w:rsidRPr="00A70DB8">
        <w:rPr>
          <w:rFonts w:ascii="Times New Roman" w:hAnsi="Times New Roman" w:cs="Times New Roman"/>
          <w:i/>
          <w:iCs/>
          <w:sz w:val="24"/>
          <w:szCs w:val="24"/>
        </w:rPr>
        <w:t xml:space="preserve">J Stat </w:t>
      </w:r>
      <w:proofErr w:type="spellStart"/>
      <w:r w:rsidRPr="00A70DB8">
        <w:rPr>
          <w:rFonts w:ascii="Times New Roman" w:hAnsi="Times New Roman" w:cs="Times New Roman"/>
          <w:i/>
          <w:iCs/>
          <w:sz w:val="24"/>
          <w:szCs w:val="24"/>
        </w:rPr>
        <w:t>Softw</w:t>
      </w:r>
      <w:proofErr w:type="spellEnd"/>
      <w:r w:rsidRPr="00A70DB8">
        <w:rPr>
          <w:rFonts w:ascii="Times New Roman" w:hAnsi="Times New Roman" w:cs="Times New Roman"/>
          <w:sz w:val="24"/>
          <w:szCs w:val="24"/>
        </w:rPr>
        <w:t xml:space="preserve"> 2012; 50: 1–23.</w:t>
      </w:r>
    </w:p>
    <w:p w14:paraId="26BB6CD3" w14:textId="72637738" w:rsidR="00C94CB0" w:rsidRPr="00A70DB8" w:rsidRDefault="004B56C9" w:rsidP="00C94CB0">
      <w:pPr>
        <w:rPr>
          <w:rFonts w:ascii="Times New Roman" w:hAnsi="Times New Roman" w:cs="Times New Roman"/>
          <w:sz w:val="24"/>
          <w:szCs w:val="24"/>
        </w:rPr>
      </w:pPr>
      <w:r>
        <w:rPr>
          <w:rFonts w:ascii="Times New Roman" w:hAnsi="Times New Roman" w:cs="Times New Roman"/>
          <w:sz w:val="24"/>
          <w:szCs w:val="24"/>
        </w:rPr>
        <w:t>5</w:t>
      </w:r>
      <w:r w:rsidR="00C94CB0" w:rsidRPr="00A70DB8">
        <w:rPr>
          <w:rFonts w:ascii="Times New Roman" w:hAnsi="Times New Roman" w:cs="Times New Roman"/>
          <w:sz w:val="24"/>
          <w:szCs w:val="24"/>
        </w:rPr>
        <w:t xml:space="preserve">. Hong C, Luo C, Tong G et al. </w:t>
      </w:r>
      <w:proofErr w:type="spellStart"/>
      <w:r w:rsidR="00C94CB0" w:rsidRPr="00A70DB8">
        <w:rPr>
          <w:rFonts w:ascii="Times New Roman" w:hAnsi="Times New Roman" w:cs="Times New Roman"/>
          <w:sz w:val="24"/>
          <w:szCs w:val="24"/>
        </w:rPr>
        <w:t>xmeta</w:t>
      </w:r>
      <w:proofErr w:type="spellEnd"/>
      <w:r w:rsidR="00C94CB0" w:rsidRPr="00A70DB8">
        <w:rPr>
          <w:rFonts w:ascii="Times New Roman" w:hAnsi="Times New Roman" w:cs="Times New Roman"/>
          <w:sz w:val="24"/>
          <w:szCs w:val="24"/>
        </w:rPr>
        <w:t>: A Toolbox for Multivariate Meta-Analysis, 2023. URL https://CRAN.R-project.org/package=xmeta, R package version 1.3.2.</w:t>
      </w:r>
    </w:p>
    <w:p w14:paraId="176136B3" w14:textId="78EB84E4" w:rsidR="00C94CB0" w:rsidRDefault="00C94CB0" w:rsidP="00C94CB0">
      <w:pPr>
        <w:rPr>
          <w:rFonts w:ascii="Times New Roman" w:hAnsi="Times New Roman" w:cs="Times New Roman"/>
          <w:sz w:val="24"/>
          <w:szCs w:val="24"/>
        </w:rPr>
      </w:pPr>
      <w:r>
        <w:rPr>
          <w:rFonts w:ascii="Times New Roman" w:hAnsi="Times New Roman" w:cs="Times New Roman"/>
          <w:sz w:val="24"/>
          <w:szCs w:val="24"/>
        </w:rPr>
        <w:t>6</w:t>
      </w:r>
      <w:r w:rsidRPr="00A70DB8">
        <w:rPr>
          <w:rFonts w:ascii="Times New Roman" w:hAnsi="Times New Roman" w:cs="Times New Roman"/>
          <w:sz w:val="24"/>
          <w:szCs w:val="24"/>
        </w:rPr>
        <w:t xml:space="preserve">. </w:t>
      </w:r>
      <w:proofErr w:type="spellStart"/>
      <w:r w:rsidRPr="00A70DB8">
        <w:rPr>
          <w:rFonts w:ascii="Times New Roman" w:hAnsi="Times New Roman" w:cs="Times New Roman"/>
          <w:sz w:val="24"/>
          <w:szCs w:val="24"/>
        </w:rPr>
        <w:t>Vermunt</w:t>
      </w:r>
      <w:proofErr w:type="spellEnd"/>
      <w:r w:rsidRPr="00A70DB8">
        <w:rPr>
          <w:rFonts w:ascii="Times New Roman" w:hAnsi="Times New Roman" w:cs="Times New Roman"/>
          <w:sz w:val="24"/>
          <w:szCs w:val="24"/>
        </w:rPr>
        <w:t xml:space="preserve"> JK, Magidson J. </w:t>
      </w:r>
      <w:r w:rsidRPr="00A70DB8">
        <w:rPr>
          <w:rFonts w:ascii="Times New Roman" w:hAnsi="Times New Roman" w:cs="Times New Roman"/>
          <w:i/>
          <w:iCs/>
          <w:sz w:val="24"/>
          <w:szCs w:val="24"/>
        </w:rPr>
        <w:t>LG-Syntax user’s guide: Manual for Latent GOLD 4.5 Syntax module</w:t>
      </w:r>
      <w:r w:rsidRPr="00A70DB8">
        <w:rPr>
          <w:rFonts w:ascii="Times New Roman" w:hAnsi="Times New Roman" w:cs="Times New Roman"/>
          <w:sz w:val="24"/>
          <w:szCs w:val="24"/>
        </w:rPr>
        <w:t>. Belmont: Statistical Innovations Inc, 2008.</w:t>
      </w:r>
    </w:p>
    <w:p w14:paraId="47591A04" w14:textId="547B1FED" w:rsidR="000C4BC4" w:rsidRPr="000F0E7E" w:rsidRDefault="000C4BC4" w:rsidP="000C4BC4">
      <w:pPr>
        <w:rPr>
          <w:rFonts w:ascii="Times New Roman" w:hAnsi="Times New Roman" w:cs="Times New Roman"/>
          <w:sz w:val="24"/>
          <w:szCs w:val="24"/>
        </w:rPr>
      </w:pPr>
      <w:r>
        <w:rPr>
          <w:rFonts w:ascii="Times New Roman" w:hAnsi="Times New Roman" w:cs="Times New Roman"/>
          <w:sz w:val="24"/>
          <w:szCs w:val="24"/>
        </w:rPr>
        <w:t>7</w:t>
      </w:r>
      <w:r w:rsidRPr="00A70DB8">
        <w:rPr>
          <w:rFonts w:ascii="Times New Roman" w:hAnsi="Times New Roman" w:cs="Times New Roman"/>
          <w:sz w:val="24"/>
          <w:szCs w:val="24"/>
        </w:rPr>
        <w:t xml:space="preserve">. </w:t>
      </w:r>
      <w:r w:rsidRPr="00ED2A70">
        <w:rPr>
          <w:rFonts w:ascii="Times New Roman" w:hAnsi="Times New Roman" w:cs="Times New Roman"/>
          <w:sz w:val="24"/>
          <w:szCs w:val="24"/>
        </w:rPr>
        <w:t>Karabatsos G. A menu-driven software package of Bayesian nonparametric (and</w:t>
      </w:r>
      <w:r>
        <w:rPr>
          <w:rFonts w:ascii="Times New Roman" w:hAnsi="Times New Roman" w:cs="Times New Roman"/>
          <w:sz w:val="24"/>
          <w:szCs w:val="24"/>
        </w:rPr>
        <w:t xml:space="preserve"> </w:t>
      </w:r>
      <w:r w:rsidRPr="00ED2A70">
        <w:rPr>
          <w:rFonts w:ascii="Times New Roman" w:hAnsi="Times New Roman" w:cs="Times New Roman"/>
          <w:sz w:val="24"/>
          <w:szCs w:val="24"/>
        </w:rPr>
        <w:t xml:space="preserve">parametric) mixed models for regression analysis and density estimation. </w:t>
      </w:r>
      <w:proofErr w:type="spellStart"/>
      <w:r w:rsidRPr="000F0E7E">
        <w:rPr>
          <w:rFonts w:ascii="Times New Roman" w:hAnsi="Times New Roman" w:cs="Times New Roman"/>
          <w:i/>
          <w:iCs/>
          <w:sz w:val="24"/>
          <w:szCs w:val="24"/>
        </w:rPr>
        <w:t>Behav</w:t>
      </w:r>
      <w:proofErr w:type="spellEnd"/>
      <w:r w:rsidRPr="000F0E7E">
        <w:rPr>
          <w:rFonts w:ascii="Times New Roman" w:hAnsi="Times New Roman" w:cs="Times New Roman"/>
          <w:i/>
          <w:iCs/>
          <w:sz w:val="24"/>
          <w:szCs w:val="24"/>
        </w:rPr>
        <w:t xml:space="preserve"> Res Methods</w:t>
      </w:r>
      <w:r w:rsidRPr="000F0E7E">
        <w:rPr>
          <w:rFonts w:ascii="Times New Roman" w:hAnsi="Times New Roman" w:cs="Times New Roman"/>
          <w:sz w:val="24"/>
          <w:szCs w:val="24"/>
        </w:rPr>
        <w:t xml:space="preserve">. 2017; 49: 335-362. </w:t>
      </w:r>
    </w:p>
    <w:p w14:paraId="51CC5558" w14:textId="041F1460" w:rsidR="00B60CD4" w:rsidRPr="00A70DB8" w:rsidRDefault="000C4BC4" w:rsidP="00B60CD4">
      <w:pPr>
        <w:rPr>
          <w:rFonts w:ascii="Times New Roman" w:hAnsi="Times New Roman" w:cs="Times New Roman"/>
          <w:sz w:val="24"/>
          <w:szCs w:val="24"/>
        </w:rPr>
      </w:pPr>
      <w:r>
        <w:rPr>
          <w:rFonts w:ascii="Times New Roman" w:hAnsi="Times New Roman" w:cs="Times New Roman"/>
          <w:sz w:val="24"/>
          <w:szCs w:val="24"/>
        </w:rPr>
        <w:t>8</w:t>
      </w:r>
      <w:r w:rsidR="00B60CD4" w:rsidRPr="00A70DB8">
        <w:rPr>
          <w:rFonts w:ascii="Times New Roman" w:hAnsi="Times New Roman" w:cs="Times New Roman"/>
          <w:sz w:val="24"/>
          <w:szCs w:val="24"/>
        </w:rPr>
        <w:t xml:space="preserve">. Noma H, Nagashima K, Kato S, et al. Meta-analysis Using Flexible Random-effects Distribution Models. </w:t>
      </w:r>
      <w:r w:rsidR="00B60CD4" w:rsidRPr="00A70DB8">
        <w:rPr>
          <w:rFonts w:ascii="Times New Roman" w:hAnsi="Times New Roman" w:cs="Times New Roman"/>
          <w:i/>
          <w:iCs/>
          <w:sz w:val="24"/>
          <w:szCs w:val="24"/>
        </w:rPr>
        <w:t>J Epidemiol</w:t>
      </w:r>
      <w:r w:rsidR="00B60CD4" w:rsidRPr="00A70DB8">
        <w:rPr>
          <w:rFonts w:ascii="Times New Roman" w:hAnsi="Times New Roman" w:cs="Times New Roman"/>
          <w:sz w:val="24"/>
          <w:szCs w:val="24"/>
        </w:rPr>
        <w:t xml:space="preserve"> 2022; 32: 441–448.</w:t>
      </w:r>
    </w:p>
    <w:p w14:paraId="1FE8EDB5" w14:textId="10C7FE3F" w:rsidR="00003E30" w:rsidRPr="00430340" w:rsidRDefault="000C4BC4" w:rsidP="00003E30">
      <w:pPr>
        <w:pStyle w:val="Bibliography"/>
        <w:rPr>
          <w:rFonts w:ascii="Times New Roman" w:hAnsi="Times New Roman" w:cs="Times New Roman"/>
          <w:sz w:val="24"/>
          <w:szCs w:val="24"/>
        </w:rPr>
      </w:pPr>
      <w:r>
        <w:rPr>
          <w:rFonts w:ascii="Times New Roman" w:hAnsi="Times New Roman" w:cs="Times New Roman"/>
          <w:sz w:val="24"/>
          <w:szCs w:val="24"/>
        </w:rPr>
        <w:t>9</w:t>
      </w:r>
      <w:r w:rsidR="00003E30" w:rsidRPr="00003E30">
        <w:rPr>
          <w:rFonts w:ascii="Times New Roman" w:hAnsi="Times New Roman" w:cs="Times New Roman"/>
          <w:sz w:val="24"/>
          <w:szCs w:val="24"/>
        </w:rPr>
        <w:t xml:space="preserve">. Arellano-Valle RB, </w:t>
      </w:r>
      <w:proofErr w:type="spellStart"/>
      <w:r w:rsidR="00003E30" w:rsidRPr="00003E30">
        <w:rPr>
          <w:rFonts w:ascii="Times New Roman" w:hAnsi="Times New Roman" w:cs="Times New Roman"/>
          <w:sz w:val="24"/>
          <w:szCs w:val="24"/>
        </w:rPr>
        <w:t>Azzalini</w:t>
      </w:r>
      <w:proofErr w:type="spellEnd"/>
      <w:r w:rsidR="00003E30" w:rsidRPr="00003E30">
        <w:rPr>
          <w:rFonts w:ascii="Times New Roman" w:hAnsi="Times New Roman" w:cs="Times New Roman"/>
          <w:sz w:val="24"/>
          <w:szCs w:val="24"/>
        </w:rPr>
        <w:t xml:space="preserve"> A. The </w:t>
      </w:r>
      <w:proofErr w:type="spellStart"/>
      <w:r w:rsidR="00003E30" w:rsidRPr="00003E30">
        <w:rPr>
          <w:rFonts w:ascii="Times New Roman" w:hAnsi="Times New Roman" w:cs="Times New Roman"/>
          <w:sz w:val="24"/>
          <w:szCs w:val="24"/>
        </w:rPr>
        <w:t>centred</w:t>
      </w:r>
      <w:proofErr w:type="spellEnd"/>
      <w:r w:rsidR="00003E30" w:rsidRPr="00003E30">
        <w:rPr>
          <w:rFonts w:ascii="Times New Roman" w:hAnsi="Times New Roman" w:cs="Times New Roman"/>
          <w:sz w:val="24"/>
          <w:szCs w:val="24"/>
        </w:rPr>
        <w:t xml:space="preserve"> parameterization and related quantities of the skew-t distribution. </w:t>
      </w:r>
      <w:r w:rsidR="00003E30" w:rsidRPr="00003E30">
        <w:rPr>
          <w:rFonts w:ascii="Times New Roman" w:hAnsi="Times New Roman" w:cs="Times New Roman"/>
          <w:i/>
          <w:iCs/>
          <w:sz w:val="24"/>
          <w:szCs w:val="24"/>
        </w:rPr>
        <w:t xml:space="preserve">J </w:t>
      </w:r>
      <w:proofErr w:type="spellStart"/>
      <w:r w:rsidR="00003E30" w:rsidRPr="00003E30">
        <w:rPr>
          <w:rFonts w:ascii="Times New Roman" w:hAnsi="Times New Roman" w:cs="Times New Roman"/>
          <w:i/>
          <w:iCs/>
          <w:sz w:val="24"/>
          <w:szCs w:val="24"/>
        </w:rPr>
        <w:t>Multivar</w:t>
      </w:r>
      <w:proofErr w:type="spellEnd"/>
      <w:r w:rsidR="00003E30" w:rsidRPr="00003E30">
        <w:rPr>
          <w:rFonts w:ascii="Times New Roman" w:hAnsi="Times New Roman" w:cs="Times New Roman"/>
          <w:i/>
          <w:iCs/>
          <w:sz w:val="24"/>
          <w:szCs w:val="24"/>
        </w:rPr>
        <w:t xml:space="preserve"> Anal</w:t>
      </w:r>
      <w:r w:rsidR="00003E30" w:rsidRPr="00003E30">
        <w:rPr>
          <w:rFonts w:ascii="Times New Roman" w:hAnsi="Times New Roman" w:cs="Times New Roman"/>
          <w:sz w:val="24"/>
          <w:szCs w:val="24"/>
        </w:rPr>
        <w:t xml:space="preserve"> 2013; 113: 73–90.</w:t>
      </w:r>
    </w:p>
    <w:p w14:paraId="6CDBB416" w14:textId="515FD2F5" w:rsidR="002C4D42" w:rsidRDefault="002C4D42" w:rsidP="00272A21">
      <w:pPr>
        <w:rPr>
          <w:b/>
        </w:rPr>
      </w:pPr>
    </w:p>
    <w:p w14:paraId="642CEF39" w14:textId="2AE23EF7" w:rsidR="00272A21" w:rsidRDefault="00272A21" w:rsidP="00EE2CD6">
      <w:pPr>
        <w:rPr>
          <w:b/>
        </w:rPr>
      </w:pPr>
    </w:p>
    <w:p w14:paraId="44965ABA" w14:textId="572378F8" w:rsidR="00272A21" w:rsidRDefault="00272A21" w:rsidP="00EE2CD6">
      <w:pPr>
        <w:rPr>
          <w:b/>
        </w:rPr>
      </w:pPr>
    </w:p>
    <w:p w14:paraId="06E4B56A" w14:textId="77777777" w:rsidR="00272A21" w:rsidRPr="00093866" w:rsidRDefault="00272A21" w:rsidP="00EE2CD6">
      <w:pPr>
        <w:rPr>
          <w:b/>
        </w:rPr>
      </w:pPr>
    </w:p>
    <w:sectPr w:rsidR="00272A21" w:rsidRPr="00093866" w:rsidSect="00B25260">
      <w:pgSz w:w="11906" w:h="16838"/>
      <w:pgMar w:top="1440" w:right="1440" w:bottom="1440" w:left="1440" w:header="706" w:footer="706"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A5CF81" w16cex:dateUtc="2025-04-03T14: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7C7C2" w14:textId="77777777" w:rsidR="00FB1DA8" w:rsidRDefault="00FB1DA8" w:rsidP="008B0DD6">
      <w:pPr>
        <w:spacing w:after="0" w:line="240" w:lineRule="auto"/>
      </w:pPr>
      <w:r>
        <w:separator/>
      </w:r>
    </w:p>
  </w:endnote>
  <w:endnote w:type="continuationSeparator" w:id="0">
    <w:p w14:paraId="20DD696E" w14:textId="77777777" w:rsidR="00FB1DA8" w:rsidRDefault="00FB1DA8" w:rsidP="008B0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349ED" w14:textId="77777777" w:rsidR="0071770E" w:rsidRDefault="007177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9043385"/>
      <w:docPartObj>
        <w:docPartGallery w:val="Page Numbers (Bottom of Page)"/>
        <w:docPartUnique/>
      </w:docPartObj>
    </w:sdtPr>
    <w:sdtEndPr/>
    <w:sdtContent>
      <w:p w14:paraId="50A50D34" w14:textId="6466BB9E" w:rsidR="0071770E" w:rsidRDefault="0071770E">
        <w:pPr>
          <w:pStyle w:val="Footer"/>
          <w:jc w:val="right"/>
        </w:pPr>
        <w:r>
          <w:fldChar w:fldCharType="begin"/>
        </w:r>
        <w:r>
          <w:instrText>PAGE   \* MERGEFORMAT</w:instrText>
        </w:r>
        <w:r>
          <w:fldChar w:fldCharType="separate"/>
        </w:r>
        <w:r>
          <w:rPr>
            <w:lang w:val="fr-FR"/>
          </w:rPr>
          <w:t>2</w:t>
        </w:r>
        <w:r>
          <w:fldChar w:fldCharType="end"/>
        </w:r>
      </w:p>
    </w:sdtContent>
  </w:sdt>
  <w:p w14:paraId="469D4E40" w14:textId="77777777" w:rsidR="0071770E" w:rsidRDefault="007177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61599"/>
      <w:docPartObj>
        <w:docPartGallery w:val="Page Numbers (Bottom of Page)"/>
        <w:docPartUnique/>
      </w:docPartObj>
    </w:sdtPr>
    <w:sdtEndPr/>
    <w:sdtContent>
      <w:p w14:paraId="221B7CB3" w14:textId="6D1E496B" w:rsidR="0071770E" w:rsidRDefault="0071770E">
        <w:pPr>
          <w:pStyle w:val="Footer"/>
          <w:jc w:val="right"/>
        </w:pPr>
        <w:r>
          <w:fldChar w:fldCharType="begin"/>
        </w:r>
        <w:r>
          <w:instrText>PAGE   \* MERGEFORMAT</w:instrText>
        </w:r>
        <w:r>
          <w:fldChar w:fldCharType="separate"/>
        </w:r>
        <w:r>
          <w:rPr>
            <w:lang w:val="fr-FR"/>
          </w:rPr>
          <w:t>2</w:t>
        </w:r>
        <w:r>
          <w:fldChar w:fldCharType="end"/>
        </w:r>
      </w:p>
    </w:sdtContent>
  </w:sdt>
  <w:p w14:paraId="609E1374" w14:textId="53F53268" w:rsidR="0071770E" w:rsidRDefault="00717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01CAF" w14:textId="77777777" w:rsidR="00FB1DA8" w:rsidRDefault="00FB1DA8" w:rsidP="008B0DD6">
      <w:pPr>
        <w:spacing w:after="0" w:line="240" w:lineRule="auto"/>
      </w:pPr>
      <w:r>
        <w:separator/>
      </w:r>
    </w:p>
  </w:footnote>
  <w:footnote w:type="continuationSeparator" w:id="0">
    <w:p w14:paraId="0A200C82" w14:textId="77777777" w:rsidR="00FB1DA8" w:rsidRDefault="00FB1DA8" w:rsidP="008B0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92D10" w14:textId="77777777" w:rsidR="0071770E" w:rsidRDefault="00717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B54CB" w14:textId="77777777" w:rsidR="0071770E" w:rsidRDefault="007177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E6E2" w14:textId="77777777" w:rsidR="0071770E" w:rsidRDefault="007177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B063FF"/>
    <w:multiLevelType w:val="hybridMultilevel"/>
    <w:tmpl w:val="EB584C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D42"/>
    <w:rsid w:val="000000F0"/>
    <w:rsid w:val="00000CCF"/>
    <w:rsid w:val="00000E02"/>
    <w:rsid w:val="00003E30"/>
    <w:rsid w:val="00003FD0"/>
    <w:rsid w:val="0000486D"/>
    <w:rsid w:val="00004E11"/>
    <w:rsid w:val="00006C9D"/>
    <w:rsid w:val="000104B1"/>
    <w:rsid w:val="0001151A"/>
    <w:rsid w:val="00012601"/>
    <w:rsid w:val="0001328D"/>
    <w:rsid w:val="00013545"/>
    <w:rsid w:val="00016EDD"/>
    <w:rsid w:val="0002523B"/>
    <w:rsid w:val="00025EE2"/>
    <w:rsid w:val="0002661B"/>
    <w:rsid w:val="0002770D"/>
    <w:rsid w:val="00027C7D"/>
    <w:rsid w:val="0003142B"/>
    <w:rsid w:val="00037B70"/>
    <w:rsid w:val="00041219"/>
    <w:rsid w:val="0004135B"/>
    <w:rsid w:val="00042543"/>
    <w:rsid w:val="00042E4E"/>
    <w:rsid w:val="00043C48"/>
    <w:rsid w:val="00051440"/>
    <w:rsid w:val="00054F94"/>
    <w:rsid w:val="00055E3D"/>
    <w:rsid w:val="000612A8"/>
    <w:rsid w:val="000626A4"/>
    <w:rsid w:val="00063C5C"/>
    <w:rsid w:val="00065787"/>
    <w:rsid w:val="000778D3"/>
    <w:rsid w:val="000811B9"/>
    <w:rsid w:val="0008193E"/>
    <w:rsid w:val="0009006F"/>
    <w:rsid w:val="00093866"/>
    <w:rsid w:val="00095158"/>
    <w:rsid w:val="00097D29"/>
    <w:rsid w:val="000A027A"/>
    <w:rsid w:val="000A1563"/>
    <w:rsid w:val="000A156E"/>
    <w:rsid w:val="000A2A4F"/>
    <w:rsid w:val="000A3C5C"/>
    <w:rsid w:val="000A4353"/>
    <w:rsid w:val="000A55C2"/>
    <w:rsid w:val="000A5615"/>
    <w:rsid w:val="000B1B70"/>
    <w:rsid w:val="000B228D"/>
    <w:rsid w:val="000C0D88"/>
    <w:rsid w:val="000C16F2"/>
    <w:rsid w:val="000C1E22"/>
    <w:rsid w:val="000C39E0"/>
    <w:rsid w:val="000C4BC4"/>
    <w:rsid w:val="000C7E18"/>
    <w:rsid w:val="000D1E07"/>
    <w:rsid w:val="000D4432"/>
    <w:rsid w:val="000E0452"/>
    <w:rsid w:val="000E3AEC"/>
    <w:rsid w:val="000E578D"/>
    <w:rsid w:val="000E793F"/>
    <w:rsid w:val="000F2D73"/>
    <w:rsid w:val="00100DFB"/>
    <w:rsid w:val="00102539"/>
    <w:rsid w:val="0010309E"/>
    <w:rsid w:val="00106CE2"/>
    <w:rsid w:val="0010776A"/>
    <w:rsid w:val="0010780F"/>
    <w:rsid w:val="00107F5D"/>
    <w:rsid w:val="0011135F"/>
    <w:rsid w:val="0011492B"/>
    <w:rsid w:val="00115130"/>
    <w:rsid w:val="0012056D"/>
    <w:rsid w:val="00121687"/>
    <w:rsid w:val="0012456E"/>
    <w:rsid w:val="0012529E"/>
    <w:rsid w:val="00126D44"/>
    <w:rsid w:val="0012719A"/>
    <w:rsid w:val="0013257F"/>
    <w:rsid w:val="00134A4C"/>
    <w:rsid w:val="00134C71"/>
    <w:rsid w:val="00140DA3"/>
    <w:rsid w:val="00142658"/>
    <w:rsid w:val="00146230"/>
    <w:rsid w:val="0014789F"/>
    <w:rsid w:val="0015001A"/>
    <w:rsid w:val="001549FB"/>
    <w:rsid w:val="001567DD"/>
    <w:rsid w:val="00166622"/>
    <w:rsid w:val="00171C3C"/>
    <w:rsid w:val="00172119"/>
    <w:rsid w:val="00172672"/>
    <w:rsid w:val="00174B23"/>
    <w:rsid w:val="00175600"/>
    <w:rsid w:val="0017632D"/>
    <w:rsid w:val="0017664E"/>
    <w:rsid w:val="0017780D"/>
    <w:rsid w:val="00180F0C"/>
    <w:rsid w:val="00182C99"/>
    <w:rsid w:val="0018466A"/>
    <w:rsid w:val="00191BCE"/>
    <w:rsid w:val="0019277F"/>
    <w:rsid w:val="0019334D"/>
    <w:rsid w:val="00195275"/>
    <w:rsid w:val="00197E53"/>
    <w:rsid w:val="001B29E4"/>
    <w:rsid w:val="001C2B9A"/>
    <w:rsid w:val="001C5C6F"/>
    <w:rsid w:val="001C5D7E"/>
    <w:rsid w:val="001C78BB"/>
    <w:rsid w:val="001D0E6F"/>
    <w:rsid w:val="001D0EDE"/>
    <w:rsid w:val="001D1817"/>
    <w:rsid w:val="001E44EA"/>
    <w:rsid w:val="001F5B01"/>
    <w:rsid w:val="001F755E"/>
    <w:rsid w:val="001F789C"/>
    <w:rsid w:val="00200688"/>
    <w:rsid w:val="00201D33"/>
    <w:rsid w:val="00205E47"/>
    <w:rsid w:val="002061C1"/>
    <w:rsid w:val="00206BFA"/>
    <w:rsid w:val="00207C81"/>
    <w:rsid w:val="00210949"/>
    <w:rsid w:val="00213901"/>
    <w:rsid w:val="00213E28"/>
    <w:rsid w:val="00217B10"/>
    <w:rsid w:val="00220982"/>
    <w:rsid w:val="002213EE"/>
    <w:rsid w:val="00226751"/>
    <w:rsid w:val="00227A24"/>
    <w:rsid w:val="0023434C"/>
    <w:rsid w:val="00235483"/>
    <w:rsid w:val="00237222"/>
    <w:rsid w:val="002400C4"/>
    <w:rsid w:val="002401BA"/>
    <w:rsid w:val="002429F6"/>
    <w:rsid w:val="00243D32"/>
    <w:rsid w:val="00245CEE"/>
    <w:rsid w:val="0024718E"/>
    <w:rsid w:val="0025216E"/>
    <w:rsid w:val="00256142"/>
    <w:rsid w:val="00256211"/>
    <w:rsid w:val="00260494"/>
    <w:rsid w:val="002635C2"/>
    <w:rsid w:val="00263A98"/>
    <w:rsid w:val="00266C65"/>
    <w:rsid w:val="00272A21"/>
    <w:rsid w:val="00275FBB"/>
    <w:rsid w:val="00277D50"/>
    <w:rsid w:val="00281AED"/>
    <w:rsid w:val="00282939"/>
    <w:rsid w:val="00293EB2"/>
    <w:rsid w:val="00294828"/>
    <w:rsid w:val="002A0AC2"/>
    <w:rsid w:val="002C1195"/>
    <w:rsid w:val="002C24C4"/>
    <w:rsid w:val="002C4076"/>
    <w:rsid w:val="002C46C2"/>
    <w:rsid w:val="002C4D42"/>
    <w:rsid w:val="002C70AE"/>
    <w:rsid w:val="002D5797"/>
    <w:rsid w:val="002D5DFA"/>
    <w:rsid w:val="002E4D90"/>
    <w:rsid w:val="002E7FEB"/>
    <w:rsid w:val="002F0B5E"/>
    <w:rsid w:val="002F13CB"/>
    <w:rsid w:val="003024AE"/>
    <w:rsid w:val="00303F55"/>
    <w:rsid w:val="003042D3"/>
    <w:rsid w:val="0030523B"/>
    <w:rsid w:val="0030541B"/>
    <w:rsid w:val="003055FA"/>
    <w:rsid w:val="00306D8E"/>
    <w:rsid w:val="00307C75"/>
    <w:rsid w:val="0031116A"/>
    <w:rsid w:val="0031488E"/>
    <w:rsid w:val="00321C0B"/>
    <w:rsid w:val="00321FD1"/>
    <w:rsid w:val="00324668"/>
    <w:rsid w:val="00324837"/>
    <w:rsid w:val="00325C6E"/>
    <w:rsid w:val="003308FC"/>
    <w:rsid w:val="00330DE9"/>
    <w:rsid w:val="003312B6"/>
    <w:rsid w:val="00331948"/>
    <w:rsid w:val="0033610B"/>
    <w:rsid w:val="00355BA9"/>
    <w:rsid w:val="0035702E"/>
    <w:rsid w:val="00365406"/>
    <w:rsid w:val="00366E90"/>
    <w:rsid w:val="00367E75"/>
    <w:rsid w:val="00384987"/>
    <w:rsid w:val="00385FC2"/>
    <w:rsid w:val="003862FC"/>
    <w:rsid w:val="0038770A"/>
    <w:rsid w:val="00391363"/>
    <w:rsid w:val="0039416F"/>
    <w:rsid w:val="00394A95"/>
    <w:rsid w:val="003961A7"/>
    <w:rsid w:val="003A1B6F"/>
    <w:rsid w:val="003A4B7D"/>
    <w:rsid w:val="003A56EA"/>
    <w:rsid w:val="003B0D13"/>
    <w:rsid w:val="003B1734"/>
    <w:rsid w:val="003B3E89"/>
    <w:rsid w:val="003B4847"/>
    <w:rsid w:val="003B61C4"/>
    <w:rsid w:val="003C197E"/>
    <w:rsid w:val="003C229C"/>
    <w:rsid w:val="003C26B8"/>
    <w:rsid w:val="003C2C04"/>
    <w:rsid w:val="003C3379"/>
    <w:rsid w:val="003C59EE"/>
    <w:rsid w:val="003C763F"/>
    <w:rsid w:val="003D2414"/>
    <w:rsid w:val="003D41B9"/>
    <w:rsid w:val="003D462E"/>
    <w:rsid w:val="003D47DE"/>
    <w:rsid w:val="003D7FD7"/>
    <w:rsid w:val="003E1D53"/>
    <w:rsid w:val="003E249A"/>
    <w:rsid w:val="003E36F3"/>
    <w:rsid w:val="003E3FE1"/>
    <w:rsid w:val="003E71EE"/>
    <w:rsid w:val="003F4C39"/>
    <w:rsid w:val="003F572D"/>
    <w:rsid w:val="00401057"/>
    <w:rsid w:val="00404141"/>
    <w:rsid w:val="00405F73"/>
    <w:rsid w:val="004069FB"/>
    <w:rsid w:val="00407F8D"/>
    <w:rsid w:val="004108FA"/>
    <w:rsid w:val="0041198D"/>
    <w:rsid w:val="00411B1D"/>
    <w:rsid w:val="0041334E"/>
    <w:rsid w:val="00414BED"/>
    <w:rsid w:val="004179EA"/>
    <w:rsid w:val="00417B49"/>
    <w:rsid w:val="0042445B"/>
    <w:rsid w:val="004311D8"/>
    <w:rsid w:val="00432096"/>
    <w:rsid w:val="00434DDD"/>
    <w:rsid w:val="00437984"/>
    <w:rsid w:val="00442F71"/>
    <w:rsid w:val="004437FF"/>
    <w:rsid w:val="00444A1C"/>
    <w:rsid w:val="00451689"/>
    <w:rsid w:val="00456AA1"/>
    <w:rsid w:val="00457168"/>
    <w:rsid w:val="00461E07"/>
    <w:rsid w:val="00465564"/>
    <w:rsid w:val="004660D1"/>
    <w:rsid w:val="004671AF"/>
    <w:rsid w:val="00470C60"/>
    <w:rsid w:val="00471149"/>
    <w:rsid w:val="004725DA"/>
    <w:rsid w:val="00472C1D"/>
    <w:rsid w:val="004732EE"/>
    <w:rsid w:val="0047642A"/>
    <w:rsid w:val="00481C22"/>
    <w:rsid w:val="00482CB1"/>
    <w:rsid w:val="0048508A"/>
    <w:rsid w:val="0048524C"/>
    <w:rsid w:val="00486D4C"/>
    <w:rsid w:val="004940F0"/>
    <w:rsid w:val="00495C1F"/>
    <w:rsid w:val="00497B0A"/>
    <w:rsid w:val="004A5F24"/>
    <w:rsid w:val="004A697A"/>
    <w:rsid w:val="004B3776"/>
    <w:rsid w:val="004B56C9"/>
    <w:rsid w:val="004B638C"/>
    <w:rsid w:val="004B6CA0"/>
    <w:rsid w:val="004B7846"/>
    <w:rsid w:val="004B7E32"/>
    <w:rsid w:val="004C0EBC"/>
    <w:rsid w:val="004C3BB2"/>
    <w:rsid w:val="004D0222"/>
    <w:rsid w:val="004D3A1F"/>
    <w:rsid w:val="004D51B8"/>
    <w:rsid w:val="004D64E9"/>
    <w:rsid w:val="004D76D6"/>
    <w:rsid w:val="004D7EEA"/>
    <w:rsid w:val="004E06C6"/>
    <w:rsid w:val="004E1CCA"/>
    <w:rsid w:val="004E1FB8"/>
    <w:rsid w:val="004E5199"/>
    <w:rsid w:val="004E7F62"/>
    <w:rsid w:val="004F3310"/>
    <w:rsid w:val="004F45E8"/>
    <w:rsid w:val="004F74A6"/>
    <w:rsid w:val="004F7CFB"/>
    <w:rsid w:val="00505454"/>
    <w:rsid w:val="00510C2A"/>
    <w:rsid w:val="005177B1"/>
    <w:rsid w:val="0052451E"/>
    <w:rsid w:val="00524C8D"/>
    <w:rsid w:val="0053093D"/>
    <w:rsid w:val="0053136A"/>
    <w:rsid w:val="0053169B"/>
    <w:rsid w:val="005332E9"/>
    <w:rsid w:val="00533F8A"/>
    <w:rsid w:val="0054270C"/>
    <w:rsid w:val="00543796"/>
    <w:rsid w:val="00547272"/>
    <w:rsid w:val="00554129"/>
    <w:rsid w:val="00554F6E"/>
    <w:rsid w:val="00556484"/>
    <w:rsid w:val="00557592"/>
    <w:rsid w:val="00557D56"/>
    <w:rsid w:val="00560BEA"/>
    <w:rsid w:val="005677D5"/>
    <w:rsid w:val="00570ED7"/>
    <w:rsid w:val="00573C27"/>
    <w:rsid w:val="00574EF9"/>
    <w:rsid w:val="005758F3"/>
    <w:rsid w:val="00575989"/>
    <w:rsid w:val="0058021B"/>
    <w:rsid w:val="00580B87"/>
    <w:rsid w:val="005826FF"/>
    <w:rsid w:val="00583AB8"/>
    <w:rsid w:val="00583FF2"/>
    <w:rsid w:val="00586566"/>
    <w:rsid w:val="00586B52"/>
    <w:rsid w:val="00587FA0"/>
    <w:rsid w:val="005A43A6"/>
    <w:rsid w:val="005A6AA3"/>
    <w:rsid w:val="005A7813"/>
    <w:rsid w:val="005A7B62"/>
    <w:rsid w:val="005A7BC4"/>
    <w:rsid w:val="005B46DF"/>
    <w:rsid w:val="005B50D2"/>
    <w:rsid w:val="005C1A02"/>
    <w:rsid w:val="005D338A"/>
    <w:rsid w:val="005D4EAE"/>
    <w:rsid w:val="005E0C61"/>
    <w:rsid w:val="005E1BE2"/>
    <w:rsid w:val="005E421B"/>
    <w:rsid w:val="005E461E"/>
    <w:rsid w:val="005E4C2B"/>
    <w:rsid w:val="005F07A5"/>
    <w:rsid w:val="00601927"/>
    <w:rsid w:val="00604256"/>
    <w:rsid w:val="00604EDB"/>
    <w:rsid w:val="006069D3"/>
    <w:rsid w:val="00607BA4"/>
    <w:rsid w:val="00610931"/>
    <w:rsid w:val="006111A8"/>
    <w:rsid w:val="00611446"/>
    <w:rsid w:val="00612BAF"/>
    <w:rsid w:val="0061681A"/>
    <w:rsid w:val="0061774C"/>
    <w:rsid w:val="006227B7"/>
    <w:rsid w:val="00625FB9"/>
    <w:rsid w:val="00627626"/>
    <w:rsid w:val="00627CD5"/>
    <w:rsid w:val="00633549"/>
    <w:rsid w:val="006338E5"/>
    <w:rsid w:val="00633B5E"/>
    <w:rsid w:val="00635FDC"/>
    <w:rsid w:val="006378B1"/>
    <w:rsid w:val="00637EF3"/>
    <w:rsid w:val="00642B0A"/>
    <w:rsid w:val="006443CB"/>
    <w:rsid w:val="00644B7E"/>
    <w:rsid w:val="006452FB"/>
    <w:rsid w:val="00657B46"/>
    <w:rsid w:val="00661FAD"/>
    <w:rsid w:val="0066218A"/>
    <w:rsid w:val="00671AEB"/>
    <w:rsid w:val="00674FE8"/>
    <w:rsid w:val="0067547E"/>
    <w:rsid w:val="00682421"/>
    <w:rsid w:val="006826D4"/>
    <w:rsid w:val="00682D1F"/>
    <w:rsid w:val="00684223"/>
    <w:rsid w:val="0068470F"/>
    <w:rsid w:val="00684F59"/>
    <w:rsid w:val="0069008A"/>
    <w:rsid w:val="006913F9"/>
    <w:rsid w:val="006941DB"/>
    <w:rsid w:val="006A75E6"/>
    <w:rsid w:val="006B6515"/>
    <w:rsid w:val="006C7896"/>
    <w:rsid w:val="006C7D81"/>
    <w:rsid w:val="006D7E97"/>
    <w:rsid w:val="006E2152"/>
    <w:rsid w:val="006E21F7"/>
    <w:rsid w:val="006E2603"/>
    <w:rsid w:val="006E3EEF"/>
    <w:rsid w:val="006E7065"/>
    <w:rsid w:val="006F1DA3"/>
    <w:rsid w:val="006F2175"/>
    <w:rsid w:val="006F2760"/>
    <w:rsid w:val="006F41AC"/>
    <w:rsid w:val="006F4DB3"/>
    <w:rsid w:val="006F63D3"/>
    <w:rsid w:val="00701A0B"/>
    <w:rsid w:val="00702D8A"/>
    <w:rsid w:val="00702EC4"/>
    <w:rsid w:val="0070325D"/>
    <w:rsid w:val="007112C8"/>
    <w:rsid w:val="00712225"/>
    <w:rsid w:val="00716723"/>
    <w:rsid w:val="0071770E"/>
    <w:rsid w:val="0071776C"/>
    <w:rsid w:val="00720026"/>
    <w:rsid w:val="007208BF"/>
    <w:rsid w:val="007212EA"/>
    <w:rsid w:val="00721D1A"/>
    <w:rsid w:val="0072266C"/>
    <w:rsid w:val="00724305"/>
    <w:rsid w:val="007271E5"/>
    <w:rsid w:val="00727330"/>
    <w:rsid w:val="00731D1B"/>
    <w:rsid w:val="00752BF0"/>
    <w:rsid w:val="00756BD3"/>
    <w:rsid w:val="00760824"/>
    <w:rsid w:val="00760F73"/>
    <w:rsid w:val="00762DD3"/>
    <w:rsid w:val="00765C40"/>
    <w:rsid w:val="00767E3F"/>
    <w:rsid w:val="007711B0"/>
    <w:rsid w:val="00776125"/>
    <w:rsid w:val="00777DAE"/>
    <w:rsid w:val="00781583"/>
    <w:rsid w:val="00781C61"/>
    <w:rsid w:val="00783928"/>
    <w:rsid w:val="00783D5A"/>
    <w:rsid w:val="00785BD0"/>
    <w:rsid w:val="00786C9E"/>
    <w:rsid w:val="00787466"/>
    <w:rsid w:val="00787F25"/>
    <w:rsid w:val="00790EA8"/>
    <w:rsid w:val="00791469"/>
    <w:rsid w:val="0079202E"/>
    <w:rsid w:val="007928B0"/>
    <w:rsid w:val="00796491"/>
    <w:rsid w:val="007A0F15"/>
    <w:rsid w:val="007A60D6"/>
    <w:rsid w:val="007A63BD"/>
    <w:rsid w:val="007A7734"/>
    <w:rsid w:val="007B4A81"/>
    <w:rsid w:val="007C016C"/>
    <w:rsid w:val="007C08A4"/>
    <w:rsid w:val="007C26E1"/>
    <w:rsid w:val="007C6698"/>
    <w:rsid w:val="007D190B"/>
    <w:rsid w:val="007D1A6C"/>
    <w:rsid w:val="007D254B"/>
    <w:rsid w:val="007D2D53"/>
    <w:rsid w:val="007D6985"/>
    <w:rsid w:val="007D6B06"/>
    <w:rsid w:val="007D729A"/>
    <w:rsid w:val="007D741D"/>
    <w:rsid w:val="007E0EC6"/>
    <w:rsid w:val="007E78F8"/>
    <w:rsid w:val="007F08A2"/>
    <w:rsid w:val="007F162C"/>
    <w:rsid w:val="007F25E0"/>
    <w:rsid w:val="007F3718"/>
    <w:rsid w:val="007F45A7"/>
    <w:rsid w:val="007F7CD7"/>
    <w:rsid w:val="00800037"/>
    <w:rsid w:val="00804E91"/>
    <w:rsid w:val="00807702"/>
    <w:rsid w:val="008111A5"/>
    <w:rsid w:val="008155BF"/>
    <w:rsid w:val="00815DEE"/>
    <w:rsid w:val="00817D16"/>
    <w:rsid w:val="00820068"/>
    <w:rsid w:val="00820550"/>
    <w:rsid w:val="0082062E"/>
    <w:rsid w:val="008207CA"/>
    <w:rsid w:val="008210F6"/>
    <w:rsid w:val="00824282"/>
    <w:rsid w:val="00826071"/>
    <w:rsid w:val="00826618"/>
    <w:rsid w:val="0083300E"/>
    <w:rsid w:val="00835B1C"/>
    <w:rsid w:val="00840042"/>
    <w:rsid w:val="0084179B"/>
    <w:rsid w:val="00844703"/>
    <w:rsid w:val="00850593"/>
    <w:rsid w:val="008544EF"/>
    <w:rsid w:val="00856614"/>
    <w:rsid w:val="008576D4"/>
    <w:rsid w:val="00857C15"/>
    <w:rsid w:val="00861E7E"/>
    <w:rsid w:val="0086210A"/>
    <w:rsid w:val="00864FD8"/>
    <w:rsid w:val="00872AF4"/>
    <w:rsid w:val="0087331D"/>
    <w:rsid w:val="008749F5"/>
    <w:rsid w:val="008803D0"/>
    <w:rsid w:val="00882A66"/>
    <w:rsid w:val="00883744"/>
    <w:rsid w:val="00884F93"/>
    <w:rsid w:val="00890A21"/>
    <w:rsid w:val="00890A6B"/>
    <w:rsid w:val="00891132"/>
    <w:rsid w:val="00892308"/>
    <w:rsid w:val="0089767F"/>
    <w:rsid w:val="008A080F"/>
    <w:rsid w:val="008A185A"/>
    <w:rsid w:val="008A2DF8"/>
    <w:rsid w:val="008A530C"/>
    <w:rsid w:val="008A53C9"/>
    <w:rsid w:val="008A77EC"/>
    <w:rsid w:val="008B0DD6"/>
    <w:rsid w:val="008B42E0"/>
    <w:rsid w:val="008B518F"/>
    <w:rsid w:val="008B6695"/>
    <w:rsid w:val="008B7223"/>
    <w:rsid w:val="008C05F4"/>
    <w:rsid w:val="008C2B81"/>
    <w:rsid w:val="008C39B1"/>
    <w:rsid w:val="008D6074"/>
    <w:rsid w:val="008D6223"/>
    <w:rsid w:val="008D65D5"/>
    <w:rsid w:val="008E0E18"/>
    <w:rsid w:val="008E2C00"/>
    <w:rsid w:val="008E69F2"/>
    <w:rsid w:val="008F0A39"/>
    <w:rsid w:val="008F3526"/>
    <w:rsid w:val="008F4B4F"/>
    <w:rsid w:val="008F50A9"/>
    <w:rsid w:val="0090187A"/>
    <w:rsid w:val="009022D0"/>
    <w:rsid w:val="00907155"/>
    <w:rsid w:val="009073CB"/>
    <w:rsid w:val="0091003F"/>
    <w:rsid w:val="0091353D"/>
    <w:rsid w:val="009155AB"/>
    <w:rsid w:val="0091690C"/>
    <w:rsid w:val="00924FC9"/>
    <w:rsid w:val="00926CA4"/>
    <w:rsid w:val="009275B9"/>
    <w:rsid w:val="00935066"/>
    <w:rsid w:val="00946139"/>
    <w:rsid w:val="0094696E"/>
    <w:rsid w:val="0095139F"/>
    <w:rsid w:val="00954C50"/>
    <w:rsid w:val="00956648"/>
    <w:rsid w:val="00961C1C"/>
    <w:rsid w:val="0096243C"/>
    <w:rsid w:val="00965741"/>
    <w:rsid w:val="009678C2"/>
    <w:rsid w:val="0097048E"/>
    <w:rsid w:val="009759F3"/>
    <w:rsid w:val="00983036"/>
    <w:rsid w:val="00985B6F"/>
    <w:rsid w:val="00985E8D"/>
    <w:rsid w:val="00985FD9"/>
    <w:rsid w:val="00990188"/>
    <w:rsid w:val="009914EF"/>
    <w:rsid w:val="0099259C"/>
    <w:rsid w:val="0099303E"/>
    <w:rsid w:val="009A2D9E"/>
    <w:rsid w:val="009A5D2B"/>
    <w:rsid w:val="009B07C4"/>
    <w:rsid w:val="009C0EF7"/>
    <w:rsid w:val="009C1E3C"/>
    <w:rsid w:val="009C263A"/>
    <w:rsid w:val="009C5C02"/>
    <w:rsid w:val="009C6A71"/>
    <w:rsid w:val="009C7EC1"/>
    <w:rsid w:val="009D2D09"/>
    <w:rsid w:val="009D5DF3"/>
    <w:rsid w:val="009F19BB"/>
    <w:rsid w:val="009F1EF3"/>
    <w:rsid w:val="00A01A68"/>
    <w:rsid w:val="00A0254A"/>
    <w:rsid w:val="00A058D7"/>
    <w:rsid w:val="00A06AFC"/>
    <w:rsid w:val="00A110A0"/>
    <w:rsid w:val="00A17818"/>
    <w:rsid w:val="00A202E9"/>
    <w:rsid w:val="00A22940"/>
    <w:rsid w:val="00A22AF3"/>
    <w:rsid w:val="00A31046"/>
    <w:rsid w:val="00A343EA"/>
    <w:rsid w:val="00A37EB2"/>
    <w:rsid w:val="00A42457"/>
    <w:rsid w:val="00A431D0"/>
    <w:rsid w:val="00A47114"/>
    <w:rsid w:val="00A50456"/>
    <w:rsid w:val="00A56946"/>
    <w:rsid w:val="00A605EE"/>
    <w:rsid w:val="00A613BE"/>
    <w:rsid w:val="00A64824"/>
    <w:rsid w:val="00A64ED5"/>
    <w:rsid w:val="00A70066"/>
    <w:rsid w:val="00A72EF5"/>
    <w:rsid w:val="00A80FC7"/>
    <w:rsid w:val="00A82187"/>
    <w:rsid w:val="00A82D39"/>
    <w:rsid w:val="00A83C3C"/>
    <w:rsid w:val="00A841B4"/>
    <w:rsid w:val="00A90250"/>
    <w:rsid w:val="00A9058A"/>
    <w:rsid w:val="00A93438"/>
    <w:rsid w:val="00A97F40"/>
    <w:rsid w:val="00AA07C6"/>
    <w:rsid w:val="00AA1EA2"/>
    <w:rsid w:val="00AA309B"/>
    <w:rsid w:val="00AA3FCA"/>
    <w:rsid w:val="00AA4322"/>
    <w:rsid w:val="00AA5AEA"/>
    <w:rsid w:val="00AA6A68"/>
    <w:rsid w:val="00AB30DD"/>
    <w:rsid w:val="00AB37B8"/>
    <w:rsid w:val="00AB5D26"/>
    <w:rsid w:val="00AB62C9"/>
    <w:rsid w:val="00AC1674"/>
    <w:rsid w:val="00AC19E4"/>
    <w:rsid w:val="00AD06EE"/>
    <w:rsid w:val="00AD3617"/>
    <w:rsid w:val="00AD74DE"/>
    <w:rsid w:val="00AE2E95"/>
    <w:rsid w:val="00AE3961"/>
    <w:rsid w:val="00AE6A4E"/>
    <w:rsid w:val="00AF1D99"/>
    <w:rsid w:val="00AF27AE"/>
    <w:rsid w:val="00AF372C"/>
    <w:rsid w:val="00AF4648"/>
    <w:rsid w:val="00AF4D87"/>
    <w:rsid w:val="00AF736D"/>
    <w:rsid w:val="00B00479"/>
    <w:rsid w:val="00B004E5"/>
    <w:rsid w:val="00B034B7"/>
    <w:rsid w:val="00B03503"/>
    <w:rsid w:val="00B131D5"/>
    <w:rsid w:val="00B132E3"/>
    <w:rsid w:val="00B25260"/>
    <w:rsid w:val="00B311DA"/>
    <w:rsid w:val="00B33307"/>
    <w:rsid w:val="00B351E7"/>
    <w:rsid w:val="00B35E70"/>
    <w:rsid w:val="00B365E8"/>
    <w:rsid w:val="00B452F9"/>
    <w:rsid w:val="00B46313"/>
    <w:rsid w:val="00B47577"/>
    <w:rsid w:val="00B5256B"/>
    <w:rsid w:val="00B55D68"/>
    <w:rsid w:val="00B56E01"/>
    <w:rsid w:val="00B60CD4"/>
    <w:rsid w:val="00B60D9C"/>
    <w:rsid w:val="00B62D93"/>
    <w:rsid w:val="00B6670C"/>
    <w:rsid w:val="00B702A3"/>
    <w:rsid w:val="00B702ED"/>
    <w:rsid w:val="00B727C5"/>
    <w:rsid w:val="00B75014"/>
    <w:rsid w:val="00B8367E"/>
    <w:rsid w:val="00B8532C"/>
    <w:rsid w:val="00B92045"/>
    <w:rsid w:val="00B95E4D"/>
    <w:rsid w:val="00B96B0D"/>
    <w:rsid w:val="00B97D04"/>
    <w:rsid w:val="00BA05A5"/>
    <w:rsid w:val="00BB4C79"/>
    <w:rsid w:val="00BC265C"/>
    <w:rsid w:val="00BC6D79"/>
    <w:rsid w:val="00BD0490"/>
    <w:rsid w:val="00BD58F7"/>
    <w:rsid w:val="00BD5D66"/>
    <w:rsid w:val="00BE0C35"/>
    <w:rsid w:val="00BE4982"/>
    <w:rsid w:val="00BE5951"/>
    <w:rsid w:val="00BE6A01"/>
    <w:rsid w:val="00BE794F"/>
    <w:rsid w:val="00BF2C0D"/>
    <w:rsid w:val="00BF4A68"/>
    <w:rsid w:val="00BF57B4"/>
    <w:rsid w:val="00BF674E"/>
    <w:rsid w:val="00BF7964"/>
    <w:rsid w:val="00C020F0"/>
    <w:rsid w:val="00C06DEE"/>
    <w:rsid w:val="00C108E0"/>
    <w:rsid w:val="00C144AC"/>
    <w:rsid w:val="00C14CEE"/>
    <w:rsid w:val="00C15059"/>
    <w:rsid w:val="00C154CF"/>
    <w:rsid w:val="00C16060"/>
    <w:rsid w:val="00C16757"/>
    <w:rsid w:val="00C25B56"/>
    <w:rsid w:val="00C3017E"/>
    <w:rsid w:val="00C33410"/>
    <w:rsid w:val="00C3678C"/>
    <w:rsid w:val="00C36DFC"/>
    <w:rsid w:val="00C41012"/>
    <w:rsid w:val="00C411F6"/>
    <w:rsid w:val="00C439FB"/>
    <w:rsid w:val="00C44FA7"/>
    <w:rsid w:val="00C4540B"/>
    <w:rsid w:val="00C47554"/>
    <w:rsid w:val="00C5018D"/>
    <w:rsid w:val="00C50358"/>
    <w:rsid w:val="00C52EDC"/>
    <w:rsid w:val="00C563B4"/>
    <w:rsid w:val="00C669A9"/>
    <w:rsid w:val="00C70712"/>
    <w:rsid w:val="00C71EBF"/>
    <w:rsid w:val="00C76663"/>
    <w:rsid w:val="00C76915"/>
    <w:rsid w:val="00C76E5D"/>
    <w:rsid w:val="00C8336D"/>
    <w:rsid w:val="00C85100"/>
    <w:rsid w:val="00C8638D"/>
    <w:rsid w:val="00C94133"/>
    <w:rsid w:val="00C94744"/>
    <w:rsid w:val="00C94CB0"/>
    <w:rsid w:val="00C96A21"/>
    <w:rsid w:val="00CA151F"/>
    <w:rsid w:val="00CA5BCB"/>
    <w:rsid w:val="00CA6BA5"/>
    <w:rsid w:val="00CB0132"/>
    <w:rsid w:val="00CB1AD0"/>
    <w:rsid w:val="00CB2E26"/>
    <w:rsid w:val="00CC234B"/>
    <w:rsid w:val="00CC385F"/>
    <w:rsid w:val="00CC3C34"/>
    <w:rsid w:val="00CD143D"/>
    <w:rsid w:val="00CD7687"/>
    <w:rsid w:val="00CE1839"/>
    <w:rsid w:val="00CE22B7"/>
    <w:rsid w:val="00CE4E97"/>
    <w:rsid w:val="00CF23C0"/>
    <w:rsid w:val="00CF291C"/>
    <w:rsid w:val="00CF7A25"/>
    <w:rsid w:val="00D029E4"/>
    <w:rsid w:val="00D13B4A"/>
    <w:rsid w:val="00D13F36"/>
    <w:rsid w:val="00D16068"/>
    <w:rsid w:val="00D21EA3"/>
    <w:rsid w:val="00D21F53"/>
    <w:rsid w:val="00D2360C"/>
    <w:rsid w:val="00D254F2"/>
    <w:rsid w:val="00D25D37"/>
    <w:rsid w:val="00D268C5"/>
    <w:rsid w:val="00D30214"/>
    <w:rsid w:val="00D3091A"/>
    <w:rsid w:val="00D31943"/>
    <w:rsid w:val="00D337AB"/>
    <w:rsid w:val="00D36B76"/>
    <w:rsid w:val="00D40D68"/>
    <w:rsid w:val="00D44DCE"/>
    <w:rsid w:val="00D45C7B"/>
    <w:rsid w:val="00D502DA"/>
    <w:rsid w:val="00D52C61"/>
    <w:rsid w:val="00D52CD0"/>
    <w:rsid w:val="00D5308C"/>
    <w:rsid w:val="00D6207D"/>
    <w:rsid w:val="00D63B00"/>
    <w:rsid w:val="00D662E6"/>
    <w:rsid w:val="00D66BED"/>
    <w:rsid w:val="00D67DA3"/>
    <w:rsid w:val="00D707B3"/>
    <w:rsid w:val="00D7581F"/>
    <w:rsid w:val="00D862FA"/>
    <w:rsid w:val="00D91D2F"/>
    <w:rsid w:val="00D93E00"/>
    <w:rsid w:val="00D94A4F"/>
    <w:rsid w:val="00D96DA0"/>
    <w:rsid w:val="00DA636E"/>
    <w:rsid w:val="00DB09D2"/>
    <w:rsid w:val="00DB31FB"/>
    <w:rsid w:val="00DB4331"/>
    <w:rsid w:val="00DB4BBF"/>
    <w:rsid w:val="00DC1622"/>
    <w:rsid w:val="00DC32E4"/>
    <w:rsid w:val="00DC4C6E"/>
    <w:rsid w:val="00DD11F3"/>
    <w:rsid w:val="00DE3132"/>
    <w:rsid w:val="00DE3EDA"/>
    <w:rsid w:val="00DE7D11"/>
    <w:rsid w:val="00E00382"/>
    <w:rsid w:val="00E03BA4"/>
    <w:rsid w:val="00E072D5"/>
    <w:rsid w:val="00E10C43"/>
    <w:rsid w:val="00E111AF"/>
    <w:rsid w:val="00E14B19"/>
    <w:rsid w:val="00E1751A"/>
    <w:rsid w:val="00E25CB8"/>
    <w:rsid w:val="00E3259D"/>
    <w:rsid w:val="00E34368"/>
    <w:rsid w:val="00E3595C"/>
    <w:rsid w:val="00E35FAB"/>
    <w:rsid w:val="00E40276"/>
    <w:rsid w:val="00E43108"/>
    <w:rsid w:val="00E557EC"/>
    <w:rsid w:val="00E577FF"/>
    <w:rsid w:val="00E6485B"/>
    <w:rsid w:val="00E66EDD"/>
    <w:rsid w:val="00E67675"/>
    <w:rsid w:val="00E71B18"/>
    <w:rsid w:val="00E763F6"/>
    <w:rsid w:val="00E76737"/>
    <w:rsid w:val="00E76B69"/>
    <w:rsid w:val="00E77FC1"/>
    <w:rsid w:val="00E80345"/>
    <w:rsid w:val="00E80A0E"/>
    <w:rsid w:val="00E91ACE"/>
    <w:rsid w:val="00E91D10"/>
    <w:rsid w:val="00E93A99"/>
    <w:rsid w:val="00E93CAF"/>
    <w:rsid w:val="00EA09A4"/>
    <w:rsid w:val="00EA11D1"/>
    <w:rsid w:val="00EA1E1F"/>
    <w:rsid w:val="00EB62B4"/>
    <w:rsid w:val="00EC13C9"/>
    <w:rsid w:val="00EC5249"/>
    <w:rsid w:val="00EC6064"/>
    <w:rsid w:val="00EC6429"/>
    <w:rsid w:val="00EC6C10"/>
    <w:rsid w:val="00EC72A1"/>
    <w:rsid w:val="00EC7862"/>
    <w:rsid w:val="00ED0ADC"/>
    <w:rsid w:val="00ED5FDA"/>
    <w:rsid w:val="00ED6ACB"/>
    <w:rsid w:val="00EE0A85"/>
    <w:rsid w:val="00EE2CD6"/>
    <w:rsid w:val="00EF3F9E"/>
    <w:rsid w:val="00EF553F"/>
    <w:rsid w:val="00EF7925"/>
    <w:rsid w:val="00F02240"/>
    <w:rsid w:val="00F03A48"/>
    <w:rsid w:val="00F062C9"/>
    <w:rsid w:val="00F07A00"/>
    <w:rsid w:val="00F11CC0"/>
    <w:rsid w:val="00F13BB5"/>
    <w:rsid w:val="00F157A8"/>
    <w:rsid w:val="00F20053"/>
    <w:rsid w:val="00F218CD"/>
    <w:rsid w:val="00F227CB"/>
    <w:rsid w:val="00F235EE"/>
    <w:rsid w:val="00F23D0C"/>
    <w:rsid w:val="00F243D4"/>
    <w:rsid w:val="00F26603"/>
    <w:rsid w:val="00F3374E"/>
    <w:rsid w:val="00F36E44"/>
    <w:rsid w:val="00F3795C"/>
    <w:rsid w:val="00F409B1"/>
    <w:rsid w:val="00F557B6"/>
    <w:rsid w:val="00F55A2E"/>
    <w:rsid w:val="00F61CA2"/>
    <w:rsid w:val="00F63C4D"/>
    <w:rsid w:val="00F66F3C"/>
    <w:rsid w:val="00F70236"/>
    <w:rsid w:val="00F71FF6"/>
    <w:rsid w:val="00F7440F"/>
    <w:rsid w:val="00F768A2"/>
    <w:rsid w:val="00F77D39"/>
    <w:rsid w:val="00F825E9"/>
    <w:rsid w:val="00F927A7"/>
    <w:rsid w:val="00F937C4"/>
    <w:rsid w:val="00F94BEB"/>
    <w:rsid w:val="00F95716"/>
    <w:rsid w:val="00F96AE5"/>
    <w:rsid w:val="00FA03E5"/>
    <w:rsid w:val="00FA64B6"/>
    <w:rsid w:val="00FA7E91"/>
    <w:rsid w:val="00FB1DA8"/>
    <w:rsid w:val="00FB7825"/>
    <w:rsid w:val="00FC32F4"/>
    <w:rsid w:val="00FD2055"/>
    <w:rsid w:val="00FD6AA1"/>
    <w:rsid w:val="00FE08AE"/>
    <w:rsid w:val="00FE2AC9"/>
    <w:rsid w:val="00FE5637"/>
    <w:rsid w:val="00FE7321"/>
    <w:rsid w:val="00FF101F"/>
    <w:rsid w:val="00FF1CA1"/>
    <w:rsid w:val="00FF4413"/>
    <w:rsid w:val="00FF6041"/>
    <w:rsid w:val="00FF79A9"/>
    <w:rsid w:val="00FF7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DD276"/>
  <w15:chartTrackingRefBased/>
  <w15:docId w15:val="{80D90C98-799B-4245-9944-F74F8CBCF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4D42"/>
    <w:rPr>
      <w:rFonts w:ascii="Calibri" w:eastAsia="Calibri" w:hAnsi="Calibri" w:cs="Calibri"/>
      <w:lang w:eastAsia="el-GR"/>
    </w:rPr>
  </w:style>
  <w:style w:type="paragraph" w:styleId="Heading1">
    <w:name w:val="heading 1"/>
    <w:basedOn w:val="Normal"/>
    <w:next w:val="Normal"/>
    <w:link w:val="Heading1Char"/>
    <w:uiPriority w:val="9"/>
    <w:qFormat/>
    <w:rsid w:val="002C4D42"/>
    <w:pPr>
      <w:keepNext/>
      <w:keepLines/>
      <w:spacing w:before="480" w:after="120"/>
      <w:outlineLvl w:val="0"/>
    </w:pPr>
    <w:rPr>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D42"/>
    <w:rPr>
      <w:rFonts w:ascii="Calibri" w:eastAsia="Calibri" w:hAnsi="Calibri" w:cs="Calibri"/>
      <w:b/>
      <w:sz w:val="48"/>
      <w:szCs w:val="48"/>
      <w:lang w:eastAsia="el-GR"/>
    </w:rPr>
  </w:style>
  <w:style w:type="paragraph" w:styleId="CommentText">
    <w:name w:val="annotation text"/>
    <w:basedOn w:val="Normal"/>
    <w:link w:val="CommentTextChar"/>
    <w:uiPriority w:val="99"/>
    <w:unhideWhenUsed/>
    <w:rsid w:val="002C4D42"/>
    <w:pPr>
      <w:spacing w:line="240" w:lineRule="auto"/>
    </w:pPr>
    <w:rPr>
      <w:sz w:val="20"/>
      <w:szCs w:val="20"/>
    </w:rPr>
  </w:style>
  <w:style w:type="character" w:customStyle="1" w:styleId="CommentTextChar">
    <w:name w:val="Comment Text Char"/>
    <w:basedOn w:val="DefaultParagraphFont"/>
    <w:link w:val="CommentText"/>
    <w:uiPriority w:val="99"/>
    <w:rsid w:val="002C4D42"/>
    <w:rPr>
      <w:rFonts w:ascii="Calibri" w:eastAsia="Calibri" w:hAnsi="Calibri" w:cs="Calibri"/>
      <w:sz w:val="20"/>
      <w:szCs w:val="20"/>
      <w:lang w:eastAsia="el-GR"/>
    </w:rPr>
  </w:style>
  <w:style w:type="character" w:styleId="CommentReference">
    <w:name w:val="annotation reference"/>
    <w:basedOn w:val="DefaultParagraphFont"/>
    <w:uiPriority w:val="99"/>
    <w:semiHidden/>
    <w:unhideWhenUsed/>
    <w:rsid w:val="002C4D42"/>
    <w:rPr>
      <w:sz w:val="16"/>
      <w:szCs w:val="16"/>
    </w:rPr>
  </w:style>
  <w:style w:type="paragraph" w:styleId="Caption">
    <w:name w:val="caption"/>
    <w:basedOn w:val="Normal"/>
    <w:next w:val="Normal"/>
    <w:uiPriority w:val="35"/>
    <w:unhideWhenUsed/>
    <w:qFormat/>
    <w:rsid w:val="002C4D42"/>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2C4D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D42"/>
    <w:rPr>
      <w:rFonts w:ascii="Segoe UI" w:eastAsia="Calibri" w:hAnsi="Segoe UI" w:cs="Segoe UI"/>
      <w:sz w:val="18"/>
      <w:szCs w:val="18"/>
      <w:lang w:eastAsia="el-GR"/>
    </w:rPr>
  </w:style>
  <w:style w:type="paragraph" w:styleId="CommentSubject">
    <w:name w:val="annotation subject"/>
    <w:basedOn w:val="CommentText"/>
    <w:next w:val="CommentText"/>
    <w:link w:val="CommentSubjectChar"/>
    <w:uiPriority w:val="99"/>
    <w:semiHidden/>
    <w:unhideWhenUsed/>
    <w:rsid w:val="00804E91"/>
    <w:rPr>
      <w:b/>
      <w:bCs/>
    </w:rPr>
  </w:style>
  <w:style w:type="character" w:customStyle="1" w:styleId="CommentSubjectChar">
    <w:name w:val="Comment Subject Char"/>
    <w:basedOn w:val="CommentTextChar"/>
    <w:link w:val="CommentSubject"/>
    <w:uiPriority w:val="99"/>
    <w:semiHidden/>
    <w:rsid w:val="00804E91"/>
    <w:rPr>
      <w:rFonts w:ascii="Calibri" w:eastAsia="Calibri" w:hAnsi="Calibri" w:cs="Calibri"/>
      <w:b/>
      <w:bCs/>
      <w:sz w:val="20"/>
      <w:szCs w:val="20"/>
      <w:lang w:eastAsia="el-GR"/>
    </w:rPr>
  </w:style>
  <w:style w:type="character" w:styleId="PlaceholderText">
    <w:name w:val="Placeholder Text"/>
    <w:basedOn w:val="DefaultParagraphFont"/>
    <w:uiPriority w:val="99"/>
    <w:semiHidden/>
    <w:rsid w:val="0091690C"/>
    <w:rPr>
      <w:color w:val="808080"/>
    </w:rPr>
  </w:style>
  <w:style w:type="table" w:styleId="TableGrid">
    <w:name w:val="Table Grid"/>
    <w:basedOn w:val="TableNormal"/>
    <w:uiPriority w:val="39"/>
    <w:rsid w:val="00625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0D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0DD6"/>
    <w:rPr>
      <w:rFonts w:ascii="Calibri" w:eastAsia="Calibri" w:hAnsi="Calibri" w:cs="Calibri"/>
      <w:lang w:eastAsia="el-GR"/>
    </w:rPr>
  </w:style>
  <w:style w:type="paragraph" w:styleId="Footer">
    <w:name w:val="footer"/>
    <w:basedOn w:val="Normal"/>
    <w:link w:val="FooterChar"/>
    <w:uiPriority w:val="99"/>
    <w:unhideWhenUsed/>
    <w:rsid w:val="008B0D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0DD6"/>
    <w:rPr>
      <w:rFonts w:ascii="Calibri" w:eastAsia="Calibri" w:hAnsi="Calibri" w:cs="Calibri"/>
      <w:lang w:eastAsia="el-GR"/>
    </w:rPr>
  </w:style>
  <w:style w:type="paragraph" w:styleId="Revision">
    <w:name w:val="Revision"/>
    <w:hidden/>
    <w:uiPriority w:val="99"/>
    <w:semiHidden/>
    <w:rsid w:val="0011135F"/>
    <w:pPr>
      <w:spacing w:after="0" w:line="240" w:lineRule="auto"/>
    </w:pPr>
    <w:rPr>
      <w:rFonts w:ascii="Calibri" w:eastAsia="Calibri" w:hAnsi="Calibri" w:cs="Calibri"/>
      <w:lang w:eastAsia="el-GR"/>
    </w:rPr>
  </w:style>
  <w:style w:type="character" w:styleId="Strong">
    <w:name w:val="Strong"/>
    <w:basedOn w:val="DefaultParagraphFont"/>
    <w:uiPriority w:val="22"/>
    <w:qFormat/>
    <w:rsid w:val="006913F9"/>
    <w:rPr>
      <w:b/>
      <w:bCs/>
    </w:rPr>
  </w:style>
  <w:style w:type="paragraph" w:styleId="NormalWeb">
    <w:name w:val="Normal (Web)"/>
    <w:basedOn w:val="Normal"/>
    <w:uiPriority w:val="99"/>
    <w:unhideWhenUsed/>
    <w:rsid w:val="007D2D5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Bibliography">
    <w:name w:val="Bibliography"/>
    <w:basedOn w:val="Normal"/>
    <w:next w:val="Normal"/>
    <w:uiPriority w:val="37"/>
    <w:unhideWhenUsed/>
    <w:rsid w:val="00A17818"/>
  </w:style>
  <w:style w:type="character" w:styleId="Emphasis">
    <w:name w:val="Emphasis"/>
    <w:basedOn w:val="DefaultParagraphFont"/>
    <w:uiPriority w:val="20"/>
    <w:qFormat/>
    <w:rsid w:val="00AB62C9"/>
    <w:rPr>
      <w:i/>
      <w:iCs/>
    </w:rPr>
  </w:style>
  <w:style w:type="character" w:customStyle="1" w:styleId="katex-mathml">
    <w:name w:val="katex-mathml"/>
    <w:basedOn w:val="DefaultParagraphFont"/>
    <w:rsid w:val="00A83C3C"/>
  </w:style>
  <w:style w:type="character" w:customStyle="1" w:styleId="mord">
    <w:name w:val="mord"/>
    <w:basedOn w:val="DefaultParagraphFont"/>
    <w:rsid w:val="00A83C3C"/>
  </w:style>
  <w:style w:type="paragraph" w:styleId="ListParagraph">
    <w:name w:val="List Paragraph"/>
    <w:basedOn w:val="Normal"/>
    <w:uiPriority w:val="34"/>
    <w:qFormat/>
    <w:rsid w:val="00854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130241">
      <w:bodyDiv w:val="1"/>
      <w:marLeft w:val="0"/>
      <w:marRight w:val="0"/>
      <w:marTop w:val="0"/>
      <w:marBottom w:val="0"/>
      <w:divBdr>
        <w:top w:val="none" w:sz="0" w:space="0" w:color="auto"/>
        <w:left w:val="none" w:sz="0" w:space="0" w:color="auto"/>
        <w:bottom w:val="none" w:sz="0" w:space="0" w:color="auto"/>
        <w:right w:val="none" w:sz="0" w:space="0" w:color="auto"/>
      </w:divBdr>
    </w:div>
    <w:div w:id="326323343">
      <w:bodyDiv w:val="1"/>
      <w:marLeft w:val="0"/>
      <w:marRight w:val="0"/>
      <w:marTop w:val="0"/>
      <w:marBottom w:val="0"/>
      <w:divBdr>
        <w:top w:val="none" w:sz="0" w:space="0" w:color="auto"/>
        <w:left w:val="none" w:sz="0" w:space="0" w:color="auto"/>
        <w:bottom w:val="none" w:sz="0" w:space="0" w:color="auto"/>
        <w:right w:val="none" w:sz="0" w:space="0" w:color="auto"/>
      </w:divBdr>
    </w:div>
    <w:div w:id="372656683">
      <w:bodyDiv w:val="1"/>
      <w:marLeft w:val="0"/>
      <w:marRight w:val="0"/>
      <w:marTop w:val="0"/>
      <w:marBottom w:val="0"/>
      <w:divBdr>
        <w:top w:val="none" w:sz="0" w:space="0" w:color="auto"/>
        <w:left w:val="none" w:sz="0" w:space="0" w:color="auto"/>
        <w:bottom w:val="none" w:sz="0" w:space="0" w:color="auto"/>
        <w:right w:val="none" w:sz="0" w:space="0" w:color="auto"/>
      </w:divBdr>
    </w:div>
    <w:div w:id="1167555721">
      <w:bodyDiv w:val="1"/>
      <w:marLeft w:val="0"/>
      <w:marRight w:val="0"/>
      <w:marTop w:val="0"/>
      <w:marBottom w:val="0"/>
      <w:divBdr>
        <w:top w:val="none" w:sz="0" w:space="0" w:color="auto"/>
        <w:left w:val="none" w:sz="0" w:space="0" w:color="auto"/>
        <w:bottom w:val="none" w:sz="0" w:space="0" w:color="auto"/>
        <w:right w:val="none" w:sz="0" w:space="0" w:color="auto"/>
      </w:divBdr>
    </w:div>
    <w:div w:id="1252158131">
      <w:bodyDiv w:val="1"/>
      <w:marLeft w:val="0"/>
      <w:marRight w:val="0"/>
      <w:marTop w:val="0"/>
      <w:marBottom w:val="0"/>
      <w:divBdr>
        <w:top w:val="none" w:sz="0" w:space="0" w:color="auto"/>
        <w:left w:val="none" w:sz="0" w:space="0" w:color="auto"/>
        <w:bottom w:val="none" w:sz="0" w:space="0" w:color="auto"/>
        <w:right w:val="none" w:sz="0" w:space="0" w:color="auto"/>
      </w:divBdr>
    </w:div>
    <w:div w:id="166501250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34353193">
      <w:bodyDiv w:val="1"/>
      <w:marLeft w:val="0"/>
      <w:marRight w:val="0"/>
      <w:marTop w:val="0"/>
      <w:marBottom w:val="0"/>
      <w:divBdr>
        <w:top w:val="none" w:sz="0" w:space="0" w:color="auto"/>
        <w:left w:val="none" w:sz="0" w:space="0" w:color="auto"/>
        <w:bottom w:val="none" w:sz="0" w:space="0" w:color="auto"/>
        <w:right w:val="none" w:sz="0" w:space="0" w:color="auto"/>
      </w:divBdr>
    </w:div>
    <w:div w:id="1734815809">
      <w:bodyDiv w:val="1"/>
      <w:marLeft w:val="0"/>
      <w:marRight w:val="0"/>
      <w:marTop w:val="0"/>
      <w:marBottom w:val="0"/>
      <w:divBdr>
        <w:top w:val="none" w:sz="0" w:space="0" w:color="auto"/>
        <w:left w:val="none" w:sz="0" w:space="0" w:color="auto"/>
        <w:bottom w:val="none" w:sz="0" w:space="0" w:color="auto"/>
        <w:right w:val="none" w:sz="0" w:space="0" w:color="auto"/>
      </w:divBdr>
    </w:div>
    <w:div w:id="1836414605">
      <w:bodyDiv w:val="1"/>
      <w:marLeft w:val="0"/>
      <w:marRight w:val="0"/>
      <w:marTop w:val="0"/>
      <w:marBottom w:val="0"/>
      <w:divBdr>
        <w:top w:val="none" w:sz="0" w:space="0" w:color="auto"/>
        <w:left w:val="none" w:sz="0" w:space="0" w:color="auto"/>
        <w:bottom w:val="none" w:sz="0" w:space="0" w:color="auto"/>
        <w:right w:val="none" w:sz="0" w:space="0" w:color="auto"/>
      </w:divBdr>
    </w:div>
    <w:div w:id="197502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7B8650DFC6EB4B9B9A72C5D580B04E" ma:contentTypeVersion="14" ma:contentTypeDescription="Crée un document." ma:contentTypeScope="" ma:versionID="0c6df015bf2d9cf8bd8af6fa8b85af9e">
  <xsd:schema xmlns:xsd="http://www.w3.org/2001/XMLSchema" xmlns:xs="http://www.w3.org/2001/XMLSchema" xmlns:p="http://schemas.microsoft.com/office/2006/metadata/properties" xmlns:ns3="b64f64e2-1e18-4031-ba5d-f6150ca63637" targetNamespace="http://schemas.microsoft.com/office/2006/metadata/properties" ma:root="true" ma:fieldsID="c79e3c323e35859f716077c3a746fda4" ns3:_="">
    <xsd:import namespace="b64f64e2-1e18-4031-ba5d-f6150ca636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f64e2-1e18-4031-ba5d-f6150ca63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01BB2-1316-46D6-8EDA-43D251D7BF02}">
  <ds:schemaRefs>
    <ds:schemaRef ds:uri="http://schemas.microsoft.com/sharepoint/v3/contenttype/forms"/>
  </ds:schemaRefs>
</ds:datastoreItem>
</file>

<file path=customXml/itemProps2.xml><?xml version="1.0" encoding="utf-8"?>
<ds:datastoreItem xmlns:ds="http://schemas.openxmlformats.org/officeDocument/2006/customXml" ds:itemID="{64D8F183-58D4-4E82-A2B5-EA92B4E81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f64e2-1e18-4031-ba5d-f6150ca636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B85F30-7E57-41F9-9D91-74C2EB3BB3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B94A92-0464-4DAF-B862-14BAF4440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6196</Words>
  <Characters>34078</Characters>
  <Application>Microsoft Office Word</Application>
  <DocSecurity>0</DocSecurity>
  <Lines>283</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Chaimani</dc:creator>
  <cp:keywords/>
  <dc:description/>
  <cp:lastModifiedBy>Kanella Panagiotopoulou</cp:lastModifiedBy>
  <cp:revision>8</cp:revision>
  <dcterms:created xsi:type="dcterms:W3CDTF">2025-04-07T13:51:00Z</dcterms:created>
  <dcterms:modified xsi:type="dcterms:W3CDTF">2025-04-07T14:02:00Z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0x010100F47B8650DFC6EB4B9B9A72C5D580B04E</vt:lpwstr>
  </property>
  <property fmtid="{D5CDD505-2E9C-101B-9397-08002B2CF9AE}" pid="3" name="ZOTERO_PREF_1">
    <vt:lpwstr>&lt;data data-version="3" zotero-version="6.0.23"&gt;&lt;session id="NmNWZsbm"/&gt;&lt;style id="http://www.zotero.org/styles/american-medical-association" hasBibliography="1" bibliographyStyleHasBeenSet="1"/&gt;&lt;prefs&gt;&lt;pref name="fieldType" value="Field"/&gt;&lt;/prefs&gt;&lt;/data&gt;</vt:lpwstr>
  </property>
</Properties>
</file>