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2"/>
        <w:gridCol w:w="1742"/>
        <w:gridCol w:w="1843"/>
        <w:gridCol w:w="1564"/>
      </w:tblGrid>
      <w:tr w14:paraId="5275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266CA613">
            <w:pPr>
              <w:spacing w:line="360" w:lineRule="auto"/>
              <w:jc w:val="both"/>
              <w:rPr>
                <w:rFonts w:eastAsia="等线"/>
                <w:b/>
                <w:bCs/>
                <w:color w:val="000000"/>
                <w:sz w:val="24"/>
              </w:rPr>
            </w:pPr>
            <w:bookmarkStart w:id="2" w:name="_GoBack"/>
            <w:bookmarkEnd w:id="2"/>
            <w:r>
              <w:rPr>
                <w:rFonts w:eastAsia="等线"/>
                <w:b/>
                <w:bCs/>
                <w:color w:val="000000"/>
                <w:sz w:val="24"/>
              </w:rPr>
              <w:t>Gene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</w:tcBorders>
            <w:noWrap/>
          </w:tcPr>
          <w:p w14:paraId="4B474295">
            <w:pPr>
              <w:spacing w:line="360" w:lineRule="auto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Univariate</w:t>
            </w:r>
          </w:p>
        </w:tc>
        <w:tc>
          <w:tcPr>
            <w:tcW w:w="3407" w:type="dxa"/>
            <w:gridSpan w:val="2"/>
            <w:tcBorders>
              <w:top w:val="single" w:color="auto" w:sz="4" w:space="0"/>
            </w:tcBorders>
          </w:tcPr>
          <w:p w14:paraId="4EED31A5">
            <w:pPr>
              <w:spacing w:line="360" w:lineRule="auto"/>
              <w:jc w:val="center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Multivariate</w:t>
            </w:r>
          </w:p>
        </w:tc>
      </w:tr>
      <w:tr w14:paraId="1866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vMerge w:val="continue"/>
            <w:tcBorders>
              <w:bottom w:val="single" w:color="auto" w:sz="4" w:space="0"/>
            </w:tcBorders>
            <w:noWrap/>
          </w:tcPr>
          <w:p w14:paraId="7B0A0DC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bottom w:val="single" w:color="auto" w:sz="4" w:space="0"/>
            </w:tcBorders>
            <w:noWrap/>
          </w:tcPr>
          <w:p w14:paraId="52EB8173">
            <w:pPr>
              <w:spacing w:line="360" w:lineRule="auto"/>
              <w:jc w:val="both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HR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noWrap/>
          </w:tcPr>
          <w:p w14:paraId="144B91C9">
            <w:pPr>
              <w:spacing w:line="360" w:lineRule="auto"/>
              <w:jc w:val="both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i/>
                <w:color w:val="000000"/>
                <w:sz w:val="24"/>
              </w:rPr>
              <w:t>p</w:t>
            </w:r>
            <w:r>
              <w:rPr>
                <w:rFonts w:eastAsia="等线"/>
                <w:b/>
                <w:bCs/>
                <w:color w:val="000000"/>
                <w:sz w:val="24"/>
              </w:rPr>
              <w:t xml:space="preserve"> value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49D6035C">
            <w:pPr>
              <w:spacing w:line="360" w:lineRule="auto"/>
              <w:jc w:val="both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sz w:val="24"/>
              </w:rPr>
              <w:t>coef</w:t>
            </w:r>
          </w:p>
        </w:tc>
        <w:tc>
          <w:tcPr>
            <w:tcW w:w="1564" w:type="dxa"/>
            <w:tcBorders>
              <w:bottom w:val="single" w:color="auto" w:sz="4" w:space="0"/>
            </w:tcBorders>
          </w:tcPr>
          <w:p w14:paraId="2D184FF3">
            <w:pPr>
              <w:spacing w:line="360" w:lineRule="auto"/>
              <w:jc w:val="both"/>
              <w:rPr>
                <w:rFonts w:eastAsia="等线"/>
                <w:b/>
                <w:bCs/>
                <w:color w:val="000000"/>
                <w:sz w:val="24"/>
              </w:rPr>
            </w:pPr>
            <w:r>
              <w:rPr>
                <w:rFonts w:eastAsia="等线"/>
                <w:b/>
                <w:bCs/>
                <w:i/>
                <w:color w:val="000000"/>
                <w:sz w:val="24"/>
              </w:rPr>
              <w:t>p</w:t>
            </w:r>
            <w:r>
              <w:rPr>
                <w:rFonts w:eastAsia="等线"/>
                <w:b/>
                <w:bCs/>
                <w:color w:val="000000"/>
                <w:sz w:val="24"/>
              </w:rPr>
              <w:t xml:space="preserve"> value</w:t>
            </w:r>
          </w:p>
        </w:tc>
      </w:tr>
      <w:tr w14:paraId="7BBA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tcBorders>
              <w:top w:val="single" w:color="auto" w:sz="4" w:space="0"/>
            </w:tcBorders>
            <w:noWrap/>
          </w:tcPr>
          <w:p w14:paraId="1939B931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YAP1</w:t>
            </w:r>
          </w:p>
        </w:tc>
        <w:tc>
          <w:tcPr>
            <w:tcW w:w="1802" w:type="dxa"/>
            <w:tcBorders>
              <w:top w:val="single" w:color="auto" w:sz="4" w:space="0"/>
            </w:tcBorders>
            <w:noWrap/>
          </w:tcPr>
          <w:p w14:paraId="44310F18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0.129247</w:t>
            </w:r>
          </w:p>
        </w:tc>
        <w:tc>
          <w:tcPr>
            <w:tcW w:w="1742" w:type="dxa"/>
            <w:tcBorders>
              <w:top w:val="single" w:color="auto" w:sz="4" w:space="0"/>
            </w:tcBorders>
            <w:noWrap/>
          </w:tcPr>
          <w:p w14:paraId="09B65C6B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0.000305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4F50F04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-1.39811</w:t>
            </w:r>
          </w:p>
        </w:tc>
        <w:tc>
          <w:tcPr>
            <w:tcW w:w="1564" w:type="dxa"/>
            <w:tcBorders>
              <w:top w:val="single" w:color="auto" w:sz="4" w:space="0"/>
            </w:tcBorders>
          </w:tcPr>
          <w:p w14:paraId="04352007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0.0537</w:t>
            </w:r>
          </w:p>
        </w:tc>
      </w:tr>
      <w:tr w14:paraId="40C2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3625A0C6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TBC1D13</w:t>
            </w:r>
          </w:p>
        </w:tc>
        <w:tc>
          <w:tcPr>
            <w:tcW w:w="1802" w:type="dxa"/>
            <w:noWrap/>
          </w:tcPr>
          <w:p w14:paraId="6CFD3589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0.030396</w:t>
            </w:r>
          </w:p>
        </w:tc>
        <w:tc>
          <w:tcPr>
            <w:tcW w:w="1742" w:type="dxa"/>
            <w:noWrap/>
          </w:tcPr>
          <w:p w14:paraId="6D3A8BF7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0.000607</w:t>
            </w:r>
          </w:p>
        </w:tc>
        <w:tc>
          <w:tcPr>
            <w:tcW w:w="1843" w:type="dxa"/>
          </w:tcPr>
          <w:p w14:paraId="701994B5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-2.28177</w:t>
            </w:r>
          </w:p>
        </w:tc>
        <w:tc>
          <w:tcPr>
            <w:tcW w:w="1564" w:type="dxa"/>
          </w:tcPr>
          <w:p w14:paraId="4770073F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0.0387</w:t>
            </w:r>
          </w:p>
        </w:tc>
      </w:tr>
      <w:tr w14:paraId="6D13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4C26A79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PDZD11</w:t>
            </w:r>
          </w:p>
        </w:tc>
        <w:tc>
          <w:tcPr>
            <w:tcW w:w="1802" w:type="dxa"/>
            <w:noWrap/>
          </w:tcPr>
          <w:p w14:paraId="02F18F83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43.39173</w:t>
            </w:r>
          </w:p>
        </w:tc>
        <w:tc>
          <w:tcPr>
            <w:tcW w:w="1742" w:type="dxa"/>
            <w:noWrap/>
          </w:tcPr>
          <w:p w14:paraId="2091732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0.000661</w:t>
            </w:r>
          </w:p>
        </w:tc>
        <w:tc>
          <w:tcPr>
            <w:tcW w:w="1843" w:type="dxa"/>
          </w:tcPr>
          <w:p w14:paraId="059EC4C5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2.63854</w:t>
            </w:r>
          </w:p>
        </w:tc>
        <w:tc>
          <w:tcPr>
            <w:tcW w:w="1564" w:type="dxa"/>
          </w:tcPr>
          <w:p w14:paraId="17B94279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0.0578</w:t>
            </w:r>
          </w:p>
        </w:tc>
      </w:tr>
      <w:tr w14:paraId="1A47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41810CC5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YIPF6</w:t>
            </w:r>
          </w:p>
        </w:tc>
        <w:tc>
          <w:tcPr>
            <w:tcW w:w="1802" w:type="dxa"/>
            <w:noWrap/>
          </w:tcPr>
          <w:p w14:paraId="42314E2F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11.88344</w:t>
            </w:r>
          </w:p>
        </w:tc>
        <w:tc>
          <w:tcPr>
            <w:tcW w:w="1742" w:type="dxa"/>
            <w:noWrap/>
          </w:tcPr>
          <w:p w14:paraId="36302B3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0.001503</w:t>
            </w:r>
          </w:p>
        </w:tc>
        <w:tc>
          <w:tcPr>
            <w:tcW w:w="1843" w:type="dxa"/>
          </w:tcPr>
          <w:p w14:paraId="7F7C608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56392A4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6966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2D5F5D0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TNRC6B</w:t>
            </w:r>
          </w:p>
        </w:tc>
        <w:tc>
          <w:tcPr>
            <w:tcW w:w="1802" w:type="dxa"/>
            <w:noWrap/>
          </w:tcPr>
          <w:p w14:paraId="4B40E2B0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0.092462</w:t>
            </w:r>
          </w:p>
        </w:tc>
        <w:tc>
          <w:tcPr>
            <w:tcW w:w="1742" w:type="dxa"/>
            <w:noWrap/>
          </w:tcPr>
          <w:p w14:paraId="10F1931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0.001655</w:t>
            </w:r>
          </w:p>
        </w:tc>
        <w:tc>
          <w:tcPr>
            <w:tcW w:w="1843" w:type="dxa"/>
          </w:tcPr>
          <w:p w14:paraId="51798640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-1.5242</w:t>
            </w:r>
          </w:p>
        </w:tc>
        <w:tc>
          <w:tcPr>
            <w:tcW w:w="1564" w:type="dxa"/>
          </w:tcPr>
          <w:p w14:paraId="559F8EA8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0.0842</w:t>
            </w:r>
          </w:p>
        </w:tc>
      </w:tr>
      <w:tr w14:paraId="5C5C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1531112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PIGA</w:t>
            </w:r>
          </w:p>
        </w:tc>
        <w:tc>
          <w:tcPr>
            <w:tcW w:w="1802" w:type="dxa"/>
            <w:noWrap/>
          </w:tcPr>
          <w:p w14:paraId="07993D10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6.632492</w:t>
            </w:r>
          </w:p>
        </w:tc>
        <w:tc>
          <w:tcPr>
            <w:tcW w:w="1742" w:type="dxa"/>
            <w:noWrap/>
          </w:tcPr>
          <w:p w14:paraId="1078CF90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0.002189</w:t>
            </w:r>
          </w:p>
        </w:tc>
        <w:tc>
          <w:tcPr>
            <w:tcW w:w="1843" w:type="dxa"/>
          </w:tcPr>
          <w:p w14:paraId="2C246E47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30AD2ECF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6205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527EFA5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PEX12</w:t>
            </w:r>
          </w:p>
        </w:tc>
        <w:tc>
          <w:tcPr>
            <w:tcW w:w="1802" w:type="dxa"/>
            <w:noWrap/>
          </w:tcPr>
          <w:p w14:paraId="26461056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0.225715</w:t>
            </w:r>
          </w:p>
        </w:tc>
        <w:tc>
          <w:tcPr>
            <w:tcW w:w="1742" w:type="dxa"/>
            <w:noWrap/>
          </w:tcPr>
          <w:p w14:paraId="46EC13B8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0.002963</w:t>
            </w:r>
          </w:p>
        </w:tc>
        <w:tc>
          <w:tcPr>
            <w:tcW w:w="1843" w:type="dxa"/>
          </w:tcPr>
          <w:p w14:paraId="0E34CE1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4D112733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1F41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3E85C7C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DAB2IP</w:t>
            </w:r>
          </w:p>
        </w:tc>
        <w:tc>
          <w:tcPr>
            <w:tcW w:w="1802" w:type="dxa"/>
            <w:noWrap/>
          </w:tcPr>
          <w:p w14:paraId="3B1D35C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0.115339</w:t>
            </w:r>
          </w:p>
        </w:tc>
        <w:tc>
          <w:tcPr>
            <w:tcW w:w="1742" w:type="dxa"/>
            <w:noWrap/>
          </w:tcPr>
          <w:p w14:paraId="443D7A51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0.002963</w:t>
            </w:r>
          </w:p>
        </w:tc>
        <w:tc>
          <w:tcPr>
            <w:tcW w:w="1843" w:type="dxa"/>
          </w:tcPr>
          <w:p w14:paraId="52AA0BEA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59506805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7C08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2B7AC575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JOSD1</w:t>
            </w:r>
          </w:p>
        </w:tc>
        <w:tc>
          <w:tcPr>
            <w:tcW w:w="1802" w:type="dxa"/>
            <w:noWrap/>
          </w:tcPr>
          <w:p w14:paraId="1BCB6BC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0.039508</w:t>
            </w:r>
          </w:p>
        </w:tc>
        <w:tc>
          <w:tcPr>
            <w:tcW w:w="1742" w:type="dxa"/>
            <w:noWrap/>
          </w:tcPr>
          <w:p w14:paraId="4FF49B2F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0.003796</w:t>
            </w:r>
          </w:p>
        </w:tc>
        <w:tc>
          <w:tcPr>
            <w:tcW w:w="1843" w:type="dxa"/>
          </w:tcPr>
          <w:p w14:paraId="1F8334FB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-3.00031</w:t>
            </w:r>
          </w:p>
        </w:tc>
        <w:tc>
          <w:tcPr>
            <w:tcW w:w="1564" w:type="dxa"/>
          </w:tcPr>
          <w:p w14:paraId="38565AA8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0.0256</w:t>
            </w:r>
          </w:p>
        </w:tc>
      </w:tr>
      <w:tr w14:paraId="01EC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5150520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SNRPB2</w:t>
            </w:r>
          </w:p>
        </w:tc>
        <w:tc>
          <w:tcPr>
            <w:tcW w:w="1802" w:type="dxa"/>
            <w:noWrap/>
          </w:tcPr>
          <w:p w14:paraId="43FAE69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9.605763</w:t>
            </w:r>
          </w:p>
        </w:tc>
        <w:tc>
          <w:tcPr>
            <w:tcW w:w="1742" w:type="dxa"/>
            <w:noWrap/>
          </w:tcPr>
          <w:p w14:paraId="6CDDF431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0.004021</w:t>
            </w:r>
          </w:p>
        </w:tc>
        <w:tc>
          <w:tcPr>
            <w:tcW w:w="1843" w:type="dxa"/>
          </w:tcPr>
          <w:p w14:paraId="70A46CF9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-1.57932</w:t>
            </w:r>
          </w:p>
        </w:tc>
        <w:tc>
          <w:tcPr>
            <w:tcW w:w="1564" w:type="dxa"/>
          </w:tcPr>
          <w:p w14:paraId="46EF5D3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0.1089</w:t>
            </w:r>
          </w:p>
        </w:tc>
      </w:tr>
      <w:tr w14:paraId="2B22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270F5BA7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MOB4</w:t>
            </w:r>
          </w:p>
        </w:tc>
        <w:tc>
          <w:tcPr>
            <w:tcW w:w="1802" w:type="dxa"/>
            <w:noWrap/>
          </w:tcPr>
          <w:p w14:paraId="05EC357A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18.10434</w:t>
            </w:r>
          </w:p>
        </w:tc>
        <w:tc>
          <w:tcPr>
            <w:tcW w:w="1742" w:type="dxa"/>
            <w:noWrap/>
          </w:tcPr>
          <w:p w14:paraId="1B3DA4E2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0.006279</w:t>
            </w:r>
          </w:p>
        </w:tc>
        <w:tc>
          <w:tcPr>
            <w:tcW w:w="1843" w:type="dxa"/>
          </w:tcPr>
          <w:p w14:paraId="0A4CFFF9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1.6848</w:t>
            </w:r>
          </w:p>
        </w:tc>
        <w:tc>
          <w:tcPr>
            <w:tcW w:w="1564" w:type="dxa"/>
          </w:tcPr>
          <w:p w14:paraId="35ADCEB8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0.1485</w:t>
            </w:r>
          </w:p>
        </w:tc>
      </w:tr>
      <w:tr w14:paraId="059B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4283E72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FAM122B</w:t>
            </w:r>
          </w:p>
        </w:tc>
        <w:tc>
          <w:tcPr>
            <w:tcW w:w="1802" w:type="dxa"/>
            <w:noWrap/>
          </w:tcPr>
          <w:p w14:paraId="4FE9C9C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9.915683</w:t>
            </w:r>
          </w:p>
        </w:tc>
        <w:tc>
          <w:tcPr>
            <w:tcW w:w="1742" w:type="dxa"/>
            <w:noWrap/>
          </w:tcPr>
          <w:p w14:paraId="6E2C5A2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0.007391</w:t>
            </w:r>
          </w:p>
        </w:tc>
        <w:tc>
          <w:tcPr>
            <w:tcW w:w="1843" w:type="dxa"/>
          </w:tcPr>
          <w:p w14:paraId="1F665D11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38A2A79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40A4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25A128CF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SMARCB1</w:t>
            </w:r>
          </w:p>
        </w:tc>
        <w:tc>
          <w:tcPr>
            <w:tcW w:w="1802" w:type="dxa"/>
            <w:noWrap/>
          </w:tcPr>
          <w:p w14:paraId="53225400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0.042194</w:t>
            </w:r>
          </w:p>
        </w:tc>
        <w:tc>
          <w:tcPr>
            <w:tcW w:w="1742" w:type="dxa"/>
            <w:noWrap/>
          </w:tcPr>
          <w:p w14:paraId="7E5AD706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0.00972</w:t>
            </w:r>
          </w:p>
        </w:tc>
        <w:tc>
          <w:tcPr>
            <w:tcW w:w="1843" w:type="dxa"/>
          </w:tcPr>
          <w:p w14:paraId="48A1B93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  <w:tc>
          <w:tcPr>
            <w:tcW w:w="1564" w:type="dxa"/>
          </w:tcPr>
          <w:p w14:paraId="7078D6BB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</w:p>
        </w:tc>
      </w:tr>
      <w:tr w14:paraId="4D95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noWrap/>
          </w:tcPr>
          <w:p w14:paraId="0271BFA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DYRK2</w:t>
            </w:r>
          </w:p>
        </w:tc>
        <w:tc>
          <w:tcPr>
            <w:tcW w:w="1802" w:type="dxa"/>
            <w:noWrap/>
          </w:tcPr>
          <w:p w14:paraId="1DFA8A23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5.157698</w:t>
            </w:r>
          </w:p>
        </w:tc>
        <w:tc>
          <w:tcPr>
            <w:tcW w:w="1742" w:type="dxa"/>
            <w:noWrap/>
          </w:tcPr>
          <w:p w14:paraId="7A7C5E24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0.009773</w:t>
            </w:r>
          </w:p>
        </w:tc>
        <w:tc>
          <w:tcPr>
            <w:tcW w:w="1843" w:type="dxa"/>
          </w:tcPr>
          <w:p w14:paraId="223B34B7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1.55635</w:t>
            </w:r>
          </w:p>
        </w:tc>
        <w:tc>
          <w:tcPr>
            <w:tcW w:w="1564" w:type="dxa"/>
          </w:tcPr>
          <w:p w14:paraId="60F5C79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0.04</w:t>
            </w:r>
          </w:p>
        </w:tc>
      </w:tr>
      <w:tr w14:paraId="60B9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noWrap/>
          </w:tcPr>
          <w:p w14:paraId="2E8FF92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bookmarkStart w:id="0" w:name="OLE_LINK1"/>
            <w:bookmarkStart w:id="1" w:name="OLE_LINK2"/>
            <w:r>
              <w:rPr>
                <w:rFonts w:eastAsia="等线"/>
                <w:color w:val="000000"/>
                <w:sz w:val="24"/>
              </w:rPr>
              <w:t>RBM27</w:t>
            </w:r>
            <w:bookmarkEnd w:id="0"/>
            <w:bookmarkEnd w:id="1"/>
          </w:p>
        </w:tc>
        <w:tc>
          <w:tcPr>
            <w:tcW w:w="1802" w:type="dxa"/>
            <w:tcBorders>
              <w:bottom w:val="single" w:color="auto" w:sz="4" w:space="0"/>
            </w:tcBorders>
            <w:noWrap/>
          </w:tcPr>
          <w:p w14:paraId="48743B0E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10.77946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noWrap/>
          </w:tcPr>
          <w:p w14:paraId="1A999961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0.009906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5694CF5C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2.59192</w:t>
            </w:r>
          </w:p>
        </w:tc>
        <w:tc>
          <w:tcPr>
            <w:tcW w:w="1564" w:type="dxa"/>
            <w:tcBorders>
              <w:bottom w:val="single" w:color="auto" w:sz="4" w:space="0"/>
            </w:tcBorders>
          </w:tcPr>
          <w:p w14:paraId="49AE436D">
            <w:pPr>
              <w:spacing w:line="360" w:lineRule="auto"/>
              <w:jc w:val="both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0.0196</w:t>
            </w:r>
          </w:p>
        </w:tc>
      </w:tr>
    </w:tbl>
    <w:p w14:paraId="0136ED2F">
      <w:pPr>
        <w:spacing w:line="360" w:lineRule="auto"/>
        <w:jc w:val="both"/>
        <w:rPr>
          <w:rFonts w:eastAsia="等线"/>
          <w:color w:val="000000"/>
        </w:rPr>
      </w:pPr>
      <w:r>
        <w:t>HR: hazard regression;</w:t>
      </w:r>
      <w:r>
        <w:rPr>
          <w:rFonts w:eastAsia="等线"/>
          <w:color w:val="000000"/>
        </w:rPr>
        <w:t xml:space="preserve"> YAP1: </w:t>
      </w:r>
      <w:r>
        <w:t xml:space="preserve">yes-associated protein 1; </w:t>
      </w:r>
      <w:r>
        <w:rPr>
          <w:rFonts w:eastAsia="等线"/>
          <w:color w:val="000000"/>
        </w:rPr>
        <w:t xml:space="preserve">TBC1D13: </w:t>
      </w:r>
      <w:r>
        <w:t xml:space="preserve">Rab GTPase activating protein; </w:t>
      </w:r>
      <w:r>
        <w:rPr>
          <w:rFonts w:eastAsia="等线"/>
          <w:color w:val="000000"/>
        </w:rPr>
        <w:t>PDZD11:</w:t>
      </w:r>
      <w:r>
        <w:t xml:space="preserve"> PDZ domain-containing protein 11; </w:t>
      </w:r>
      <w:r>
        <w:rPr>
          <w:rFonts w:eastAsia="等线"/>
          <w:color w:val="000000"/>
        </w:rPr>
        <w:t xml:space="preserve">YIPF6: </w:t>
      </w:r>
      <w:r>
        <w:t>Yip1 Domain Family Member 6;</w:t>
      </w:r>
      <w:r>
        <w:rPr>
          <w:rFonts w:eastAsia="等线"/>
          <w:color w:val="000000"/>
        </w:rPr>
        <w:t xml:space="preserve"> TNRC6B:</w:t>
      </w:r>
      <w:r>
        <w:t xml:space="preserve"> trinucleotide repeat-containing gene 6B; </w:t>
      </w:r>
      <w:r>
        <w:rPr>
          <w:rFonts w:eastAsia="等线"/>
          <w:color w:val="000000"/>
        </w:rPr>
        <w:t>PIGA:</w:t>
      </w:r>
      <w:r>
        <w:t xml:space="preserve"> </w:t>
      </w:r>
      <w:r>
        <w:rPr>
          <w:rFonts w:eastAsia="等线"/>
          <w:color w:val="000000"/>
        </w:rPr>
        <w:t>Phosphatidylinositol N-acetylglucosaminyltransferase subunit A; PEX12: Peroxisomal Biogenesis Factor 12; DAB2IP: Ras (MIM 190020) GTPase-activating protein; JOSD1: Josephin Domain Containing 1; SNRPB2: Small Nuclear Ribonucleoprotein Polypeptide B2; MOB4: MOB Family Member 4; FAM122B: Family With Sequence Similarity 122B; SMARCB1:</w:t>
      </w:r>
      <w:r>
        <w:t xml:space="preserve"> </w:t>
      </w:r>
      <w:r>
        <w:rPr>
          <w:rFonts w:eastAsia="等线"/>
          <w:color w:val="000000"/>
        </w:rPr>
        <w:t>SWI/SNF Related, Matrix Associated, Actin Dependent Regulator Of Chromatin, Subfamily B, Member 1; DYRK2: Dual Specificity Tyrosine Phosphorylation Regulated Kinase 2; RBM27: RNA Binding Motif Protein 27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40"/>
    <w:rsid w:val="00190D0D"/>
    <w:rsid w:val="00477836"/>
    <w:rsid w:val="00793B52"/>
    <w:rsid w:val="00854902"/>
    <w:rsid w:val="00B06AAC"/>
    <w:rsid w:val="00C35760"/>
    <w:rsid w:val="00C51440"/>
    <w:rsid w:val="1B1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sz w:val="21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1222</Characters>
  <Lines>10</Lines>
  <Paragraphs>2</Paragraphs>
  <TotalTime>18</TotalTime>
  <ScaleCrop>false</ScaleCrop>
  <LinksUpToDate>false</LinksUpToDate>
  <CharactersWithSpaces>1327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2020-09-29T09:44:00Z</dcterms:created>
  <dc:creator>lishaha</dc:creator>
  <cp:lastModifiedBy>평생 사랑해</cp:lastModifiedBy>
  <dcterms:modified xsi:type="dcterms:W3CDTF">2024-12-21T04:37:11Z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9C63B23AA1204DF68DBAEF7642FADD1B_12</vt:lpwstr>
  </property>
</Properties>
</file>