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01156" w14:textId="3E85AE2F" w:rsidR="00551D2E" w:rsidRPr="002363FF" w:rsidRDefault="00C3332F" w:rsidP="002363FF">
      <w:pPr>
        <w:pStyle w:val="Titel"/>
      </w:pPr>
      <w:r w:rsidRPr="002363FF">
        <w:t xml:space="preserve">Supplementary </w:t>
      </w:r>
      <w:r w:rsidR="00B67BE7" w:rsidRPr="002363FF">
        <w:t>material</w:t>
      </w:r>
    </w:p>
    <w:p w14:paraId="18FDA986" w14:textId="77777777" w:rsidR="00C3332F" w:rsidRPr="00D63225" w:rsidRDefault="00C3332F">
      <w:pPr>
        <w:rPr>
          <w:lang w:val="en-US"/>
        </w:rPr>
      </w:pPr>
    </w:p>
    <w:p w14:paraId="36CF011B" w14:textId="6F82CC50" w:rsidR="00C3332F" w:rsidRPr="00B67BE7" w:rsidRDefault="00B67BE7" w:rsidP="00C3332F">
      <w:pPr>
        <w:spacing w:line="276" w:lineRule="auto"/>
        <w:rPr>
          <w:szCs w:val="22"/>
          <w:lang w:val="en-US"/>
        </w:rPr>
      </w:pPr>
      <w:r w:rsidRPr="002363FF">
        <w:rPr>
          <w:rStyle w:val="berschrift1Zchn"/>
        </w:rPr>
        <w:t>Supplementary material 1:</w:t>
      </w:r>
      <w:r w:rsidRPr="00B67BE7">
        <w:rPr>
          <w:szCs w:val="22"/>
          <w:lang w:val="en-US"/>
        </w:rPr>
        <w:t xml:space="preserve"> </w:t>
      </w:r>
      <w:r w:rsidR="00C3332F" w:rsidRPr="00B67BE7">
        <w:rPr>
          <w:szCs w:val="22"/>
          <w:lang w:val="en-US"/>
        </w:rPr>
        <w:t xml:space="preserve">Intercorrelations between </w:t>
      </w:r>
      <w:r w:rsidR="001175BD">
        <w:rPr>
          <w:szCs w:val="22"/>
          <w:lang w:val="en-US"/>
        </w:rPr>
        <w:t>general</w:t>
      </w:r>
      <w:r w:rsidR="00C3332F" w:rsidRPr="00B67BE7">
        <w:rPr>
          <w:szCs w:val="22"/>
          <w:lang w:val="en-US"/>
        </w:rPr>
        <w:t xml:space="preserve"> child development and COVID-19 pandemic-driven adversities</w:t>
      </w:r>
      <w:r w:rsidR="00C3332F" w:rsidRPr="00B67BE7" w:rsidDel="00564410">
        <w:rPr>
          <w:szCs w:val="22"/>
          <w:lang w:val="en-US"/>
        </w:rPr>
        <w:t xml:space="preserve"> </w:t>
      </w:r>
      <w:r w:rsidR="00C3332F" w:rsidRPr="00B67BE7">
        <w:rPr>
          <w:szCs w:val="22"/>
          <w:lang w:val="en-US"/>
        </w:rPr>
        <w:t>for mothers</w:t>
      </w:r>
    </w:p>
    <w:tbl>
      <w:tblPr>
        <w:tblStyle w:val="Tabellenraster"/>
        <w:tblW w:w="9264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590"/>
        <w:gridCol w:w="591"/>
        <w:gridCol w:w="590"/>
        <w:gridCol w:w="591"/>
        <w:gridCol w:w="590"/>
        <w:gridCol w:w="591"/>
        <w:gridCol w:w="591"/>
        <w:gridCol w:w="590"/>
        <w:gridCol w:w="591"/>
        <w:gridCol w:w="590"/>
        <w:gridCol w:w="591"/>
        <w:gridCol w:w="591"/>
        <w:gridCol w:w="284"/>
        <w:gridCol w:w="328"/>
      </w:tblGrid>
      <w:tr w:rsidR="00C3332F" w:rsidRPr="00B67BE7" w14:paraId="57FC158A" w14:textId="77777777" w:rsidTr="00B85C3B">
        <w:trPr>
          <w:trHeight w:val="216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3E6A4199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Study variables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D636DCA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3A77A4BE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AF7D602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30D9BB0E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BE9E7FF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75E84B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15D6A1A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BC2DA7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9304114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6B3D54D6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AEC74E7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C4D8F9E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568B8819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1F10FE8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C3332F" w:rsidRPr="00B67BE7" w14:paraId="1C9AB1F8" w14:textId="77777777" w:rsidTr="00B85C3B">
        <w:trPr>
          <w:trHeight w:val="216"/>
        </w:trPr>
        <w:tc>
          <w:tcPr>
            <w:tcW w:w="1565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7CD33C4D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 Child development</w:t>
            </w: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EBD48C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E9D452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27364C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FEDFE3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83D2D6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E03176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A61F4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B0B354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8086F2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69D6DD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08B5A7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D1AA27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D8305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7DC2288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067FD83D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5AA3D99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 xml:space="preserve">2 Before </w:t>
            </w:r>
            <w:r w:rsidRPr="00B67BE7">
              <w:rPr>
                <w:sz w:val="16"/>
                <w:szCs w:val="16"/>
                <w:lang w:val="en-US"/>
              </w:rPr>
              <w:t>COVID</w:t>
            </w:r>
            <w:r w:rsidRPr="00B67BE7">
              <w:rPr>
                <w:sz w:val="16"/>
                <w:szCs w:val="16"/>
              </w:rPr>
              <w:t>-19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F0A13D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.007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0A8D3B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CFB3F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6377D9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9DAF86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07877B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964BD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E8BAE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356BA3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132E26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8255D4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C776D2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CA34DE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FF0086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56BA1A78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1975271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3 Phase 1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542BD0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-.040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C5AEDC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-.186***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61515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B79A90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557580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2D7D0A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C6BF8D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5366B6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3C4608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FB9229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C71EAF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50620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BCD348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A66042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0BBF32CC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C964051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4 Phase 2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B2E2B4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-.012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53F4A6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-.155***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816958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5725D4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F70C6A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481E36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5FE1ED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0F1127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B5D3CB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2EEECC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2FE864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9713E0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865B19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05BC5C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2E4EF6EC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10C64F2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5 Phase 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389718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.022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AD52B2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-.136*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EE61CB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-.036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CE94BC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D0C4E3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C2217D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2F91D8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9EE5AA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8194CC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DA3556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E0FDB2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56803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E81A82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F1CC8C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7CC55353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6638EE8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6 Phase 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46E259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.006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0A4B40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-.296***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9B1D6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-.078**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EC4B0D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-.065*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AC21F6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-.057*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3C45E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753912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BF563C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000DF6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C87F2D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67B522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40BA9B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E7A9B8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0ACB5C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343BEE79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91A896B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7 Phase 5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A16B34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.039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3E76ED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-.231***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0954BE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-.061*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A8EF16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-.051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8CF031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8B7201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-.097***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456E0C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3FB1F7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3F40AC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4D49C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413616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68D9D8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1E0A1A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1A64F4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0C7D6F5B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A385AB7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8 Phase 6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EFD189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-.005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EA61BB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-.228***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582562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-.060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2F2C9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0CE9FA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-.044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1D0B59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-.096***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ED36AD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-.075**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FB6077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54A3F0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C6003D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A815B2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F93AD0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F61E40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975850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6A304929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325BBAB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9 Phase 7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99D5F2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-.001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557E7F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-.182***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86B645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AF56DD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483C43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0A8C0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-.076**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5A9D40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-.060*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F3836A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-.059*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A95BF9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DE5028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59E4DE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520845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B81F87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426A90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4820AD03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973AA3F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10 Phase 8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557127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.012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86D634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-.182***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786B67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613EAD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5254FF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37974F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-.076**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58A324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-.060*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B8A1B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-.059*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321D3D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-.047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3C87C1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D4DD69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2E8DA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AFD83A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AB18AA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6AA5A86E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9A3A76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11 Phase 9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FC189B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ECC60C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-.250***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A9C0D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-.066*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8568B1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-.055*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B2376B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A8DD24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-.105***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DC89D1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-.082**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43EAD0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-.081**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381D30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-.065*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68A287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-.065*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D3FEEA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8B3025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66E7C2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9CEFB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79D7067F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03B7972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12 Phase 10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4AF036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-.007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9232D9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-.166**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597B34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-.044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7C6371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-.037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A3D187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E091A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-.070**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63FA5C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-.055*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2C6B5E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-.054*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C3D422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51E8BF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FED0B8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-.059*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3E010B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5EEDC3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82A3E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1DE7971F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92122B5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13 Phase 11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73D5B3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.008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7E1F2B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-.127***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228981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-.034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A5E924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-.028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1D856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-.025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C94A12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-.053*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CF841D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-.042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B02D70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700266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BCDDE6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3D952D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34A96A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-.030</w:t>
            </w: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F8375F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152508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79A0DB7F" w14:textId="77777777" w:rsidTr="00B85C3B">
        <w:trPr>
          <w:trHeight w:val="216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89D3875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14 Phase 12</w:t>
            </w:r>
            <w:r w:rsidRPr="00B67BE7">
              <w:rPr>
                <w:sz w:val="16"/>
                <w:szCs w:val="16"/>
                <w:vertAlign w:val="superscript"/>
              </w:rPr>
              <w:t>a</w:t>
            </w:r>
            <w:r w:rsidRPr="00B67B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28BC33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6CBC46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239A31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831973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1841E1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482EF6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E284D1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B21538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88F21E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614D1B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BF47A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02CC58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284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0A1DF0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328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CF5B80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</w:tr>
    </w:tbl>
    <w:p w14:paraId="2B118EF3" w14:textId="77777777" w:rsidR="00C3332F" w:rsidRPr="00B67BE7" w:rsidRDefault="00C3332F" w:rsidP="00C3332F">
      <w:pPr>
        <w:spacing w:line="276" w:lineRule="auto"/>
        <w:rPr>
          <w:sz w:val="16"/>
          <w:szCs w:val="16"/>
          <w:lang w:val="en-US"/>
        </w:rPr>
      </w:pPr>
      <w:r w:rsidRPr="00B67BE7">
        <w:rPr>
          <w:i/>
          <w:iCs/>
          <w:sz w:val="16"/>
          <w:szCs w:val="16"/>
          <w:lang w:val="en-US"/>
        </w:rPr>
        <w:t>Note.</w:t>
      </w:r>
      <w:r w:rsidRPr="00B67BE7">
        <w:rPr>
          <w:sz w:val="16"/>
          <w:szCs w:val="16"/>
          <w:lang w:val="en-US"/>
        </w:rPr>
        <w:t xml:space="preserve"> Pearson’s correlation coefficient </w:t>
      </w:r>
      <w:r w:rsidRPr="00B67BE7">
        <w:rPr>
          <w:i/>
          <w:iCs/>
          <w:sz w:val="16"/>
          <w:szCs w:val="16"/>
          <w:lang w:val="en-US"/>
        </w:rPr>
        <w:t>r</w:t>
      </w:r>
      <w:r w:rsidRPr="00B67BE7">
        <w:rPr>
          <w:sz w:val="16"/>
          <w:szCs w:val="16"/>
          <w:lang w:val="en-US"/>
        </w:rPr>
        <w:t>; two-tailed test; Phases defined according to national COVID-19 regulations; Child development was assessed by the ASQ-3 = Ages and Stage Questionnaire-3.</w:t>
      </w:r>
    </w:p>
    <w:p w14:paraId="5BA5C4D6" w14:textId="77777777" w:rsidR="00C3332F" w:rsidRPr="00B67BE7" w:rsidRDefault="00C3332F" w:rsidP="00C3332F">
      <w:pPr>
        <w:spacing w:line="276" w:lineRule="auto"/>
        <w:rPr>
          <w:sz w:val="16"/>
          <w:szCs w:val="16"/>
          <w:lang w:val="en-US"/>
        </w:rPr>
      </w:pPr>
      <w:r w:rsidRPr="00B67BE7">
        <w:rPr>
          <w:sz w:val="16"/>
          <w:szCs w:val="16"/>
          <w:vertAlign w:val="superscript"/>
          <w:lang w:val="en-US"/>
        </w:rPr>
        <w:t>a</w:t>
      </w:r>
      <w:r w:rsidRPr="00B67BE7">
        <w:rPr>
          <w:sz w:val="16"/>
          <w:szCs w:val="16"/>
          <w:lang w:val="en-US"/>
        </w:rPr>
        <w:t xml:space="preserve"> Could not be calculated because only one father handed in his questionnaire during phase 12 of the COVID-19 pandemic.</w:t>
      </w:r>
    </w:p>
    <w:p w14:paraId="017D274E" w14:textId="77777777" w:rsidR="00C3332F" w:rsidRPr="00B67BE7" w:rsidRDefault="00C3332F" w:rsidP="00C3332F">
      <w:pPr>
        <w:pStyle w:val="Text"/>
        <w:rPr>
          <w:rFonts w:asciiTheme="minorHAnsi" w:hAnsiTheme="minorHAnsi"/>
          <w:sz w:val="16"/>
          <w:szCs w:val="16"/>
          <w:lang w:val="en-US"/>
        </w:rPr>
      </w:pPr>
      <w:r w:rsidRPr="00B67BE7">
        <w:rPr>
          <w:rFonts w:asciiTheme="minorHAnsi" w:hAnsiTheme="minorHAnsi"/>
          <w:sz w:val="16"/>
          <w:szCs w:val="16"/>
          <w:lang w:val="en-US"/>
        </w:rPr>
        <w:t>*</w:t>
      </w:r>
      <w:r w:rsidRPr="00B67BE7">
        <w:rPr>
          <w:rFonts w:asciiTheme="minorHAnsi" w:hAnsiTheme="minorHAnsi"/>
          <w:i/>
          <w:iCs/>
          <w:sz w:val="16"/>
          <w:szCs w:val="16"/>
          <w:lang w:val="en-US"/>
        </w:rPr>
        <w:t xml:space="preserve">p </w:t>
      </w:r>
      <w:r w:rsidRPr="00B67BE7">
        <w:rPr>
          <w:rFonts w:asciiTheme="minorHAnsi" w:hAnsiTheme="minorHAnsi"/>
          <w:sz w:val="16"/>
          <w:szCs w:val="16"/>
          <w:lang w:val="en-US"/>
        </w:rPr>
        <w:t>&lt; .05; **</w:t>
      </w:r>
      <w:r w:rsidRPr="00B67BE7">
        <w:rPr>
          <w:rFonts w:asciiTheme="minorHAnsi" w:hAnsiTheme="minorHAnsi"/>
          <w:i/>
          <w:iCs/>
          <w:sz w:val="16"/>
          <w:szCs w:val="16"/>
          <w:lang w:val="en-US"/>
        </w:rPr>
        <w:t>p</w:t>
      </w:r>
      <w:r w:rsidRPr="00B67BE7">
        <w:rPr>
          <w:rFonts w:asciiTheme="minorHAnsi" w:hAnsiTheme="minorHAnsi"/>
          <w:sz w:val="16"/>
          <w:szCs w:val="16"/>
          <w:lang w:val="en-US"/>
        </w:rPr>
        <w:t xml:space="preserve"> &lt; .01; ***</w:t>
      </w:r>
      <w:r w:rsidRPr="00B67BE7">
        <w:rPr>
          <w:rFonts w:asciiTheme="minorHAnsi" w:hAnsiTheme="minorHAnsi"/>
          <w:i/>
          <w:iCs/>
          <w:sz w:val="16"/>
          <w:szCs w:val="16"/>
          <w:lang w:val="en-US"/>
        </w:rPr>
        <w:t>p</w:t>
      </w:r>
      <w:r w:rsidRPr="00B67BE7">
        <w:rPr>
          <w:rFonts w:asciiTheme="minorHAnsi" w:hAnsiTheme="minorHAnsi"/>
          <w:sz w:val="16"/>
          <w:szCs w:val="16"/>
          <w:lang w:val="en-US"/>
        </w:rPr>
        <w:t xml:space="preserve"> &lt;.001</w:t>
      </w:r>
    </w:p>
    <w:p w14:paraId="39597B7B" w14:textId="77777777" w:rsidR="00C3332F" w:rsidRPr="00B67BE7" w:rsidRDefault="00C3332F" w:rsidP="00C3332F">
      <w:pPr>
        <w:rPr>
          <w:lang w:val="en-US"/>
        </w:rPr>
      </w:pPr>
    </w:p>
    <w:p w14:paraId="75CE91DB" w14:textId="2127CA79" w:rsidR="00C3332F" w:rsidRPr="00B67BE7" w:rsidRDefault="00B67BE7" w:rsidP="00C3332F">
      <w:pPr>
        <w:spacing w:line="276" w:lineRule="auto"/>
        <w:rPr>
          <w:i/>
          <w:iCs/>
          <w:szCs w:val="22"/>
          <w:lang w:val="en-US"/>
        </w:rPr>
      </w:pPr>
      <w:r w:rsidRPr="002363FF">
        <w:rPr>
          <w:rStyle w:val="berschrift1Zchn"/>
        </w:rPr>
        <w:t>Supplementary material 2:</w:t>
      </w:r>
      <w:r w:rsidRPr="00B67BE7">
        <w:rPr>
          <w:szCs w:val="22"/>
          <w:lang w:val="en-US"/>
        </w:rPr>
        <w:t xml:space="preserve"> </w:t>
      </w:r>
      <w:r w:rsidR="00C3332F" w:rsidRPr="00B67BE7">
        <w:rPr>
          <w:szCs w:val="22"/>
          <w:lang w:val="en-US"/>
        </w:rPr>
        <w:t xml:space="preserve">Intercorrelations between </w:t>
      </w:r>
      <w:r w:rsidR="001175BD">
        <w:rPr>
          <w:szCs w:val="22"/>
          <w:lang w:val="en-US"/>
        </w:rPr>
        <w:t xml:space="preserve">general </w:t>
      </w:r>
      <w:r w:rsidR="00C3332F" w:rsidRPr="00B67BE7">
        <w:rPr>
          <w:szCs w:val="22"/>
          <w:lang w:val="en-US"/>
        </w:rPr>
        <w:t>child development and COVID-19 pandemic-driven adversities</w:t>
      </w:r>
      <w:r w:rsidR="00C3332F" w:rsidRPr="00B67BE7" w:rsidDel="00564410">
        <w:rPr>
          <w:szCs w:val="22"/>
          <w:lang w:val="en-US"/>
        </w:rPr>
        <w:t xml:space="preserve"> </w:t>
      </w:r>
      <w:r w:rsidR="00C3332F" w:rsidRPr="00B67BE7">
        <w:rPr>
          <w:szCs w:val="22"/>
          <w:lang w:val="en-US"/>
        </w:rPr>
        <w:t>of fathers</w:t>
      </w:r>
    </w:p>
    <w:tbl>
      <w:tblPr>
        <w:tblStyle w:val="Tabellenraster"/>
        <w:tblW w:w="9294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5"/>
        <w:gridCol w:w="590"/>
        <w:gridCol w:w="591"/>
        <w:gridCol w:w="590"/>
        <w:gridCol w:w="591"/>
        <w:gridCol w:w="590"/>
        <w:gridCol w:w="591"/>
        <w:gridCol w:w="591"/>
        <w:gridCol w:w="590"/>
        <w:gridCol w:w="591"/>
        <w:gridCol w:w="590"/>
        <w:gridCol w:w="591"/>
        <w:gridCol w:w="591"/>
        <w:gridCol w:w="405"/>
        <w:gridCol w:w="237"/>
      </w:tblGrid>
      <w:tr w:rsidR="00C3332F" w:rsidRPr="00B67BE7" w14:paraId="7CEEF29C" w14:textId="77777777" w:rsidTr="00B85C3B">
        <w:trPr>
          <w:trHeight w:val="234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0BE7D91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Study variables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76E3D2A7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1D154C9A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5528740E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BF91B33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952C65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6BD519B9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48B1C9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4D9554C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0A9FFF4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54CD0815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58BC02AA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3FBF2952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3A10868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73CC3A8C" w14:textId="77777777" w:rsidR="00C3332F" w:rsidRPr="00B67BE7" w:rsidRDefault="00C3332F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B67BE7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C3332F" w:rsidRPr="00B67BE7" w14:paraId="0D64B19E" w14:textId="77777777" w:rsidTr="00B85C3B">
        <w:trPr>
          <w:trHeight w:val="234"/>
        </w:trPr>
        <w:tc>
          <w:tcPr>
            <w:tcW w:w="1565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75DE3E22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 Child development</w:t>
            </w: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6A029B1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05454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23FB94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B344F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75688B5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6B5A45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16EE93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56F49DC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55656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42034A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228FC2E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03508F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0DA6891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tcMar>
              <w:top w:w="11" w:type="dxa"/>
              <w:left w:w="0" w:type="dxa"/>
              <w:bottom w:w="11" w:type="dxa"/>
              <w:right w:w="0" w:type="dxa"/>
            </w:tcMar>
          </w:tcPr>
          <w:p w14:paraId="48E4D24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0B067AFD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AFEB7B0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 xml:space="preserve">2 Before </w:t>
            </w:r>
            <w:r w:rsidRPr="00B67BE7">
              <w:rPr>
                <w:sz w:val="16"/>
                <w:szCs w:val="16"/>
                <w:lang w:val="en-US"/>
              </w:rPr>
              <w:t>COVID</w:t>
            </w:r>
            <w:r w:rsidRPr="00B67BE7">
              <w:rPr>
                <w:sz w:val="16"/>
                <w:szCs w:val="16"/>
              </w:rPr>
              <w:t>-19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8D9CB1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-.007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651A18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AD8B6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0CA01C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0B3FA5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3972EB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9E8509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06975F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8DF8A4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2C7AD5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150BDC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18CCAA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47D10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B2A90E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1B0DBC06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2A8F9CE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3 Phase 1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78408A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-.036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F4D176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-.192***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B87CCB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3C583D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B5E9BA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7862E6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1AE41D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5209F9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F97061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FD1C74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DD77CC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EDA09A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DB00F3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644DE3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20CF53AB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8F2F610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4 Phase 2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BD6B36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6AC7BE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-.158***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21A742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BE70C8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D97E5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7D00EC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3D4570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1B030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B50F85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C53192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AF91CB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1CFD58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D3F5A3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275807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51E7D483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CC97E31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5 Phase 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8FB0B0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.060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E39EC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-.126***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44E325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6ED565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-.027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A15732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3EFD0E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22DDBB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523B3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1B5A67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0C0BB2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CD9051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CA5EEB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4C2EF3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560E96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201C08DE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5D07E3B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6 Phase 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A8772B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.056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4831F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-.297***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1B2A58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-.077*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D84239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56875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-.050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F92D78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F62C4A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B1F5BD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D1315C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03768D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BE732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D55421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AD6384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3A3BF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1FE67141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8CE9B6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7 Phase 5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EEEECB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.065*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EFD180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-.224***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8EB62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3EFD80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-.048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34066B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8B1DF1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-.089**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AC82FF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CE458C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F2E28B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8DD330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8FB43A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A5F025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9E863B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3466D9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4BA42787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6937DB6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8 Phase 6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34AAAA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-.075*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282767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-.241***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208190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BB54BA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-.051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52345C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5385EB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-.096**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E9659F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-.072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906172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9B2CC0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B4AA78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A099E3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E086CD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444566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CB3DFF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6F72574F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38D383D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9 Phase 7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BB35FF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.006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B755E7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-.181***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0B6165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483949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-.038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6E768C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6AB558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-.072*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5FE42C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655122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A73D8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2F08DE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180CEA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584C08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0DB999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39F404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1160C63F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08C5847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10 Phase 8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32368E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.009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07BEF8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-.176***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DA031A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59DD54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-.037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30C813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-.030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C665E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-.070*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33F8AC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7BCFCC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839ECA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39A44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B5F31AD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E01681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702AF6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D0EF1D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3C68428A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8A227C1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11 Phase 9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FDBF68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.005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48DB8B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-.254***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BF4213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-.066*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FAC1C6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8CB06F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FD81B1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-.101**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094DD0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-.076*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9F0704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-.082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80FE44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-.062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4B55B9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-.060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C87D45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1E9428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CAA0EBB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304060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534C7D61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6CD759D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12 Phase 10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325B47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892E6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-.181***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1C69C0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B5BCA1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-.038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B6504F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-.031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D7C301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-.072*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04D398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DA47D7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A6DB8A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E5300D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1542E3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-.062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57CF1D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5563EA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8AEC1C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402A9F13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872D1C6" w14:textId="77777777" w:rsidR="00C3332F" w:rsidRPr="00B67BE7" w:rsidRDefault="00C3332F" w:rsidP="00B85C3B">
            <w:pPr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13 Phase 11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7E6631C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.013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C74FC4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-.142***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EFEA76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A68E712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-.030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575706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-.024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56641E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-.057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FC6D3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-.043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4F635A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-.046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4748EA6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-.034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6914761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-.033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E6C1C3E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-.048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48465B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-.034</w:t>
            </w: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63F0C9A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BD331D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</w:p>
        </w:tc>
      </w:tr>
      <w:tr w:rsidR="00C3332F" w:rsidRPr="00B67BE7" w14:paraId="4213481C" w14:textId="77777777" w:rsidTr="00B85C3B">
        <w:trPr>
          <w:trHeight w:val="234"/>
        </w:trPr>
        <w:tc>
          <w:tcPr>
            <w:tcW w:w="156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3E2583AE" w14:textId="77777777" w:rsidR="00C3332F" w:rsidRPr="00B67BE7" w:rsidRDefault="00C3332F" w:rsidP="00B85C3B">
            <w:pPr>
              <w:rPr>
                <w:sz w:val="16"/>
                <w:szCs w:val="16"/>
                <w:vertAlign w:val="superscript"/>
              </w:rPr>
            </w:pPr>
            <w:r w:rsidRPr="00B67BE7">
              <w:rPr>
                <w:sz w:val="16"/>
                <w:szCs w:val="16"/>
              </w:rPr>
              <w:t>14 Phase 12</w:t>
            </w:r>
            <w:r w:rsidRPr="00B67BE7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03973A4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71634B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9F13E07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6E55B73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7F21A8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2DEF8488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58BC1BB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437F1750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DAE32D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1EE29AE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765DA6E5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591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01D89F9F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405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E7056F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.</w:t>
            </w:r>
          </w:p>
        </w:tc>
        <w:tc>
          <w:tcPr>
            <w:tcW w:w="237" w:type="dxa"/>
            <w:tcMar>
              <w:top w:w="11" w:type="dxa"/>
              <w:left w:w="0" w:type="dxa"/>
              <w:bottom w:w="11" w:type="dxa"/>
              <w:right w:w="0" w:type="dxa"/>
            </w:tcMar>
          </w:tcPr>
          <w:p w14:paraId="66C581D9" w14:textId="77777777" w:rsidR="00C3332F" w:rsidRPr="00B67BE7" w:rsidRDefault="00C3332F" w:rsidP="00B85C3B">
            <w:pPr>
              <w:jc w:val="center"/>
              <w:rPr>
                <w:sz w:val="16"/>
                <w:szCs w:val="16"/>
              </w:rPr>
            </w:pPr>
            <w:r w:rsidRPr="00B67BE7">
              <w:rPr>
                <w:sz w:val="16"/>
                <w:szCs w:val="16"/>
              </w:rPr>
              <w:t>–</w:t>
            </w:r>
          </w:p>
        </w:tc>
      </w:tr>
    </w:tbl>
    <w:p w14:paraId="78C231AF" w14:textId="77777777" w:rsidR="00C3332F" w:rsidRPr="00B67BE7" w:rsidRDefault="00C3332F" w:rsidP="00C3332F">
      <w:pPr>
        <w:spacing w:line="276" w:lineRule="auto"/>
        <w:rPr>
          <w:sz w:val="16"/>
          <w:szCs w:val="16"/>
          <w:lang w:val="en-US"/>
        </w:rPr>
      </w:pPr>
      <w:r w:rsidRPr="00B67BE7">
        <w:rPr>
          <w:i/>
          <w:iCs/>
          <w:sz w:val="16"/>
          <w:szCs w:val="16"/>
          <w:lang w:val="en-US"/>
        </w:rPr>
        <w:t>Note.</w:t>
      </w:r>
      <w:r w:rsidRPr="00B67BE7">
        <w:rPr>
          <w:sz w:val="16"/>
          <w:szCs w:val="16"/>
          <w:lang w:val="en-US"/>
        </w:rPr>
        <w:t xml:space="preserve"> Pearson’s correlation coefficient </w:t>
      </w:r>
      <w:r w:rsidRPr="00B67BE7">
        <w:rPr>
          <w:i/>
          <w:iCs/>
          <w:sz w:val="16"/>
          <w:szCs w:val="16"/>
          <w:lang w:val="en-US"/>
        </w:rPr>
        <w:t>r</w:t>
      </w:r>
      <w:r w:rsidRPr="00B67BE7">
        <w:rPr>
          <w:sz w:val="16"/>
          <w:szCs w:val="16"/>
          <w:lang w:val="en-US"/>
        </w:rPr>
        <w:t xml:space="preserve">; two-tailed test; Phases defined according to national COVID-19 regulations; Child development was assessed by the ASQ-3 = Ages and Stage Questionnaire-3. </w:t>
      </w:r>
    </w:p>
    <w:p w14:paraId="4CF90CC5" w14:textId="77777777" w:rsidR="00C3332F" w:rsidRPr="00B67BE7" w:rsidRDefault="00C3332F" w:rsidP="00C3332F">
      <w:pPr>
        <w:spacing w:line="276" w:lineRule="auto"/>
        <w:rPr>
          <w:sz w:val="16"/>
          <w:szCs w:val="16"/>
          <w:lang w:val="en-US"/>
        </w:rPr>
      </w:pPr>
      <w:r w:rsidRPr="00B67BE7">
        <w:rPr>
          <w:sz w:val="16"/>
          <w:szCs w:val="16"/>
          <w:vertAlign w:val="superscript"/>
          <w:lang w:val="en-US"/>
        </w:rPr>
        <w:t>a</w:t>
      </w:r>
      <w:r w:rsidRPr="00B67BE7">
        <w:rPr>
          <w:sz w:val="16"/>
          <w:szCs w:val="16"/>
          <w:lang w:val="en-US"/>
        </w:rPr>
        <w:t xml:space="preserve"> Could not be calculated, because only one father handed in his questionnaire during phase 12 of the COVID-19 pandemic, therefore the variable was constant.</w:t>
      </w:r>
    </w:p>
    <w:p w14:paraId="12817600" w14:textId="3308C349" w:rsidR="00553EFC" w:rsidRPr="00553EFC" w:rsidRDefault="00C3332F" w:rsidP="00553EFC">
      <w:pPr>
        <w:spacing w:line="276" w:lineRule="auto"/>
        <w:rPr>
          <w:sz w:val="16"/>
          <w:szCs w:val="16"/>
          <w:lang w:val="en-US"/>
        </w:rPr>
      </w:pPr>
      <w:r w:rsidRPr="00B67BE7">
        <w:rPr>
          <w:sz w:val="16"/>
          <w:szCs w:val="16"/>
          <w:lang w:val="en-US"/>
        </w:rPr>
        <w:t>*</w:t>
      </w:r>
      <w:r w:rsidRPr="00B67BE7">
        <w:rPr>
          <w:i/>
          <w:iCs/>
          <w:sz w:val="16"/>
          <w:szCs w:val="16"/>
          <w:lang w:val="en-US"/>
        </w:rPr>
        <w:t xml:space="preserve">p </w:t>
      </w:r>
      <w:r w:rsidRPr="00B67BE7">
        <w:rPr>
          <w:sz w:val="16"/>
          <w:szCs w:val="16"/>
          <w:lang w:val="en-US"/>
        </w:rPr>
        <w:t>&lt; .05; **</w:t>
      </w:r>
      <w:r w:rsidRPr="00B67BE7">
        <w:rPr>
          <w:i/>
          <w:iCs/>
          <w:sz w:val="16"/>
          <w:szCs w:val="16"/>
          <w:lang w:val="en-US"/>
        </w:rPr>
        <w:t>p</w:t>
      </w:r>
      <w:r w:rsidRPr="00B67BE7">
        <w:rPr>
          <w:sz w:val="16"/>
          <w:szCs w:val="16"/>
          <w:lang w:val="en-US"/>
        </w:rPr>
        <w:t xml:space="preserve"> &lt; .01; ***</w:t>
      </w:r>
      <w:r w:rsidRPr="00B67BE7">
        <w:rPr>
          <w:i/>
          <w:iCs/>
          <w:sz w:val="16"/>
          <w:szCs w:val="16"/>
          <w:lang w:val="en-US"/>
        </w:rPr>
        <w:t>p</w:t>
      </w:r>
      <w:r w:rsidRPr="00B67BE7">
        <w:rPr>
          <w:sz w:val="16"/>
          <w:szCs w:val="16"/>
          <w:lang w:val="en-US"/>
        </w:rPr>
        <w:t xml:space="preserve"> &lt;.001</w:t>
      </w:r>
    </w:p>
    <w:p w14:paraId="7EECB69C" w14:textId="06B86399" w:rsidR="00553EFC" w:rsidRDefault="00553EFC" w:rsidP="00553EFC">
      <w:pPr>
        <w:rPr>
          <w:rFonts w:asciiTheme="minorBidi" w:hAnsiTheme="minorBidi"/>
          <w:sz w:val="20"/>
          <w:szCs w:val="20"/>
          <w:lang w:val="en-US"/>
        </w:rPr>
      </w:pPr>
      <w:r>
        <w:rPr>
          <w:rFonts w:asciiTheme="minorBidi" w:hAnsiTheme="minorBidi"/>
          <w:sz w:val="20"/>
          <w:szCs w:val="20"/>
          <w:lang w:val="en-US"/>
        </w:rPr>
        <w:br w:type="page"/>
      </w:r>
    </w:p>
    <w:p w14:paraId="7742BBCB" w14:textId="73EB7F87" w:rsidR="00553EFC" w:rsidRPr="00074A14" w:rsidRDefault="00553EFC" w:rsidP="00553EFC">
      <w:pPr>
        <w:spacing w:line="276" w:lineRule="auto"/>
        <w:jc w:val="both"/>
        <w:rPr>
          <w:i/>
          <w:iCs/>
          <w:lang w:val="en-US"/>
        </w:rPr>
      </w:pPr>
      <w:r w:rsidRPr="002363FF">
        <w:rPr>
          <w:rStyle w:val="berschrift1Zchn"/>
        </w:rPr>
        <w:lastRenderedPageBreak/>
        <w:t>Supplementary material 3:</w:t>
      </w:r>
      <w:r w:rsidRPr="00074A14">
        <w:rPr>
          <w:szCs w:val="22"/>
          <w:lang w:val="en-US"/>
        </w:rPr>
        <w:t xml:space="preserve"> </w:t>
      </w:r>
      <w:r w:rsidRPr="00074A14">
        <w:rPr>
          <w:lang w:val="en-US"/>
        </w:rPr>
        <w:t>Mediation Analyses (with outliers)</w:t>
      </w:r>
    </w:p>
    <w:tbl>
      <w:tblPr>
        <w:tblStyle w:val="Tabellenraster"/>
        <w:tblW w:w="90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425"/>
        <w:gridCol w:w="425"/>
        <w:gridCol w:w="426"/>
        <w:gridCol w:w="1134"/>
        <w:gridCol w:w="567"/>
        <w:gridCol w:w="425"/>
        <w:gridCol w:w="425"/>
        <w:gridCol w:w="425"/>
        <w:gridCol w:w="1134"/>
        <w:gridCol w:w="567"/>
        <w:gridCol w:w="567"/>
        <w:gridCol w:w="567"/>
        <w:gridCol w:w="1125"/>
        <w:gridCol w:w="7"/>
      </w:tblGrid>
      <w:tr w:rsidR="00553EFC" w:rsidRPr="00FA3871" w14:paraId="129DAC45" w14:textId="77777777" w:rsidTr="00B85C3B">
        <w:trPr>
          <w:trHeight w:val="208"/>
        </w:trPr>
        <w:tc>
          <w:tcPr>
            <w:tcW w:w="284" w:type="dxa"/>
            <w:vMerge w:val="restart"/>
            <w:tcMar>
              <w:left w:w="0" w:type="dxa"/>
              <w:right w:w="0" w:type="dxa"/>
            </w:tcMar>
          </w:tcPr>
          <w:p w14:paraId="562B581A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5"/>
            <w:tcMar>
              <w:left w:w="0" w:type="dxa"/>
              <w:right w:w="0" w:type="dxa"/>
            </w:tcMar>
          </w:tcPr>
          <w:p w14:paraId="57DFB2F0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(c) Total effect of X on Y</w:t>
            </w:r>
          </w:p>
        </w:tc>
        <w:tc>
          <w:tcPr>
            <w:tcW w:w="2976" w:type="dxa"/>
            <w:gridSpan w:val="5"/>
            <w:tcMar>
              <w:left w:w="0" w:type="dxa"/>
              <w:right w:w="0" w:type="dxa"/>
            </w:tcMar>
          </w:tcPr>
          <w:p w14:paraId="3BE084B1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(c’) Direct effect of X on Y</w:t>
            </w:r>
          </w:p>
        </w:tc>
        <w:tc>
          <w:tcPr>
            <w:tcW w:w="2833" w:type="dxa"/>
            <w:gridSpan w:val="5"/>
            <w:tcMar>
              <w:left w:w="0" w:type="dxa"/>
              <w:right w:w="0" w:type="dxa"/>
            </w:tcMar>
          </w:tcPr>
          <w:p w14:paraId="2F4F5C88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(ab) Indirect effect of X on Y</w:t>
            </w:r>
          </w:p>
        </w:tc>
      </w:tr>
      <w:tr w:rsidR="00553EFC" w:rsidRPr="00074A14" w14:paraId="76CC0519" w14:textId="77777777" w:rsidTr="00B85C3B">
        <w:trPr>
          <w:gridAfter w:val="1"/>
          <w:wAfter w:w="7" w:type="dxa"/>
          <w:trHeight w:val="144"/>
        </w:trPr>
        <w:tc>
          <w:tcPr>
            <w:tcW w:w="284" w:type="dxa"/>
            <w:vMerge/>
            <w:tcMar>
              <w:left w:w="0" w:type="dxa"/>
              <w:right w:w="0" w:type="dxa"/>
            </w:tcMar>
          </w:tcPr>
          <w:p w14:paraId="45E684E5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851704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7D0B56B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CCC8FDA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B7910F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44D7D2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18785E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CE8943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74A462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D323A9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0BDEFE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766C87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2E17A3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4DA294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62E3DB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</w:tr>
      <w:tr w:rsidR="00553EFC" w:rsidRPr="00074A14" w14:paraId="3B8FF82F" w14:textId="77777777" w:rsidTr="00B85C3B">
        <w:trPr>
          <w:trHeight w:val="208"/>
        </w:trPr>
        <w:tc>
          <w:tcPr>
            <w:tcW w:w="284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EC874C" w14:textId="77777777" w:rsidR="00553EFC" w:rsidRPr="00074A14" w:rsidRDefault="00553EFC" w:rsidP="00B85C3B">
            <w:pPr>
              <w:rPr>
                <w:sz w:val="16"/>
                <w:szCs w:val="16"/>
              </w:rPr>
            </w:pPr>
          </w:p>
        </w:tc>
        <w:tc>
          <w:tcPr>
            <w:tcW w:w="8786" w:type="dxa"/>
            <w:gridSpan w:val="15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0F21CA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sz w:val="16"/>
                <w:szCs w:val="16"/>
              </w:rPr>
              <w:t>Mothers</w:t>
            </w:r>
          </w:p>
        </w:tc>
      </w:tr>
      <w:tr w:rsidR="00553EFC" w:rsidRPr="00074A14" w14:paraId="7169838D" w14:textId="77777777" w:rsidTr="00B85C3B">
        <w:trPr>
          <w:gridAfter w:val="1"/>
          <w:wAfter w:w="7" w:type="dxa"/>
          <w:trHeight w:val="122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1D30E696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80AD53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-0.606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2A29F2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0.422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3C19FD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-.039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61D1BA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5BA796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[-1.435; 0.222]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DD07D5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-0.387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2658EC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0.426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D2270A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47CDB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.363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76AAED2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[-1.223; 0.447]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658893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- 0.219*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D950F0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0.093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6E1F5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-.014*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</w:tcPr>
          <w:p w14:paraId="2DB41A8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[-0.417; -0.049]</w:t>
            </w:r>
          </w:p>
        </w:tc>
      </w:tr>
      <w:tr w:rsidR="00553EFC" w:rsidRPr="00074A14" w14:paraId="2BA239DE" w14:textId="77777777" w:rsidTr="00B85C3B">
        <w:trPr>
          <w:gridAfter w:val="1"/>
          <w:wAfter w:w="7" w:type="dxa"/>
          <w:trHeight w:val="192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77E8BD5E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6B5B6C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-0.367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433002F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0.428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39AF4D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-.024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AB0FB22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.391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029F255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[-1.206; 0.472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E673F5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-0.172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F6895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0.425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1FF7BB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-.011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139DC4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.686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73C507A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[-1.001; 0.662]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8C38CC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-0.195*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0FC728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0.083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FC3774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-.013*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</w:tcPr>
          <w:p w14:paraId="68C3690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[-0.376; -0.049]</w:t>
            </w:r>
          </w:p>
        </w:tc>
      </w:tr>
      <w:tr w:rsidR="00553EFC" w:rsidRPr="00074A14" w14:paraId="71DEF220" w14:textId="77777777" w:rsidTr="00B85C3B">
        <w:trPr>
          <w:gridAfter w:val="1"/>
          <w:wAfter w:w="7" w:type="dxa"/>
          <w:trHeight w:val="124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0992D630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12FAF6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-0.430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D69C714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0.449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074C5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-.028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088C08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.338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37F0F45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[-1.311; 0.451]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DB450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-0.397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3F36AE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0.446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C588EC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-.026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C6991D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.374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190C345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[- 1.273; 0.479]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4404AD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-0.033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83E92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0.048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C946F3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-.002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</w:tcPr>
          <w:p w14:paraId="557B2FA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[-0.137; 0.053]</w:t>
            </w:r>
          </w:p>
        </w:tc>
      </w:tr>
      <w:tr w:rsidR="00553EFC" w:rsidRPr="00074A14" w14:paraId="10FB4483" w14:textId="77777777" w:rsidTr="00B85C3B">
        <w:trPr>
          <w:trHeight w:val="208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FBB023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786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2A0E198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Fathers</w:t>
            </w:r>
          </w:p>
        </w:tc>
      </w:tr>
      <w:tr w:rsidR="00553EFC" w:rsidRPr="00074A14" w14:paraId="6B126E50" w14:textId="77777777" w:rsidTr="00B85C3B">
        <w:trPr>
          <w:gridAfter w:val="1"/>
          <w:wAfter w:w="7" w:type="dxa"/>
          <w:trHeight w:val="192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12800339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4086CE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-0.574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247F4BF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0.737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D85411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-.027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C1FEDC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.437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6FF2731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[-2.021; 0.874]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3370EC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-0.040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23FC4A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0.739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36765D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-.002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0BB1E5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.956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658871C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[-1.490; 1.409]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E82E97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-0.533*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F4451B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0.179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AFF327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-.025*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</w:tcPr>
          <w:p w14:paraId="6B3F00E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[-0.951; -0.236]</w:t>
            </w:r>
          </w:p>
        </w:tc>
      </w:tr>
      <w:tr w:rsidR="00553EFC" w:rsidRPr="00074A14" w14:paraId="348E064E" w14:textId="77777777" w:rsidTr="00B85C3B">
        <w:trPr>
          <w:gridAfter w:val="1"/>
          <w:wAfter w:w="7" w:type="dxa"/>
          <w:trHeight w:val="120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3D1EEF85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6D78FE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0.545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6B8F299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0.846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3FDBA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.025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CDB850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.519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2C8BC0E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[-1.116; 2.207]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8732EF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-0.938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5DD683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0.839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F2C49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.043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6CB5D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.264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287C80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[-0.708; 2.585]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E126C3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-0.393*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3CF785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0.176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948781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-.019*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</w:tcPr>
          <w:p w14:paraId="5C333BE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[-0.789; -0.104</w:t>
            </w:r>
          </w:p>
        </w:tc>
      </w:tr>
      <w:tr w:rsidR="00553EFC" w:rsidRPr="00074A14" w14:paraId="4C65FB93" w14:textId="77777777" w:rsidTr="00B85C3B">
        <w:trPr>
          <w:gridAfter w:val="1"/>
          <w:wAfter w:w="7" w:type="dxa"/>
          <w:trHeight w:val="180"/>
        </w:trPr>
        <w:tc>
          <w:tcPr>
            <w:tcW w:w="284" w:type="dxa"/>
            <w:tcMar>
              <w:left w:w="0" w:type="dxa"/>
              <w:right w:w="0" w:type="dxa"/>
            </w:tcMar>
          </w:tcPr>
          <w:p w14:paraId="47949BB4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2B26192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1.096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FA032C0" w14:textId="77777777" w:rsidR="00553EFC" w:rsidRPr="00074A14" w:rsidRDefault="00553EFC" w:rsidP="00B85C3B">
            <w:pPr>
              <w:jc w:val="center"/>
              <w:rPr>
                <w:sz w:val="16"/>
                <w:szCs w:val="16"/>
              </w:rPr>
            </w:pPr>
            <w:r w:rsidRPr="00074A14">
              <w:rPr>
                <w:sz w:val="16"/>
                <w:szCs w:val="16"/>
              </w:rPr>
              <w:t>0.871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FC7EF6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</w:rPr>
              <w:t>.049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439163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.209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7D16324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[-.613; 2.806]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79439D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1.186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C7AE73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0.857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204C5C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.054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C234D5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.167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015BB0D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[-.497; 2.869]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59D047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-0.089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3C0746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0.114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693ED42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-.004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</w:tcPr>
          <w:p w14:paraId="2A5CFD1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[-0.354; 0.098]</w:t>
            </w:r>
          </w:p>
        </w:tc>
      </w:tr>
    </w:tbl>
    <w:p w14:paraId="7F711449" w14:textId="438878F4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i/>
          <w:iCs/>
          <w:sz w:val="16"/>
          <w:szCs w:val="16"/>
          <w:lang w:val="en-US"/>
        </w:rPr>
        <w:t>Note.</w:t>
      </w:r>
      <w:r w:rsidRPr="00074A14">
        <w:rPr>
          <w:sz w:val="16"/>
          <w:szCs w:val="16"/>
          <w:lang w:val="en-US"/>
        </w:rPr>
        <w:t xml:space="preserve"> Mediation analysis conducted with prenatal anxiety symptoms as predictor</w:t>
      </w:r>
      <w:r w:rsidR="00AB251A">
        <w:rPr>
          <w:sz w:val="16"/>
          <w:szCs w:val="16"/>
          <w:lang w:val="en-US"/>
        </w:rPr>
        <w:t xml:space="preserve"> (X)</w:t>
      </w:r>
      <w:r w:rsidRPr="00074A14">
        <w:rPr>
          <w:sz w:val="16"/>
          <w:szCs w:val="16"/>
          <w:lang w:val="en-US"/>
        </w:rPr>
        <w:t>, parent-infant-bonding as mediator</w:t>
      </w:r>
      <w:r w:rsidR="00AB251A">
        <w:rPr>
          <w:sz w:val="16"/>
          <w:szCs w:val="16"/>
          <w:lang w:val="en-US"/>
        </w:rPr>
        <w:t xml:space="preserve"> (M)</w:t>
      </w:r>
      <w:r w:rsidRPr="00074A14">
        <w:rPr>
          <w:sz w:val="16"/>
          <w:szCs w:val="16"/>
          <w:lang w:val="en-US"/>
        </w:rPr>
        <w:t xml:space="preserve"> and early child development as outcome</w:t>
      </w:r>
      <w:r w:rsidR="00AB251A">
        <w:rPr>
          <w:sz w:val="16"/>
          <w:szCs w:val="16"/>
          <w:lang w:val="en-US"/>
        </w:rPr>
        <w:t xml:space="preserve"> (Y)</w:t>
      </w:r>
      <w:r w:rsidRPr="00074A14">
        <w:rPr>
          <w:sz w:val="16"/>
          <w:szCs w:val="16"/>
          <w:lang w:val="en-US"/>
        </w:rPr>
        <w:t>. Confounders included were: pregnancy complications, breastfeeding, child sex, preterm birth, social support, partnership satisfaction, education, and COVID-19 phase 5 and 6. In the third analysis postnatal depression symptoms were included additionally. BCa 95% CI = Bias corrected and accelerated 95 % bootstrap confidence interval.</w:t>
      </w:r>
    </w:p>
    <w:p w14:paraId="30242537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a</w:t>
      </w:r>
      <w:r w:rsidRPr="00074A14">
        <w:rPr>
          <w:sz w:val="16"/>
          <w:szCs w:val="16"/>
          <w:lang w:val="en-US"/>
        </w:rPr>
        <w:t xml:space="preserve"> Model 1 = Only main variables</w:t>
      </w:r>
    </w:p>
    <w:p w14:paraId="75B469A5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b</w:t>
      </w:r>
      <w:r w:rsidRPr="00074A14">
        <w:rPr>
          <w:sz w:val="16"/>
          <w:szCs w:val="16"/>
          <w:lang w:val="en-US"/>
        </w:rPr>
        <w:t xml:space="preserve"> Model 2 = With confounders, but without postnatal depression symptoms</w:t>
      </w:r>
    </w:p>
    <w:p w14:paraId="2545E7C3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c</w:t>
      </w:r>
      <w:r w:rsidRPr="00074A14">
        <w:rPr>
          <w:sz w:val="16"/>
          <w:szCs w:val="16"/>
          <w:lang w:val="en-US"/>
        </w:rPr>
        <w:t xml:space="preserve"> Model 3 = With confounders and postnatal depression symptoms</w:t>
      </w:r>
    </w:p>
    <w:p w14:paraId="49A686A4" w14:textId="77777777" w:rsidR="00553EFC" w:rsidRPr="00074A14" w:rsidRDefault="00553EFC" w:rsidP="00553EFC">
      <w:pPr>
        <w:pStyle w:val="Text"/>
        <w:rPr>
          <w:rFonts w:asciiTheme="minorHAnsi" w:hAnsiTheme="minorHAnsi"/>
          <w:lang w:val="en-US"/>
        </w:rPr>
      </w:pPr>
    </w:p>
    <w:p w14:paraId="14881E6B" w14:textId="6FFBFE8D" w:rsidR="00553EFC" w:rsidRPr="00074A14" w:rsidRDefault="00553EFC" w:rsidP="00553EFC">
      <w:pPr>
        <w:spacing w:line="276" w:lineRule="auto"/>
        <w:rPr>
          <w:i/>
          <w:iCs/>
          <w:lang w:val="en-US"/>
        </w:rPr>
      </w:pPr>
      <w:r w:rsidRPr="00074A14">
        <w:rPr>
          <w:b/>
          <w:bCs/>
          <w:szCs w:val="22"/>
          <w:lang w:val="en-US"/>
        </w:rPr>
        <w:t>Supplementary material 4</w:t>
      </w:r>
      <w:r w:rsidRPr="00074A14">
        <w:rPr>
          <w:b/>
          <w:bCs/>
          <w:i/>
          <w:iCs/>
          <w:szCs w:val="22"/>
          <w:lang w:val="en-US"/>
        </w:rPr>
        <w:t>:</w:t>
      </w:r>
      <w:r w:rsidRPr="00074A14">
        <w:rPr>
          <w:i/>
          <w:iCs/>
          <w:szCs w:val="22"/>
          <w:lang w:val="en-US"/>
        </w:rPr>
        <w:t xml:space="preserve"> </w:t>
      </w:r>
      <w:r w:rsidRPr="00074A14">
        <w:rPr>
          <w:i/>
          <w:iCs/>
          <w:lang w:val="en-US"/>
        </w:rPr>
        <w:t xml:space="preserve">Mediation analyses: </w:t>
      </w:r>
      <w:r w:rsidRPr="00F73B6D">
        <w:rPr>
          <w:lang w:val="en-US"/>
        </w:rPr>
        <w:t>Pathways a and b (with outliers)</w:t>
      </w: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636"/>
        <w:gridCol w:w="993"/>
        <w:gridCol w:w="708"/>
        <w:gridCol w:w="709"/>
        <w:gridCol w:w="1247"/>
        <w:gridCol w:w="738"/>
        <w:gridCol w:w="850"/>
        <w:gridCol w:w="709"/>
        <w:gridCol w:w="709"/>
        <w:gridCol w:w="1269"/>
      </w:tblGrid>
      <w:tr w:rsidR="00553EFC" w:rsidRPr="00FA3871" w14:paraId="5A7C64D0" w14:textId="77777777" w:rsidTr="00B85C3B">
        <w:trPr>
          <w:trHeight w:val="202"/>
        </w:trPr>
        <w:tc>
          <w:tcPr>
            <w:tcW w:w="498" w:type="dxa"/>
            <w:vMerge w:val="restart"/>
            <w:tcMar>
              <w:left w:w="0" w:type="dxa"/>
              <w:right w:w="0" w:type="dxa"/>
            </w:tcMar>
          </w:tcPr>
          <w:p w14:paraId="4503A45F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93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C59E83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(a) Effect of X on M</w:t>
            </w:r>
          </w:p>
        </w:tc>
        <w:tc>
          <w:tcPr>
            <w:tcW w:w="4275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5EE4CD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(b) Effect of M on Y</w:t>
            </w:r>
          </w:p>
        </w:tc>
      </w:tr>
      <w:tr w:rsidR="00553EFC" w:rsidRPr="00074A14" w14:paraId="7D4D6865" w14:textId="77777777" w:rsidTr="00B85C3B">
        <w:trPr>
          <w:trHeight w:val="144"/>
        </w:trPr>
        <w:tc>
          <w:tcPr>
            <w:tcW w:w="498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345F51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39ABE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83772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801280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52A85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108F4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55A52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2ADCDD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BF8B6D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549CE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142EA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</w:tr>
      <w:tr w:rsidR="00553EFC" w:rsidRPr="00074A14" w14:paraId="61828A95" w14:textId="77777777" w:rsidTr="00F73B6D">
        <w:trPr>
          <w:trHeight w:val="98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AAD458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68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DA0EBCA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Mothers</w:t>
            </w:r>
          </w:p>
        </w:tc>
      </w:tr>
      <w:tr w:rsidR="00553EFC" w:rsidRPr="00074A14" w14:paraId="554D894B" w14:textId="77777777" w:rsidTr="00B85C3B">
        <w:trPr>
          <w:trHeight w:val="142"/>
        </w:trPr>
        <w:tc>
          <w:tcPr>
            <w:tcW w:w="49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80B6D0A" w14:textId="77777777" w:rsidR="00553EFC" w:rsidRPr="00074A14" w:rsidRDefault="00553EFC" w:rsidP="00B85C3B">
            <w:pPr>
              <w:rPr>
                <w:sz w:val="16"/>
                <w:szCs w:val="16"/>
                <w:vertAlign w:val="superscript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962FC9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0.611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580EC2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0.091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DF11A1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.188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583CB5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C1C854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[0.432; 0.7899]</w:t>
            </w:r>
          </w:p>
        </w:tc>
        <w:tc>
          <w:tcPr>
            <w:tcW w:w="7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D32936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-0.358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84D5AE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AA598F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-.075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DE9893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34265E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[-0.628; -0.088]</w:t>
            </w:r>
          </w:p>
        </w:tc>
      </w:tr>
      <w:tr w:rsidR="00553EFC" w:rsidRPr="00074A14" w14:paraId="79D5DC51" w14:textId="77777777" w:rsidTr="00B85C3B">
        <w:trPr>
          <w:trHeight w:val="142"/>
        </w:trPr>
        <w:tc>
          <w:tcPr>
            <w:tcW w:w="498" w:type="dxa"/>
            <w:tcMar>
              <w:left w:w="0" w:type="dxa"/>
              <w:right w:w="0" w:type="dxa"/>
            </w:tcMar>
          </w:tcPr>
          <w:p w14:paraId="1A98EBAC" w14:textId="77777777" w:rsidR="00553EFC" w:rsidRPr="00074A14" w:rsidRDefault="00553EFC" w:rsidP="00B85C3B">
            <w:pPr>
              <w:rPr>
                <w:sz w:val="16"/>
                <w:szCs w:val="16"/>
                <w:vertAlign w:val="superscript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14:paraId="7795EEC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0.504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14:paraId="4DF5A16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0.095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633DE24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81EB34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</w:tcPr>
          <w:p w14:paraId="2CD0A3C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[0.316; 0.691]</w:t>
            </w:r>
          </w:p>
        </w:tc>
        <w:tc>
          <w:tcPr>
            <w:tcW w:w="738" w:type="dxa"/>
            <w:tcMar>
              <w:left w:w="0" w:type="dxa"/>
              <w:right w:w="0" w:type="dxa"/>
            </w:tcMar>
          </w:tcPr>
          <w:p w14:paraId="5B28D6B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-0.387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8C25C9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0.143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6366B71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-.083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768BBE7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.007</w:t>
            </w:r>
          </w:p>
        </w:tc>
        <w:tc>
          <w:tcPr>
            <w:tcW w:w="1269" w:type="dxa"/>
            <w:tcMar>
              <w:left w:w="0" w:type="dxa"/>
              <w:right w:w="0" w:type="dxa"/>
            </w:tcMar>
          </w:tcPr>
          <w:p w14:paraId="6A16700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[-0.667; -0.106]</w:t>
            </w:r>
          </w:p>
        </w:tc>
      </w:tr>
      <w:tr w:rsidR="00553EFC" w:rsidRPr="00074A14" w14:paraId="5056D53F" w14:textId="77777777" w:rsidTr="00F73B6D">
        <w:trPr>
          <w:trHeight w:val="74"/>
        </w:trPr>
        <w:tc>
          <w:tcPr>
            <w:tcW w:w="49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720CB5" w14:textId="77777777" w:rsidR="00553EFC" w:rsidRPr="00074A14" w:rsidRDefault="00553EFC" w:rsidP="00B85C3B">
            <w:pPr>
              <w:rPr>
                <w:sz w:val="16"/>
                <w:szCs w:val="16"/>
                <w:vertAlign w:val="superscript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5E4A3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0.069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518D8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0.093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B019D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DC08C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.462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F4877B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[-0.114; 0.251]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2518F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-0.482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C3ACC9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0.159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C86E9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-.104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24667C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.002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06F7A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[-0.793; -0.171]</w:t>
            </w:r>
          </w:p>
        </w:tc>
      </w:tr>
      <w:tr w:rsidR="00553EFC" w:rsidRPr="00074A14" w14:paraId="06C1DCA0" w14:textId="77777777" w:rsidTr="00B85C3B">
        <w:trPr>
          <w:trHeight w:val="134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3FB219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68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CA0253F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Fathers</w:t>
            </w:r>
          </w:p>
        </w:tc>
      </w:tr>
      <w:tr w:rsidR="00553EFC" w:rsidRPr="00074A14" w14:paraId="545E2931" w14:textId="77777777" w:rsidTr="00B85C3B">
        <w:trPr>
          <w:trHeight w:val="128"/>
        </w:trPr>
        <w:tc>
          <w:tcPr>
            <w:tcW w:w="49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6398778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6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80ED9E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0.673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CCABF3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0.146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17BA9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.172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E5EF41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BC64AF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[0.387; 0.959]</w:t>
            </w:r>
          </w:p>
        </w:tc>
        <w:tc>
          <w:tcPr>
            <w:tcW w:w="7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1373D0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-0.792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F2BFD4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0.182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5A10D5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-.146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E89F23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D1EDF0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[-1.149; -0.434]</w:t>
            </w:r>
          </w:p>
        </w:tc>
      </w:tr>
      <w:tr w:rsidR="00553EFC" w:rsidRPr="00074A14" w14:paraId="38223D46" w14:textId="77777777" w:rsidTr="00B85C3B">
        <w:trPr>
          <w:trHeight w:val="143"/>
        </w:trPr>
        <w:tc>
          <w:tcPr>
            <w:tcW w:w="498" w:type="dxa"/>
            <w:tcMar>
              <w:left w:w="0" w:type="dxa"/>
              <w:right w:w="0" w:type="dxa"/>
            </w:tcMar>
          </w:tcPr>
          <w:p w14:paraId="3B5F11FF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14:paraId="49422B4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0.619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14:paraId="0A82C26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0.169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5569603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469D9DB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</w:tcPr>
          <w:p w14:paraId="27B826A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[0.287; 0.950]</w:t>
            </w:r>
          </w:p>
        </w:tc>
        <w:tc>
          <w:tcPr>
            <w:tcW w:w="738" w:type="dxa"/>
            <w:tcMar>
              <w:left w:w="0" w:type="dxa"/>
              <w:right w:w="0" w:type="dxa"/>
            </w:tcMar>
          </w:tcPr>
          <w:p w14:paraId="5EAEF4A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-0.635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8EDC3A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0.206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476BA1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-.117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69CE3D5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.002</w:t>
            </w:r>
          </w:p>
        </w:tc>
        <w:tc>
          <w:tcPr>
            <w:tcW w:w="1269" w:type="dxa"/>
            <w:tcMar>
              <w:left w:w="0" w:type="dxa"/>
              <w:right w:w="0" w:type="dxa"/>
            </w:tcMar>
          </w:tcPr>
          <w:p w14:paraId="2814919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[-1.039; -0.232]</w:t>
            </w:r>
          </w:p>
        </w:tc>
      </w:tr>
      <w:tr w:rsidR="00553EFC" w:rsidRPr="00074A14" w14:paraId="67B51F80" w14:textId="77777777" w:rsidTr="00F73B6D">
        <w:trPr>
          <w:trHeight w:val="114"/>
        </w:trPr>
        <w:tc>
          <w:tcPr>
            <w:tcW w:w="498" w:type="dxa"/>
            <w:tcMar>
              <w:left w:w="0" w:type="dxa"/>
              <w:right w:w="0" w:type="dxa"/>
            </w:tcMar>
          </w:tcPr>
          <w:p w14:paraId="14958418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636" w:type="dxa"/>
            <w:tcMar>
              <w:left w:w="0" w:type="dxa"/>
              <w:right w:w="0" w:type="dxa"/>
            </w:tcMar>
          </w:tcPr>
          <w:p w14:paraId="46F9422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0.159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</w:tcPr>
          <w:p w14:paraId="636B4C7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0.178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26619F4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.039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0A28B1D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.367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</w:tcPr>
          <w:p w14:paraId="563BB51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[-.188; 0.507]</w:t>
            </w:r>
          </w:p>
        </w:tc>
        <w:tc>
          <w:tcPr>
            <w:tcW w:w="738" w:type="dxa"/>
            <w:tcMar>
              <w:left w:w="0" w:type="dxa"/>
              <w:right w:w="0" w:type="dxa"/>
            </w:tcMar>
          </w:tcPr>
          <w:p w14:paraId="4B9FE6D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-0.56</w:t>
            </w: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5068712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0.222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51C96F8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-.104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7C7AA9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.012</w:t>
            </w:r>
          </w:p>
        </w:tc>
        <w:tc>
          <w:tcPr>
            <w:tcW w:w="1269" w:type="dxa"/>
            <w:tcMar>
              <w:left w:w="0" w:type="dxa"/>
              <w:right w:w="0" w:type="dxa"/>
            </w:tcMar>
          </w:tcPr>
          <w:p w14:paraId="01E9217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[-0.995; -0.126]</w:t>
            </w:r>
          </w:p>
        </w:tc>
      </w:tr>
    </w:tbl>
    <w:p w14:paraId="2A8672D5" w14:textId="0DD81ED0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i/>
          <w:iCs/>
          <w:sz w:val="16"/>
          <w:szCs w:val="16"/>
          <w:lang w:val="en-US"/>
        </w:rPr>
        <w:t>Note.</w:t>
      </w:r>
      <w:r w:rsidRPr="00074A14">
        <w:rPr>
          <w:sz w:val="16"/>
          <w:szCs w:val="16"/>
          <w:lang w:val="en-US"/>
        </w:rPr>
        <w:t xml:space="preserve"> Mediation analysis conducted with prenatal anxiety symptoms as predictor</w:t>
      </w:r>
      <w:r w:rsidR="00AB251A">
        <w:rPr>
          <w:sz w:val="16"/>
          <w:szCs w:val="16"/>
          <w:lang w:val="en-US"/>
        </w:rPr>
        <w:t xml:space="preserve"> (X)</w:t>
      </w:r>
      <w:r w:rsidRPr="00074A14">
        <w:rPr>
          <w:sz w:val="16"/>
          <w:szCs w:val="16"/>
          <w:lang w:val="en-US"/>
        </w:rPr>
        <w:t>, parent-infant-bonding as mediator</w:t>
      </w:r>
      <w:r w:rsidR="00AB251A">
        <w:rPr>
          <w:sz w:val="16"/>
          <w:szCs w:val="16"/>
          <w:lang w:val="en-US"/>
        </w:rPr>
        <w:t xml:space="preserve"> (M)</w:t>
      </w:r>
      <w:r w:rsidRPr="00074A14">
        <w:rPr>
          <w:sz w:val="16"/>
          <w:szCs w:val="16"/>
          <w:lang w:val="en-US"/>
        </w:rPr>
        <w:t xml:space="preserve"> and early child development as outcome</w:t>
      </w:r>
      <w:r w:rsidR="00AB251A">
        <w:rPr>
          <w:sz w:val="16"/>
          <w:szCs w:val="16"/>
          <w:lang w:val="en-US"/>
        </w:rPr>
        <w:t xml:space="preserve"> (Y)</w:t>
      </w:r>
      <w:r w:rsidRPr="00074A14">
        <w:rPr>
          <w:sz w:val="16"/>
          <w:szCs w:val="16"/>
          <w:lang w:val="en-US"/>
        </w:rPr>
        <w:t>. Confounders included were: pregnancy complications, breastfeeding, child sex, preterm birth, social support, partnership satisfaction, education, and COVID-19 phase 5 and 6. In the third analysis postnatal depression symptoms were included additionally. BCa 95% CI = Bias corrected and accelerated 95 % bootstrap confidence interval.</w:t>
      </w:r>
    </w:p>
    <w:p w14:paraId="02F00D21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a</w:t>
      </w:r>
      <w:r w:rsidRPr="00074A14">
        <w:rPr>
          <w:sz w:val="16"/>
          <w:szCs w:val="16"/>
          <w:lang w:val="en-US"/>
        </w:rPr>
        <w:t xml:space="preserve"> Model 1 = Only main variables</w:t>
      </w:r>
    </w:p>
    <w:p w14:paraId="4E3463DC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b</w:t>
      </w:r>
      <w:r w:rsidRPr="00074A14">
        <w:rPr>
          <w:sz w:val="16"/>
          <w:szCs w:val="16"/>
          <w:lang w:val="en-US"/>
        </w:rPr>
        <w:t xml:space="preserve"> Model 2 = With confounders, but without postnatal depression symptoms</w:t>
      </w:r>
    </w:p>
    <w:p w14:paraId="4AE7C398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c</w:t>
      </w:r>
      <w:r w:rsidRPr="00074A14">
        <w:rPr>
          <w:sz w:val="16"/>
          <w:szCs w:val="16"/>
          <w:lang w:val="en-US"/>
        </w:rPr>
        <w:t xml:space="preserve"> Model 3 = With confounders and postnatal depression symptoms</w:t>
      </w:r>
    </w:p>
    <w:p w14:paraId="5924DDDA" w14:textId="027AF69E" w:rsidR="00553EFC" w:rsidRPr="00074A14" w:rsidRDefault="00553EFC" w:rsidP="00553EFC">
      <w:pPr>
        <w:rPr>
          <w:sz w:val="16"/>
          <w:szCs w:val="16"/>
          <w:lang w:val="en-US"/>
        </w:rPr>
      </w:pPr>
    </w:p>
    <w:p w14:paraId="765FCCAF" w14:textId="200ACFF3" w:rsidR="00553EFC" w:rsidRPr="00074A14" w:rsidRDefault="00553EFC" w:rsidP="00553EFC">
      <w:pPr>
        <w:jc w:val="both"/>
        <w:rPr>
          <w:i/>
          <w:iCs/>
          <w:szCs w:val="22"/>
          <w:lang w:val="en-US"/>
        </w:rPr>
      </w:pPr>
      <w:r w:rsidRPr="00074A14">
        <w:rPr>
          <w:b/>
          <w:bCs/>
          <w:szCs w:val="22"/>
          <w:lang w:val="en-US"/>
        </w:rPr>
        <w:t>Supplementary material 5:</w:t>
      </w:r>
      <w:r w:rsidRPr="00074A14">
        <w:rPr>
          <w:szCs w:val="22"/>
          <w:lang w:val="en-US"/>
        </w:rPr>
        <w:t xml:space="preserve"> Mediation Analyses without outliers</w:t>
      </w:r>
    </w:p>
    <w:tbl>
      <w:tblPr>
        <w:tblStyle w:val="Tabellenraster"/>
        <w:tblW w:w="915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425"/>
        <w:gridCol w:w="567"/>
        <w:gridCol w:w="425"/>
        <w:gridCol w:w="1276"/>
        <w:gridCol w:w="567"/>
        <w:gridCol w:w="425"/>
        <w:gridCol w:w="426"/>
        <w:gridCol w:w="425"/>
        <w:gridCol w:w="1134"/>
        <w:gridCol w:w="567"/>
        <w:gridCol w:w="425"/>
        <w:gridCol w:w="425"/>
        <w:gridCol w:w="1211"/>
        <w:gridCol w:w="8"/>
      </w:tblGrid>
      <w:tr w:rsidR="00553EFC" w:rsidRPr="00FA3871" w14:paraId="0B499B07" w14:textId="77777777" w:rsidTr="00B85C3B">
        <w:trPr>
          <w:trHeight w:val="180"/>
        </w:trPr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43C4345" w14:textId="77777777" w:rsidR="00553EFC" w:rsidRPr="00074A14" w:rsidRDefault="00553EFC" w:rsidP="00B85C3B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ED84E9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(c) Total effect of X on Y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10A621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(c’) Direct effect of X on Y</w:t>
            </w:r>
          </w:p>
        </w:tc>
        <w:tc>
          <w:tcPr>
            <w:tcW w:w="263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C1FE67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(ab) Indirect effect of X on Y</w:t>
            </w:r>
          </w:p>
        </w:tc>
      </w:tr>
      <w:tr w:rsidR="00553EFC" w:rsidRPr="00074A14" w14:paraId="24663DC4" w14:textId="77777777" w:rsidTr="00B85C3B">
        <w:trPr>
          <w:gridAfter w:val="1"/>
          <w:wAfter w:w="8" w:type="dxa"/>
          <w:trHeight w:val="187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CCFFE3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815E9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177AE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D225BD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FEA43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8EFBD8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46F08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86815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1D1B68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AB14A2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E76D78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36CDE0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84EC02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5ED634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4C5BAF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</w:tr>
      <w:tr w:rsidR="00553EFC" w:rsidRPr="00074A14" w14:paraId="603B11AE" w14:textId="77777777" w:rsidTr="00B85C3B">
        <w:trPr>
          <w:trHeight w:val="18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15C3EFB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874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E8CE31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Mothers</w:t>
            </w:r>
          </w:p>
        </w:tc>
      </w:tr>
      <w:tr w:rsidR="00553EFC" w:rsidRPr="00074A14" w14:paraId="71504B7E" w14:textId="77777777" w:rsidTr="00B85C3B">
        <w:trPr>
          <w:gridAfter w:val="1"/>
          <w:wAfter w:w="8" w:type="dxa"/>
          <w:trHeight w:val="206"/>
        </w:trPr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5222A62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AC0DA3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-0.799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37FC63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E5321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-.049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EBE34C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.076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1FA98A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[-1.683; 0.084]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5BEC52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-0.594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29F94B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.460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F18CE8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-.037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5B7E4A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.197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ACC1C8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[-1.497; 0.308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36E7D6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-0.205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0CD613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.093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2162B9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-.013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792AF0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[-0.398; -034]</w:t>
            </w:r>
          </w:p>
        </w:tc>
      </w:tr>
      <w:tr w:rsidR="00553EFC" w:rsidRPr="00074A14" w14:paraId="07ED9226" w14:textId="77777777" w:rsidTr="00B85C3B">
        <w:trPr>
          <w:gridAfter w:val="1"/>
          <w:wAfter w:w="8" w:type="dxa"/>
          <w:trHeight w:val="148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306D1F54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14:paraId="6557AB6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0.284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F57C97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.415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5D7B5E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F6A9EF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.493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08610BC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[-1.098; 0.529]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E0C8A1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-0.127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2193BF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.413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D1E366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-.008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B1974F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.758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AAA05D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[0.683; -0.008]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47B00E6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-0.157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8268AA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.076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A2B3D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-.010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</w:tcPr>
          <w:p w14:paraId="41DAF4C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[-0.326; -0.028]</w:t>
            </w:r>
          </w:p>
        </w:tc>
      </w:tr>
      <w:tr w:rsidR="00553EFC" w:rsidRPr="00074A14" w14:paraId="7C0C28BC" w14:textId="77777777" w:rsidTr="00B85C3B">
        <w:trPr>
          <w:gridAfter w:val="1"/>
          <w:wAfter w:w="8" w:type="dxa"/>
          <w:trHeight w:val="95"/>
        </w:trPr>
        <w:tc>
          <w:tcPr>
            <w:tcW w:w="2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00C6816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1FB3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-0.367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2105EE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.435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15948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BF05D0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.339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2EC3A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[-1.220; 0.487]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14577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6BADB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.433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8F3541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-.023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9EEBD4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DFC6B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[-1.197; 0.501]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D78C1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-0.019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525080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8B1893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-.001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DEA2EA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[-0.111; 0.056]</w:t>
            </w:r>
          </w:p>
        </w:tc>
      </w:tr>
      <w:tr w:rsidR="00553EFC" w:rsidRPr="00074A14" w14:paraId="5D73A308" w14:textId="77777777" w:rsidTr="00B85C3B">
        <w:trPr>
          <w:trHeight w:val="180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83A85C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874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ADEB932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Fathers</w:t>
            </w:r>
          </w:p>
        </w:tc>
      </w:tr>
      <w:tr w:rsidR="00553EFC" w:rsidRPr="00074A14" w14:paraId="1B0508A5" w14:textId="77777777" w:rsidTr="00B85C3B">
        <w:trPr>
          <w:gridAfter w:val="1"/>
          <w:wAfter w:w="8" w:type="dxa"/>
          <w:trHeight w:val="90"/>
        </w:trPr>
        <w:tc>
          <w:tcPr>
            <w:tcW w:w="28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8424B04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2449B8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-0.829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D0EE03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.783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EBD2A0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-.036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A01117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.289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6092AA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[-2.366; 0.707]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78B50EC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-0.415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50482D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.782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91B714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CD68DF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.596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6E10DAE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[-1.949; 1.119]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7AB97A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-0.414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CE5CE8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315B0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-.018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B7ED02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[-0.749; -0.166]</w:t>
            </w:r>
          </w:p>
        </w:tc>
      </w:tr>
      <w:tr w:rsidR="00553EFC" w:rsidRPr="00074A14" w14:paraId="20A0C364" w14:textId="77777777" w:rsidTr="00B85C3B">
        <w:trPr>
          <w:gridAfter w:val="1"/>
          <w:wAfter w:w="8" w:type="dxa"/>
          <w:trHeight w:val="188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2B29618F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14:paraId="6D90669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0.338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C9F2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.877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A333F9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.015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B1C41B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.698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6115DC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[-1.370; 2.046]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34838E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0.645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4BC791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.877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D7E72E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-029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09CE1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.462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1E342EE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[-1.075; 0.366]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2F953D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-0.307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212A18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FCC390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-.014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</w:tcPr>
          <w:p w14:paraId="38B55C4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[-0.667; -0.074]</w:t>
            </w:r>
          </w:p>
        </w:tc>
      </w:tr>
      <w:tr w:rsidR="00553EFC" w:rsidRPr="00074A14" w14:paraId="3D927BB4" w14:textId="77777777" w:rsidTr="00B85C3B">
        <w:trPr>
          <w:gridAfter w:val="1"/>
          <w:wAfter w:w="8" w:type="dxa"/>
          <w:trHeight w:val="134"/>
        </w:trPr>
        <w:tc>
          <w:tcPr>
            <w:tcW w:w="283" w:type="dxa"/>
            <w:tcMar>
              <w:left w:w="0" w:type="dxa"/>
              <w:right w:w="0" w:type="dxa"/>
            </w:tcMar>
          </w:tcPr>
          <w:p w14:paraId="52749963" w14:textId="77777777" w:rsidR="00553EFC" w:rsidRPr="00074A14" w:rsidRDefault="00553EFC" w:rsidP="00B85C3B">
            <w:pPr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568" w:type="dxa"/>
            <w:tcMar>
              <w:left w:w="0" w:type="dxa"/>
              <w:right w:w="0" w:type="dxa"/>
            </w:tcMar>
          </w:tcPr>
          <w:p w14:paraId="5E2D3E6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1.071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8C10F8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.887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717C7FE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.047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043E26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.228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5750DA9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[-0.671; 2.812]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53DE988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1.083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D8EBD2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.879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7FA4A0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.048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7F7648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.218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8D89BC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[-0.642; 2.807]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08DC3FF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-0.012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48E9C1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.085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E0691B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-.001</w:t>
            </w:r>
          </w:p>
        </w:tc>
        <w:tc>
          <w:tcPr>
            <w:tcW w:w="1211" w:type="dxa"/>
            <w:tcMar>
              <w:left w:w="0" w:type="dxa"/>
              <w:right w:w="0" w:type="dxa"/>
            </w:tcMar>
          </w:tcPr>
          <w:p w14:paraId="0D1018C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[-0.200; 0.154]</w:t>
            </w:r>
          </w:p>
        </w:tc>
      </w:tr>
    </w:tbl>
    <w:p w14:paraId="37A08F31" w14:textId="7C3F4981" w:rsidR="00553EFC" w:rsidRPr="00074A14" w:rsidRDefault="00553EFC" w:rsidP="00553EFC">
      <w:pPr>
        <w:rPr>
          <w:sz w:val="16"/>
          <w:szCs w:val="16"/>
          <w:lang w:val="en-US"/>
        </w:rPr>
      </w:pPr>
      <w:r w:rsidRPr="00074A14">
        <w:rPr>
          <w:i/>
          <w:iCs/>
          <w:sz w:val="16"/>
          <w:szCs w:val="16"/>
          <w:lang w:val="en-US"/>
        </w:rPr>
        <w:t>Note.</w:t>
      </w:r>
      <w:r w:rsidRPr="00074A14">
        <w:rPr>
          <w:sz w:val="16"/>
          <w:szCs w:val="16"/>
          <w:lang w:val="en-US"/>
        </w:rPr>
        <w:t xml:space="preserve"> Mediation analysis conducted with prenatal anxiety symptoms as predictor</w:t>
      </w:r>
      <w:r w:rsidR="00AB251A">
        <w:rPr>
          <w:sz w:val="16"/>
          <w:szCs w:val="16"/>
          <w:lang w:val="en-US"/>
        </w:rPr>
        <w:t xml:space="preserve"> (X)</w:t>
      </w:r>
      <w:r w:rsidRPr="00074A14">
        <w:rPr>
          <w:sz w:val="16"/>
          <w:szCs w:val="16"/>
          <w:lang w:val="en-US"/>
        </w:rPr>
        <w:t xml:space="preserve">, parent-infant bonding as mediator </w:t>
      </w:r>
      <w:r w:rsidR="00AB251A">
        <w:rPr>
          <w:sz w:val="16"/>
          <w:szCs w:val="16"/>
          <w:lang w:val="en-US"/>
        </w:rPr>
        <w:t xml:space="preserve">(M) </w:t>
      </w:r>
      <w:r w:rsidRPr="00074A14">
        <w:rPr>
          <w:sz w:val="16"/>
          <w:szCs w:val="16"/>
          <w:lang w:val="en-US"/>
        </w:rPr>
        <w:t>and early child development as outcome</w:t>
      </w:r>
      <w:r w:rsidR="00AB251A">
        <w:rPr>
          <w:sz w:val="16"/>
          <w:szCs w:val="16"/>
          <w:lang w:val="en-US"/>
        </w:rPr>
        <w:t xml:space="preserve"> (Y)</w:t>
      </w:r>
      <w:r w:rsidRPr="00074A14">
        <w:rPr>
          <w:sz w:val="16"/>
          <w:szCs w:val="16"/>
          <w:lang w:val="en-US"/>
        </w:rPr>
        <w:t>. Co</w:t>
      </w:r>
      <w:r w:rsidR="00473F1A">
        <w:rPr>
          <w:sz w:val="16"/>
          <w:szCs w:val="16"/>
          <w:lang w:val="en-US"/>
        </w:rPr>
        <w:t>nfounders</w:t>
      </w:r>
      <w:r w:rsidRPr="00074A14">
        <w:rPr>
          <w:sz w:val="16"/>
          <w:szCs w:val="16"/>
          <w:lang w:val="en-US"/>
        </w:rPr>
        <w:t xml:space="preserve"> included were: pregnancy complications, breastfeeding, child sex, preterm birth, social support, partnership satisfaction, education, Covid-19 phase 5 and 6; In the third analysis postnatal depression symptoms were included additionally. BCa 95% CI = Bias corrected and accelerated 95 % bootstrap confidence interval.</w:t>
      </w:r>
    </w:p>
    <w:p w14:paraId="25A22CBC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a</w:t>
      </w:r>
      <w:r w:rsidRPr="00074A14">
        <w:rPr>
          <w:sz w:val="16"/>
          <w:szCs w:val="16"/>
          <w:lang w:val="en-US"/>
        </w:rPr>
        <w:t xml:space="preserve"> Model 1 = Only main variables</w:t>
      </w:r>
    </w:p>
    <w:p w14:paraId="599AEB48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b</w:t>
      </w:r>
      <w:r w:rsidRPr="00074A14">
        <w:rPr>
          <w:sz w:val="16"/>
          <w:szCs w:val="16"/>
          <w:lang w:val="en-US"/>
        </w:rPr>
        <w:t xml:space="preserve"> Model 2 = With confounders, but without postnatal depression symptoms</w:t>
      </w:r>
    </w:p>
    <w:p w14:paraId="274111D5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c</w:t>
      </w:r>
      <w:r w:rsidRPr="00074A14">
        <w:rPr>
          <w:sz w:val="16"/>
          <w:szCs w:val="16"/>
          <w:lang w:val="en-US"/>
        </w:rPr>
        <w:t xml:space="preserve"> Model 3 = With confounders and postnatal depression symptoms</w:t>
      </w:r>
    </w:p>
    <w:p w14:paraId="22CB5DAC" w14:textId="25B87430" w:rsidR="00553EFC" w:rsidRPr="00074A14" w:rsidRDefault="00553EFC" w:rsidP="00074A14">
      <w:pPr>
        <w:rPr>
          <w:lang w:val="en-US"/>
        </w:rPr>
      </w:pPr>
      <w:r w:rsidRPr="00074A14">
        <w:rPr>
          <w:lang w:val="en-US"/>
        </w:rPr>
        <w:br w:type="page"/>
      </w:r>
    </w:p>
    <w:p w14:paraId="3C62ECF1" w14:textId="52D37D90" w:rsidR="00553EFC" w:rsidRPr="00074A14" w:rsidRDefault="00553EFC" w:rsidP="00553EFC">
      <w:pPr>
        <w:rPr>
          <w:szCs w:val="22"/>
          <w:lang w:val="en-US"/>
        </w:rPr>
      </w:pPr>
      <w:r w:rsidRPr="00074A14">
        <w:rPr>
          <w:b/>
          <w:bCs/>
          <w:szCs w:val="22"/>
          <w:lang w:val="en-US"/>
        </w:rPr>
        <w:lastRenderedPageBreak/>
        <w:t>Supplementary material 6:</w:t>
      </w:r>
      <w:r w:rsidRPr="00074A14">
        <w:rPr>
          <w:szCs w:val="22"/>
          <w:lang w:val="en-US"/>
        </w:rPr>
        <w:t xml:space="preserve"> Mediation analyses: Pathways a and b without outliers</w:t>
      </w:r>
    </w:p>
    <w:tbl>
      <w:tblPr>
        <w:tblStyle w:val="Tabellenraster"/>
        <w:tblW w:w="91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710"/>
        <w:gridCol w:w="826"/>
        <w:gridCol w:w="827"/>
        <w:gridCol w:w="688"/>
        <w:gridCol w:w="1338"/>
        <w:gridCol w:w="733"/>
        <w:gridCol w:w="709"/>
        <w:gridCol w:w="850"/>
        <w:gridCol w:w="770"/>
        <w:gridCol w:w="1402"/>
      </w:tblGrid>
      <w:tr w:rsidR="00553EFC" w:rsidRPr="00FA3871" w14:paraId="3BF58AC4" w14:textId="77777777" w:rsidTr="00F73B6D">
        <w:trPr>
          <w:trHeight w:val="132"/>
        </w:trPr>
        <w:tc>
          <w:tcPr>
            <w:tcW w:w="265" w:type="dxa"/>
            <w:vMerge w:val="restart"/>
            <w:tcMar>
              <w:left w:w="0" w:type="dxa"/>
              <w:right w:w="0" w:type="dxa"/>
            </w:tcMar>
          </w:tcPr>
          <w:p w14:paraId="3A28BE8E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89" w:type="dxa"/>
            <w:gridSpan w:val="5"/>
            <w:tcBorders>
              <w:bottom w:val="single" w:sz="4" w:space="0" w:color="auto"/>
            </w:tcBorders>
          </w:tcPr>
          <w:p w14:paraId="482321BB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(a) Effect of X on M</w:t>
            </w:r>
          </w:p>
        </w:tc>
        <w:tc>
          <w:tcPr>
            <w:tcW w:w="4464" w:type="dxa"/>
            <w:gridSpan w:val="5"/>
            <w:tcBorders>
              <w:bottom w:val="single" w:sz="4" w:space="0" w:color="auto"/>
            </w:tcBorders>
          </w:tcPr>
          <w:p w14:paraId="06D1DC1A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(b) Effect of M on Y</w:t>
            </w:r>
          </w:p>
        </w:tc>
      </w:tr>
      <w:tr w:rsidR="00553EFC" w:rsidRPr="00074A14" w14:paraId="1034DEAC" w14:textId="77777777" w:rsidTr="00B85C3B">
        <w:trPr>
          <w:trHeight w:val="138"/>
        </w:trPr>
        <w:tc>
          <w:tcPr>
            <w:tcW w:w="265" w:type="dxa"/>
            <w:vMerge/>
            <w:tcMar>
              <w:left w:w="0" w:type="dxa"/>
              <w:right w:w="0" w:type="dxa"/>
            </w:tcMar>
          </w:tcPr>
          <w:p w14:paraId="55D9595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E4469A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14:paraId="7195A40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4C26628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14:paraId="00D5B64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21BE2F3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182602A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40DCC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SE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462BC83" w14:textId="77777777" w:rsidR="00553EFC" w:rsidRPr="00074A14" w:rsidRDefault="00553EFC" w:rsidP="00B85C3B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14:paraId="7AE6B33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F76EB7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BCa 95% CI</w:t>
            </w:r>
          </w:p>
        </w:tc>
      </w:tr>
      <w:tr w:rsidR="00553EFC" w:rsidRPr="00074A14" w14:paraId="0F343059" w14:textId="77777777" w:rsidTr="00F73B6D">
        <w:trPr>
          <w:trHeight w:val="137"/>
        </w:trPr>
        <w:tc>
          <w:tcPr>
            <w:tcW w:w="26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74F323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447527D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Mothers</w:t>
            </w:r>
          </w:p>
        </w:tc>
      </w:tr>
      <w:tr w:rsidR="00553EFC" w:rsidRPr="00074A14" w14:paraId="46538E5B" w14:textId="77777777" w:rsidTr="00B85C3B">
        <w:trPr>
          <w:trHeight w:val="214"/>
        </w:trPr>
        <w:tc>
          <w:tcPr>
            <w:tcW w:w="265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602F7CE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</w:tcPr>
          <w:p w14:paraId="18D6A69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0.645</w:t>
            </w:r>
          </w:p>
        </w:tc>
        <w:tc>
          <w:tcPr>
            <w:tcW w:w="826" w:type="dxa"/>
            <w:tcBorders>
              <w:top w:val="single" w:sz="4" w:space="0" w:color="auto"/>
              <w:bottom w:val="nil"/>
            </w:tcBorders>
          </w:tcPr>
          <w:p w14:paraId="7DC0F8E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.090</w:t>
            </w:r>
          </w:p>
        </w:tc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6F1A2CF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.195</w:t>
            </w:r>
          </w:p>
        </w:tc>
        <w:tc>
          <w:tcPr>
            <w:tcW w:w="688" w:type="dxa"/>
            <w:tcBorders>
              <w:top w:val="single" w:sz="4" w:space="0" w:color="auto"/>
              <w:bottom w:val="nil"/>
            </w:tcBorders>
          </w:tcPr>
          <w:p w14:paraId="5A3B87E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38" w:type="dxa"/>
            <w:tcBorders>
              <w:top w:val="single" w:sz="4" w:space="0" w:color="auto"/>
              <w:bottom w:val="nil"/>
            </w:tcBorders>
          </w:tcPr>
          <w:p w14:paraId="38D954C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[0.468; 0.822]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</w:tcBorders>
          </w:tcPr>
          <w:p w14:paraId="04952D8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-0.318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6A01785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.137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5571FCE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-.065</w:t>
            </w:r>
          </w:p>
        </w:tc>
        <w:tc>
          <w:tcPr>
            <w:tcW w:w="770" w:type="dxa"/>
            <w:tcBorders>
              <w:top w:val="single" w:sz="4" w:space="0" w:color="auto"/>
              <w:bottom w:val="nil"/>
            </w:tcBorders>
          </w:tcPr>
          <w:p w14:paraId="10FF908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.021</w:t>
            </w:r>
          </w:p>
        </w:tc>
        <w:tc>
          <w:tcPr>
            <w:tcW w:w="1402" w:type="dxa"/>
            <w:tcBorders>
              <w:top w:val="single" w:sz="4" w:space="0" w:color="auto"/>
              <w:bottom w:val="nil"/>
            </w:tcBorders>
          </w:tcPr>
          <w:p w14:paraId="3758020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[-.587; -.048]</w:t>
            </w:r>
          </w:p>
        </w:tc>
      </w:tr>
      <w:tr w:rsidR="00553EFC" w:rsidRPr="00074A14" w14:paraId="67C7E431" w14:textId="77777777" w:rsidTr="00F73B6D">
        <w:trPr>
          <w:trHeight w:val="139"/>
        </w:trPr>
        <w:tc>
          <w:tcPr>
            <w:tcW w:w="265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0E89068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9CC889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0.494</w:t>
            </w:r>
          </w:p>
        </w:tc>
        <w:tc>
          <w:tcPr>
            <w:tcW w:w="826" w:type="dxa"/>
            <w:tcBorders>
              <w:top w:val="nil"/>
              <w:bottom w:val="nil"/>
            </w:tcBorders>
          </w:tcPr>
          <w:p w14:paraId="769FF17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.095</w:t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710098A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.148</w:t>
            </w:r>
          </w:p>
        </w:tc>
        <w:tc>
          <w:tcPr>
            <w:tcW w:w="688" w:type="dxa"/>
            <w:tcBorders>
              <w:top w:val="nil"/>
              <w:bottom w:val="nil"/>
            </w:tcBorders>
          </w:tcPr>
          <w:p w14:paraId="3EEC76A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&lt;. 001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0911C52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[0.308; 0.679]</w:t>
            </w:r>
          </w:p>
        </w:tc>
        <w:tc>
          <w:tcPr>
            <w:tcW w:w="733" w:type="dxa"/>
            <w:tcBorders>
              <w:top w:val="nil"/>
              <w:bottom w:val="nil"/>
            </w:tcBorders>
          </w:tcPr>
          <w:p w14:paraId="29F830F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-0.318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17BFA0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.138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C34C20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-.070</w:t>
            </w:r>
          </w:p>
        </w:tc>
        <w:tc>
          <w:tcPr>
            <w:tcW w:w="770" w:type="dxa"/>
            <w:tcBorders>
              <w:top w:val="nil"/>
              <w:bottom w:val="nil"/>
            </w:tcBorders>
          </w:tcPr>
          <w:p w14:paraId="0F036ED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.021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14:paraId="11BF024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[-0.589; -0.047]</w:t>
            </w:r>
          </w:p>
        </w:tc>
      </w:tr>
      <w:tr w:rsidR="00553EFC" w:rsidRPr="00074A14" w14:paraId="2E433730" w14:textId="77777777" w:rsidTr="00F73B6D">
        <w:trPr>
          <w:trHeight w:val="71"/>
        </w:trPr>
        <w:tc>
          <w:tcPr>
            <w:tcW w:w="265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8A09A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CA26F4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0.043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</w:tcPr>
          <w:p w14:paraId="1E9364B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.090</w:t>
            </w:r>
          </w:p>
        </w:tc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178C62C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.013</w:t>
            </w:r>
          </w:p>
        </w:tc>
        <w:tc>
          <w:tcPr>
            <w:tcW w:w="688" w:type="dxa"/>
            <w:tcBorders>
              <w:top w:val="nil"/>
              <w:bottom w:val="single" w:sz="4" w:space="0" w:color="auto"/>
            </w:tcBorders>
          </w:tcPr>
          <w:p w14:paraId="7FB5538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.635</w:t>
            </w:r>
          </w:p>
        </w:tc>
        <w:tc>
          <w:tcPr>
            <w:tcW w:w="1338" w:type="dxa"/>
            <w:tcBorders>
              <w:top w:val="nil"/>
              <w:bottom w:val="single" w:sz="4" w:space="0" w:color="auto"/>
            </w:tcBorders>
          </w:tcPr>
          <w:p w14:paraId="6A51BAC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[-0.134; 0.220]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</w:tcBorders>
          </w:tcPr>
          <w:p w14:paraId="5C775D9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-0.437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A4EB9B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.157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93729A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-0.095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</w:tcPr>
          <w:p w14:paraId="0445976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.005</w:t>
            </w:r>
          </w:p>
        </w:tc>
        <w:tc>
          <w:tcPr>
            <w:tcW w:w="1402" w:type="dxa"/>
            <w:tcBorders>
              <w:top w:val="nil"/>
              <w:bottom w:val="single" w:sz="4" w:space="0" w:color="auto"/>
            </w:tcBorders>
          </w:tcPr>
          <w:p w14:paraId="7CCF0D6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[-0.744; -0.129]</w:t>
            </w:r>
          </w:p>
        </w:tc>
      </w:tr>
      <w:tr w:rsidR="00553EFC" w:rsidRPr="00074A14" w14:paraId="61B08AE5" w14:textId="77777777" w:rsidTr="00F73B6D">
        <w:trPr>
          <w:trHeight w:val="107"/>
        </w:trPr>
        <w:tc>
          <w:tcPr>
            <w:tcW w:w="26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A8FA7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85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49C77E5" w14:textId="77777777" w:rsidR="00553EFC" w:rsidRPr="00074A14" w:rsidRDefault="00553EFC" w:rsidP="00B85C3B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sz w:val="16"/>
                <w:szCs w:val="16"/>
                <w:lang w:val="en-US"/>
              </w:rPr>
              <w:t>Fathers</w:t>
            </w:r>
          </w:p>
        </w:tc>
      </w:tr>
      <w:tr w:rsidR="00553EFC" w:rsidRPr="00074A14" w14:paraId="68FDE592" w14:textId="77777777" w:rsidTr="00F73B6D">
        <w:trPr>
          <w:trHeight w:val="53"/>
        </w:trPr>
        <w:tc>
          <w:tcPr>
            <w:tcW w:w="26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CCD52F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1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7BF4135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0.623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5D979D8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.127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C82BCC7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.151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5E90E06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76FCCB04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[0.374; 0.876]</w:t>
            </w: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5B055A3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-0.665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6353F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.187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899E07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-.118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0245CB2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4A8EF29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[-1.032; -0.298]</w:t>
            </w:r>
          </w:p>
        </w:tc>
      </w:tr>
      <w:tr w:rsidR="00553EFC" w:rsidRPr="00074A14" w14:paraId="056F8F39" w14:textId="77777777" w:rsidTr="00F73B6D">
        <w:trPr>
          <w:trHeight w:val="137"/>
        </w:trPr>
        <w:tc>
          <w:tcPr>
            <w:tcW w:w="265" w:type="dxa"/>
            <w:tcMar>
              <w:left w:w="0" w:type="dxa"/>
              <w:right w:w="0" w:type="dxa"/>
            </w:tcMar>
          </w:tcPr>
          <w:p w14:paraId="6F5D0AE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2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10" w:type="dxa"/>
          </w:tcPr>
          <w:p w14:paraId="5F77F2D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0.485</w:t>
            </w:r>
          </w:p>
        </w:tc>
        <w:tc>
          <w:tcPr>
            <w:tcW w:w="826" w:type="dxa"/>
          </w:tcPr>
          <w:p w14:paraId="17AD1C45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.152</w:t>
            </w:r>
          </w:p>
        </w:tc>
        <w:tc>
          <w:tcPr>
            <w:tcW w:w="827" w:type="dxa"/>
          </w:tcPr>
          <w:p w14:paraId="672252F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.117</w:t>
            </w:r>
          </w:p>
        </w:tc>
        <w:tc>
          <w:tcPr>
            <w:tcW w:w="688" w:type="dxa"/>
          </w:tcPr>
          <w:p w14:paraId="2AD4B32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.002</w:t>
            </w:r>
          </w:p>
        </w:tc>
        <w:tc>
          <w:tcPr>
            <w:tcW w:w="1338" w:type="dxa"/>
          </w:tcPr>
          <w:p w14:paraId="3CE9C393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[0.186; 0.783]</w:t>
            </w:r>
          </w:p>
        </w:tc>
        <w:tc>
          <w:tcPr>
            <w:tcW w:w="733" w:type="dxa"/>
          </w:tcPr>
          <w:p w14:paraId="6F00A129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-0.634</w:t>
            </w:r>
          </w:p>
        </w:tc>
        <w:tc>
          <w:tcPr>
            <w:tcW w:w="709" w:type="dxa"/>
          </w:tcPr>
          <w:p w14:paraId="06339C0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.221</w:t>
            </w:r>
          </w:p>
        </w:tc>
        <w:tc>
          <w:tcPr>
            <w:tcW w:w="850" w:type="dxa"/>
          </w:tcPr>
          <w:p w14:paraId="04F5953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-.119</w:t>
            </w:r>
          </w:p>
        </w:tc>
        <w:tc>
          <w:tcPr>
            <w:tcW w:w="770" w:type="dxa"/>
          </w:tcPr>
          <w:p w14:paraId="5C6AC65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.004</w:t>
            </w:r>
          </w:p>
        </w:tc>
        <w:tc>
          <w:tcPr>
            <w:tcW w:w="1402" w:type="dxa"/>
          </w:tcPr>
          <w:p w14:paraId="07488DA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[-1.068; -0.200]</w:t>
            </w:r>
          </w:p>
        </w:tc>
      </w:tr>
      <w:tr w:rsidR="00553EFC" w:rsidRPr="00074A14" w14:paraId="0D1A636C" w14:textId="77777777" w:rsidTr="00B85C3B">
        <w:trPr>
          <w:trHeight w:val="176"/>
        </w:trPr>
        <w:tc>
          <w:tcPr>
            <w:tcW w:w="265" w:type="dxa"/>
            <w:tcMar>
              <w:left w:w="0" w:type="dxa"/>
              <w:right w:w="0" w:type="dxa"/>
            </w:tcMar>
          </w:tcPr>
          <w:p w14:paraId="23D636BB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3</w:t>
            </w:r>
            <w:r w:rsidRPr="00074A14">
              <w:rPr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710" w:type="dxa"/>
          </w:tcPr>
          <w:p w14:paraId="6BFE602C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0.024</w:t>
            </w:r>
          </w:p>
        </w:tc>
        <w:tc>
          <w:tcPr>
            <w:tcW w:w="826" w:type="dxa"/>
          </w:tcPr>
          <w:p w14:paraId="18BC79B0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.157</w:t>
            </w:r>
          </w:p>
        </w:tc>
        <w:tc>
          <w:tcPr>
            <w:tcW w:w="827" w:type="dxa"/>
          </w:tcPr>
          <w:p w14:paraId="1195189A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.006</w:t>
            </w:r>
          </w:p>
        </w:tc>
        <w:tc>
          <w:tcPr>
            <w:tcW w:w="688" w:type="dxa"/>
          </w:tcPr>
          <w:p w14:paraId="1FDD803F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.878</w:t>
            </w:r>
          </w:p>
        </w:tc>
        <w:tc>
          <w:tcPr>
            <w:tcW w:w="1338" w:type="dxa"/>
          </w:tcPr>
          <w:p w14:paraId="0F8DC27D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[-0.284; 0.332]</w:t>
            </w:r>
          </w:p>
        </w:tc>
        <w:tc>
          <w:tcPr>
            <w:tcW w:w="733" w:type="dxa"/>
          </w:tcPr>
          <w:p w14:paraId="4C6AE178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-0.499</w:t>
            </w:r>
          </w:p>
        </w:tc>
        <w:tc>
          <w:tcPr>
            <w:tcW w:w="709" w:type="dxa"/>
          </w:tcPr>
          <w:p w14:paraId="3B588AF1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.219</w:t>
            </w:r>
          </w:p>
        </w:tc>
        <w:tc>
          <w:tcPr>
            <w:tcW w:w="850" w:type="dxa"/>
          </w:tcPr>
          <w:p w14:paraId="4ED70AE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-.093</w:t>
            </w:r>
          </w:p>
        </w:tc>
        <w:tc>
          <w:tcPr>
            <w:tcW w:w="770" w:type="dxa"/>
          </w:tcPr>
          <w:p w14:paraId="2ACB1BF6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.023</w:t>
            </w:r>
          </w:p>
        </w:tc>
        <w:tc>
          <w:tcPr>
            <w:tcW w:w="1402" w:type="dxa"/>
          </w:tcPr>
          <w:p w14:paraId="4CFC7B7E" w14:textId="77777777" w:rsidR="00553EFC" w:rsidRPr="00074A14" w:rsidRDefault="00553EFC" w:rsidP="00B85C3B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[-0.929; -0.069]</w:t>
            </w:r>
          </w:p>
        </w:tc>
      </w:tr>
    </w:tbl>
    <w:p w14:paraId="4864E71F" w14:textId="333F870D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i/>
          <w:iCs/>
          <w:sz w:val="16"/>
          <w:szCs w:val="16"/>
          <w:lang w:val="en-US"/>
        </w:rPr>
        <w:t>Note.</w:t>
      </w:r>
      <w:r w:rsidRPr="00074A14">
        <w:rPr>
          <w:sz w:val="16"/>
          <w:szCs w:val="16"/>
          <w:lang w:val="en-US"/>
        </w:rPr>
        <w:t xml:space="preserve"> Mediation analysis conducted with prenatal anxiety symptoms as predictor</w:t>
      </w:r>
      <w:r w:rsidR="00D63225">
        <w:rPr>
          <w:sz w:val="16"/>
          <w:szCs w:val="16"/>
          <w:lang w:val="en-US"/>
        </w:rPr>
        <w:t xml:space="preserve"> (X)</w:t>
      </w:r>
      <w:r w:rsidRPr="00074A14">
        <w:rPr>
          <w:sz w:val="16"/>
          <w:szCs w:val="16"/>
          <w:lang w:val="en-US"/>
        </w:rPr>
        <w:t>, parent-infant bonding as mediator</w:t>
      </w:r>
      <w:r w:rsidR="00D63225">
        <w:rPr>
          <w:sz w:val="16"/>
          <w:szCs w:val="16"/>
          <w:lang w:val="en-US"/>
        </w:rPr>
        <w:t xml:space="preserve"> (M)</w:t>
      </w:r>
      <w:r w:rsidRPr="00074A14">
        <w:rPr>
          <w:sz w:val="16"/>
          <w:szCs w:val="16"/>
          <w:lang w:val="en-US"/>
        </w:rPr>
        <w:t xml:space="preserve"> and early child development as outcome</w:t>
      </w:r>
      <w:r w:rsidR="00D63225">
        <w:rPr>
          <w:sz w:val="16"/>
          <w:szCs w:val="16"/>
          <w:lang w:val="en-US"/>
        </w:rPr>
        <w:t xml:space="preserve"> (Y)</w:t>
      </w:r>
      <w:r w:rsidRPr="00074A14">
        <w:rPr>
          <w:sz w:val="16"/>
          <w:szCs w:val="16"/>
          <w:lang w:val="en-US"/>
        </w:rPr>
        <w:t>. Co</w:t>
      </w:r>
      <w:r w:rsidR="00473F1A">
        <w:rPr>
          <w:sz w:val="16"/>
          <w:szCs w:val="16"/>
          <w:lang w:val="en-US"/>
        </w:rPr>
        <w:t>nfounders</w:t>
      </w:r>
      <w:r w:rsidRPr="00074A14">
        <w:rPr>
          <w:sz w:val="16"/>
          <w:szCs w:val="16"/>
          <w:lang w:val="en-US"/>
        </w:rPr>
        <w:t xml:space="preserve"> included were: pregnancy complications, breastfeeding, child sex, preterm birth, social support, partnership satisfaction, education, Covid-19 phase 5 and 6; In the third analysis postnatal depression symptoms were included additionally. BCa 95% CI = Bias corrected and accelerated 95 % bootstrap confidence interval</w:t>
      </w:r>
    </w:p>
    <w:p w14:paraId="620375A3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a</w:t>
      </w:r>
      <w:r w:rsidRPr="00074A14">
        <w:rPr>
          <w:sz w:val="16"/>
          <w:szCs w:val="16"/>
          <w:lang w:val="en-US"/>
        </w:rPr>
        <w:t xml:space="preserve"> Model 1 = Only main variables</w:t>
      </w:r>
    </w:p>
    <w:p w14:paraId="39C4E534" w14:textId="77777777" w:rsidR="00553EFC" w:rsidRPr="00074A14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b</w:t>
      </w:r>
      <w:r w:rsidRPr="00074A14">
        <w:rPr>
          <w:sz w:val="16"/>
          <w:szCs w:val="16"/>
          <w:lang w:val="en-US"/>
        </w:rPr>
        <w:t xml:space="preserve"> Model 2 = With confounders, but without postnatal depression symptoms</w:t>
      </w:r>
    </w:p>
    <w:p w14:paraId="5199C073" w14:textId="77777777" w:rsidR="00553EFC" w:rsidRDefault="00553EFC" w:rsidP="00553EFC">
      <w:pPr>
        <w:spacing w:line="276" w:lineRule="auto"/>
        <w:rPr>
          <w:sz w:val="16"/>
          <w:szCs w:val="16"/>
          <w:lang w:val="en-US"/>
        </w:rPr>
      </w:pPr>
      <w:r w:rsidRPr="00074A14">
        <w:rPr>
          <w:sz w:val="16"/>
          <w:szCs w:val="16"/>
          <w:vertAlign w:val="superscript"/>
          <w:lang w:val="en-US"/>
        </w:rPr>
        <w:t>c</w:t>
      </w:r>
      <w:r w:rsidRPr="00074A14">
        <w:rPr>
          <w:sz w:val="16"/>
          <w:szCs w:val="16"/>
          <w:lang w:val="en-US"/>
        </w:rPr>
        <w:t xml:space="preserve"> Model 3 = With confounders and postnatal depression symptoms</w:t>
      </w:r>
    </w:p>
    <w:p w14:paraId="460E499C" w14:textId="77777777" w:rsidR="00FA3871" w:rsidRDefault="00FA3871" w:rsidP="00553EFC">
      <w:pPr>
        <w:spacing w:line="276" w:lineRule="auto"/>
        <w:rPr>
          <w:sz w:val="16"/>
          <w:szCs w:val="16"/>
          <w:lang w:val="en-US"/>
        </w:rPr>
      </w:pPr>
    </w:p>
    <w:p w14:paraId="5D7D4530" w14:textId="77777777" w:rsidR="00FA3871" w:rsidRPr="00074A14" w:rsidRDefault="00FA3871" w:rsidP="00553EFC">
      <w:pPr>
        <w:spacing w:line="276" w:lineRule="auto"/>
        <w:rPr>
          <w:sz w:val="16"/>
          <w:szCs w:val="16"/>
          <w:lang w:val="en-US"/>
        </w:rPr>
      </w:pPr>
    </w:p>
    <w:p w14:paraId="6CCF4753" w14:textId="2DDCB0D1" w:rsidR="00FA3871" w:rsidRDefault="00FA3871" w:rsidP="00426D12">
      <w:pPr>
        <w:rPr>
          <w:szCs w:val="22"/>
          <w:lang w:val="en-US"/>
        </w:rPr>
      </w:pPr>
      <w:r w:rsidRPr="002363FF">
        <w:rPr>
          <w:rStyle w:val="berschrift1Zchn"/>
        </w:rPr>
        <w:t xml:space="preserve">Supplementary material </w:t>
      </w:r>
      <w:r w:rsidRPr="002363FF">
        <w:rPr>
          <w:rStyle w:val="berschrift1Zchn"/>
        </w:rPr>
        <w:t>7</w:t>
      </w:r>
      <w:r w:rsidRPr="002363FF">
        <w:rPr>
          <w:rStyle w:val="berschrift1Zchn"/>
        </w:rPr>
        <w:t>:</w:t>
      </w:r>
      <w:r>
        <w:rPr>
          <w:b/>
          <w:bCs/>
          <w:szCs w:val="22"/>
          <w:lang w:val="en-US"/>
        </w:rPr>
        <w:t xml:space="preserve"> </w:t>
      </w:r>
      <w:r w:rsidRPr="00FA3871">
        <w:rPr>
          <w:szCs w:val="22"/>
          <w:lang w:val="en-US"/>
        </w:rPr>
        <w:t xml:space="preserve">Standardized regression coefficients and p-values of all confounders </w:t>
      </w:r>
      <w:r w:rsidR="00473F1A">
        <w:rPr>
          <w:szCs w:val="22"/>
          <w:lang w:val="en-US"/>
        </w:rPr>
        <w:t>in</w:t>
      </w:r>
      <w:r w:rsidRPr="00FA3871">
        <w:rPr>
          <w:szCs w:val="22"/>
          <w:lang w:val="en-US"/>
        </w:rPr>
        <w:t xml:space="preserve"> pathway 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3011"/>
        <w:gridCol w:w="1343"/>
        <w:gridCol w:w="1344"/>
        <w:gridCol w:w="1344"/>
        <w:gridCol w:w="1344"/>
      </w:tblGrid>
      <w:tr w:rsidR="00473F1A" w14:paraId="180D2181" w14:textId="58F08E2B" w:rsidTr="00426D12">
        <w:tc>
          <w:tcPr>
            <w:tcW w:w="3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71AD5" w14:textId="4188FB65" w:rsidR="00473F1A" w:rsidRPr="00B4403E" w:rsidRDefault="00473F1A">
            <w:pPr>
              <w:rPr>
                <w:b/>
                <w:bCs/>
                <w:sz w:val="16"/>
                <w:szCs w:val="16"/>
                <w:vertAlign w:val="superscript"/>
                <w:lang w:val="en-US"/>
              </w:rPr>
            </w:pPr>
            <w:r w:rsidRPr="00473F1A">
              <w:rPr>
                <w:b/>
                <w:bCs/>
                <w:sz w:val="16"/>
                <w:szCs w:val="16"/>
                <w:lang w:val="en-US"/>
              </w:rPr>
              <w:t>Outcome: Parent-</w:t>
            </w:r>
            <w:r>
              <w:rPr>
                <w:b/>
                <w:bCs/>
                <w:sz w:val="16"/>
                <w:szCs w:val="16"/>
                <w:lang w:val="en-US"/>
              </w:rPr>
              <w:t>child</w:t>
            </w:r>
            <w:r w:rsidRPr="00473F1A">
              <w:rPr>
                <w:b/>
                <w:bCs/>
                <w:sz w:val="16"/>
                <w:szCs w:val="16"/>
                <w:lang w:val="en-US"/>
              </w:rPr>
              <w:t xml:space="preserve"> bonding</w:t>
            </w:r>
            <w:r w:rsidR="00B4403E">
              <w:rPr>
                <w:b/>
                <w:bCs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2FA12" w14:textId="2A5062AD" w:rsidR="00473F1A" w:rsidRPr="002363FF" w:rsidRDefault="00473F1A" w:rsidP="00473F1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363FF">
              <w:rPr>
                <w:b/>
                <w:bCs/>
                <w:sz w:val="16"/>
                <w:szCs w:val="16"/>
                <w:lang w:val="en-US"/>
              </w:rPr>
              <w:t>Mothers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AF625" w14:textId="12EEA51A" w:rsidR="00473F1A" w:rsidRPr="002363FF" w:rsidRDefault="00473F1A" w:rsidP="00473F1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363FF">
              <w:rPr>
                <w:b/>
                <w:bCs/>
                <w:sz w:val="16"/>
                <w:szCs w:val="16"/>
                <w:lang w:val="en-US"/>
              </w:rPr>
              <w:t>Fathers</w:t>
            </w:r>
          </w:p>
        </w:tc>
      </w:tr>
      <w:tr w:rsidR="002363FF" w14:paraId="6759A1BD" w14:textId="311199D9" w:rsidTr="00426D12"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B0796" w14:textId="6A65E9F1" w:rsidR="002363FF" w:rsidRPr="002363FF" w:rsidRDefault="002363FF" w:rsidP="002363FF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363FF">
              <w:rPr>
                <w:b/>
                <w:bCs/>
                <w:sz w:val="16"/>
                <w:szCs w:val="16"/>
                <w:lang w:val="en-US"/>
              </w:rPr>
              <w:t>Model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EE865" w14:textId="4784B08B" w:rsidR="002363FF" w:rsidRPr="002363FF" w:rsidRDefault="002363FF" w:rsidP="002363FF">
            <w:pPr>
              <w:rPr>
                <w:b/>
                <w:bCs/>
                <w:sz w:val="16"/>
                <w:szCs w:val="16"/>
                <w:lang w:val="en-US"/>
              </w:rPr>
            </w:pPr>
            <w:r w:rsidRPr="002363FF">
              <w:rPr>
                <w:b/>
                <w:bCs/>
                <w:sz w:val="16"/>
                <w:szCs w:val="16"/>
                <w:lang w:val="en-US"/>
              </w:rPr>
              <w:t>Predictor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661E8" w14:textId="39FDBE33" w:rsidR="002363FF" w:rsidRPr="00FA3871" w:rsidRDefault="002363FF" w:rsidP="00473F1A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6B462" w14:textId="56766CEA" w:rsidR="002363FF" w:rsidRPr="00FA3871" w:rsidRDefault="002363FF" w:rsidP="00473F1A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2E8CC" w14:textId="7EA3EE62" w:rsidR="002363FF" w:rsidRPr="00FA3871" w:rsidRDefault="002363FF" w:rsidP="00473F1A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sym w:font="Symbol" w:char="F062"/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7DA59" w14:textId="71FD3430" w:rsidR="002363FF" w:rsidRPr="00FA3871" w:rsidRDefault="002363FF" w:rsidP="00473F1A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B4403E" w14:paraId="7257A571" w14:textId="5E904ADE" w:rsidTr="00426D12"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EC25F" w14:textId="75046F9A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26D12">
              <w:rPr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3BA3D" w14:textId="1A7C230D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Prenatal anxiety symptoms</w:t>
            </w:r>
            <w:r>
              <w:rPr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C7614" w14:textId="76AE75D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.188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A8E6C" w14:textId="1DEC1E63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67EB5" w14:textId="1789A12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.172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50BE0" w14:textId="15F7FFBB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</w:tr>
      <w:tr w:rsidR="00B4403E" w14:paraId="075F1F8E" w14:textId="50F5796C" w:rsidTr="00426D12"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2C907" w14:textId="72AC11F1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26D12">
              <w:rPr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6D773" w14:textId="7C17D32C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Prenatal anxiety symptoms</w:t>
            </w:r>
            <w:r>
              <w:rPr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42AD" w14:textId="06568EE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EAFE7" w14:textId="41B55D68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F0E94" w14:textId="661A630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.152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01765" w14:textId="1D54EE7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</w:tr>
      <w:tr w:rsidR="00B4403E" w14:paraId="11CD6067" w14:textId="59CE84DC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74A519E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929FBBB" w14:textId="4A43FCF2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Pregnancy complications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AAB0CE6" w14:textId="20A27EE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-.019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1AB6D6" w14:textId="5D6B491B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E4FD11" w14:textId="334CF08C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2CBDFD6" w14:textId="7E1F256F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.594</w:t>
            </w:r>
          </w:p>
        </w:tc>
      </w:tr>
      <w:tr w:rsidR="00B4403E" w14:paraId="00F52379" w14:textId="4256EE82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F80020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5B2981A6" w14:textId="4B2C3DBE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Breastfeeding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25F95B8" w14:textId="36CD4525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7FF9A93" w14:textId="4E717CC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.4707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3D9AE00" w14:textId="1ADC402C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C08BBEF" w14:textId="6E493F1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.843</w:t>
            </w:r>
          </w:p>
        </w:tc>
      </w:tr>
      <w:tr w:rsidR="00B4403E" w14:paraId="27921EA4" w14:textId="161E76F9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5E9AF8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636BF6E8" w14:textId="4BF98C4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Child sex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FEC0D47" w14:textId="68FC071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-.034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DC64551" w14:textId="5366376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.209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A5E1D2E" w14:textId="69D2AB5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9C6FC4F" w14:textId="6953381B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.719</w:t>
            </w:r>
          </w:p>
        </w:tc>
      </w:tr>
      <w:tr w:rsidR="00B4403E" w14:paraId="6940A08D" w14:textId="51CA31F9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BAE4482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5786FB47" w14:textId="46D6E9E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Preterm birth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062BAA4" w14:textId="1B99E92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69F1C58" w14:textId="40411AD7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.202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10F0BB2" w14:textId="157D2E9C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4EBFE0A" w14:textId="7DB1BC5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.433</w:t>
            </w:r>
          </w:p>
        </w:tc>
      </w:tr>
      <w:tr w:rsidR="00B4403E" w14:paraId="0AC2C8EF" w14:textId="7C7DA4A3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808C93B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741C9F91" w14:textId="26B75172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Social support</w:t>
            </w:r>
            <w:r>
              <w:rPr>
                <w:sz w:val="16"/>
                <w:szCs w:val="16"/>
                <w:vertAlign w:val="superscript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922744A" w14:textId="311A519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-.121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9D4030B" w14:textId="724265F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5856D67" w14:textId="03219DD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-.108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B220DB4" w14:textId="3C1DD13C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.004</w:t>
            </w:r>
          </w:p>
        </w:tc>
      </w:tr>
      <w:tr w:rsidR="00B4403E" w14:paraId="36E15CB0" w14:textId="6474A268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A33B5C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A291DA7" w14:textId="0CC8395D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Partnership satisfaction</w:t>
            </w:r>
            <w:r>
              <w:rPr>
                <w:sz w:val="16"/>
                <w:szCs w:val="16"/>
                <w:vertAlign w:val="superscript"/>
                <w:lang w:val="en-US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663526F" w14:textId="74A15237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B5E19BB" w14:textId="52744CF3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40DF79E" w14:textId="5DA4247C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-.119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9875EE6" w14:textId="0F102A2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.002</w:t>
            </w:r>
          </w:p>
        </w:tc>
      </w:tr>
      <w:tr w:rsidR="00B4403E" w14:paraId="4AF206BA" w14:textId="095085B5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7EADA22D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66339B2C" w14:textId="099003BD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Education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4D4C65E" w14:textId="74FE371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.162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1CAE6C1" w14:textId="703E080D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0035573" w14:textId="4376FDF8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.128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12636A9" w14:textId="59D3751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</w:tr>
      <w:tr w:rsidR="00B4403E" w14:paraId="7C57DEE1" w14:textId="620BDD4A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1F8E144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03E6C36D" w14:textId="20A25F5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COVID-19 pandemic phase 5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6E3D848" w14:textId="33112A05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DED1807" w14:textId="658C6F73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.0026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BBF7E29" w14:textId="2E45337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C354F4C" w14:textId="01BC915B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.058</w:t>
            </w:r>
          </w:p>
        </w:tc>
      </w:tr>
      <w:tr w:rsidR="00B4403E" w14:paraId="77D4CBE1" w14:textId="24301AA3" w:rsidTr="00426D12"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E64D5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F2C67" w14:textId="25AFBBF5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COVID-19 pandemic phase 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729E8" w14:textId="1928B06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-.0266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F95DB" w14:textId="08155A47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.278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4AD9B" w14:textId="09D8AF18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-.037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94A3" w14:textId="767F61FC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.224</w:t>
            </w:r>
          </w:p>
        </w:tc>
      </w:tr>
      <w:tr w:rsidR="00B4403E" w14:paraId="51AF5633" w14:textId="4DA51E9C" w:rsidTr="00426D12"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E6166" w14:textId="56FB73B3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26D12">
              <w:rPr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B6272" w14:textId="0F148B5F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Prenatal anxiety symptoms</w:t>
            </w:r>
            <w:r>
              <w:rPr>
                <w:sz w:val="16"/>
                <w:szCs w:val="16"/>
                <w:vertAlign w:val="superscript"/>
                <w:lang w:val="en-US"/>
              </w:rPr>
              <w:t>b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C6178" w14:textId="17368FF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.021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3F8F5" w14:textId="233CD85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.462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2A9F8" w14:textId="2CCD03A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.039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42801" w14:textId="501267E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.367</w:t>
            </w:r>
          </w:p>
        </w:tc>
      </w:tr>
      <w:tr w:rsidR="00B4403E" w14:paraId="7120B0D7" w14:textId="18CF8655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E8ACAD4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3D93FADC" w14:textId="5B4C4F92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Pregnancy complications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10BAD93" w14:textId="045B306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-.058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80ED091" w14:textId="638FF4B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B6447BC" w14:textId="42BEF00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C6127CB" w14:textId="602F9725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.247</w:t>
            </w:r>
          </w:p>
        </w:tc>
      </w:tr>
      <w:tr w:rsidR="00B4403E" w14:paraId="3BD43976" w14:textId="66408A6F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E2D1521" w14:textId="77777777" w:rsidR="00B4403E" w:rsidRPr="00426D12" w:rsidRDefault="00B4403E" w:rsidP="00B4403E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7290518D" w14:textId="505F7E4B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Breastfeeding</w:t>
            </w:r>
            <w:r>
              <w:rPr>
                <w:sz w:val="16"/>
                <w:szCs w:val="16"/>
                <w:lang w:val="en-US"/>
              </w:rPr>
              <w:t xml:space="preserve"> 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59581C4" w14:textId="215D2B5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39FF31F" w14:textId="216E6338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.162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A3EF1EF" w14:textId="10DF9AA8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50BAF8C" w14:textId="6A1FC11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.669</w:t>
            </w:r>
          </w:p>
        </w:tc>
      </w:tr>
      <w:tr w:rsidR="00B4403E" w14:paraId="5E0D7B6C" w14:textId="3C5A64ED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57AD4353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CFCB0BA" w14:textId="6D0833D5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Child sex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514A6C9" w14:textId="5D310F6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-.033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4F5758" w14:textId="42B7A30F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.167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2D69B37" w14:textId="25D55565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2DEB47B" w14:textId="17198AB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.852</w:t>
            </w:r>
          </w:p>
        </w:tc>
      </w:tr>
      <w:tr w:rsidR="00B4403E" w14:paraId="39111D3B" w14:textId="64BED176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644D465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599511B0" w14:textId="56B925FD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Preterm birth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6D47576" w14:textId="5B1ECBD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FAB189E" w14:textId="01A0B21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.742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1DC3CB1" w14:textId="6602FD4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7768299" w14:textId="61C5C2B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.636</w:t>
            </w:r>
          </w:p>
        </w:tc>
      </w:tr>
      <w:tr w:rsidR="00B4403E" w14:paraId="23F0391A" w14:textId="687CDC2E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09B2C7C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3C0678E6" w14:textId="6DD65F23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Social support</w:t>
            </w:r>
            <w:r>
              <w:rPr>
                <w:sz w:val="16"/>
                <w:szCs w:val="16"/>
                <w:vertAlign w:val="superscript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5F58DFF3" w14:textId="44680859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F9469A8" w14:textId="2613825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.019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BA63FF4" w14:textId="40EEB97D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917BE2F" w14:textId="1396233F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.072</w:t>
            </w:r>
          </w:p>
        </w:tc>
      </w:tr>
      <w:tr w:rsidR="00B4403E" w14:paraId="7422A9B7" w14:textId="3EE7D303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E2C75D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4B071141" w14:textId="2FE65E29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Partnership satisfaction</w:t>
            </w:r>
            <w:r>
              <w:rPr>
                <w:sz w:val="16"/>
                <w:szCs w:val="16"/>
                <w:vertAlign w:val="superscript"/>
                <w:lang w:val="en-US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(T2)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92DB59D" w14:textId="7A2F307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-.053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99D416C" w14:textId="247CA344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0E3899A" w14:textId="10883C2B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E96EDEF" w14:textId="6AC56D6F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.091</w:t>
            </w:r>
          </w:p>
        </w:tc>
      </w:tr>
      <w:tr w:rsidR="00B4403E" w14:paraId="7DE79720" w14:textId="5F32CD7A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4630F88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757A03C" w14:textId="001B9F74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Education</w:t>
            </w:r>
            <w:r>
              <w:rPr>
                <w:sz w:val="16"/>
                <w:szCs w:val="16"/>
                <w:lang w:val="en-US"/>
              </w:rPr>
              <w:t xml:space="preserve"> (T1)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67AAF0BE" w14:textId="24449ED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.175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3E285C9" w14:textId="0CDD333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43344EA" w14:textId="3B8DD5F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.131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B01B17D" w14:textId="630BBCBF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</w:tr>
      <w:tr w:rsidR="00B4403E" w14:paraId="4ED03138" w14:textId="4B02DF07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D363EAB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150EF447" w14:textId="3EC0CAC1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COVID-19 pandemic phase 5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9BDFD37" w14:textId="1AF697A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8A81461" w14:textId="0D7036C4" w:rsidR="00B4403E" w:rsidRPr="00FA3871" w:rsidRDefault="00426D12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.004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3228835" w14:textId="3BE66BF1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832E87C" w14:textId="6B1AB5AF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.077</w:t>
            </w:r>
          </w:p>
        </w:tc>
      </w:tr>
      <w:tr w:rsidR="00B4403E" w14:paraId="3020771F" w14:textId="640DA7D3" w:rsidTr="00426D12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2D8BED6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14:paraId="201DDB68" w14:textId="28977DC2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COVID-19 pandemic phase 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3476D915" w14:textId="4DF89F90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E72CC3A" w14:textId="6071F2C4" w:rsidR="00B4403E" w:rsidRPr="00FA3871" w:rsidRDefault="00426D12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.285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5119F7E" w14:textId="0320B73B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-.050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EC2E21" w14:textId="00ED0613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.075</w:t>
            </w:r>
          </w:p>
        </w:tc>
      </w:tr>
      <w:tr w:rsidR="00B4403E" w14:paraId="1415D7FB" w14:textId="51B29815" w:rsidTr="00426D12"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F8F3D" w14:textId="77777777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71736" w14:textId="38F7BE8A" w:rsidR="00B4403E" w:rsidRPr="00473F1A" w:rsidRDefault="00B4403E" w:rsidP="00B4403E">
            <w:pPr>
              <w:rPr>
                <w:sz w:val="16"/>
                <w:szCs w:val="16"/>
                <w:lang w:val="en-US"/>
              </w:rPr>
            </w:pPr>
            <w:r w:rsidRPr="00473F1A">
              <w:rPr>
                <w:sz w:val="16"/>
                <w:szCs w:val="16"/>
                <w:lang w:val="en-US"/>
              </w:rPr>
              <w:t>Postnatal depression symptoms</w:t>
            </w:r>
            <w:r>
              <w:rPr>
                <w:sz w:val="16"/>
                <w:szCs w:val="16"/>
                <w:vertAlign w:val="superscript"/>
                <w:lang w:val="en-US"/>
              </w:rPr>
              <w:t>e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(T2)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5CCB" w14:textId="23A39512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.421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E9A0E" w14:textId="1733283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901C6" w14:textId="6204A26A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.359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12D47" w14:textId="1DCA7696" w:rsidR="00B4403E" w:rsidRPr="00FA3871" w:rsidRDefault="00B4403E" w:rsidP="00B4403E">
            <w:pPr>
              <w:jc w:val="center"/>
              <w:rPr>
                <w:sz w:val="16"/>
                <w:szCs w:val="16"/>
                <w:lang w:val="en-US"/>
              </w:rPr>
            </w:pPr>
            <w:r w:rsidRPr="00074A14">
              <w:rPr>
                <w:sz w:val="16"/>
                <w:szCs w:val="16"/>
                <w:lang w:val="en-US"/>
              </w:rPr>
              <w:t>&lt; .001</w:t>
            </w:r>
          </w:p>
        </w:tc>
      </w:tr>
    </w:tbl>
    <w:p w14:paraId="15467C7D" w14:textId="65A8FA29" w:rsidR="00473F1A" w:rsidRDefault="00473F1A" w:rsidP="00473F1A">
      <w:pPr>
        <w:spacing w:line="276" w:lineRule="auto"/>
        <w:rPr>
          <w:color w:val="000000" w:themeColor="text1"/>
          <w:sz w:val="16"/>
          <w:szCs w:val="16"/>
          <w:lang w:val="en-US"/>
        </w:rPr>
      </w:pPr>
      <w:r w:rsidRPr="00473F1A">
        <w:rPr>
          <w:i/>
          <w:iCs/>
          <w:color w:val="000000" w:themeColor="text1"/>
          <w:sz w:val="16"/>
          <w:szCs w:val="16"/>
          <w:lang w:val="en-US"/>
        </w:rPr>
        <w:t>Note.</w:t>
      </w:r>
      <w:r>
        <w:rPr>
          <w:color w:val="000000" w:themeColor="text1"/>
          <w:sz w:val="16"/>
          <w:szCs w:val="16"/>
          <w:lang w:val="en-US"/>
        </w:rPr>
        <w:t xml:space="preserve"> </w:t>
      </w:r>
      <w:r w:rsidRPr="00E57D5C">
        <w:rPr>
          <w:color w:val="000000" w:themeColor="text1"/>
          <w:sz w:val="16"/>
          <w:szCs w:val="16"/>
          <w:lang w:val="en-US"/>
        </w:rPr>
        <w:t>T1, during late pregnancy</w:t>
      </w:r>
      <w:r>
        <w:rPr>
          <w:color w:val="000000" w:themeColor="text1"/>
          <w:sz w:val="16"/>
          <w:szCs w:val="16"/>
          <w:lang w:val="en-US"/>
        </w:rPr>
        <w:t xml:space="preserve">; </w:t>
      </w:r>
      <w:r w:rsidRPr="00E57D5C">
        <w:rPr>
          <w:color w:val="000000" w:themeColor="text1"/>
          <w:sz w:val="16"/>
          <w:szCs w:val="16"/>
          <w:lang w:val="en-US"/>
        </w:rPr>
        <w:t>T2, eight weeks postpartum</w:t>
      </w:r>
      <w:r>
        <w:rPr>
          <w:color w:val="000000" w:themeColor="text1"/>
          <w:sz w:val="16"/>
          <w:szCs w:val="16"/>
          <w:lang w:val="en-US"/>
        </w:rPr>
        <w:t xml:space="preserve">; </w:t>
      </w:r>
      <w:r w:rsidRPr="00E57D5C">
        <w:rPr>
          <w:color w:val="000000" w:themeColor="text1"/>
          <w:sz w:val="16"/>
          <w:szCs w:val="16"/>
          <w:lang w:val="en-US"/>
        </w:rPr>
        <w:t>T3, 14 months postpartum</w:t>
      </w:r>
      <w:r>
        <w:rPr>
          <w:color w:val="000000" w:themeColor="text1"/>
          <w:sz w:val="16"/>
          <w:szCs w:val="16"/>
          <w:lang w:val="en-US"/>
        </w:rPr>
        <w:t>.</w:t>
      </w:r>
    </w:p>
    <w:p w14:paraId="279255B5" w14:textId="27468570" w:rsidR="00FA3871" w:rsidRPr="00B4403E" w:rsidRDefault="00B4403E" w:rsidP="00B4403E">
      <w:pPr>
        <w:spacing w:line="276" w:lineRule="auto"/>
        <w:rPr>
          <w:color w:val="000000" w:themeColor="text1"/>
          <w:sz w:val="16"/>
          <w:szCs w:val="16"/>
          <w:lang w:val="en-US"/>
        </w:rPr>
      </w:pPr>
      <w:r>
        <w:rPr>
          <w:color w:val="000000" w:themeColor="text1"/>
          <w:sz w:val="16"/>
          <w:szCs w:val="16"/>
          <w:vertAlign w:val="superscript"/>
          <w:lang w:val="en-US"/>
        </w:rPr>
        <w:t>a</w:t>
      </w:r>
      <w:r w:rsidR="00473F1A" w:rsidRPr="004E576F">
        <w:rPr>
          <w:color w:val="000000" w:themeColor="text1"/>
          <w:sz w:val="16"/>
          <w:szCs w:val="16"/>
          <w:lang w:val="en-US"/>
        </w:rPr>
        <w:t xml:space="preserve">PBQ, Postpartum Bonding Questionnaire; </w:t>
      </w:r>
      <w:r>
        <w:rPr>
          <w:color w:val="000000" w:themeColor="text1"/>
          <w:sz w:val="16"/>
          <w:szCs w:val="16"/>
          <w:vertAlign w:val="superscript"/>
          <w:lang w:val="en-US"/>
        </w:rPr>
        <w:t>b</w:t>
      </w:r>
      <w:r w:rsidRPr="004E576F">
        <w:rPr>
          <w:color w:val="000000" w:themeColor="text1"/>
          <w:sz w:val="16"/>
          <w:szCs w:val="16"/>
          <w:lang w:val="en-US"/>
        </w:rPr>
        <w:t xml:space="preserve">SCL-90-R, Symptom Check List 90 Revised; </w:t>
      </w:r>
      <w:r>
        <w:rPr>
          <w:color w:val="000000" w:themeColor="text1"/>
          <w:sz w:val="16"/>
          <w:szCs w:val="16"/>
          <w:vertAlign w:val="superscript"/>
          <w:lang w:val="en-US"/>
        </w:rPr>
        <w:t>c</w:t>
      </w:r>
      <w:r w:rsidR="00473F1A" w:rsidRPr="004E576F">
        <w:rPr>
          <w:color w:val="000000" w:themeColor="text1"/>
          <w:sz w:val="16"/>
          <w:szCs w:val="16"/>
          <w:lang w:val="en-US"/>
        </w:rPr>
        <w:t xml:space="preserve">F-SozU-14, Short version of the Social Support questionnaire (German: Fragebogen zur Sozialen Unterstützung); </w:t>
      </w:r>
      <w:r>
        <w:rPr>
          <w:color w:val="000000" w:themeColor="text1"/>
          <w:sz w:val="16"/>
          <w:szCs w:val="16"/>
          <w:vertAlign w:val="superscript"/>
          <w:lang w:val="en-US"/>
        </w:rPr>
        <w:t>d</w:t>
      </w:r>
      <w:r w:rsidR="00473F1A" w:rsidRPr="004E576F">
        <w:rPr>
          <w:color w:val="000000" w:themeColor="text1"/>
          <w:sz w:val="16"/>
          <w:szCs w:val="16"/>
          <w:lang w:val="en-US"/>
        </w:rPr>
        <w:t xml:space="preserve">PFB-K, Short Version of the Partnership questionnaire (German: Kurzform des Partnerschaftsfragebogens); </w:t>
      </w:r>
      <w:r>
        <w:rPr>
          <w:color w:val="000000" w:themeColor="text1"/>
          <w:sz w:val="16"/>
          <w:szCs w:val="16"/>
          <w:vertAlign w:val="superscript"/>
          <w:lang w:val="en-US"/>
        </w:rPr>
        <w:t>e</w:t>
      </w:r>
      <w:r w:rsidR="00473F1A" w:rsidRPr="004E576F">
        <w:rPr>
          <w:color w:val="000000" w:themeColor="text1"/>
          <w:sz w:val="16"/>
          <w:szCs w:val="16"/>
          <w:lang w:val="en-US"/>
        </w:rPr>
        <w:t>EPDS, Edinburgh Postnatal Depression Scale.</w:t>
      </w:r>
    </w:p>
    <w:sectPr w:rsidR="00FA3871" w:rsidRPr="00B4403E" w:rsidSect="004106D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2F"/>
    <w:rsid w:val="00021D30"/>
    <w:rsid w:val="00041A44"/>
    <w:rsid w:val="00074A14"/>
    <w:rsid w:val="001175BD"/>
    <w:rsid w:val="001369EE"/>
    <w:rsid w:val="00217367"/>
    <w:rsid w:val="002363FF"/>
    <w:rsid w:val="003B0798"/>
    <w:rsid w:val="004106D1"/>
    <w:rsid w:val="00426D12"/>
    <w:rsid w:val="00473F1A"/>
    <w:rsid w:val="00551D2E"/>
    <w:rsid w:val="00553EFC"/>
    <w:rsid w:val="00690E71"/>
    <w:rsid w:val="009172C6"/>
    <w:rsid w:val="00AB251A"/>
    <w:rsid w:val="00B4403E"/>
    <w:rsid w:val="00B67BE7"/>
    <w:rsid w:val="00C3332F"/>
    <w:rsid w:val="00D16836"/>
    <w:rsid w:val="00D63225"/>
    <w:rsid w:val="00F73B6D"/>
    <w:rsid w:val="00FA3871"/>
    <w:rsid w:val="00F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FD6426"/>
  <w15:chartTrackingRefBased/>
  <w15:docId w15:val="{BF11120E-7C9E-7745-AA98-D19BA44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63FF"/>
    <w:pPr>
      <w:spacing w:line="276" w:lineRule="auto"/>
      <w:outlineLvl w:val="0"/>
    </w:pPr>
    <w:rPr>
      <w:b/>
      <w:bCs/>
      <w:szCs w:val="2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63FF"/>
    <w:rPr>
      <w:b/>
      <w:bCs/>
      <w:szCs w:val="2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33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3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3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3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3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3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berschrift1"/>
    <w:next w:val="Standard"/>
    <w:link w:val="TitelZchn"/>
    <w:uiPriority w:val="10"/>
    <w:qFormat/>
    <w:rsid w:val="002363FF"/>
  </w:style>
  <w:style w:type="character" w:customStyle="1" w:styleId="TitelZchn">
    <w:name w:val="Titel Zchn"/>
    <w:basedOn w:val="Absatz-Standardschriftart"/>
    <w:link w:val="Titel"/>
    <w:uiPriority w:val="10"/>
    <w:rsid w:val="002363FF"/>
    <w:rPr>
      <w:b/>
      <w:bCs/>
      <w:sz w:val="28"/>
      <w:szCs w:val="28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3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3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33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3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33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3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32F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link w:val="TextZchn"/>
    <w:rsid w:val="00C333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extZchn">
    <w:name w:val="Text Zchn"/>
    <w:basedOn w:val="Absatz-Standardschriftart"/>
    <w:link w:val="Text"/>
    <w:rsid w:val="00C3332F"/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ellenraster">
    <w:name w:val="Table Grid"/>
    <w:basedOn w:val="NormaleTabelle"/>
    <w:uiPriority w:val="39"/>
    <w:rsid w:val="00C33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1424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437a340a, 1b96d75a</dc:creator>
  <cp:keywords/>
  <dc:description/>
  <cp:lastModifiedBy>437a340a, 1b96d75a</cp:lastModifiedBy>
  <cp:revision>12</cp:revision>
  <dcterms:created xsi:type="dcterms:W3CDTF">2024-04-23T11:55:00Z</dcterms:created>
  <dcterms:modified xsi:type="dcterms:W3CDTF">2024-10-03T15:43:00Z</dcterms:modified>
</cp:coreProperties>
</file>