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9CD32" w14:textId="398DDD0B" w:rsidR="00646FD6" w:rsidRPr="00025E7E" w:rsidRDefault="00C50083" w:rsidP="00F23963">
      <w:pPr>
        <w:spacing w:before="480" w:after="0" w:line="240" w:lineRule="auto"/>
        <w:outlineLvl w:val="0"/>
        <w:rPr>
          <w:rFonts w:ascii="Times New Roman" w:eastAsia="Times New Roman" w:hAnsi="Times New Roman" w:cs="Times New Roman"/>
          <w:sz w:val="24"/>
          <w:szCs w:val="24"/>
        </w:rPr>
      </w:pPr>
      <w:r w:rsidRPr="002E6789">
        <w:rPr>
          <w:rFonts w:ascii="Times New Roman" w:eastAsia="Times New Roman" w:hAnsi="Times New Roman" w:cs="Times New Roman"/>
          <w:b/>
          <w:bCs/>
          <w:kern w:val="36"/>
          <w:sz w:val="24"/>
          <w:szCs w:val="24"/>
        </w:rPr>
        <w:t>Mindfulness Intervention Studies</w:t>
      </w:r>
      <w:r w:rsidR="002E6789">
        <w:rPr>
          <w:rFonts w:ascii="Times New Roman" w:eastAsia="Times New Roman" w:hAnsi="Times New Roman" w:cs="Times New Roman"/>
          <w:sz w:val="24"/>
          <w:szCs w:val="24"/>
        </w:rPr>
        <w:tab/>
      </w:r>
      <w:r w:rsidR="002E6789">
        <w:rPr>
          <w:rFonts w:ascii="Times New Roman" w:eastAsia="Times New Roman" w:hAnsi="Times New Roman" w:cs="Times New Roman"/>
          <w:sz w:val="24"/>
          <w:szCs w:val="24"/>
        </w:rPr>
        <w:tab/>
      </w:r>
      <w:r w:rsidR="002E6789">
        <w:rPr>
          <w:rFonts w:ascii="Times New Roman" w:eastAsia="Times New Roman" w:hAnsi="Times New Roman" w:cs="Times New Roman"/>
          <w:sz w:val="24"/>
          <w:szCs w:val="24"/>
        </w:rPr>
        <w:tab/>
      </w:r>
    </w:p>
    <w:tbl>
      <w:tblPr>
        <w:tblW w:w="0" w:type="auto"/>
        <w:tblBorders>
          <w:top w:val="single" w:sz="4" w:space="0" w:color="auto"/>
          <w:bottom w:val="single" w:sz="4" w:space="0" w:color="auto"/>
          <w:insideH w:val="single" w:sz="4" w:space="0" w:color="auto"/>
        </w:tblBorders>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2669"/>
        <w:gridCol w:w="924"/>
        <w:gridCol w:w="1291"/>
        <w:gridCol w:w="1411"/>
        <w:gridCol w:w="1656"/>
        <w:gridCol w:w="1095"/>
        <w:gridCol w:w="1134"/>
        <w:gridCol w:w="2522"/>
        <w:gridCol w:w="1164"/>
        <w:gridCol w:w="764"/>
      </w:tblGrid>
      <w:tr w:rsidR="00BC327B" w:rsidRPr="002E6789" w14:paraId="30EA2EC5" w14:textId="77777777" w:rsidTr="00BC327B">
        <w:tc>
          <w:tcPr>
            <w:tcW w:w="2669" w:type="dxa"/>
            <w:shd w:val="clear" w:color="auto" w:fill="FFFFFF" w:themeFill="background1"/>
            <w:tcMar>
              <w:top w:w="0" w:type="dxa"/>
              <w:left w:w="115" w:type="dxa"/>
              <w:bottom w:w="0" w:type="dxa"/>
              <w:right w:w="115" w:type="dxa"/>
            </w:tcMar>
          </w:tcPr>
          <w:p w14:paraId="75C7159C" w14:textId="77777777" w:rsidR="00BC327B" w:rsidRDefault="00C50083" w:rsidP="00F23963">
            <w:pPr>
              <w:spacing w:after="0" w:line="240" w:lineRule="auto"/>
              <w:rPr>
                <w:rFonts w:ascii="Times New Roman" w:eastAsia="Times New Roman" w:hAnsi="Times New Roman" w:cs="Times New Roman"/>
                <w:b/>
                <w:bCs/>
                <w:sz w:val="24"/>
                <w:szCs w:val="24"/>
              </w:rPr>
            </w:pPr>
            <w:r w:rsidRPr="002E6789">
              <w:rPr>
                <w:rFonts w:ascii="Times New Roman" w:eastAsia="Times New Roman" w:hAnsi="Times New Roman" w:cs="Times New Roman"/>
                <w:b/>
                <w:bCs/>
                <w:sz w:val="24"/>
                <w:szCs w:val="24"/>
              </w:rPr>
              <w:t xml:space="preserve">Author, Year, </w:t>
            </w:r>
          </w:p>
          <w:p w14:paraId="38D539B8" w14:textId="3E419A3E" w:rsidR="004B0E45" w:rsidRPr="002E6789" w:rsidRDefault="00C50083"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b/>
                <w:bCs/>
                <w:sz w:val="24"/>
                <w:szCs w:val="24"/>
              </w:rPr>
              <w:t>Country</w:t>
            </w:r>
          </w:p>
        </w:tc>
        <w:tc>
          <w:tcPr>
            <w:tcW w:w="924" w:type="dxa"/>
            <w:shd w:val="clear" w:color="auto" w:fill="FFFFFF" w:themeFill="background1"/>
            <w:tcMar>
              <w:top w:w="0" w:type="dxa"/>
              <w:left w:w="115" w:type="dxa"/>
              <w:bottom w:w="0" w:type="dxa"/>
              <w:right w:w="115" w:type="dxa"/>
            </w:tcMar>
          </w:tcPr>
          <w:p w14:paraId="67141851" w14:textId="31063292" w:rsidR="004B0E45" w:rsidRPr="002E6789" w:rsidRDefault="00C50083"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b/>
                <w:bCs/>
                <w:sz w:val="24"/>
                <w:szCs w:val="24"/>
              </w:rPr>
              <w:t>Study Design</w:t>
            </w:r>
          </w:p>
        </w:tc>
        <w:tc>
          <w:tcPr>
            <w:tcW w:w="1291" w:type="dxa"/>
            <w:shd w:val="clear" w:color="auto" w:fill="FFFFFF" w:themeFill="background1"/>
            <w:tcMar>
              <w:top w:w="0" w:type="dxa"/>
              <w:left w:w="115" w:type="dxa"/>
              <w:bottom w:w="0" w:type="dxa"/>
              <w:right w:w="115" w:type="dxa"/>
            </w:tcMar>
          </w:tcPr>
          <w:p w14:paraId="08F5C3E1" w14:textId="1CE579D9" w:rsidR="004B0E45" w:rsidRPr="002E6789" w:rsidRDefault="00C50083"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b/>
                <w:bCs/>
                <w:sz w:val="24"/>
                <w:szCs w:val="24"/>
              </w:rPr>
              <w:t>Sample Size (I/C)</w:t>
            </w:r>
          </w:p>
        </w:tc>
        <w:tc>
          <w:tcPr>
            <w:tcW w:w="1411" w:type="dxa"/>
            <w:shd w:val="clear" w:color="auto" w:fill="FFFFFF" w:themeFill="background1"/>
            <w:tcMar>
              <w:top w:w="0" w:type="dxa"/>
              <w:left w:w="115" w:type="dxa"/>
              <w:bottom w:w="0" w:type="dxa"/>
              <w:right w:w="115" w:type="dxa"/>
            </w:tcMar>
          </w:tcPr>
          <w:p w14:paraId="57684A28" w14:textId="36D31684" w:rsidR="004B0E45" w:rsidRPr="002E6789" w:rsidRDefault="00C50083"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b/>
                <w:bCs/>
                <w:sz w:val="24"/>
                <w:szCs w:val="24"/>
              </w:rPr>
              <w:t>Mean Age (I/C)</w:t>
            </w:r>
          </w:p>
        </w:tc>
        <w:tc>
          <w:tcPr>
            <w:tcW w:w="1656" w:type="dxa"/>
            <w:shd w:val="clear" w:color="auto" w:fill="FFFFFF" w:themeFill="background1"/>
            <w:tcMar>
              <w:top w:w="0" w:type="dxa"/>
              <w:left w:w="115" w:type="dxa"/>
              <w:bottom w:w="0" w:type="dxa"/>
              <w:right w:w="115" w:type="dxa"/>
            </w:tcMar>
          </w:tcPr>
          <w:p w14:paraId="56F1BBF1" w14:textId="7B31C958" w:rsidR="004B0E45" w:rsidRPr="002E6789" w:rsidRDefault="00C50083"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b/>
                <w:bCs/>
                <w:sz w:val="24"/>
                <w:szCs w:val="24"/>
              </w:rPr>
              <w:t>Participants</w:t>
            </w:r>
          </w:p>
        </w:tc>
        <w:tc>
          <w:tcPr>
            <w:tcW w:w="1095" w:type="dxa"/>
            <w:shd w:val="clear" w:color="auto" w:fill="FFFFFF" w:themeFill="background1"/>
            <w:tcMar>
              <w:top w:w="0" w:type="dxa"/>
              <w:left w:w="115" w:type="dxa"/>
              <w:bottom w:w="0" w:type="dxa"/>
              <w:right w:w="115" w:type="dxa"/>
            </w:tcMar>
          </w:tcPr>
          <w:p w14:paraId="12C3FD79" w14:textId="2E2836FF" w:rsidR="004B0E45" w:rsidRPr="002E6789" w:rsidRDefault="00C50083"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b/>
                <w:bCs/>
                <w:sz w:val="24"/>
                <w:szCs w:val="24"/>
              </w:rPr>
              <w:t>Control Type</w:t>
            </w:r>
          </w:p>
        </w:tc>
        <w:tc>
          <w:tcPr>
            <w:tcW w:w="1134" w:type="dxa"/>
            <w:shd w:val="clear" w:color="auto" w:fill="FFFFFF" w:themeFill="background1"/>
            <w:tcMar>
              <w:top w:w="0" w:type="dxa"/>
              <w:left w:w="115" w:type="dxa"/>
              <w:bottom w:w="0" w:type="dxa"/>
              <w:right w:w="115" w:type="dxa"/>
            </w:tcMar>
          </w:tcPr>
          <w:p w14:paraId="03DFB42C" w14:textId="7C1F707F" w:rsidR="004B0E45" w:rsidRPr="002E6789" w:rsidRDefault="00C50083"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b/>
                <w:bCs/>
                <w:sz w:val="24"/>
                <w:szCs w:val="24"/>
              </w:rPr>
              <w:t>Female (%) (I/C)</w:t>
            </w:r>
          </w:p>
        </w:tc>
        <w:tc>
          <w:tcPr>
            <w:tcW w:w="2522" w:type="dxa"/>
            <w:shd w:val="clear" w:color="auto" w:fill="FFFFFF" w:themeFill="background1"/>
            <w:tcMar>
              <w:top w:w="0" w:type="dxa"/>
              <w:left w:w="115" w:type="dxa"/>
              <w:bottom w:w="0" w:type="dxa"/>
              <w:right w:w="115" w:type="dxa"/>
            </w:tcMar>
          </w:tcPr>
          <w:p w14:paraId="380FABB7" w14:textId="4D65DA16" w:rsidR="004B0E45" w:rsidRPr="002E6789" w:rsidRDefault="00C50083"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b/>
                <w:bCs/>
                <w:sz w:val="24"/>
                <w:szCs w:val="24"/>
              </w:rPr>
              <w:t>Intervention</w:t>
            </w:r>
          </w:p>
        </w:tc>
        <w:tc>
          <w:tcPr>
            <w:tcW w:w="0" w:type="auto"/>
            <w:shd w:val="clear" w:color="auto" w:fill="FFFFFF" w:themeFill="background1"/>
            <w:tcMar>
              <w:top w:w="0" w:type="dxa"/>
              <w:left w:w="115" w:type="dxa"/>
              <w:bottom w:w="0" w:type="dxa"/>
              <w:right w:w="115" w:type="dxa"/>
            </w:tcMar>
          </w:tcPr>
          <w:p w14:paraId="4C3B5A01" w14:textId="05DE41BF" w:rsidR="004B0E45" w:rsidRPr="002E6789" w:rsidRDefault="00C50083"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b/>
                <w:bCs/>
                <w:sz w:val="24"/>
                <w:szCs w:val="24"/>
              </w:rPr>
              <w:t>Duration (Weeks)</w:t>
            </w:r>
          </w:p>
        </w:tc>
        <w:tc>
          <w:tcPr>
            <w:tcW w:w="0" w:type="auto"/>
            <w:shd w:val="clear" w:color="auto" w:fill="FFFFFF" w:themeFill="background1"/>
            <w:tcMar>
              <w:top w:w="0" w:type="dxa"/>
              <w:left w:w="115" w:type="dxa"/>
              <w:bottom w:w="0" w:type="dxa"/>
              <w:right w:w="115" w:type="dxa"/>
            </w:tcMar>
          </w:tcPr>
          <w:p w14:paraId="1652035F" w14:textId="77777777" w:rsidR="00C50083" w:rsidRPr="002E6789" w:rsidRDefault="00C50083" w:rsidP="00F23963">
            <w:pPr>
              <w:spacing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b/>
                <w:bCs/>
                <w:sz w:val="24"/>
                <w:szCs w:val="24"/>
              </w:rPr>
              <w:t>PSS Scale</w:t>
            </w:r>
          </w:p>
          <w:p w14:paraId="1BF8BFFE" w14:textId="77777777" w:rsidR="004B0E45" w:rsidRPr="002E6789" w:rsidRDefault="004B0E45" w:rsidP="00F23963">
            <w:pPr>
              <w:spacing w:after="0" w:line="240" w:lineRule="auto"/>
              <w:rPr>
                <w:rFonts w:ascii="Times New Roman" w:eastAsia="Times New Roman" w:hAnsi="Times New Roman" w:cs="Times New Roman"/>
                <w:sz w:val="24"/>
                <w:szCs w:val="24"/>
              </w:rPr>
            </w:pPr>
          </w:p>
        </w:tc>
      </w:tr>
      <w:tr w:rsidR="00BC327B" w:rsidRPr="002E6789" w14:paraId="3D3AF170" w14:textId="77777777" w:rsidTr="00BC327B">
        <w:tc>
          <w:tcPr>
            <w:tcW w:w="2669" w:type="dxa"/>
            <w:shd w:val="clear" w:color="auto" w:fill="FFFFFF" w:themeFill="background1"/>
            <w:tcMar>
              <w:top w:w="0" w:type="dxa"/>
              <w:left w:w="115" w:type="dxa"/>
              <w:bottom w:w="0" w:type="dxa"/>
              <w:right w:w="115" w:type="dxa"/>
            </w:tcMar>
            <w:hideMark/>
          </w:tcPr>
          <w:p w14:paraId="6821DB7E" w14:textId="77777777" w:rsidR="00646FD6" w:rsidRPr="002E6789" w:rsidRDefault="00646FD6" w:rsidP="00F23963">
            <w:pPr>
              <w:spacing w:after="0" w:line="240" w:lineRule="auto"/>
              <w:rPr>
                <w:rFonts w:ascii="Times New Roman" w:eastAsia="Times New Roman" w:hAnsi="Times New Roman" w:cs="Times New Roman"/>
                <w:sz w:val="24"/>
                <w:szCs w:val="24"/>
              </w:rPr>
            </w:pPr>
            <w:proofErr w:type="spellStart"/>
            <w:r w:rsidRPr="002E6789">
              <w:rPr>
                <w:rFonts w:ascii="Times New Roman" w:eastAsia="Times New Roman" w:hAnsi="Times New Roman" w:cs="Times New Roman"/>
                <w:sz w:val="24"/>
                <w:szCs w:val="24"/>
              </w:rPr>
              <w:t>Alhawatmeh</w:t>
            </w:r>
            <w:proofErr w:type="spellEnd"/>
            <w:r w:rsidRPr="002E6789">
              <w:rPr>
                <w:rFonts w:ascii="Times New Roman" w:eastAsia="Times New Roman" w:hAnsi="Times New Roman" w:cs="Times New Roman"/>
                <w:sz w:val="24"/>
                <w:szCs w:val="24"/>
              </w:rPr>
              <w:t>, 2022, Jordan</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{"citationID":"Xevbe6wA","properties":{"formattedCitation":"(Alhawatmeh et al., 2022)","plainCitation":"(Alhawatmeh et al., 2022)","noteIndex":0},"citationItems":[{"id":1061,"uris":["http://zotero.org/users/14038682/items/5HRGMGLW"],"itemData":{"id":1061,"type":"article-journal","container-title":"Advances in Medical Education and Practice","DOI":"10.2147/AMEP.S348062","ISSN":"1179-7258","journalAbbreviation":"AMEP","language":"en","license":"http://creativecommons.org/licenses/by-nc/3.0/","page":"47-58","source":"DOI.org (Crossref)","title":"The Benefits of Mindfulness Meditation on Trait Mindfulness, Perceived Stress, Cortisol, and C-Reactive Protein in Nursing Students: A Randomized Controlled Trial","title-short":"The Benefits of Mindfulness Meditation on Trait Mindfulness, Perceived Stress, Cortisol, and C-Reactive Protein in Nursing Students","URL":"https://www.dovepress.com/the-benefits-of-mindfulness-meditation-on-trait-mindfulness-perceived--peer-reviewed-fulltext-article-AMEP","volume":"Volume 13","author":[{"family":"Alhawatmeh","given":"Hossam N"},{"family":"Rababa","given":"Mohammad"},{"family":"Alfaqih","given":"Mahmoud"},{"family":"Albataineh","given":"Raya"},{"family":"Hweidi","given":"Issa"},{"family":"Abu Awwad","given":"Awwad"}],"accessed":{"date-parts":[["2024",5,24]]},"issued":{"date-parts":[["2022",1]]},"citation-key":"2022_+auth.lower+d"}}],"schema":"https://github.com/citation-style-language/schema/raw/master/csl-citation.json"}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w:t>
            </w:r>
            <w:proofErr w:type="spellStart"/>
            <w:r w:rsidRPr="002E6789">
              <w:rPr>
                <w:rFonts w:ascii="Times New Roman" w:hAnsi="Times New Roman" w:cs="Times New Roman"/>
                <w:sz w:val="24"/>
                <w:szCs w:val="24"/>
              </w:rPr>
              <w:t>Alhawatmeh</w:t>
            </w:r>
            <w:proofErr w:type="spellEnd"/>
            <w:r w:rsidRPr="002E6789">
              <w:rPr>
                <w:rFonts w:ascii="Times New Roman" w:hAnsi="Times New Roman" w:cs="Times New Roman"/>
                <w:sz w:val="24"/>
                <w:szCs w:val="24"/>
              </w:rPr>
              <w:t xml:space="preserve"> et al., 2022)</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75EE52ED"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hideMark/>
          </w:tcPr>
          <w:p w14:paraId="52F04C5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56/56</w:t>
            </w:r>
          </w:p>
        </w:tc>
        <w:tc>
          <w:tcPr>
            <w:tcW w:w="1411" w:type="dxa"/>
            <w:shd w:val="clear" w:color="auto" w:fill="FFFFFF" w:themeFill="background1"/>
            <w:tcMar>
              <w:top w:w="0" w:type="dxa"/>
              <w:left w:w="115" w:type="dxa"/>
              <w:bottom w:w="0" w:type="dxa"/>
              <w:right w:w="115" w:type="dxa"/>
            </w:tcMar>
            <w:hideMark/>
          </w:tcPr>
          <w:p w14:paraId="67ADF51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19.7/19.9</w:t>
            </w:r>
          </w:p>
        </w:tc>
        <w:tc>
          <w:tcPr>
            <w:tcW w:w="1656" w:type="dxa"/>
            <w:shd w:val="clear" w:color="auto" w:fill="FFFFFF" w:themeFill="background1"/>
            <w:tcMar>
              <w:top w:w="0" w:type="dxa"/>
              <w:left w:w="115" w:type="dxa"/>
              <w:bottom w:w="0" w:type="dxa"/>
              <w:right w:w="115" w:type="dxa"/>
            </w:tcMar>
            <w:hideMark/>
          </w:tcPr>
          <w:p w14:paraId="179FFF0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Undergraduate nursing students</w:t>
            </w:r>
          </w:p>
        </w:tc>
        <w:tc>
          <w:tcPr>
            <w:tcW w:w="1095" w:type="dxa"/>
            <w:shd w:val="clear" w:color="auto" w:fill="FFFFFF" w:themeFill="background1"/>
            <w:tcMar>
              <w:top w:w="0" w:type="dxa"/>
              <w:left w:w="115" w:type="dxa"/>
              <w:bottom w:w="0" w:type="dxa"/>
              <w:right w:w="115" w:type="dxa"/>
            </w:tcMar>
            <w:hideMark/>
          </w:tcPr>
          <w:p w14:paraId="70082FB8"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Active controls</w:t>
            </w:r>
          </w:p>
        </w:tc>
        <w:tc>
          <w:tcPr>
            <w:tcW w:w="1134" w:type="dxa"/>
            <w:shd w:val="clear" w:color="auto" w:fill="FFFFFF" w:themeFill="background1"/>
            <w:tcMar>
              <w:top w:w="0" w:type="dxa"/>
              <w:left w:w="115" w:type="dxa"/>
              <w:bottom w:w="0" w:type="dxa"/>
              <w:right w:w="115" w:type="dxa"/>
            </w:tcMar>
            <w:hideMark/>
          </w:tcPr>
          <w:p w14:paraId="051BA72D"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66/52</w:t>
            </w:r>
          </w:p>
        </w:tc>
        <w:tc>
          <w:tcPr>
            <w:tcW w:w="2522" w:type="dxa"/>
            <w:shd w:val="clear" w:color="auto" w:fill="FFFFFF" w:themeFill="background1"/>
            <w:tcMar>
              <w:top w:w="0" w:type="dxa"/>
              <w:left w:w="115" w:type="dxa"/>
              <w:bottom w:w="0" w:type="dxa"/>
              <w:right w:w="115" w:type="dxa"/>
            </w:tcMar>
            <w:hideMark/>
          </w:tcPr>
          <w:p w14:paraId="5F2C8EA6" w14:textId="06EACAFC" w:rsidR="00646FD6"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Mindfulness meditation</w:t>
            </w:r>
            <w:r w:rsidR="00BC327B">
              <w:rPr>
                <w:rFonts w:ascii="Times New Roman" w:eastAsia="Times New Roman" w:hAnsi="Times New Roman" w:cs="Times New Roman"/>
                <w:sz w:val="24"/>
                <w:szCs w:val="24"/>
              </w:rPr>
              <w:t xml:space="preserve">: </w:t>
            </w:r>
            <w:r w:rsidR="00BC327B" w:rsidRPr="00BC327B">
              <w:rPr>
                <w:rFonts w:ascii="Times New Roman" w:eastAsia="Times New Roman" w:hAnsi="Times New Roman" w:cs="Times New Roman"/>
                <w:sz w:val="24"/>
                <w:szCs w:val="24"/>
              </w:rPr>
              <w:t>ABC mindfulness meditation, five 30-minute weekly sessions following Smith’s (2005) protocol, preceded by a 3-hour educational workshop.</w:t>
            </w:r>
          </w:p>
          <w:p w14:paraId="10E90A3F" w14:textId="65DD7A01" w:rsidR="00093BE6" w:rsidRPr="002E6789" w:rsidRDefault="00093BE6"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Controls</w:t>
            </w:r>
            <w:r w:rsidR="001A40C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093BE6">
              <w:rPr>
                <w:rFonts w:ascii="Times New Roman" w:eastAsia="Times New Roman" w:hAnsi="Times New Roman" w:cs="Times New Roman"/>
                <w:sz w:val="24"/>
                <w:szCs w:val="24"/>
              </w:rPr>
              <w:t>Sitting with eyes closed, matched to experimental group timing</w:t>
            </w:r>
          </w:p>
        </w:tc>
        <w:tc>
          <w:tcPr>
            <w:tcW w:w="0" w:type="auto"/>
            <w:shd w:val="clear" w:color="auto" w:fill="FFFFFF" w:themeFill="background1"/>
            <w:tcMar>
              <w:top w:w="0" w:type="dxa"/>
              <w:left w:w="115" w:type="dxa"/>
              <w:bottom w:w="0" w:type="dxa"/>
              <w:right w:w="115" w:type="dxa"/>
            </w:tcMar>
            <w:hideMark/>
          </w:tcPr>
          <w:p w14:paraId="573ABC65"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5</w:t>
            </w:r>
          </w:p>
        </w:tc>
        <w:tc>
          <w:tcPr>
            <w:tcW w:w="0" w:type="auto"/>
            <w:shd w:val="clear" w:color="auto" w:fill="FFFFFF" w:themeFill="background1"/>
            <w:tcMar>
              <w:top w:w="0" w:type="dxa"/>
              <w:left w:w="115" w:type="dxa"/>
              <w:bottom w:w="0" w:type="dxa"/>
              <w:right w:w="115" w:type="dxa"/>
            </w:tcMar>
            <w:hideMark/>
          </w:tcPr>
          <w:p w14:paraId="035A60A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14162886" w14:textId="77777777" w:rsidTr="00BC327B">
        <w:tc>
          <w:tcPr>
            <w:tcW w:w="2669" w:type="dxa"/>
            <w:shd w:val="clear" w:color="auto" w:fill="FFFFFF" w:themeFill="background1"/>
            <w:tcMar>
              <w:top w:w="0" w:type="dxa"/>
              <w:left w:w="115" w:type="dxa"/>
              <w:bottom w:w="0" w:type="dxa"/>
              <w:right w:w="115" w:type="dxa"/>
            </w:tcMar>
            <w:hideMark/>
          </w:tcPr>
          <w:p w14:paraId="194D1874"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0" w:name="_Hlk185587650"/>
            <w:r w:rsidRPr="002E6789">
              <w:rPr>
                <w:rFonts w:ascii="Times New Roman" w:eastAsia="Times New Roman" w:hAnsi="Times New Roman" w:cs="Times New Roman"/>
                <w:sz w:val="24"/>
                <w:szCs w:val="24"/>
              </w:rPr>
              <w:t>Anderson, 2021, UK</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{"citationID":"39x7jIMw","properties":{"formattedCitation":"(Anderson, 2021)","plainCitation":"(Anderson, 2021)","noteIndex":0},"citationItems":[{"id":1057,"uris":["http://zotero.org/users/14038682/items/D7UGYYTY"],"itemData":{"id":1057,"type":"article-journal","abstract":"Abstract\n            \n              Background\n              Critical care is a stressful workplace for nursing staff. Mindfulness‐based stress reduction programmes are an emerging concept to manage stress in nursing, but little is known about the impact of such interventions, especially in critical care settings.\n            \n            \n              Aims and objectives\n              A quality improvement initiative was introduced to explore the effects of a mindfulness‐based stress reduction intervention on a cohort of critical care nurses in terms of quality of life, perceived stress, mindfulness awareness, and sickness and absence rates.\n            \n            \n              Methods\n              A pre‐/post‐interventional design recruited nurses (n = 25) working within a critical care unit to undertake the intervention. Participants were asked to complete psychometric questionnaires at three time points, pre‐course (0 months), immediately post‐course (8 weeks), and at a follow‐up point at month 4. Sickness and absence rates were analysed to detect differences pre‐ and post‐course. Retention rates were ascertained by numbers of participants completing the psychometric tests.\n            \n            \n              Findings\n              \n                Overall, positive correlations were found when comparing pre‐course vs 8‐week mean scores of satisfaction with life (\n                P\n                 &lt; .001), reduced perceived stress (\n                P\n                 &lt; .001), and mindfulness awareness (\n                P\n                 = .002). Bootstrap analysis of the data confirmed that positive outcome measures were more significant at the 4‐month mark in reduced perceived stress and mindfulness awareness (\n                P\n                 &lt; .001) compared with the satisfaction with life scale (\n                P\n                 = .41). There was no significant change in sickness rates pre‐ and post‐intervention (\n                P\n                 = .69). The retention rate was 70% at month 4.\n              \n            \n            \n              Conclusions and recommendations\n              Mindfulness training is a feasible and accepted intervention that critical care nurses may benefit from in terms of quality of life, perceived stress, and mindfulness awareness. This has positive outcomes for staff and patients.","container-title":"Nursing in Critical Care","DOI":"10.1111/nicc.12552","ISSN":"1362-1017, 1478-5153","issue":"6","journalAbbreviation":"Nursing in Critical Care","language":"en","page":"441-448","source":"DOI.org (Crossref)","title":"An evaluation of a mindfulness‐based stress reduction intervention for critical care nursing staff: A quality improvement project","title-short":"An evaluation of a mindfulness‐based stress reduction intervention for critical care nursing staff","URL":"https://onlinelibrary.wiley.com/doi/10.1111/nicc.12552","volume":"26","author":[{"family":"Anderson","given":"Neil"}],"accessed":{"date-parts":[["2024",5,24]]},"issued":{"date-parts":[["2021",11]]},"citation-key":"2021_+auth.lower+p"}}],"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(Anderson, 2021)</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3DAFC78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1B87228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20/-</w:t>
            </w:r>
          </w:p>
        </w:tc>
        <w:tc>
          <w:tcPr>
            <w:tcW w:w="1411" w:type="dxa"/>
            <w:shd w:val="clear" w:color="auto" w:fill="FFFFFF" w:themeFill="background1"/>
            <w:tcMar>
              <w:top w:w="0" w:type="dxa"/>
              <w:left w:w="115" w:type="dxa"/>
              <w:bottom w:w="0" w:type="dxa"/>
              <w:right w:w="115" w:type="dxa"/>
            </w:tcMar>
            <w:hideMark/>
          </w:tcPr>
          <w:p w14:paraId="2A4522C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35.4/-</w:t>
            </w:r>
          </w:p>
        </w:tc>
        <w:tc>
          <w:tcPr>
            <w:tcW w:w="1656" w:type="dxa"/>
            <w:shd w:val="clear" w:color="auto" w:fill="FFFFFF" w:themeFill="background1"/>
            <w:tcMar>
              <w:top w:w="0" w:type="dxa"/>
              <w:left w:w="115" w:type="dxa"/>
              <w:bottom w:w="0" w:type="dxa"/>
              <w:right w:w="115" w:type="dxa"/>
            </w:tcMar>
            <w:hideMark/>
          </w:tcPr>
          <w:p w14:paraId="39544F43"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Registered nurses</w:t>
            </w:r>
          </w:p>
        </w:tc>
        <w:tc>
          <w:tcPr>
            <w:tcW w:w="1095" w:type="dxa"/>
            <w:shd w:val="clear" w:color="auto" w:fill="FFFFFF" w:themeFill="background1"/>
            <w:tcMar>
              <w:top w:w="0" w:type="dxa"/>
              <w:left w:w="115" w:type="dxa"/>
              <w:bottom w:w="0" w:type="dxa"/>
              <w:right w:w="115" w:type="dxa"/>
            </w:tcMar>
            <w:hideMark/>
          </w:tcPr>
          <w:p w14:paraId="727199C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0B262CD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87/-</w:t>
            </w:r>
          </w:p>
        </w:tc>
        <w:tc>
          <w:tcPr>
            <w:tcW w:w="2522" w:type="dxa"/>
            <w:shd w:val="clear" w:color="auto" w:fill="FFFFFF" w:themeFill="background1"/>
            <w:tcMar>
              <w:top w:w="0" w:type="dxa"/>
              <w:left w:w="115" w:type="dxa"/>
              <w:bottom w:w="0" w:type="dxa"/>
              <w:right w:w="115" w:type="dxa"/>
            </w:tcMar>
            <w:hideMark/>
          </w:tcPr>
          <w:p w14:paraId="5293B03D" w14:textId="65437D6E" w:rsidR="00646FD6" w:rsidRPr="002E6789" w:rsidRDefault="0063694E" w:rsidP="00F23963">
            <w:pPr>
              <w:spacing w:after="0" w:line="240" w:lineRule="auto"/>
              <w:rPr>
                <w:rFonts w:ascii="Times New Roman" w:eastAsia="Times New Roman" w:hAnsi="Times New Roman" w:cs="Times New Roman"/>
                <w:sz w:val="24"/>
                <w:szCs w:val="24"/>
              </w:rPr>
            </w:pPr>
            <w:r w:rsidRPr="0063694E">
              <w:rPr>
                <w:rFonts w:ascii="Times New Roman" w:eastAsia="Times New Roman" w:hAnsi="Times New Roman" w:cs="Times New Roman"/>
                <w:sz w:val="24"/>
                <w:szCs w:val="24"/>
              </w:rPr>
              <w:t>MBSR program (</w:t>
            </w:r>
            <w:proofErr w:type="spellStart"/>
            <w:r w:rsidRPr="0063694E">
              <w:rPr>
                <w:rFonts w:ascii="Times New Roman" w:eastAsia="Times New Roman" w:hAnsi="Times New Roman" w:cs="Times New Roman"/>
                <w:sz w:val="24"/>
                <w:szCs w:val="24"/>
              </w:rPr>
              <w:t>Zenways</w:t>
            </w:r>
            <w:proofErr w:type="spellEnd"/>
            <w:r w:rsidRPr="0063694E">
              <w:rPr>
                <w:rFonts w:ascii="Times New Roman" w:eastAsia="Times New Roman" w:hAnsi="Times New Roman" w:cs="Times New Roman"/>
                <w:sz w:val="24"/>
                <w:szCs w:val="24"/>
              </w:rPr>
              <w:t xml:space="preserve"> Zen meditation), including 2 face-to-face sessions and 6 weeks of online training.</w:t>
            </w:r>
          </w:p>
        </w:tc>
        <w:tc>
          <w:tcPr>
            <w:tcW w:w="0" w:type="auto"/>
            <w:shd w:val="clear" w:color="auto" w:fill="FFFFFF" w:themeFill="background1"/>
            <w:tcMar>
              <w:top w:w="0" w:type="dxa"/>
              <w:left w:w="115" w:type="dxa"/>
              <w:bottom w:w="0" w:type="dxa"/>
              <w:right w:w="115" w:type="dxa"/>
            </w:tcMar>
            <w:hideMark/>
          </w:tcPr>
          <w:p w14:paraId="06DCF678"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6</w:t>
            </w:r>
          </w:p>
        </w:tc>
        <w:tc>
          <w:tcPr>
            <w:tcW w:w="0" w:type="auto"/>
            <w:shd w:val="clear" w:color="auto" w:fill="FFFFFF" w:themeFill="background1"/>
            <w:tcMar>
              <w:top w:w="0" w:type="dxa"/>
              <w:left w:w="115" w:type="dxa"/>
              <w:bottom w:w="0" w:type="dxa"/>
              <w:right w:w="115" w:type="dxa"/>
            </w:tcMar>
            <w:hideMark/>
          </w:tcPr>
          <w:p w14:paraId="65E8190E"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6609B81E" w14:textId="77777777" w:rsidTr="00BC327B">
        <w:tc>
          <w:tcPr>
            <w:tcW w:w="2669" w:type="dxa"/>
            <w:shd w:val="clear" w:color="auto" w:fill="FFFFFF" w:themeFill="background1"/>
            <w:tcMar>
              <w:top w:w="0" w:type="dxa"/>
              <w:left w:w="115" w:type="dxa"/>
              <w:bottom w:w="0" w:type="dxa"/>
              <w:right w:w="115" w:type="dxa"/>
            </w:tcMar>
            <w:hideMark/>
          </w:tcPr>
          <w:p w14:paraId="311D4884"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1" w:name="_Hlk185587821"/>
            <w:bookmarkEnd w:id="0"/>
            <w:proofErr w:type="spellStart"/>
            <w:r w:rsidRPr="002E6789">
              <w:rPr>
                <w:rFonts w:ascii="Times New Roman" w:eastAsia="Times New Roman" w:hAnsi="Times New Roman" w:cs="Times New Roman"/>
                <w:sz w:val="24"/>
                <w:szCs w:val="24"/>
              </w:rPr>
              <w:t>Bazarko</w:t>
            </w:r>
            <w:proofErr w:type="spellEnd"/>
            <w:r w:rsidRPr="002E6789">
              <w:rPr>
                <w:rFonts w:ascii="Times New Roman" w:eastAsia="Times New Roman" w:hAnsi="Times New Roman" w:cs="Times New Roman"/>
                <w:sz w:val="24"/>
                <w:szCs w:val="24"/>
              </w:rPr>
              <w:t>, 2013,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{"citationID":"a78Ok3W1","properties":{"formattedCitation":"(Bazarko et al., 2013)","plainCitation":"(Bazarko et al., 2013)","noteIndex":0},"citationItems":[{"id":771,"uris":["http://zotero.org/users/14038682/items/74N6FSED"],"itemData":{"id":771,"type":"article-journal","abstract":"This study implemented an innovative new model of delivering a Mindfulness-Based Stress Reduction (MBSR) program that replaces six of the eight traditional in-person sessions with group telephonic sessions (tMBSR) and measured the program's impact on the health and well-being of nurses employed within a large health care organization. As part of a nonrandomized pre–post intervention study, 36 nurses completed measures of health, stress, burnout, self-compassion, serenity, and empathy at three points in time. Between baseline (Time 1) and the end of the 8-week tMBSR intervention (Time 2), participants showed improvement in general health, t(37) = 2.8, p &lt; .01, decreased stress, t(37) = 6.8, p &lt; .001, decreased work burnout, t(37) = 4.0, p &lt; .001, and improvement in several other areas. Improvements were sustained 4 months later (Time 3), and individuals who continued their MBSR practice after the program demonstrated better outcomes than those that did not. Findings suggest that the tMBSR program can be a low cost, feasible, and scalable intervention that shows positive impact on health and well-being, and could allow MBSR to be delivered to employees who are otherwise unable to access traditional, on-site programs.","container-title":"Journal of Workplace Behavioral Health","DOI":"10.1080/15555240.2013.779518","issue":"2","note":"DOI: 10.1080/15555240.2013.779518\nMAG ID: 2021689163\nPMCID: 3646311\nPMID: 23667348","page":"107-133","title":"The Impact of an Innovative Mindfulness-Based Stress Reduction Program on the Health and Well-Being of Nurses Employed in a Corporate Setting","volume":"28","author":[{"family":"Bazarko","given":"Dawn"},{"literal":"Rebecca A. Cate"},{"literal":"Rebecca A. Cate"},{"family":"Cate","given":"Rebecca A."},{"literal":"Francisca Azocar"},{"family":"Azocar","given":"Francisca"},{"literal":"Francisca Azocar"},{"literal":"Mary Jo Kreitzer"},{"family":"Kreitzer","given":"Mary Jo"}],"issued":{"date-parts":[["2013",4,20]]},"citation-key":"2013_+auth.lower+c"}}],"schema":"https://github.com/citation-style-language/schema/raw/master/csl-citation.json"}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w:t>
            </w:r>
            <w:proofErr w:type="spellStart"/>
            <w:r w:rsidRPr="002E6789">
              <w:rPr>
                <w:rFonts w:ascii="Times New Roman" w:hAnsi="Times New Roman" w:cs="Times New Roman"/>
                <w:sz w:val="24"/>
                <w:szCs w:val="24"/>
              </w:rPr>
              <w:t>Bazarko</w:t>
            </w:r>
            <w:proofErr w:type="spellEnd"/>
            <w:r w:rsidRPr="002E6789">
              <w:rPr>
                <w:rFonts w:ascii="Times New Roman" w:hAnsi="Times New Roman" w:cs="Times New Roman"/>
                <w:sz w:val="24"/>
                <w:szCs w:val="24"/>
              </w:rPr>
              <w:t xml:space="preserve"> et al., 2013)</w:t>
            </w:r>
            <w:r w:rsidRPr="002E6789">
              <w:rPr>
                <w:rFonts w:ascii="Times New Roman" w:eastAsia="Times New Roman" w:hAnsi="Times New Roman" w:cs="Times New Roman"/>
                <w:sz w:val="24"/>
                <w:szCs w:val="24"/>
              </w:rPr>
              <w:fldChar w:fldCharType="end"/>
            </w:r>
            <w:bookmarkEnd w:id="1"/>
          </w:p>
        </w:tc>
        <w:tc>
          <w:tcPr>
            <w:tcW w:w="924" w:type="dxa"/>
            <w:shd w:val="clear" w:color="auto" w:fill="FFFFFF" w:themeFill="background1"/>
            <w:tcMar>
              <w:top w:w="0" w:type="dxa"/>
              <w:left w:w="115" w:type="dxa"/>
              <w:bottom w:w="0" w:type="dxa"/>
              <w:right w:w="115" w:type="dxa"/>
            </w:tcMar>
            <w:hideMark/>
          </w:tcPr>
          <w:p w14:paraId="4B73AD65"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2FCFD36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36/-</w:t>
            </w:r>
          </w:p>
        </w:tc>
        <w:tc>
          <w:tcPr>
            <w:tcW w:w="1411" w:type="dxa"/>
            <w:shd w:val="clear" w:color="auto" w:fill="FFFFFF" w:themeFill="background1"/>
            <w:tcMar>
              <w:top w:w="0" w:type="dxa"/>
              <w:left w:w="115" w:type="dxa"/>
              <w:bottom w:w="0" w:type="dxa"/>
              <w:right w:w="115" w:type="dxa"/>
            </w:tcMar>
            <w:hideMark/>
          </w:tcPr>
          <w:p w14:paraId="52EF17B3"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52.2/-</w:t>
            </w:r>
          </w:p>
        </w:tc>
        <w:tc>
          <w:tcPr>
            <w:tcW w:w="1656" w:type="dxa"/>
            <w:shd w:val="clear" w:color="auto" w:fill="FFFFFF" w:themeFill="background1"/>
            <w:tcMar>
              <w:top w:w="0" w:type="dxa"/>
              <w:left w:w="115" w:type="dxa"/>
              <w:bottom w:w="0" w:type="dxa"/>
              <w:right w:w="115" w:type="dxa"/>
            </w:tcMar>
            <w:hideMark/>
          </w:tcPr>
          <w:p w14:paraId="396D07B8"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Mixed full and part-time, with and without patient contacts</w:t>
            </w:r>
          </w:p>
        </w:tc>
        <w:tc>
          <w:tcPr>
            <w:tcW w:w="1095" w:type="dxa"/>
            <w:shd w:val="clear" w:color="auto" w:fill="FFFFFF" w:themeFill="background1"/>
            <w:tcMar>
              <w:top w:w="0" w:type="dxa"/>
              <w:left w:w="115" w:type="dxa"/>
              <w:bottom w:w="0" w:type="dxa"/>
              <w:right w:w="115" w:type="dxa"/>
            </w:tcMar>
            <w:hideMark/>
          </w:tcPr>
          <w:p w14:paraId="26CDE195"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4353CC66"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100/-</w:t>
            </w:r>
          </w:p>
        </w:tc>
        <w:tc>
          <w:tcPr>
            <w:tcW w:w="2522" w:type="dxa"/>
            <w:shd w:val="clear" w:color="auto" w:fill="FFFFFF" w:themeFill="background1"/>
            <w:tcMar>
              <w:top w:w="0" w:type="dxa"/>
              <w:left w:w="115" w:type="dxa"/>
              <w:bottom w:w="0" w:type="dxa"/>
              <w:right w:w="115" w:type="dxa"/>
            </w:tcMar>
            <w:hideMark/>
          </w:tcPr>
          <w:p w14:paraId="00D53289" w14:textId="184407DC" w:rsidR="00646FD6" w:rsidRPr="002E6789" w:rsidRDefault="0063694E" w:rsidP="00F23963">
            <w:pPr>
              <w:spacing w:after="0" w:line="240" w:lineRule="auto"/>
              <w:rPr>
                <w:rFonts w:ascii="Times New Roman" w:eastAsia="Times New Roman" w:hAnsi="Times New Roman" w:cs="Times New Roman"/>
                <w:sz w:val="24"/>
                <w:szCs w:val="24"/>
              </w:rPr>
            </w:pPr>
            <w:r w:rsidRPr="0063694E">
              <w:rPr>
                <w:rFonts w:ascii="Times New Roman" w:eastAsia="Times New Roman" w:hAnsi="Times New Roman" w:cs="Times New Roman"/>
                <w:sz w:val="24"/>
                <w:szCs w:val="24"/>
              </w:rPr>
              <w:t>Telephonic MBSR (</w:t>
            </w:r>
            <w:proofErr w:type="spellStart"/>
            <w:r w:rsidRPr="0063694E">
              <w:rPr>
                <w:rFonts w:ascii="Times New Roman" w:eastAsia="Times New Roman" w:hAnsi="Times New Roman" w:cs="Times New Roman"/>
                <w:sz w:val="24"/>
                <w:szCs w:val="24"/>
              </w:rPr>
              <w:t>tMBSR</w:t>
            </w:r>
            <w:proofErr w:type="spellEnd"/>
            <w:r w:rsidRPr="0063694E">
              <w:rPr>
                <w:rFonts w:ascii="Times New Roman" w:eastAsia="Times New Roman" w:hAnsi="Times New Roman" w:cs="Times New Roman"/>
                <w:sz w:val="24"/>
                <w:szCs w:val="24"/>
              </w:rPr>
              <w:t>), scalable delivery with meditation sessions and follow-ups for telecommuting nurses.</w:t>
            </w:r>
          </w:p>
        </w:tc>
        <w:tc>
          <w:tcPr>
            <w:tcW w:w="0" w:type="auto"/>
            <w:shd w:val="clear" w:color="auto" w:fill="FFFFFF" w:themeFill="background1"/>
            <w:tcMar>
              <w:top w:w="0" w:type="dxa"/>
              <w:left w:w="115" w:type="dxa"/>
              <w:bottom w:w="0" w:type="dxa"/>
              <w:right w:w="115" w:type="dxa"/>
            </w:tcMar>
            <w:hideMark/>
          </w:tcPr>
          <w:p w14:paraId="0E005E35"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w:t>
            </w:r>
          </w:p>
        </w:tc>
        <w:tc>
          <w:tcPr>
            <w:tcW w:w="0" w:type="auto"/>
            <w:shd w:val="clear" w:color="auto" w:fill="FFFFFF" w:themeFill="background1"/>
            <w:tcMar>
              <w:top w:w="0" w:type="dxa"/>
              <w:left w:w="115" w:type="dxa"/>
              <w:bottom w:w="0" w:type="dxa"/>
              <w:right w:w="115" w:type="dxa"/>
            </w:tcMar>
            <w:hideMark/>
          </w:tcPr>
          <w:p w14:paraId="3F2ABFB7"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3B698ADE" w14:textId="77777777" w:rsidTr="00BC327B">
        <w:tc>
          <w:tcPr>
            <w:tcW w:w="2669" w:type="dxa"/>
            <w:shd w:val="clear" w:color="auto" w:fill="FFFFFF" w:themeFill="background1"/>
            <w:tcMar>
              <w:top w:w="0" w:type="dxa"/>
              <w:left w:w="115" w:type="dxa"/>
              <w:bottom w:w="0" w:type="dxa"/>
              <w:right w:w="115" w:type="dxa"/>
            </w:tcMar>
            <w:hideMark/>
          </w:tcPr>
          <w:p w14:paraId="1DE936F5"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2" w:name="_Hlk185587952"/>
            <w:r w:rsidRPr="002E6789">
              <w:rPr>
                <w:rFonts w:ascii="Times New Roman" w:eastAsia="Times New Roman" w:hAnsi="Times New Roman" w:cs="Times New Roman"/>
                <w:sz w:val="24"/>
                <w:szCs w:val="24"/>
              </w:rPr>
              <w:t>Bluth, 2021,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{"citationID":"4lYzl0LA","properties":{"formattedCitation":"(Bluth et al., 2021)","plainCitation":"(Bluth et al., 2021)","noteIndex":0},"citationItems":[{"id":761,"uris":["http://zotero.org/users/14038682/items/J4WKH77T"],"itemData":{"id":761,"type":"article-journal","abstract":"BACKGROUND/OBJECTIVES Certified nursing assistants (CNAs) who work in nursing homes (NHs) face significant work and personal stress. Self-compassion training has been shown to decrease stress postintervention in previous studies among healthcare providers and those in helping professions. This study examines the feasibility, acceptability, and preliminary outcomes of self-compassion training to address CNA stress and well-being. DESIGN Pre-post intervention. SETTING Three mid-size, nonprofit NHs in North Carolina. PARTICIPANTS Thirty CNAs, with a mean age of 49, 96% of whom were female, and 83% black/African American. INTERVENTION In one NH, participants received an 8-week, 2.5-h/session (20 h total) group intervention. At the time of recruitment for NHs 2 and 3, a briefer format (6-week, 1-h/session; 6 h total) became available and was preferred by CNAs, thus both NHs 2 and 3 participants received a 6-h group intervention. All interventions occurred in meeting rooms within participating NHs during shift changes. MEASUREMENTS Intervention attendance, retention, and acceptability; self-compassion, stress, burnout, depression, and attitudes toward residents with dementia, and job satisfaction pre-, post-, 3-month post-, and 6-month postintervention were assessed. RESULTS Attendance and program satisfaction were high, and attrition was low for both training formats. Self-compassion was significantly improved at all time periods (p &lt;0.001), and stress and depression improved significantly through 3 months (p &lt;0.05), but not 6 months. No statistically significant change in job satisfaction was noted. CONCLUSION Self-compassion interventions are feasible and acceptable for CNAs working in NHs and show promise for managing stress and improving well-being and compassion toward residents. The briefer 6-h format may maximize participation, while still providing benefits.","container-title":"Journal of the American Geriatrics Society","DOI":"10.1111/jgs.17155","issue":"7","note":"DOI: 10.1111/jgs.17155\nMAG ID: 3142608367\nPMID: 33837539","page":"1896-1905","title":"Self-compassion training for certified nurse assistants in nursing homes.","volume":"69","author":[{"family":"Bluth","given":"Karen"},{"literal":"Christine Lathren"},{"family":"Lathren","given":"Christine"},{"family":"Silbersack","given":"Johanna"},{"literal":"Johanna Hickey"},{"family":"Hickey","given":"Johanna V. T. Silbersack"},{"literal":"Sheryl Zimmerman"},{"family":"Zimmerman","given":"Sheryl"},{"literal":"Christopher J. Wretman"},{"family":"Wretman","given":"Christopher J."},{"literal":"Philip D. Sloane"},{"family":"Sloane","given":"Philip D."}],"issued":{"date-parts":[["2021"]]},"citation-key":"2021_+auth.lower+w"}}],"schema":"https://github.com/citation-style-language/schema/raw/master/csl-citation.json"}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(Bluth et al., 2021)</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16EE299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49BEAF3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30/-</w:t>
            </w:r>
          </w:p>
        </w:tc>
        <w:tc>
          <w:tcPr>
            <w:tcW w:w="1411" w:type="dxa"/>
            <w:shd w:val="clear" w:color="auto" w:fill="FFFFFF" w:themeFill="background1"/>
            <w:tcMar>
              <w:top w:w="0" w:type="dxa"/>
              <w:left w:w="115" w:type="dxa"/>
              <w:bottom w:w="0" w:type="dxa"/>
              <w:right w:w="115" w:type="dxa"/>
            </w:tcMar>
            <w:hideMark/>
          </w:tcPr>
          <w:p w14:paraId="3353D81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48.7/-</w:t>
            </w:r>
          </w:p>
        </w:tc>
        <w:tc>
          <w:tcPr>
            <w:tcW w:w="1656" w:type="dxa"/>
            <w:shd w:val="clear" w:color="auto" w:fill="FFFFFF" w:themeFill="background1"/>
            <w:tcMar>
              <w:top w:w="0" w:type="dxa"/>
              <w:left w:w="115" w:type="dxa"/>
              <w:bottom w:w="0" w:type="dxa"/>
              <w:right w:w="115" w:type="dxa"/>
            </w:tcMar>
            <w:hideMark/>
          </w:tcPr>
          <w:p w14:paraId="3296F7A0"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 xml:space="preserve">Certified </w:t>
            </w:r>
            <w:proofErr w:type="spellStart"/>
            <w:proofErr w:type="gramStart"/>
            <w:r w:rsidRPr="002E6789">
              <w:rPr>
                <w:rFonts w:ascii="Times New Roman" w:eastAsia="Times New Roman" w:hAnsi="Times New Roman" w:cs="Times New Roman"/>
                <w:sz w:val="24"/>
                <w:szCs w:val="24"/>
              </w:rPr>
              <w:t>nurses</w:t>
            </w:r>
            <w:proofErr w:type="spellEnd"/>
            <w:proofErr w:type="gramEnd"/>
            <w:r w:rsidRPr="002E6789">
              <w:rPr>
                <w:rFonts w:ascii="Times New Roman" w:eastAsia="Times New Roman" w:hAnsi="Times New Roman" w:cs="Times New Roman"/>
                <w:sz w:val="24"/>
                <w:szCs w:val="24"/>
              </w:rPr>
              <w:t xml:space="preserve"> assistants</w:t>
            </w:r>
          </w:p>
        </w:tc>
        <w:tc>
          <w:tcPr>
            <w:tcW w:w="1095" w:type="dxa"/>
            <w:shd w:val="clear" w:color="auto" w:fill="FFFFFF" w:themeFill="background1"/>
            <w:tcMar>
              <w:top w:w="0" w:type="dxa"/>
              <w:left w:w="115" w:type="dxa"/>
              <w:bottom w:w="0" w:type="dxa"/>
              <w:right w:w="115" w:type="dxa"/>
            </w:tcMar>
            <w:hideMark/>
          </w:tcPr>
          <w:p w14:paraId="64A69136"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651DA785"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97/-</w:t>
            </w:r>
          </w:p>
        </w:tc>
        <w:tc>
          <w:tcPr>
            <w:tcW w:w="2522" w:type="dxa"/>
            <w:shd w:val="clear" w:color="auto" w:fill="FFFFFF" w:themeFill="background1"/>
            <w:tcMar>
              <w:top w:w="0" w:type="dxa"/>
              <w:left w:w="115" w:type="dxa"/>
              <w:bottom w:w="0" w:type="dxa"/>
              <w:right w:w="115" w:type="dxa"/>
            </w:tcMar>
            <w:hideMark/>
          </w:tcPr>
          <w:p w14:paraId="3DB09087" w14:textId="4ED097BA" w:rsidR="00646FD6" w:rsidRPr="002E6789" w:rsidRDefault="0063694E" w:rsidP="00F23963">
            <w:pPr>
              <w:spacing w:after="0" w:line="240" w:lineRule="auto"/>
              <w:rPr>
                <w:rFonts w:ascii="Times New Roman" w:eastAsia="Times New Roman" w:hAnsi="Times New Roman" w:cs="Times New Roman"/>
                <w:sz w:val="24"/>
                <w:szCs w:val="24"/>
              </w:rPr>
            </w:pPr>
            <w:r w:rsidRPr="0063694E">
              <w:rPr>
                <w:rFonts w:ascii="Times New Roman" w:eastAsia="Times New Roman" w:hAnsi="Times New Roman" w:cs="Times New Roman"/>
                <w:sz w:val="24"/>
                <w:szCs w:val="24"/>
              </w:rPr>
              <w:t xml:space="preserve">Mindful Self-Compassion (20-hour MSC program) and Self-Compassion for Health Care Communities (6-hour SCHC program) with </w:t>
            </w:r>
            <w:r w:rsidRPr="0063694E">
              <w:rPr>
                <w:rFonts w:ascii="Times New Roman" w:eastAsia="Times New Roman" w:hAnsi="Times New Roman" w:cs="Times New Roman"/>
                <w:sz w:val="24"/>
                <w:szCs w:val="24"/>
              </w:rPr>
              <w:lastRenderedPageBreak/>
              <w:t xml:space="preserve">guided </w:t>
            </w:r>
            <w:r w:rsidR="008847A6" w:rsidRPr="0063694E">
              <w:rPr>
                <w:rFonts w:ascii="Times New Roman" w:eastAsia="Times New Roman" w:hAnsi="Times New Roman" w:cs="Times New Roman"/>
                <w:sz w:val="24"/>
                <w:szCs w:val="24"/>
              </w:rPr>
              <w:t>meditation</w:t>
            </w:r>
            <w:r w:rsidRPr="0063694E">
              <w:rPr>
                <w:rFonts w:ascii="Times New Roman" w:eastAsia="Times New Roman" w:hAnsi="Times New Roman" w:cs="Times New Roman"/>
                <w:sz w:val="24"/>
                <w:szCs w:val="24"/>
              </w:rPr>
              <w:t xml:space="preserve"> and skill-building.</w:t>
            </w:r>
          </w:p>
        </w:tc>
        <w:tc>
          <w:tcPr>
            <w:tcW w:w="0" w:type="auto"/>
            <w:shd w:val="clear" w:color="auto" w:fill="FFFFFF" w:themeFill="background1"/>
            <w:tcMar>
              <w:top w:w="0" w:type="dxa"/>
              <w:left w:w="115" w:type="dxa"/>
              <w:bottom w:w="0" w:type="dxa"/>
              <w:right w:w="115" w:type="dxa"/>
            </w:tcMar>
            <w:hideMark/>
          </w:tcPr>
          <w:p w14:paraId="39A56482"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lastRenderedPageBreak/>
              <w:t>8</w:t>
            </w:r>
          </w:p>
        </w:tc>
        <w:tc>
          <w:tcPr>
            <w:tcW w:w="0" w:type="auto"/>
            <w:shd w:val="clear" w:color="auto" w:fill="FFFFFF" w:themeFill="background1"/>
            <w:tcMar>
              <w:top w:w="0" w:type="dxa"/>
              <w:left w:w="115" w:type="dxa"/>
              <w:bottom w:w="0" w:type="dxa"/>
              <w:right w:w="115" w:type="dxa"/>
            </w:tcMar>
            <w:hideMark/>
          </w:tcPr>
          <w:p w14:paraId="190DA46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757ACFFF" w14:textId="77777777" w:rsidTr="00BC327B">
        <w:tc>
          <w:tcPr>
            <w:tcW w:w="2669" w:type="dxa"/>
            <w:shd w:val="clear" w:color="auto" w:fill="FFFFFF" w:themeFill="background1"/>
            <w:tcMar>
              <w:top w:w="0" w:type="dxa"/>
              <w:left w:w="115" w:type="dxa"/>
              <w:bottom w:w="0" w:type="dxa"/>
              <w:right w:w="115" w:type="dxa"/>
            </w:tcMar>
            <w:hideMark/>
          </w:tcPr>
          <w:p w14:paraId="5B013300"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3" w:name="_Hlk185588169"/>
            <w:bookmarkEnd w:id="2"/>
            <w:r w:rsidRPr="002E6789">
              <w:rPr>
                <w:rFonts w:ascii="Times New Roman" w:eastAsia="Times New Roman" w:hAnsi="Times New Roman" w:cs="Times New Roman"/>
                <w:sz w:val="24"/>
                <w:szCs w:val="24"/>
              </w:rPr>
              <w:t>Burger, 2017,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{"citationID":"ewtiDMhG","properties":{"formattedCitation":"(Burger et al., 2021)","plainCitation":"(Burger et al., 2021)","noteIndex":0},"citationItems":[{"id":3061,"uris":["http://zotero.org/users/14038682/items/PJEPLZA3"],"itemData":{"id":3061,"type":"article-journal","abstract":"Heatwaves have been the deadliest weather extreme events in Europe in the last decades. People living in cities are especially prone to such events due to the urban heat island (UHI) effect which increases the heat stress in urban surroundings especially during calm, steady, and radiation intensive synoptic situations. Since official measurement stations in cities are scarce, studies on spatial patterns of UHIs often rely on satellite data, hobby meteorologists' data, or on model outputs. Additionally, analyses of spatial UHI patterns using point-based measurements need adequate and cost-effective methods for spatial interpolation. In this study, air temperature data retrieved by 60 low cost measurement devices (LCD) are used to model the spatial pattern of the UHI with a land use regression (LUR) approach in Bern, Switzerland. For this purpose, 14 spatial variables with different buffer radii were calculated to evaluate their effect on the UHI and to interpolate the air temperature data. As a result, three models covering three different heatwaves at nighttime were developed. Given good model performance throughout the different scenarios, the here presented study demonstrates the successful interpolation of low cost temperature data by LUR modelling based on publicly accessible spatial information within a city. © 2021 The Authors","archive":"Scopus","container-title":"Urban Climate","DOI":"10.1016/j.uclim.2021.100885","title":"Modelling the spatial pattern of heatwaves in the city of Bern using a land use regression approach","URL":"https://www.scopus.com/inward/record.uri?eid=2-s2.0-85109493012&amp;doi=10.1016%2fj.uclim.2021.100885&amp;partnerID=40&amp;md5=6db43710f7fda146b05d7c0161310715","volume":"38","author":[{"family":"Burger","given":"M."},{"family":"Gubler","given":"M."},{"family":"Heinimann","given":"A."},{"family":"Brönnimann","given":"S."}],"issued":{"date-parts":[["2021"]]},"citation-key":"2021_+auth.lower+gj"}}],"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(Burger et al., 2021)</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580E645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hideMark/>
          </w:tcPr>
          <w:p w14:paraId="3B2D03B3"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28/24</w:t>
            </w:r>
          </w:p>
        </w:tc>
        <w:tc>
          <w:tcPr>
            <w:tcW w:w="1411" w:type="dxa"/>
            <w:shd w:val="clear" w:color="auto" w:fill="FFFFFF" w:themeFill="background1"/>
            <w:tcMar>
              <w:top w:w="0" w:type="dxa"/>
              <w:left w:w="115" w:type="dxa"/>
              <w:bottom w:w="0" w:type="dxa"/>
              <w:right w:w="115" w:type="dxa"/>
            </w:tcMar>
            <w:hideMark/>
          </w:tcPr>
          <w:p w14:paraId="48F3C18B"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18-40</w:t>
            </w:r>
          </w:p>
        </w:tc>
        <w:tc>
          <w:tcPr>
            <w:tcW w:w="1656" w:type="dxa"/>
            <w:shd w:val="clear" w:color="auto" w:fill="FFFFFF" w:themeFill="background1"/>
            <w:tcMar>
              <w:top w:w="0" w:type="dxa"/>
              <w:left w:w="115" w:type="dxa"/>
              <w:bottom w:w="0" w:type="dxa"/>
              <w:right w:w="115" w:type="dxa"/>
            </w:tcMar>
            <w:hideMark/>
          </w:tcPr>
          <w:p w14:paraId="4A54D15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Nursing students</w:t>
            </w:r>
          </w:p>
        </w:tc>
        <w:tc>
          <w:tcPr>
            <w:tcW w:w="1095" w:type="dxa"/>
            <w:shd w:val="clear" w:color="auto" w:fill="FFFFFF" w:themeFill="background1"/>
            <w:tcMar>
              <w:top w:w="0" w:type="dxa"/>
              <w:left w:w="115" w:type="dxa"/>
              <w:bottom w:w="0" w:type="dxa"/>
              <w:right w:w="115" w:type="dxa"/>
            </w:tcMar>
            <w:hideMark/>
          </w:tcPr>
          <w:p w14:paraId="32EF6992" w14:textId="23CEEEEF" w:rsidR="00646FD6" w:rsidRPr="002E6789" w:rsidRDefault="00E46F37"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00646FD6" w:rsidRPr="002E6789">
              <w:rPr>
                <w:rFonts w:ascii="Times New Roman" w:eastAsia="Times New Roman" w:hAnsi="Times New Roman" w:cs="Times New Roman"/>
                <w:sz w:val="24"/>
                <w:szCs w:val="24"/>
              </w:rPr>
              <w:t xml:space="preserve"> controls</w:t>
            </w:r>
          </w:p>
        </w:tc>
        <w:tc>
          <w:tcPr>
            <w:tcW w:w="1134" w:type="dxa"/>
            <w:shd w:val="clear" w:color="auto" w:fill="FFFFFF" w:themeFill="background1"/>
            <w:tcMar>
              <w:top w:w="0" w:type="dxa"/>
              <w:left w:w="115" w:type="dxa"/>
              <w:bottom w:w="0" w:type="dxa"/>
              <w:right w:w="115" w:type="dxa"/>
            </w:tcMar>
            <w:hideMark/>
          </w:tcPr>
          <w:p w14:paraId="25B1C8A7"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NA</w:t>
            </w:r>
          </w:p>
        </w:tc>
        <w:tc>
          <w:tcPr>
            <w:tcW w:w="2522" w:type="dxa"/>
            <w:shd w:val="clear" w:color="auto" w:fill="FFFFFF" w:themeFill="background1"/>
            <w:tcMar>
              <w:top w:w="0" w:type="dxa"/>
              <w:left w:w="115" w:type="dxa"/>
              <w:bottom w:w="0" w:type="dxa"/>
              <w:right w:w="115" w:type="dxa"/>
            </w:tcMar>
            <w:hideMark/>
          </w:tcPr>
          <w:p w14:paraId="3F595513" w14:textId="74ADD820" w:rsidR="0063694E" w:rsidRDefault="0063694E" w:rsidP="00F23963">
            <w:pPr>
              <w:spacing w:after="0" w:line="240" w:lineRule="auto"/>
              <w:rPr>
                <w:rFonts w:ascii="Times New Roman" w:eastAsia="Times New Roman" w:hAnsi="Times New Roman" w:cs="Times New Roman"/>
                <w:sz w:val="24"/>
                <w:szCs w:val="24"/>
              </w:rPr>
            </w:pPr>
            <w:r w:rsidRPr="0063694E">
              <w:rPr>
                <w:rFonts w:ascii="Times New Roman" w:eastAsia="Times New Roman" w:hAnsi="Times New Roman" w:cs="Times New Roman"/>
                <w:sz w:val="24"/>
                <w:szCs w:val="24"/>
              </w:rPr>
              <w:t xml:space="preserve">Online </w:t>
            </w:r>
            <w:r>
              <w:rPr>
                <w:rFonts w:ascii="Times New Roman" w:eastAsia="Times New Roman" w:hAnsi="Times New Roman" w:cs="Times New Roman"/>
                <w:sz w:val="24"/>
                <w:szCs w:val="24"/>
              </w:rPr>
              <w:t>mindfulness meditation</w:t>
            </w:r>
            <w:r w:rsidRPr="0063694E">
              <w:rPr>
                <w:rFonts w:ascii="Times New Roman" w:eastAsia="Times New Roman" w:hAnsi="Times New Roman" w:cs="Times New Roman"/>
                <w:sz w:val="24"/>
                <w:szCs w:val="24"/>
              </w:rPr>
              <w:t xml:space="preserve"> instruction with audio guidance; 10-minute daily meditation.</w:t>
            </w:r>
          </w:p>
          <w:p w14:paraId="306B7481" w14:textId="343DBBC5" w:rsidR="00E46F37" w:rsidRPr="002E6789" w:rsidRDefault="00E46F37"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E46F37">
              <w:rPr>
                <w:rFonts w:ascii="Times New Roman" w:eastAsia="Times New Roman" w:hAnsi="Times New Roman" w:cs="Times New Roman"/>
                <w:sz w:val="24"/>
                <w:szCs w:val="24"/>
              </w:rPr>
              <w:t>No meditation practice; training offered post-study.</w:t>
            </w:r>
          </w:p>
        </w:tc>
        <w:tc>
          <w:tcPr>
            <w:tcW w:w="0" w:type="auto"/>
            <w:shd w:val="clear" w:color="auto" w:fill="FFFFFF" w:themeFill="background1"/>
            <w:tcMar>
              <w:top w:w="0" w:type="dxa"/>
              <w:left w:w="115" w:type="dxa"/>
              <w:bottom w:w="0" w:type="dxa"/>
              <w:right w:w="115" w:type="dxa"/>
            </w:tcMar>
            <w:hideMark/>
          </w:tcPr>
          <w:p w14:paraId="2561376E"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w:t>
            </w:r>
          </w:p>
        </w:tc>
        <w:tc>
          <w:tcPr>
            <w:tcW w:w="0" w:type="auto"/>
            <w:shd w:val="clear" w:color="auto" w:fill="FFFFFF" w:themeFill="background1"/>
            <w:tcMar>
              <w:top w:w="0" w:type="dxa"/>
              <w:left w:w="115" w:type="dxa"/>
              <w:bottom w:w="0" w:type="dxa"/>
              <w:right w:w="115" w:type="dxa"/>
            </w:tcMar>
            <w:hideMark/>
          </w:tcPr>
          <w:p w14:paraId="1D98442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7F4B8450" w14:textId="77777777" w:rsidTr="00BC327B">
        <w:tc>
          <w:tcPr>
            <w:tcW w:w="2669" w:type="dxa"/>
            <w:shd w:val="clear" w:color="auto" w:fill="FFFFFF" w:themeFill="background1"/>
            <w:tcMar>
              <w:top w:w="0" w:type="dxa"/>
              <w:left w:w="115" w:type="dxa"/>
              <w:bottom w:w="0" w:type="dxa"/>
              <w:right w:w="115" w:type="dxa"/>
            </w:tcMar>
            <w:hideMark/>
          </w:tcPr>
          <w:p w14:paraId="038A6F50"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4" w:name="_Hlk185588309"/>
            <w:bookmarkEnd w:id="3"/>
            <w:r w:rsidRPr="002E6789">
              <w:rPr>
                <w:rFonts w:ascii="Times New Roman" w:eastAsia="Times New Roman" w:hAnsi="Times New Roman" w:cs="Times New Roman"/>
                <w:sz w:val="24"/>
                <w:szCs w:val="24"/>
              </w:rPr>
              <w:t>Burner, 2022,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{"citationID":"o5D0EScr","properties":{"formattedCitation":"(Burner et al., 2022)","plainCitation":"(Burner et al., 2022)","noteIndex":0},"citationItems":[{"id":763,"uris":["http://zotero.org/users/14038682/items/3SUGRQP7"],"itemData":{"id":763,"type":"article-journal","abstract":"Background Burnout negatively affects nurses and increases nursing turnover. Many student nurses experience burnout throughout their academic program, negatively affecting student success and patient care. Objectives To explore effects of mindfulness education / self-care skills training in undergraduate nursing students on stress and self-care. Design A four-week pilot with four-week follow-up. Setting In-person mindfulness sessions were offered to first-year nursing students. Participants 67 students enrolled in a nursing skills course. Methods Four in-person mindfulness educational sessions were provided with a 4-week follow-up. Outcomes were stress and self-care, measured by the Perceived Stress Scale and Mindful Self-Care Scale at pre-, post-, and follow-up. Results 58 (86.6%) completed pilot; mean age = 22.8 (5.75), majority females (84%) and Caucasian (79%). Students practicing one or more mindfulness techniques at least 8 times outside class increased self-care 9.5% pre- to post-intervention ( p = .01), although not sustained at follow-up. Stress did not change significantly in either direction ( p = .94), potentially mediating the stress of starting clinical immediately following the intervention. Conclusions Mindfulness education increased self-care in first-year nursing students who practiced mindfulness outside class. Recommendations include further research and integration of mindfulness into courses to assess benefits and coping skills for future nurses.","container-title":"Journal of Holistic Nursing","DOI":"10.1177/08980101221117367","note":"DOI: 10.1177/08980101221117367\nMAG ID: 4288077595\nPMID: 35898184","page":"089801012211173-089801012211173","title":"Self-Care Skills to Prevent Burnout: A Pilot Study Embedding Mindfulness in an Undergraduate Nursing Course","author":[{"family":"Burner","given":"Lindsay R."},{"literal":"Lindsay Burner"},{"literal":"Kathleen C. Spadaro"},{"literal":"Kathleen C. Spadaro"}],"issued":{"date-parts":[["2022",7,27]]},"citation-key":"2022_+auth.lower+f"}}],"schema":"https://github.com/citation-style-language/schema/raw/master/csl-citation.json"}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(Burner et al., 2022)</w:t>
            </w:r>
            <w:r w:rsidRPr="002E6789">
              <w:rPr>
                <w:rFonts w:ascii="Times New Roman" w:eastAsia="Times New Roman" w:hAnsi="Times New Roman" w:cs="Times New Roman"/>
                <w:sz w:val="24"/>
                <w:szCs w:val="24"/>
              </w:rPr>
              <w:fldChar w:fldCharType="end"/>
            </w:r>
            <w:bookmarkEnd w:id="4"/>
          </w:p>
        </w:tc>
        <w:tc>
          <w:tcPr>
            <w:tcW w:w="924" w:type="dxa"/>
            <w:shd w:val="clear" w:color="auto" w:fill="FFFFFF" w:themeFill="background1"/>
            <w:tcMar>
              <w:top w:w="0" w:type="dxa"/>
              <w:left w:w="115" w:type="dxa"/>
              <w:bottom w:w="0" w:type="dxa"/>
              <w:right w:w="115" w:type="dxa"/>
            </w:tcMar>
            <w:hideMark/>
          </w:tcPr>
          <w:p w14:paraId="70DD0555"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6A2293B3"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58/-</w:t>
            </w:r>
          </w:p>
        </w:tc>
        <w:tc>
          <w:tcPr>
            <w:tcW w:w="1411" w:type="dxa"/>
            <w:shd w:val="clear" w:color="auto" w:fill="FFFFFF" w:themeFill="background1"/>
            <w:tcMar>
              <w:top w:w="0" w:type="dxa"/>
              <w:left w:w="115" w:type="dxa"/>
              <w:bottom w:w="0" w:type="dxa"/>
              <w:right w:w="115" w:type="dxa"/>
            </w:tcMar>
            <w:hideMark/>
          </w:tcPr>
          <w:p w14:paraId="4B8923C0"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22.8/-</w:t>
            </w:r>
          </w:p>
        </w:tc>
        <w:tc>
          <w:tcPr>
            <w:tcW w:w="1656" w:type="dxa"/>
            <w:shd w:val="clear" w:color="auto" w:fill="FFFFFF" w:themeFill="background1"/>
            <w:tcMar>
              <w:top w:w="0" w:type="dxa"/>
              <w:left w:w="115" w:type="dxa"/>
              <w:bottom w:w="0" w:type="dxa"/>
              <w:right w:w="115" w:type="dxa"/>
            </w:tcMar>
            <w:hideMark/>
          </w:tcPr>
          <w:p w14:paraId="672D61E7"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Nursing students</w:t>
            </w:r>
          </w:p>
        </w:tc>
        <w:tc>
          <w:tcPr>
            <w:tcW w:w="1095" w:type="dxa"/>
            <w:shd w:val="clear" w:color="auto" w:fill="FFFFFF" w:themeFill="background1"/>
            <w:tcMar>
              <w:top w:w="0" w:type="dxa"/>
              <w:left w:w="115" w:type="dxa"/>
              <w:bottom w:w="0" w:type="dxa"/>
              <w:right w:w="115" w:type="dxa"/>
            </w:tcMar>
            <w:hideMark/>
          </w:tcPr>
          <w:p w14:paraId="5311BD00"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6A8C79E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84/-</w:t>
            </w:r>
          </w:p>
        </w:tc>
        <w:tc>
          <w:tcPr>
            <w:tcW w:w="2522" w:type="dxa"/>
            <w:shd w:val="clear" w:color="auto" w:fill="FFFFFF" w:themeFill="background1"/>
            <w:tcMar>
              <w:top w:w="0" w:type="dxa"/>
              <w:left w:w="115" w:type="dxa"/>
              <w:bottom w:w="0" w:type="dxa"/>
              <w:right w:w="115" w:type="dxa"/>
            </w:tcMar>
            <w:hideMark/>
          </w:tcPr>
          <w:p w14:paraId="2A2E332B" w14:textId="382823E8" w:rsidR="00646FD6" w:rsidRPr="002E6789" w:rsidRDefault="001805BE" w:rsidP="00F23963">
            <w:pPr>
              <w:spacing w:after="0" w:line="240" w:lineRule="auto"/>
              <w:rPr>
                <w:rFonts w:ascii="Times New Roman" w:eastAsia="Times New Roman" w:hAnsi="Times New Roman" w:cs="Times New Roman"/>
                <w:sz w:val="24"/>
                <w:szCs w:val="24"/>
              </w:rPr>
            </w:pPr>
            <w:r w:rsidRPr="001805BE">
              <w:rPr>
                <w:rFonts w:ascii="Times New Roman" w:eastAsia="Times New Roman" w:hAnsi="Times New Roman" w:cs="Times New Roman"/>
                <w:sz w:val="24"/>
                <w:szCs w:val="24"/>
              </w:rPr>
              <w:t>Four in-class mindfulness sessions (10–30 minutes) with practices including mindful eating, breath awareness, body scan, and visualization; follow-up session and online resources.</w:t>
            </w:r>
          </w:p>
        </w:tc>
        <w:tc>
          <w:tcPr>
            <w:tcW w:w="0" w:type="auto"/>
            <w:shd w:val="clear" w:color="auto" w:fill="FFFFFF" w:themeFill="background1"/>
            <w:tcMar>
              <w:top w:w="0" w:type="dxa"/>
              <w:left w:w="115" w:type="dxa"/>
              <w:bottom w:w="0" w:type="dxa"/>
              <w:right w:w="115" w:type="dxa"/>
            </w:tcMar>
            <w:hideMark/>
          </w:tcPr>
          <w:p w14:paraId="496DC9B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w:t>
            </w:r>
          </w:p>
        </w:tc>
        <w:tc>
          <w:tcPr>
            <w:tcW w:w="0" w:type="auto"/>
            <w:shd w:val="clear" w:color="auto" w:fill="FFFFFF" w:themeFill="background1"/>
            <w:tcMar>
              <w:top w:w="0" w:type="dxa"/>
              <w:left w:w="115" w:type="dxa"/>
              <w:bottom w:w="0" w:type="dxa"/>
              <w:right w:w="115" w:type="dxa"/>
            </w:tcMar>
            <w:hideMark/>
          </w:tcPr>
          <w:p w14:paraId="13DF79A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794152CD" w14:textId="77777777" w:rsidTr="00BC327B">
        <w:tc>
          <w:tcPr>
            <w:tcW w:w="2669" w:type="dxa"/>
            <w:shd w:val="clear" w:color="auto" w:fill="FFFFFF" w:themeFill="background1"/>
            <w:tcMar>
              <w:top w:w="0" w:type="dxa"/>
              <w:left w:w="115" w:type="dxa"/>
              <w:bottom w:w="0" w:type="dxa"/>
              <w:right w:w="115" w:type="dxa"/>
            </w:tcMar>
            <w:hideMark/>
          </w:tcPr>
          <w:p w14:paraId="0F1FE02F"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5" w:name="_Hlk185588443"/>
            <w:r w:rsidRPr="002E6789">
              <w:rPr>
                <w:rFonts w:ascii="Times New Roman" w:eastAsia="Times New Roman" w:hAnsi="Times New Roman" w:cs="Times New Roman"/>
                <w:sz w:val="24"/>
                <w:szCs w:val="24"/>
              </w:rPr>
              <w:t>Cepeda-Lopez, 2023, Mexico</w:t>
            </w:r>
            <w:r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{"citationID":"fERziCI2","properties":{"formattedCitation":"(Cepeda-Lopez et al., 2023)","plainCitation":"(Cepeda-Lopez et al., 2023)","noteIndex":0},"citationItems":[{"id":8594,"uris":["http://zotero.org/users/14038682/items/SVM9TBAM"],"itemData":{"id":8594,"type":"article-journal","abstract":"Background\n              To mitigate against the possible adverse effects of stress among nurses due to the COVID-19 outbreak, we designed a 12-week mind–body based online intervention program to promote well-being and prevent stress-related disorders such as burnout. Our study aimed to compare the impact of the intervention on perception of stress, negative emotions, burnout, mindfulness, resilience, and well-being at pretest and 6 months post-intervention and to compare the effect among nurses working at two different hospitals.\n            \n            \n              Methods\n              We conducted an uncontrolled trial using a convenience sample of nurses working at two hospitals in Mexico: one designated to treat confirmed COVID-19 patients (COVID-hospital) and the other whose patients had a negative COVID-19 test on admission (Non COVID-hospital). The 12 week online intervention consisted of 36 mind–body based micropractices, with subjective well-being as the primary outcome. Secondary outcomes were health perception, resilience, mindfulness, negative emotions, stress, and burnout.\n            \n            \n              Results\n              \n                A pretest survey was completed by 643 nurses. Of the remaining valid responses, 82% were women, with a mean age of 34.8 (SD = 8.95) years old. For the analysis two groups of nurses were sampled by cluster: a COVID-hospital group of 429 (67%) nurses, and a non-COVID Hospital group of 214 (33%) nurses. The proportion lost to follow-up was 71% at postest (\n                n\n                = 188) and 42% at 6 months follow-up (\n                n\n                = 371). At pretest, non-COVID hospital nurses had lower subjective well-being and higher burnout than their COVID hospital counterparts. At postest, non-COVID hospital nurses displayed more negative emotions than their COVID hospital peers. At 6 months post-intervention, nurses experienced improved mindfulness, reduced negative emotions and stress, but a decrease in subjective well-being and resilience. Nurses working at the non-COVID hospital had significantly higher mean scores for burnout than those working at the COVID hospital.\n              \n            \n            \n              Conclusion\n              The results of our study suggest that our online mind–body interventions can help to reduce stress and negative emotions, yet the effects on subjective well-being and resilience are uncertain. Further research is needed to gain a better understanding of their potential mechanisms and the associated efforts of such online interventions.\n            \n            \n              Clinical Trial Registration\n              \n                ClinicalTrials.gov\n                , NCT05515172.","container-title":"Frontiers in Psychology","DOI":"10.3389/fpsyg.2023.848637","ISSN":"1664-1078","journalAbbreviation":"Front. Psychol.","page":"848637","source":"DOI.org (Crossref)","title":"A comparative study of well-being, resilience, mindfulness, negative emotions, stress, and burnout among nurses after an online mind–body based intervention during the first COVID-19 pandemic crisis","URL":"https://www.frontiersin.org/articles/10.3389/fpsyg.2023.848637/full","volume":"14","author":[{"family":"Cepeda-Lopez","given":"Ana Carla"},{"family":"Solís Domínguez","given":"Leticia"},{"family":"Villarreal Zambrano","given":"Sofía"},{"family":"Garza-Rodriguez","given":"Iris Y."},{"family":"Del Valle","given":"Alejandra Cortes"},{"family":"Quiroga-Garza","given":"Angélica"}],"accessed":{"date-parts":[["2024",12,19]]},"issued":{"date-parts":[["2023",3,13]]},"citation-key":"2023_+auth.lower+k"}}],"schema":"https://github.com/citation-style-language/schema/raw/master/csl-citation.json"} </w:instrText>
            </w:r>
            <w:r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(Cepeda-Lopez et al., 2023)</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54E82CE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6A10C010"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188/-</w:t>
            </w:r>
          </w:p>
        </w:tc>
        <w:tc>
          <w:tcPr>
            <w:tcW w:w="1411" w:type="dxa"/>
            <w:shd w:val="clear" w:color="auto" w:fill="FFFFFF" w:themeFill="background1"/>
            <w:tcMar>
              <w:top w:w="0" w:type="dxa"/>
              <w:left w:w="115" w:type="dxa"/>
              <w:bottom w:w="0" w:type="dxa"/>
              <w:right w:w="115" w:type="dxa"/>
            </w:tcMar>
            <w:hideMark/>
          </w:tcPr>
          <w:p w14:paraId="1FA50D97"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34.1/-</w:t>
            </w:r>
          </w:p>
        </w:tc>
        <w:tc>
          <w:tcPr>
            <w:tcW w:w="1656" w:type="dxa"/>
            <w:shd w:val="clear" w:color="auto" w:fill="FFFFFF" w:themeFill="background1"/>
            <w:tcMar>
              <w:top w:w="0" w:type="dxa"/>
              <w:left w:w="115" w:type="dxa"/>
              <w:bottom w:w="0" w:type="dxa"/>
              <w:right w:w="115" w:type="dxa"/>
            </w:tcMar>
            <w:hideMark/>
          </w:tcPr>
          <w:p w14:paraId="1A07234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hideMark/>
          </w:tcPr>
          <w:p w14:paraId="1EE181A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4C37F793"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83/-</w:t>
            </w:r>
          </w:p>
        </w:tc>
        <w:tc>
          <w:tcPr>
            <w:tcW w:w="2522" w:type="dxa"/>
            <w:shd w:val="clear" w:color="auto" w:fill="FFFFFF" w:themeFill="background1"/>
            <w:tcMar>
              <w:top w:w="0" w:type="dxa"/>
              <w:left w:w="115" w:type="dxa"/>
              <w:bottom w:w="0" w:type="dxa"/>
              <w:right w:w="115" w:type="dxa"/>
            </w:tcMar>
            <w:hideMark/>
          </w:tcPr>
          <w:p w14:paraId="1A21B1AC" w14:textId="021F5823" w:rsidR="00646FD6" w:rsidRPr="002E6789" w:rsidRDefault="001805BE" w:rsidP="00F23963">
            <w:pPr>
              <w:spacing w:after="0" w:line="240" w:lineRule="auto"/>
              <w:rPr>
                <w:rFonts w:ascii="Times New Roman" w:eastAsia="Times New Roman" w:hAnsi="Times New Roman" w:cs="Times New Roman"/>
                <w:sz w:val="24"/>
                <w:szCs w:val="24"/>
              </w:rPr>
            </w:pPr>
            <w:r w:rsidRPr="001805BE">
              <w:rPr>
                <w:rFonts w:ascii="Times New Roman" w:eastAsia="Times New Roman" w:hAnsi="Times New Roman" w:cs="Times New Roman"/>
                <w:sz w:val="24"/>
                <w:szCs w:val="24"/>
              </w:rPr>
              <w:t>12-week online program with 36 micro-practices, collective and individual engagement, and weekly cohesion groups for support.</w:t>
            </w:r>
          </w:p>
        </w:tc>
        <w:tc>
          <w:tcPr>
            <w:tcW w:w="0" w:type="auto"/>
            <w:shd w:val="clear" w:color="auto" w:fill="FFFFFF" w:themeFill="background1"/>
            <w:tcMar>
              <w:top w:w="0" w:type="dxa"/>
              <w:left w:w="115" w:type="dxa"/>
              <w:bottom w:w="0" w:type="dxa"/>
              <w:right w:w="115" w:type="dxa"/>
            </w:tcMar>
            <w:hideMark/>
          </w:tcPr>
          <w:p w14:paraId="19A9E336"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12</w:t>
            </w:r>
          </w:p>
        </w:tc>
        <w:tc>
          <w:tcPr>
            <w:tcW w:w="0" w:type="auto"/>
            <w:shd w:val="clear" w:color="auto" w:fill="FFFFFF" w:themeFill="background1"/>
            <w:tcMar>
              <w:top w:w="0" w:type="dxa"/>
              <w:left w:w="115" w:type="dxa"/>
              <w:bottom w:w="0" w:type="dxa"/>
              <w:right w:w="115" w:type="dxa"/>
            </w:tcMar>
            <w:hideMark/>
          </w:tcPr>
          <w:p w14:paraId="257E4C4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14105752" w14:textId="77777777" w:rsidTr="00BC327B">
        <w:tc>
          <w:tcPr>
            <w:tcW w:w="2669" w:type="dxa"/>
            <w:shd w:val="clear" w:color="auto" w:fill="FFFFFF" w:themeFill="background1"/>
            <w:tcMar>
              <w:top w:w="0" w:type="dxa"/>
              <w:left w:w="115" w:type="dxa"/>
              <w:bottom w:w="0" w:type="dxa"/>
              <w:right w:w="115" w:type="dxa"/>
            </w:tcMar>
            <w:hideMark/>
          </w:tcPr>
          <w:p w14:paraId="5A126AD9"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6" w:name="_Hlk185588542"/>
            <w:bookmarkEnd w:id="5"/>
            <w:r w:rsidRPr="002E6789">
              <w:rPr>
                <w:rFonts w:ascii="Times New Roman" w:eastAsia="Times New Roman" w:hAnsi="Times New Roman" w:cs="Times New Roman"/>
                <w:sz w:val="24"/>
                <w:szCs w:val="24"/>
              </w:rPr>
              <w:t>Chesak, 2015, USA</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{"citationID":"0rDXiPTf","properties":{"formattedCitation":"(Chesak et al., 2015)","plainCitation":"(Chesak et al., 2015)","noteIndex":0},"citationItems":[{"id":757,"uris":["http://zotero.org/users/14038682/items/RV5SUJUI"],"itemData":{"id":757,"type":"article-journal","abstract":"Background  Orientation is one of the most stressful times in a registered nurse9s career. Little information is available regarding the efficacy of stress management approaches among new nurses. The purpose of this study was to examine outcomes of the implementation of a brief Stress Management and Resiliency Training (SMART) program within a nurse orientation program.  Methods  In this randomized controlled pilot study, self-reported measures of stress, mindfulness, anxiety, and resilience were measured at baseline and 12 weeks following the intervention. For each group, the mean change from baseline to week 12 was evaluated using the paired t test. The change from baseline was compared between groups using the 2-sample t test. Feasibility of integrating the SMART program into the nurse orientation program was also analyzed.  Results  Of the 55 participants enrolled, 40 (73%) completed the study. Mindfulness and resilience scores improved in the intervention group and declined in the control group, while stress and anxiety scores decreased in the intervention group and increased in the control group. The between-group change in each outcome, however, was not statistically significant.  Conclusions  Integrating the SMART program within the nurse orientation program is feasible. While changes between groups were not significant, trends in the results indicate that the program has the potential for efficacy. Future research with larger numbers is indicated with a revised version of the program to increase its effect size.","container-title":"The Ochsner journal","issue":"1","note":"MAG ID: 2132823420\nPMCID: 4365845\nPMID: 25829879\nS2ID: b6f5b217d5be8453e44e0b620c830c4cc1556f5c","page":"38-44","title":"Enhancing resilience among new nurses: Feasibility and efficacy of a pilot intervention","volume":"15","author":[{"family":"Chesak","given":"Sherry S."},{"family":"Chesak","given":"Sherry S."},{"literal":"Anjali Bhagra"},{"family":"Bhagra","given":"Anjali"},{"literal":"Darrell R. Schroeder"},{"family":"Schroeder","given":"Darrell R."},{"literal":"Denise Foy"},{"family":"Foy","given":"Denise A."},{"literal":"Susanne M. Cutshall"},{"family":"Cutshall","given":"Susanne M."},{"literal":"Amit Sood"},{"family":"Sood","given":"Amit"}],"issued":{"date-parts":[["2015",3,20]]},"citation-key":"2015_+auth.lower+k"}}],"schema":"https://github.com/citation-style-language/schema/raw/master/csl-citation.json"}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(Chesak et al., 2015)</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0F99E1B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hideMark/>
          </w:tcPr>
          <w:p w14:paraId="1D75365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19/20</w:t>
            </w:r>
          </w:p>
        </w:tc>
        <w:tc>
          <w:tcPr>
            <w:tcW w:w="1411" w:type="dxa"/>
            <w:shd w:val="clear" w:color="auto" w:fill="FFFFFF" w:themeFill="background1"/>
            <w:tcMar>
              <w:top w:w="0" w:type="dxa"/>
              <w:left w:w="115" w:type="dxa"/>
              <w:bottom w:w="0" w:type="dxa"/>
              <w:right w:w="115" w:type="dxa"/>
            </w:tcMar>
            <w:hideMark/>
          </w:tcPr>
          <w:p w14:paraId="34B2BA6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27.9/28.4</w:t>
            </w:r>
          </w:p>
        </w:tc>
        <w:tc>
          <w:tcPr>
            <w:tcW w:w="1656" w:type="dxa"/>
            <w:shd w:val="clear" w:color="auto" w:fill="FFFFFF" w:themeFill="background1"/>
            <w:tcMar>
              <w:top w:w="0" w:type="dxa"/>
              <w:left w:w="115" w:type="dxa"/>
              <w:bottom w:w="0" w:type="dxa"/>
              <w:right w:w="115" w:type="dxa"/>
            </w:tcMar>
            <w:hideMark/>
          </w:tcPr>
          <w:p w14:paraId="47A561CC" w14:textId="77777777" w:rsidR="00646FD6" w:rsidRPr="009A01B9" w:rsidRDefault="00646FD6" w:rsidP="00F23963">
            <w:pPr>
              <w:spacing w:after="0" w:line="240" w:lineRule="auto"/>
              <w:rPr>
                <w:rFonts w:ascii="Times New Roman" w:eastAsia="Times New Roman" w:hAnsi="Times New Roman" w:cs="Times New Roman"/>
                <w:sz w:val="24"/>
                <w:szCs w:val="24"/>
              </w:rPr>
            </w:pPr>
            <w:r w:rsidRPr="009A01B9">
              <w:rPr>
                <w:rFonts w:ascii="Times New Roman" w:eastAsia="Times New Roman" w:hAnsi="Times New Roman" w:cs="Times New Roman"/>
                <w:sz w:val="24"/>
                <w:szCs w:val="24"/>
              </w:rPr>
              <w:t>Registered nurses</w:t>
            </w:r>
          </w:p>
        </w:tc>
        <w:tc>
          <w:tcPr>
            <w:tcW w:w="1095" w:type="dxa"/>
            <w:shd w:val="clear" w:color="auto" w:fill="FFFFFF" w:themeFill="background1"/>
            <w:tcMar>
              <w:top w:w="0" w:type="dxa"/>
              <w:left w:w="115" w:type="dxa"/>
              <w:bottom w:w="0" w:type="dxa"/>
              <w:right w:w="115" w:type="dxa"/>
            </w:tcMar>
            <w:hideMark/>
          </w:tcPr>
          <w:p w14:paraId="2EA5B649" w14:textId="0C2CFA9B" w:rsidR="00646FD6" w:rsidRPr="009A01B9" w:rsidRDefault="009A01B9"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00646FD6" w:rsidRPr="009A01B9">
              <w:rPr>
                <w:rFonts w:ascii="Times New Roman" w:eastAsia="Times New Roman" w:hAnsi="Times New Roman" w:cs="Times New Roman"/>
                <w:sz w:val="24"/>
                <w:szCs w:val="24"/>
              </w:rPr>
              <w:t xml:space="preserve"> controls</w:t>
            </w:r>
          </w:p>
        </w:tc>
        <w:tc>
          <w:tcPr>
            <w:tcW w:w="1134" w:type="dxa"/>
            <w:shd w:val="clear" w:color="auto" w:fill="FFFFFF" w:themeFill="background1"/>
            <w:tcMar>
              <w:top w:w="0" w:type="dxa"/>
              <w:left w:w="115" w:type="dxa"/>
              <w:bottom w:w="0" w:type="dxa"/>
              <w:right w:w="115" w:type="dxa"/>
            </w:tcMar>
            <w:hideMark/>
          </w:tcPr>
          <w:p w14:paraId="264EECEE"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95/95</w:t>
            </w:r>
          </w:p>
        </w:tc>
        <w:tc>
          <w:tcPr>
            <w:tcW w:w="2522" w:type="dxa"/>
            <w:shd w:val="clear" w:color="auto" w:fill="FFFFFF" w:themeFill="background1"/>
            <w:tcMar>
              <w:top w:w="0" w:type="dxa"/>
              <w:left w:w="115" w:type="dxa"/>
              <w:bottom w:w="0" w:type="dxa"/>
              <w:right w:w="115" w:type="dxa"/>
            </w:tcMar>
            <w:hideMark/>
          </w:tcPr>
          <w:p w14:paraId="6BD0188D" w14:textId="2D3D8C68" w:rsidR="00646FD6" w:rsidRDefault="001805BE" w:rsidP="00F23963">
            <w:pPr>
              <w:spacing w:after="0" w:line="240" w:lineRule="auto"/>
              <w:rPr>
                <w:rFonts w:ascii="Times New Roman" w:eastAsia="Times New Roman" w:hAnsi="Times New Roman" w:cs="Times New Roman"/>
                <w:sz w:val="24"/>
                <w:szCs w:val="24"/>
              </w:rPr>
            </w:pPr>
            <w:r w:rsidRPr="001805BE">
              <w:rPr>
                <w:rFonts w:ascii="Times New Roman" w:eastAsia="Times New Roman" w:hAnsi="Times New Roman" w:cs="Times New Roman"/>
                <w:sz w:val="24"/>
                <w:szCs w:val="24"/>
              </w:rPr>
              <w:t>90-minute session on stress and resilience with mind-body approaches, 1-hour follow-up, and biweekly email handouts.</w:t>
            </w:r>
          </w:p>
          <w:p w14:paraId="3CE43B35" w14:textId="7BA08098" w:rsidR="00A33E39" w:rsidRPr="002E6789" w:rsidRDefault="00A33E39"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Controls-</w:t>
            </w:r>
            <w:r w:rsidRPr="00A33E39">
              <w:rPr>
                <w:rFonts w:ascii="Times New Roman" w:eastAsia="Times New Roman" w:hAnsi="Times New Roman" w:cs="Times New Roman"/>
                <w:sz w:val="24"/>
                <w:szCs w:val="24"/>
              </w:rPr>
              <w:t>Lecture on stress, reality shock, and work-life connectedness.</w:t>
            </w:r>
          </w:p>
        </w:tc>
        <w:tc>
          <w:tcPr>
            <w:tcW w:w="0" w:type="auto"/>
            <w:shd w:val="clear" w:color="auto" w:fill="FFFFFF" w:themeFill="background1"/>
            <w:tcMar>
              <w:top w:w="0" w:type="dxa"/>
              <w:left w:w="115" w:type="dxa"/>
              <w:bottom w:w="0" w:type="dxa"/>
              <w:right w:w="115" w:type="dxa"/>
            </w:tcMar>
            <w:hideMark/>
          </w:tcPr>
          <w:p w14:paraId="1AC0247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12</w:t>
            </w:r>
          </w:p>
        </w:tc>
        <w:tc>
          <w:tcPr>
            <w:tcW w:w="0" w:type="auto"/>
            <w:shd w:val="clear" w:color="auto" w:fill="FFFFFF" w:themeFill="background1"/>
            <w:tcMar>
              <w:top w:w="0" w:type="dxa"/>
              <w:left w:w="115" w:type="dxa"/>
              <w:bottom w:w="0" w:type="dxa"/>
              <w:right w:w="115" w:type="dxa"/>
            </w:tcMar>
            <w:hideMark/>
          </w:tcPr>
          <w:p w14:paraId="5842C1C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77360A55" w14:textId="77777777" w:rsidTr="00BC327B">
        <w:tc>
          <w:tcPr>
            <w:tcW w:w="2669" w:type="dxa"/>
            <w:shd w:val="clear" w:color="auto" w:fill="FFFFFF" w:themeFill="background1"/>
            <w:tcMar>
              <w:top w:w="0" w:type="dxa"/>
              <w:left w:w="115" w:type="dxa"/>
              <w:bottom w:w="0" w:type="dxa"/>
              <w:right w:w="115" w:type="dxa"/>
            </w:tcMar>
            <w:hideMark/>
          </w:tcPr>
          <w:p w14:paraId="51F29378"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7" w:name="_Hlk185588668"/>
            <w:bookmarkEnd w:id="6"/>
            <w:r w:rsidRPr="002E6789">
              <w:rPr>
                <w:rFonts w:ascii="Times New Roman" w:eastAsia="Times New Roman" w:hAnsi="Times New Roman" w:cs="Times New Roman"/>
                <w:sz w:val="24"/>
                <w:szCs w:val="24"/>
              </w:rPr>
              <w:lastRenderedPageBreak/>
              <w:t>Chesak, 2020, USA</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{"citationID":"yd7o4b5Y","properties":{"formattedCitation":"(Chesak et al., 2020)","plainCitation":"(Chesak et al., 2020)","noteIndex":0},"citationItems":[{"id":773,"uris":["http://zotero.org/users/14038682/items/NR9XHH7W"],"itemData":{"id":773,"type":"article-journal","abstract":"Abstract   The high stress associated with the nursing profession can negatively affect the health of nurses and the quality of patient care that they provide. This quasi-experimental study aimed to 1) assess the feasibility of integrating a Stress Management and Resiliency Training (SMART) program within a nine-month pilot nurse residency program and 2) assess the effects of the program on participants’ stress, anxiety, mindfulness, and resilience relative to a comparison group. A pre- and post-intervention survey design was used, with measurements taken at baseline and at 1, 3, 9, and 12 months after baseline. We enrolled 51 registered nurses (intervention group, n=23; comparison group, n=28) at a Midwestern US academic medical center. Nurses in the intervention group had a participation rate of 93% to 100% with SMART program events. Despite the relatively limited adherence to the protocol by intervention group participants, significant improvements were noted for stress (P","container-title":"Nurse Education in Practice","DOI":"10.1016/j.nepr.2020.102959","note":"DOI: 10.1016/j.nepr.2020.102959\nMAG ID: 3117324363","page":"102959","title":"Feasibility and efficacy of integrating resiliency training into a pilot nurse residency program.","volume":"50","author":[{"family":"Chesak","given":"Sherry S."},{"family":"Chesak","given":"Sherry S."},{"literal":"Karen H. Morin"},{"literal":"Karen H. Morin"},{"family":"Morin","given":"Karen H."},{"literal":"Susanne M. Cutshall"},{"family":"Cutshall","given":"Susanne M."},{"literal":"Sarah M. Jenkins"},{"family":"Jenkins","given":"Sarah M."},{"literal":"Amit Sood"},{"family":"Sood","given":"Amit"},{"literal":"Amit Sood"}],"issued":{"date-parts":[["2020"]]},"citation-key":"2020_+auth.lower+o"}}],"schema":"https://github.com/citation-style-language/schema/raw/master/csl-citation.json"}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(Chesak et al., 2020)</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621042A6"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n-RCT</w:t>
            </w:r>
          </w:p>
        </w:tc>
        <w:tc>
          <w:tcPr>
            <w:tcW w:w="1291" w:type="dxa"/>
            <w:shd w:val="clear" w:color="auto" w:fill="FFFFFF" w:themeFill="background1"/>
            <w:tcMar>
              <w:top w:w="0" w:type="dxa"/>
              <w:left w:w="115" w:type="dxa"/>
              <w:bottom w:w="0" w:type="dxa"/>
              <w:right w:w="115" w:type="dxa"/>
            </w:tcMar>
            <w:hideMark/>
          </w:tcPr>
          <w:p w14:paraId="24D9D54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23/28</w:t>
            </w:r>
          </w:p>
        </w:tc>
        <w:tc>
          <w:tcPr>
            <w:tcW w:w="1411" w:type="dxa"/>
            <w:shd w:val="clear" w:color="auto" w:fill="FFFFFF" w:themeFill="background1"/>
            <w:tcMar>
              <w:top w:w="0" w:type="dxa"/>
              <w:left w:w="115" w:type="dxa"/>
              <w:bottom w:w="0" w:type="dxa"/>
              <w:right w:w="115" w:type="dxa"/>
            </w:tcMar>
            <w:hideMark/>
          </w:tcPr>
          <w:p w14:paraId="53D747F3"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22.3/23.1</w:t>
            </w:r>
          </w:p>
        </w:tc>
        <w:tc>
          <w:tcPr>
            <w:tcW w:w="1656" w:type="dxa"/>
            <w:shd w:val="clear" w:color="auto" w:fill="FFFFFF" w:themeFill="background1"/>
            <w:tcMar>
              <w:top w:w="0" w:type="dxa"/>
              <w:left w:w="115" w:type="dxa"/>
              <w:bottom w:w="0" w:type="dxa"/>
              <w:right w:w="115" w:type="dxa"/>
            </w:tcMar>
            <w:hideMark/>
          </w:tcPr>
          <w:p w14:paraId="04F0229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Registered nurses with 1 year experience</w:t>
            </w:r>
          </w:p>
        </w:tc>
        <w:tc>
          <w:tcPr>
            <w:tcW w:w="1095" w:type="dxa"/>
            <w:shd w:val="clear" w:color="auto" w:fill="FFFFFF" w:themeFill="background1"/>
            <w:tcMar>
              <w:top w:w="0" w:type="dxa"/>
              <w:left w:w="115" w:type="dxa"/>
              <w:bottom w:w="0" w:type="dxa"/>
              <w:right w:w="115" w:type="dxa"/>
            </w:tcMar>
            <w:hideMark/>
          </w:tcPr>
          <w:p w14:paraId="0B6C21F3" w14:textId="32DB00E4" w:rsidR="00646FD6" w:rsidRPr="002E6789" w:rsidRDefault="00E46F37"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Pr="009A01B9">
              <w:rPr>
                <w:rFonts w:ascii="Times New Roman" w:eastAsia="Times New Roman" w:hAnsi="Times New Roman" w:cs="Times New Roman"/>
                <w:sz w:val="24"/>
                <w:szCs w:val="24"/>
              </w:rPr>
              <w:t xml:space="preserve"> </w:t>
            </w:r>
            <w:r w:rsidR="00646FD6" w:rsidRPr="002E6789">
              <w:rPr>
                <w:rFonts w:ascii="Times New Roman" w:eastAsia="Times New Roman" w:hAnsi="Times New Roman" w:cs="Times New Roman"/>
                <w:sz w:val="24"/>
                <w:szCs w:val="24"/>
              </w:rPr>
              <w:t>controls</w:t>
            </w:r>
          </w:p>
        </w:tc>
        <w:tc>
          <w:tcPr>
            <w:tcW w:w="1134" w:type="dxa"/>
            <w:shd w:val="clear" w:color="auto" w:fill="FFFFFF" w:themeFill="background1"/>
            <w:tcMar>
              <w:top w:w="0" w:type="dxa"/>
              <w:left w:w="115" w:type="dxa"/>
              <w:bottom w:w="0" w:type="dxa"/>
              <w:right w:w="115" w:type="dxa"/>
            </w:tcMar>
            <w:hideMark/>
          </w:tcPr>
          <w:p w14:paraId="4E5F1D00"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91/93</w:t>
            </w:r>
          </w:p>
        </w:tc>
        <w:tc>
          <w:tcPr>
            <w:tcW w:w="2522" w:type="dxa"/>
            <w:shd w:val="clear" w:color="auto" w:fill="FFFFFF" w:themeFill="background1"/>
            <w:tcMar>
              <w:top w:w="0" w:type="dxa"/>
              <w:left w:w="115" w:type="dxa"/>
              <w:bottom w:w="0" w:type="dxa"/>
              <w:right w:w="115" w:type="dxa"/>
            </w:tcMar>
            <w:hideMark/>
          </w:tcPr>
          <w:p w14:paraId="7491AE15" w14:textId="77777777" w:rsidR="001805BE" w:rsidRDefault="001805BE" w:rsidP="00F23963">
            <w:pPr>
              <w:spacing w:after="0" w:line="240" w:lineRule="auto"/>
              <w:rPr>
                <w:rFonts w:ascii="Times New Roman" w:eastAsia="Times New Roman" w:hAnsi="Times New Roman" w:cs="Times New Roman"/>
                <w:sz w:val="24"/>
                <w:szCs w:val="24"/>
              </w:rPr>
            </w:pPr>
            <w:r w:rsidRPr="001805BE">
              <w:rPr>
                <w:rFonts w:ascii="Times New Roman" w:eastAsia="Times New Roman" w:hAnsi="Times New Roman" w:cs="Times New Roman"/>
                <w:sz w:val="24"/>
                <w:szCs w:val="24"/>
              </w:rPr>
              <w:t>SMART program integrated into a 9-month nurse residency; 90-minute initial session, seven 60-minute follow-ups, and workbook activities.</w:t>
            </w:r>
          </w:p>
          <w:p w14:paraId="31E86BE8" w14:textId="18D9BF6E" w:rsidR="00E46F37" w:rsidRPr="002E6789" w:rsidRDefault="00E46F37"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E46F37">
              <w:rPr>
                <w:rFonts w:ascii="Times New Roman" w:eastAsia="Times New Roman" w:hAnsi="Times New Roman" w:cs="Times New Roman"/>
                <w:sz w:val="24"/>
                <w:szCs w:val="24"/>
              </w:rPr>
              <w:t>Three-month nurse orientation program; no additional intervention.</w:t>
            </w:r>
          </w:p>
        </w:tc>
        <w:tc>
          <w:tcPr>
            <w:tcW w:w="0" w:type="auto"/>
            <w:shd w:val="clear" w:color="auto" w:fill="FFFFFF" w:themeFill="background1"/>
            <w:tcMar>
              <w:top w:w="0" w:type="dxa"/>
              <w:left w:w="115" w:type="dxa"/>
              <w:bottom w:w="0" w:type="dxa"/>
              <w:right w:w="115" w:type="dxa"/>
            </w:tcMar>
            <w:hideMark/>
          </w:tcPr>
          <w:p w14:paraId="3C80742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36</w:t>
            </w:r>
          </w:p>
        </w:tc>
        <w:tc>
          <w:tcPr>
            <w:tcW w:w="0" w:type="auto"/>
            <w:shd w:val="clear" w:color="auto" w:fill="FFFFFF" w:themeFill="background1"/>
            <w:tcMar>
              <w:top w:w="0" w:type="dxa"/>
              <w:left w:w="115" w:type="dxa"/>
              <w:bottom w:w="0" w:type="dxa"/>
              <w:right w:w="115" w:type="dxa"/>
            </w:tcMar>
            <w:hideMark/>
          </w:tcPr>
          <w:p w14:paraId="26F3EF7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2C1DA568" w14:textId="77777777" w:rsidTr="00BC327B">
        <w:tc>
          <w:tcPr>
            <w:tcW w:w="2669" w:type="dxa"/>
            <w:shd w:val="clear" w:color="auto" w:fill="FFFFFF" w:themeFill="background1"/>
            <w:tcMar>
              <w:top w:w="0" w:type="dxa"/>
              <w:left w:w="115" w:type="dxa"/>
              <w:bottom w:w="0" w:type="dxa"/>
              <w:right w:w="115" w:type="dxa"/>
            </w:tcMar>
            <w:hideMark/>
          </w:tcPr>
          <w:p w14:paraId="6F374CDF"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8" w:name="_Hlk185588756"/>
            <w:bookmarkEnd w:id="7"/>
            <w:r w:rsidRPr="002E6789">
              <w:rPr>
                <w:rFonts w:ascii="Times New Roman" w:eastAsia="Times New Roman" w:hAnsi="Times New Roman" w:cs="Times New Roman"/>
                <w:sz w:val="24"/>
                <w:szCs w:val="24"/>
              </w:rPr>
              <w:t>Conelius, 2021, USA</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{"citationID":"Iill4Ixr","properties":{"formattedCitation":"(Conelius et al., 2021)","plainCitation":"(Conelius et al., 2021)","noteIndex":0},"citationItems":[{"id":780,"uris":["http://zotero.org/users/14038682/items/FH2UHAQG"],"itemData":{"id":780,"type":"article-journal","abstract":"Mindfulness-based stress reduction (MBSR) activities have been shown to have psychological benefits. Studies have identified increased perceived levels of stress in graduate students; however, this...","container-title":"Journal of Holistic Nursing","DOI":"10.1177/0898010121997303","note":"DOI: 10.1177/0898010121997303\nMAG ID: 3139089299\nPMID: 33729867","page":"898010121997303","title":"Incorporating a Mindfulness Program in a Graduate Family Nurse Practitioner Program","author":[{"family":"Conelius","given":"Jaclyn"},{"family":"Conelius","given":"Jaclyn"},{"literal":"Rose Iannino-Renz"},{"family":"Iannino-Renz","given":"Rose"}],"issued":{"date-parts":[["2021"]]},"citation-key":"2021_+auth.lower+r"}}],"schema":"https://github.com/citation-style-language/schema/raw/master/csl-citation.json"}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(Conelius et al., 2021)</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378CF9B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36553202"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25/-</w:t>
            </w:r>
          </w:p>
        </w:tc>
        <w:tc>
          <w:tcPr>
            <w:tcW w:w="1411" w:type="dxa"/>
            <w:shd w:val="clear" w:color="auto" w:fill="FFFFFF" w:themeFill="background1"/>
            <w:tcMar>
              <w:top w:w="0" w:type="dxa"/>
              <w:left w:w="115" w:type="dxa"/>
              <w:bottom w:w="0" w:type="dxa"/>
              <w:right w:w="115" w:type="dxa"/>
            </w:tcMar>
            <w:hideMark/>
          </w:tcPr>
          <w:p w14:paraId="7D6C3D9B"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34/-</w:t>
            </w:r>
          </w:p>
        </w:tc>
        <w:tc>
          <w:tcPr>
            <w:tcW w:w="1656" w:type="dxa"/>
            <w:shd w:val="clear" w:color="auto" w:fill="FFFFFF" w:themeFill="background1"/>
            <w:tcMar>
              <w:top w:w="0" w:type="dxa"/>
              <w:left w:w="115" w:type="dxa"/>
              <w:bottom w:w="0" w:type="dxa"/>
              <w:right w:w="115" w:type="dxa"/>
            </w:tcMar>
            <w:hideMark/>
          </w:tcPr>
          <w:p w14:paraId="3C845D1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Nursing students</w:t>
            </w:r>
          </w:p>
        </w:tc>
        <w:tc>
          <w:tcPr>
            <w:tcW w:w="1095" w:type="dxa"/>
            <w:shd w:val="clear" w:color="auto" w:fill="FFFFFF" w:themeFill="background1"/>
            <w:tcMar>
              <w:top w:w="0" w:type="dxa"/>
              <w:left w:w="115" w:type="dxa"/>
              <w:bottom w:w="0" w:type="dxa"/>
              <w:right w:w="115" w:type="dxa"/>
            </w:tcMar>
            <w:hideMark/>
          </w:tcPr>
          <w:p w14:paraId="3CF33576"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5956B300"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100/-</w:t>
            </w:r>
          </w:p>
        </w:tc>
        <w:tc>
          <w:tcPr>
            <w:tcW w:w="2522" w:type="dxa"/>
            <w:shd w:val="clear" w:color="auto" w:fill="FFFFFF" w:themeFill="background1"/>
            <w:tcMar>
              <w:top w:w="0" w:type="dxa"/>
              <w:left w:w="115" w:type="dxa"/>
              <w:bottom w:w="0" w:type="dxa"/>
              <w:right w:w="115" w:type="dxa"/>
            </w:tcMar>
            <w:hideMark/>
          </w:tcPr>
          <w:p w14:paraId="6E1DFD9C" w14:textId="2FE755C6" w:rsidR="00646FD6" w:rsidRPr="002E6789" w:rsidRDefault="001805BE" w:rsidP="00F23963">
            <w:pPr>
              <w:spacing w:after="0" w:line="240" w:lineRule="auto"/>
              <w:rPr>
                <w:rFonts w:ascii="Times New Roman" w:eastAsia="Times New Roman" w:hAnsi="Times New Roman" w:cs="Times New Roman"/>
                <w:sz w:val="24"/>
                <w:szCs w:val="24"/>
              </w:rPr>
            </w:pPr>
            <w:r w:rsidRPr="001805BE">
              <w:rPr>
                <w:rFonts w:ascii="Times New Roman" w:eastAsia="Times New Roman" w:hAnsi="Times New Roman" w:cs="Times New Roman"/>
                <w:sz w:val="24"/>
                <w:szCs w:val="24"/>
              </w:rPr>
              <w:t>14-week mindfulness program; conscious breathing, guided imagery, and yoga applied to clinical practice.</w:t>
            </w:r>
          </w:p>
        </w:tc>
        <w:tc>
          <w:tcPr>
            <w:tcW w:w="0" w:type="auto"/>
            <w:shd w:val="clear" w:color="auto" w:fill="FFFFFF" w:themeFill="background1"/>
            <w:tcMar>
              <w:top w:w="0" w:type="dxa"/>
              <w:left w:w="115" w:type="dxa"/>
              <w:bottom w:w="0" w:type="dxa"/>
              <w:right w:w="115" w:type="dxa"/>
            </w:tcMar>
            <w:hideMark/>
          </w:tcPr>
          <w:p w14:paraId="0F97381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14</w:t>
            </w:r>
          </w:p>
        </w:tc>
        <w:tc>
          <w:tcPr>
            <w:tcW w:w="0" w:type="auto"/>
            <w:shd w:val="clear" w:color="auto" w:fill="FFFFFF" w:themeFill="background1"/>
            <w:tcMar>
              <w:top w:w="0" w:type="dxa"/>
              <w:left w:w="115" w:type="dxa"/>
              <w:bottom w:w="0" w:type="dxa"/>
              <w:right w:w="115" w:type="dxa"/>
            </w:tcMar>
            <w:hideMark/>
          </w:tcPr>
          <w:p w14:paraId="3750A6D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206EBC70" w14:textId="77777777" w:rsidTr="00BC327B">
        <w:tc>
          <w:tcPr>
            <w:tcW w:w="2669" w:type="dxa"/>
            <w:shd w:val="clear" w:color="auto" w:fill="FFFFFF" w:themeFill="background1"/>
            <w:tcMar>
              <w:top w:w="0" w:type="dxa"/>
              <w:left w:w="115" w:type="dxa"/>
              <w:bottom w:w="0" w:type="dxa"/>
              <w:right w:w="115" w:type="dxa"/>
            </w:tcMar>
            <w:hideMark/>
          </w:tcPr>
          <w:p w14:paraId="085F40B4"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9" w:name="_Hlk185588924"/>
            <w:bookmarkEnd w:id="8"/>
            <w:r w:rsidRPr="002E6789">
              <w:rPr>
                <w:rFonts w:ascii="Times New Roman" w:eastAsia="Times New Roman" w:hAnsi="Times New Roman" w:cs="Times New Roman"/>
                <w:sz w:val="24"/>
                <w:szCs w:val="24"/>
              </w:rPr>
              <w:t>Coster, 2020, UK</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{"citationID":"IvJ2aaop","properties":{"formattedCitation":"(Coster et al., 2020)","plainCitation":"(Coster et al., 2020)","noteIndex":0},"citationItems":[{"id":755,"uris":["http://zotero.org/users/14038682/items/AKD4VM7D"],"itemData":{"id":755,"type":"article-journal","abstract":"Abstract   Background: Compassion is an important component of nursing care, but public enquiries into care failures have noted that it is not always evident. Mindfulness interventions have the potential to support compassion. However, the feasibility of delivering a mindfulness intervention at scale to nursing students has not been established.  Objectives: To develop and test the feasibility and acceptability of a tailored mindfulness based online intervention to foster compassion in nursing students within clinical practice.  Design: A randomised feasibility study with a waiting list control.  Setting: A UK nursing faculty within a large university.  Participants: Post-graduate, post-registration and pre-registration nursing students (n=77).  Methods: An online five module mindfulness based intervention (Mindful Nursing Online) was developed and tailored to support compassion in clinical nursing. The feasibility study comprised 77 participants randomised in a 2:1 ratio into an immediate access group (intervention, n=50) or a delayed access group (waiting list control, n=27). Data on feasibility through completion, attrition and practice rates, were collected through follow-up questionnaires at post-intervention, and 14 and 20 weeks after baseline. Acceptability data was collected through semi-structured interviews with 12 participants.  Results: Non-completion rates were high with all five modules completed by only 28% (n=14) of participants, and three modules completed by only 46% (n=23). The most commonly cited reason for non-completion was lack of time. However, the interview data suggested those who completed the intervention were using mindfulness techniques in practice. They described feeling less stressed on the ward, having an increased focus on patients and a greater appreciation of the importance of self-care. Evaluative feedback therefore showed that the intervention was perceived to be effective at promoting mindfulness skills and was relevant to nursing work.  Conclusion: Minimising attrition and enhancing engagement with the intervention should be the key objectives of a future study. Feedback from participants who completed the intervention indicates that a brief mindfulness intervention delivered online may support the delivery of compassionate nursing care.  What is already known about the topic?  •   There are a number of factors which can hinder compassion in healthcare, and which reflect the challenging nature of the role and workplace pressures.   •   There has been only limited research to develop and evaluate educational interventions which support compassionate nursing care within the realities of clinical practice.   What this paper adds  •   A mindfulness-based intervention tailored to nursing practice is a promising way of supporting compassion and addressing factors which undermine compassion in daily practice.   •   Using online delivery offers flexibility in training and can increase nursing students’ access to learning mindfulness techniques.   •   There is a need for further research to determine how to maximise nursing students’ engagement in and completion of online mindfulness interventions.","DOI":"10.1016/j.ijnsa.2020.100004","note":"DOI: 10.1016/j.ijnsa.2020.100004\nMAG ID: 3034564654","page":"100004","title":"An online mindfulness intervention to enhance compassion in nursing practice: A feasibility and acceptability study with nursing students","volume":"2","author":[{"family":"Coster","given":"Samantha"},{"family":"Coster","given":"Samantha"},{"literal":"Rebecca L. Gould"},{"family":"Gould","given":"Rebecca L."},{"literal":"Mark Coulson"},{"family":"Coulson","given":"Mark"},{"literal":"Ian Norman"},{"family":"Norman","given":"Ian"}],"issued":{"date-parts":[["2020",11,1]]},"citation-key":"2020_+auth.lower+n"}}],"schema":"https://github.com/citation-style-language/schema/raw/master/csl-citation.json"}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(Coster et al., 2020)</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4941FC87"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hideMark/>
          </w:tcPr>
          <w:p w14:paraId="0381974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22/14</w:t>
            </w:r>
          </w:p>
        </w:tc>
        <w:tc>
          <w:tcPr>
            <w:tcW w:w="1411" w:type="dxa"/>
            <w:shd w:val="clear" w:color="auto" w:fill="FFFFFF" w:themeFill="background1"/>
            <w:tcMar>
              <w:top w:w="0" w:type="dxa"/>
              <w:left w:w="115" w:type="dxa"/>
              <w:bottom w:w="0" w:type="dxa"/>
              <w:right w:w="115" w:type="dxa"/>
            </w:tcMar>
            <w:hideMark/>
          </w:tcPr>
          <w:p w14:paraId="1D95E05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18-65/-</w:t>
            </w:r>
          </w:p>
        </w:tc>
        <w:tc>
          <w:tcPr>
            <w:tcW w:w="1656" w:type="dxa"/>
            <w:shd w:val="clear" w:color="auto" w:fill="FFFFFF" w:themeFill="background1"/>
            <w:tcMar>
              <w:top w:w="0" w:type="dxa"/>
              <w:left w:w="115" w:type="dxa"/>
              <w:bottom w:w="0" w:type="dxa"/>
              <w:right w:w="115" w:type="dxa"/>
            </w:tcMar>
            <w:hideMark/>
          </w:tcPr>
          <w:p w14:paraId="19CBC65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Nursing students</w:t>
            </w:r>
          </w:p>
        </w:tc>
        <w:tc>
          <w:tcPr>
            <w:tcW w:w="1095" w:type="dxa"/>
            <w:shd w:val="clear" w:color="auto" w:fill="FFFFFF" w:themeFill="background1"/>
            <w:tcMar>
              <w:top w:w="0" w:type="dxa"/>
              <w:left w:w="115" w:type="dxa"/>
              <w:bottom w:w="0" w:type="dxa"/>
              <w:right w:w="115" w:type="dxa"/>
            </w:tcMar>
            <w:hideMark/>
          </w:tcPr>
          <w:p w14:paraId="3983D610" w14:textId="56E3BAED" w:rsidR="00646FD6" w:rsidRPr="002E6789" w:rsidRDefault="00E46F37"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Pr="009A01B9">
              <w:rPr>
                <w:rFonts w:ascii="Times New Roman" w:eastAsia="Times New Roman" w:hAnsi="Times New Roman" w:cs="Times New Roman"/>
                <w:sz w:val="24"/>
                <w:szCs w:val="24"/>
              </w:rPr>
              <w:t xml:space="preserve"> </w:t>
            </w:r>
            <w:r w:rsidR="00646FD6" w:rsidRPr="002E6789">
              <w:rPr>
                <w:rFonts w:ascii="Times New Roman" w:eastAsia="Times New Roman" w:hAnsi="Times New Roman" w:cs="Times New Roman"/>
                <w:sz w:val="24"/>
                <w:szCs w:val="24"/>
              </w:rPr>
              <w:t>controls</w:t>
            </w:r>
          </w:p>
        </w:tc>
        <w:tc>
          <w:tcPr>
            <w:tcW w:w="1134" w:type="dxa"/>
            <w:shd w:val="clear" w:color="auto" w:fill="FFFFFF" w:themeFill="background1"/>
            <w:tcMar>
              <w:top w:w="0" w:type="dxa"/>
              <w:left w:w="115" w:type="dxa"/>
              <w:bottom w:w="0" w:type="dxa"/>
              <w:right w:w="115" w:type="dxa"/>
            </w:tcMar>
            <w:hideMark/>
          </w:tcPr>
          <w:p w14:paraId="11B7E5F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92/89</w:t>
            </w:r>
          </w:p>
        </w:tc>
        <w:tc>
          <w:tcPr>
            <w:tcW w:w="2522" w:type="dxa"/>
            <w:shd w:val="clear" w:color="auto" w:fill="FFFFFF" w:themeFill="background1"/>
            <w:tcMar>
              <w:top w:w="0" w:type="dxa"/>
              <w:left w:w="115" w:type="dxa"/>
              <w:bottom w:w="0" w:type="dxa"/>
              <w:right w:w="115" w:type="dxa"/>
            </w:tcMar>
            <w:hideMark/>
          </w:tcPr>
          <w:p w14:paraId="01C404F4" w14:textId="77777777" w:rsidR="009330D5" w:rsidRDefault="009330D5" w:rsidP="00F23963">
            <w:pPr>
              <w:spacing w:after="0" w:line="240" w:lineRule="auto"/>
              <w:rPr>
                <w:rFonts w:ascii="Times New Roman" w:eastAsia="Times New Roman" w:hAnsi="Times New Roman" w:cs="Times New Roman"/>
                <w:sz w:val="24"/>
                <w:szCs w:val="24"/>
              </w:rPr>
            </w:pPr>
            <w:r w:rsidRPr="009330D5">
              <w:rPr>
                <w:rFonts w:ascii="Times New Roman" w:eastAsia="Times New Roman" w:hAnsi="Times New Roman" w:cs="Times New Roman"/>
                <w:sz w:val="24"/>
                <w:szCs w:val="24"/>
              </w:rPr>
              <w:t>Five-module online mindfulness and compassion program with formal (10–20 min) and informal practices; weekly modules tailored for nursing challenges.</w:t>
            </w:r>
          </w:p>
          <w:p w14:paraId="56FE6A35" w14:textId="013C4F8A" w:rsidR="00E46F37" w:rsidRPr="002E6789" w:rsidRDefault="00E46F37"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E46F37">
              <w:rPr>
                <w:rFonts w:ascii="Times New Roman" w:eastAsia="Times New Roman" w:hAnsi="Times New Roman" w:cs="Times New Roman"/>
                <w:sz w:val="24"/>
                <w:szCs w:val="24"/>
              </w:rPr>
              <w:t xml:space="preserve">Wait-list control; intervention </w:t>
            </w:r>
            <w:r>
              <w:rPr>
                <w:rFonts w:ascii="Times New Roman" w:eastAsia="Times New Roman" w:hAnsi="Times New Roman" w:cs="Times New Roman"/>
                <w:sz w:val="24"/>
                <w:szCs w:val="24"/>
              </w:rPr>
              <w:t>made accessible after</w:t>
            </w:r>
            <w:r w:rsidRPr="00E46F37">
              <w:rPr>
                <w:rFonts w:ascii="Times New Roman" w:eastAsia="Times New Roman" w:hAnsi="Times New Roman" w:cs="Times New Roman"/>
                <w:sz w:val="24"/>
                <w:szCs w:val="24"/>
              </w:rPr>
              <w:t xml:space="preserve"> 20 weeks</w:t>
            </w:r>
          </w:p>
        </w:tc>
        <w:tc>
          <w:tcPr>
            <w:tcW w:w="0" w:type="auto"/>
            <w:shd w:val="clear" w:color="auto" w:fill="FFFFFF" w:themeFill="background1"/>
            <w:tcMar>
              <w:top w:w="0" w:type="dxa"/>
              <w:left w:w="115" w:type="dxa"/>
              <w:bottom w:w="0" w:type="dxa"/>
              <w:right w:w="115" w:type="dxa"/>
            </w:tcMar>
            <w:hideMark/>
          </w:tcPr>
          <w:p w14:paraId="793D4A8B"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20</w:t>
            </w:r>
          </w:p>
        </w:tc>
        <w:tc>
          <w:tcPr>
            <w:tcW w:w="0" w:type="auto"/>
            <w:shd w:val="clear" w:color="auto" w:fill="FFFFFF" w:themeFill="background1"/>
            <w:tcMar>
              <w:top w:w="0" w:type="dxa"/>
              <w:left w:w="115" w:type="dxa"/>
              <w:bottom w:w="0" w:type="dxa"/>
              <w:right w:w="115" w:type="dxa"/>
            </w:tcMar>
            <w:hideMark/>
          </w:tcPr>
          <w:p w14:paraId="3F61A7C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35E93C40" w14:textId="77777777" w:rsidTr="00BC327B">
        <w:tc>
          <w:tcPr>
            <w:tcW w:w="2669" w:type="dxa"/>
            <w:shd w:val="clear" w:color="auto" w:fill="FFFFFF" w:themeFill="background1"/>
            <w:tcMar>
              <w:top w:w="0" w:type="dxa"/>
              <w:left w:w="115" w:type="dxa"/>
              <w:bottom w:w="0" w:type="dxa"/>
              <w:right w:w="115" w:type="dxa"/>
            </w:tcMar>
            <w:hideMark/>
          </w:tcPr>
          <w:p w14:paraId="533FD62D"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10" w:name="_Hlk185589082"/>
            <w:bookmarkEnd w:id="9"/>
            <w:r w:rsidRPr="002E6789">
              <w:rPr>
                <w:rFonts w:ascii="Times New Roman" w:eastAsia="Times New Roman" w:hAnsi="Times New Roman" w:cs="Times New Roman"/>
                <w:sz w:val="24"/>
                <w:szCs w:val="24"/>
              </w:rPr>
              <w:t>Dos Santos, 2016, Brazil</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{"citationID":"Qe1LHQPj","properties":{"formattedCitation":"(dos Santos, 2020)","plainCitation":"(dos Santos, 2020)","noteIndex":0},"citationItems":[{"id":3139,"uris":["http://zotero.org/users/14038682/items/DEBKXZJK"],"itemData":{"id":3139,"type":"article-journal","abstract":"Urbanisation generates greater population densities and an increase in anthropogenic heat generation. These factors elevate the urban–rural air temperature (Ta) difference, thus generating the Urban Heat Island (UHI) phenomenon. Ta is used in the fields of public health and epidemiology to quantify deaths attributable to heat in cities around the world: the presence of UHI can exacerbate exposure to high temperatures during summer periods, thereby increasing the risk of heat-related mortality. Measuring and monitoring the spatial patterns of Ta in urban contexts is challenging due to the lack of a good network of weather stations. This study aims to produce a parsimonious model to retrieve maximum Ta (Tmax) at high spatio-temporal resolution using Earth Observation (EO) satellite data. The novelty of this work is twofold: (i) it will produce daily estimations of Tmax for London at 1 km2 during the summertime between 2006 and 2017 using advanced statistical techniques and satellite-derived predictors, and (ii) it will investigate for the first time the predictive power of the gradient boosting algorithm to estimate Tmax for an urban area. In this work, 6 regression models were calibrated with 6 satellite products, 3 geospatial features, and 29 meteorological stations. Stepwise linear regression was applied to create 9 groups of predictors, which were trained and tested on each regression method. This study demonstrates the potential of machine learning algorithms to predict Tmax: the gradient boosting model with a group of five predictors (land surface temperature, Julian day, normalised difference vegetation index, digital elevation model, solar zenith angle) was the regression model with the best performance (R² = 0.68, MAE = 1.60 °C, and RMSE = 2.03 °C). This methodological approach is capable of being replicated in other UK cities, benefiting national heat-related mortality assessments since the data (provided by NASA and the UK Met Office) and programming languages (Python) sources are free and open. This study provides a framework to produce a high spatio-temporal resolution of Tmax, assisting public health researchers to improve the estimation of mortality attributable to high temperatures. In addition, the research contributes to practice and policy-making by enhancing the understanding of the locations where mortality rates may increase due to heat. Therefore, it enables a more informed decision-making process towards the prioritisation of actions to mitigate heat-related mortality amongst the vulnerable population. © 2020 The Author","archive":"Scopus","container-title":"International Journal of Applied Earth Observation and Geoinformation","DOI":"10.1016/j.jag.2020.102066","title":"Estimating spatio-temporal air temperature in London (UK) using machine learning and earth observation satellite data","URL":"https://www.scopus.com/inward/record.uri?eid=2-s2.0-85081008109&amp;doi=10.1016%2fj.jag.2020.102066&amp;partnerID=40&amp;md5=38850e12e2dc36c1207cc1177b06de1b","volume":"88","author":[{"family":"Santos","given":"R.S.","non-dropping-particle":"dos"}],"issued":{"date-parts":[["2020"]]},"citation-key":"2020_+auth.lower+cd"}}],"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(dos Santos, 2020)</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53084CB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0075116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13/-</w:t>
            </w:r>
          </w:p>
        </w:tc>
        <w:tc>
          <w:tcPr>
            <w:tcW w:w="1411" w:type="dxa"/>
            <w:shd w:val="clear" w:color="auto" w:fill="FFFFFF" w:themeFill="background1"/>
            <w:tcMar>
              <w:top w:w="0" w:type="dxa"/>
              <w:left w:w="115" w:type="dxa"/>
              <w:bottom w:w="0" w:type="dxa"/>
              <w:right w:w="115" w:type="dxa"/>
            </w:tcMar>
            <w:hideMark/>
          </w:tcPr>
          <w:p w14:paraId="26298A57"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47.4/-</w:t>
            </w:r>
          </w:p>
        </w:tc>
        <w:tc>
          <w:tcPr>
            <w:tcW w:w="1656" w:type="dxa"/>
            <w:shd w:val="clear" w:color="auto" w:fill="FFFFFF" w:themeFill="background1"/>
            <w:tcMar>
              <w:top w:w="0" w:type="dxa"/>
              <w:left w:w="115" w:type="dxa"/>
              <w:bottom w:w="0" w:type="dxa"/>
              <w:right w:w="115" w:type="dxa"/>
            </w:tcMar>
            <w:hideMark/>
          </w:tcPr>
          <w:p w14:paraId="22ACF0FE"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hideMark/>
          </w:tcPr>
          <w:p w14:paraId="5FA606E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7F634D60"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92/-</w:t>
            </w:r>
          </w:p>
        </w:tc>
        <w:tc>
          <w:tcPr>
            <w:tcW w:w="2522" w:type="dxa"/>
            <w:shd w:val="clear" w:color="auto" w:fill="FFFFFF" w:themeFill="background1"/>
            <w:tcMar>
              <w:top w:w="0" w:type="dxa"/>
              <w:left w:w="115" w:type="dxa"/>
              <w:bottom w:w="0" w:type="dxa"/>
              <w:right w:w="115" w:type="dxa"/>
            </w:tcMar>
            <w:hideMark/>
          </w:tcPr>
          <w:p w14:paraId="1F9C5DA7" w14:textId="0FB44890" w:rsidR="00646FD6" w:rsidRPr="002E6789" w:rsidRDefault="009330D5" w:rsidP="00F23963">
            <w:pPr>
              <w:spacing w:after="0" w:line="240" w:lineRule="auto"/>
              <w:rPr>
                <w:rFonts w:ascii="Times New Roman" w:eastAsia="Times New Roman" w:hAnsi="Times New Roman" w:cs="Times New Roman"/>
                <w:sz w:val="24"/>
                <w:szCs w:val="24"/>
              </w:rPr>
            </w:pPr>
            <w:r w:rsidRPr="009330D5">
              <w:rPr>
                <w:rFonts w:ascii="Times New Roman" w:eastAsia="Times New Roman" w:hAnsi="Times New Roman" w:cs="Times New Roman"/>
                <w:sz w:val="24"/>
                <w:szCs w:val="24"/>
              </w:rPr>
              <w:t xml:space="preserve">Stress Reduction Program (SRP) with 24 group sessions (60 min each) incorporating attention training, body scan, mindfulness of breathing, informal mindfulness, and loving-kindness </w:t>
            </w:r>
            <w:r w:rsidRPr="009330D5">
              <w:rPr>
                <w:rFonts w:ascii="Times New Roman" w:eastAsia="Times New Roman" w:hAnsi="Times New Roman" w:cs="Times New Roman"/>
                <w:sz w:val="24"/>
                <w:szCs w:val="24"/>
              </w:rPr>
              <w:lastRenderedPageBreak/>
              <w:t>meditation.</w:t>
            </w:r>
          </w:p>
        </w:tc>
        <w:tc>
          <w:tcPr>
            <w:tcW w:w="0" w:type="auto"/>
            <w:shd w:val="clear" w:color="auto" w:fill="FFFFFF" w:themeFill="background1"/>
            <w:tcMar>
              <w:top w:w="0" w:type="dxa"/>
              <w:left w:w="115" w:type="dxa"/>
              <w:bottom w:w="0" w:type="dxa"/>
              <w:right w:w="115" w:type="dxa"/>
            </w:tcMar>
            <w:hideMark/>
          </w:tcPr>
          <w:p w14:paraId="4CC19A3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lastRenderedPageBreak/>
              <w:t>6</w:t>
            </w:r>
          </w:p>
        </w:tc>
        <w:tc>
          <w:tcPr>
            <w:tcW w:w="0" w:type="auto"/>
            <w:shd w:val="clear" w:color="auto" w:fill="FFFFFF" w:themeFill="background1"/>
            <w:tcMar>
              <w:top w:w="0" w:type="dxa"/>
              <w:left w:w="115" w:type="dxa"/>
              <w:bottom w:w="0" w:type="dxa"/>
              <w:right w:w="115" w:type="dxa"/>
            </w:tcMar>
            <w:hideMark/>
          </w:tcPr>
          <w:p w14:paraId="3A464C48"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6A3F2F3A" w14:textId="77777777" w:rsidTr="00BC327B">
        <w:tc>
          <w:tcPr>
            <w:tcW w:w="2669" w:type="dxa"/>
            <w:shd w:val="clear" w:color="auto" w:fill="FFFFFF" w:themeFill="background1"/>
            <w:tcMar>
              <w:top w:w="0" w:type="dxa"/>
              <w:left w:w="115" w:type="dxa"/>
              <w:bottom w:w="0" w:type="dxa"/>
              <w:right w:w="115" w:type="dxa"/>
            </w:tcMar>
            <w:hideMark/>
          </w:tcPr>
          <w:p w14:paraId="4FB931C6"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11" w:name="_Hlk185589206"/>
            <w:bookmarkEnd w:id="10"/>
            <w:r w:rsidRPr="002E6789">
              <w:rPr>
                <w:rFonts w:ascii="Times New Roman" w:eastAsia="Times New Roman" w:hAnsi="Times New Roman" w:cs="Times New Roman"/>
                <w:sz w:val="24"/>
                <w:szCs w:val="24"/>
              </w:rPr>
              <w:t>Drew, 2016, USA</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{"citationID":"HKtvfgsa","properties":{"formattedCitation":"(Drew et al., 2016)","plainCitation":"(Drew et al., 2016)","noteIndex":0},"citationItems":[{"id":764,"uris":["http://zotero.org/users/14038682/items/75FTSBCD"],"itemData":{"id":764,"type":"article-journal","abstract":"Stress affects the well-being of both nursing students and the individuals with whom they work. With the theory of cognitive appraisal as a framework for this study, it is proposed that mind-body self-care strategies promote stress management by stabilization of emotions. Outcomes will be a perception of less stress and more mindful engagement with the environment. Objective of the study was to describe an evaluation of student perceived stress and mindfulness to 1-hour per week of class time dedicated to mind-body self-care (yoga, mindful breathing, Reiki, and essential oil therapy). It was a quasi-experimental study; data collection took place at 4 time points. Participants were entry-level accelerated nursing students from 3 US universities: 50 in the treatment group, 64 in the comparison group. Data included health-promoting practices using Health-Promoting Promotion Lifestyle Profile II as a control variable, stress and mindfulness (Perceived Stress Scale [PSS] and Mindful Attention Awareness Scale [MAAS]), and demographic information; analysis using mixed-design repeated-measures analysis of variances. There was a statistically significant interaction between intervention and time on PSS scores, F(3, 264) = 3.95, P = .009, partial η(2) = 0.043, with PSS scores of the intervention group decreasing from baseline to T3 when intervention ended whereas PSS scores of the comparison group increased from baseline. The average scores on the MAAS did not differ significantly. Evaluation of an embedded mind-body self-care module in the first nursing course demonstrated promising improvements in stress management. The findings support the appropriateness of integrating mind-body self-care content into nursing curricula to enhance students' ability to regulate stress.","container-title":"Holistic Nursing Practice","DOI":"10.1097/hnp.0000000000000140","issue":"3","note":"DOI: 10.1097/hnp.0000000000000140\nMAG ID: 2468029362\nPMID: 27078809","page":"148-154","title":"Care for the Caregiver: Evaluation of Mind-Body Self-Care for Accelerated Nursing Students.","volume":"30","author":[{"family":"Drew","given":"Barbara L."},{"family":"Drew","given":"Barbara L."},{"family":"Drew","given":"Barbara L."},{"literal":"Tracey Motter"},{"family":"Motter","given":"Tracey"},{"literal":"Ratchneewan Ross"},{"family":"Ross","given":"Ratchneewan"},{"family":"Ross","given":"Ratchneewan"},{"literal":"Laura Goliat"},{"family":"Goliat","given":"Laura"},{"literal":"Patricia A. Sharpnack"},{"family":"Sharpnack","given":"Patricia A."},{"literal":"Amy L. Govoni"},{"family":"Govoni","given":"Amy L."},{"literal":"Michelle Cameron Bozeman"},{"family":"Bozeman","given":"Michelle Cameron"},{"literal":"Jehad A. Rababah"},{"family":"Rababah","given":"Jehad A."}],"issued":{"date-parts":[["2016",5,1]]},"citation-key":"2016_+auth.lower+g"}}],"schema":"https://github.com/citation-style-language/schema/raw/master/csl-citation.json"}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(Drew et al., 2016)</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0EB7608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n-RCT</w:t>
            </w:r>
          </w:p>
        </w:tc>
        <w:tc>
          <w:tcPr>
            <w:tcW w:w="1291" w:type="dxa"/>
            <w:shd w:val="clear" w:color="auto" w:fill="FFFFFF" w:themeFill="background1"/>
            <w:tcMar>
              <w:top w:w="0" w:type="dxa"/>
              <w:left w:w="115" w:type="dxa"/>
              <w:bottom w:w="0" w:type="dxa"/>
              <w:right w:w="115" w:type="dxa"/>
            </w:tcMar>
            <w:hideMark/>
          </w:tcPr>
          <w:p w14:paraId="2C000972"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50/64</w:t>
            </w:r>
          </w:p>
        </w:tc>
        <w:tc>
          <w:tcPr>
            <w:tcW w:w="1411" w:type="dxa"/>
            <w:shd w:val="clear" w:color="auto" w:fill="FFFFFF" w:themeFill="background1"/>
            <w:tcMar>
              <w:top w:w="0" w:type="dxa"/>
              <w:left w:w="115" w:type="dxa"/>
              <w:bottom w:w="0" w:type="dxa"/>
              <w:right w:w="115" w:type="dxa"/>
            </w:tcMar>
            <w:hideMark/>
          </w:tcPr>
          <w:p w14:paraId="1877166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26.9/29.7</w:t>
            </w:r>
          </w:p>
        </w:tc>
        <w:tc>
          <w:tcPr>
            <w:tcW w:w="1656" w:type="dxa"/>
            <w:shd w:val="clear" w:color="auto" w:fill="FFFFFF" w:themeFill="background1"/>
            <w:tcMar>
              <w:top w:w="0" w:type="dxa"/>
              <w:left w:w="115" w:type="dxa"/>
              <w:bottom w:w="0" w:type="dxa"/>
              <w:right w:w="115" w:type="dxa"/>
            </w:tcMar>
            <w:hideMark/>
          </w:tcPr>
          <w:p w14:paraId="2BA466C2"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Nursing students</w:t>
            </w:r>
          </w:p>
        </w:tc>
        <w:tc>
          <w:tcPr>
            <w:tcW w:w="1095" w:type="dxa"/>
            <w:shd w:val="clear" w:color="auto" w:fill="FFFFFF" w:themeFill="background1"/>
            <w:tcMar>
              <w:top w:w="0" w:type="dxa"/>
              <w:left w:w="115" w:type="dxa"/>
              <w:bottom w:w="0" w:type="dxa"/>
              <w:right w:w="115" w:type="dxa"/>
            </w:tcMar>
            <w:hideMark/>
          </w:tcPr>
          <w:p w14:paraId="5D06F06C" w14:textId="51D745C0" w:rsidR="00646FD6" w:rsidRPr="009A01B9" w:rsidRDefault="009A01B9" w:rsidP="00F23963">
            <w:pPr>
              <w:spacing w:after="0" w:line="240" w:lineRule="auto"/>
              <w:rPr>
                <w:rFonts w:ascii="Times New Roman" w:eastAsia="Times New Roman" w:hAnsi="Times New Roman" w:cs="Times New Roman"/>
                <w:sz w:val="24"/>
                <w:szCs w:val="24"/>
              </w:rPr>
            </w:pPr>
            <w:r w:rsidRPr="009A01B9">
              <w:rPr>
                <w:rFonts w:ascii="Times New Roman" w:eastAsia="Times New Roman" w:hAnsi="Times New Roman" w:cs="Times New Roman"/>
                <w:sz w:val="24"/>
                <w:szCs w:val="24"/>
              </w:rPr>
              <w:t xml:space="preserve">Passive </w:t>
            </w:r>
            <w:r w:rsidR="00646FD6" w:rsidRPr="009A01B9">
              <w:rPr>
                <w:rFonts w:ascii="Times New Roman" w:eastAsia="Times New Roman" w:hAnsi="Times New Roman" w:cs="Times New Roman"/>
                <w:sz w:val="24"/>
                <w:szCs w:val="24"/>
              </w:rPr>
              <w:t>controls</w:t>
            </w:r>
          </w:p>
        </w:tc>
        <w:tc>
          <w:tcPr>
            <w:tcW w:w="1134" w:type="dxa"/>
            <w:shd w:val="clear" w:color="auto" w:fill="FFFFFF" w:themeFill="background1"/>
            <w:tcMar>
              <w:top w:w="0" w:type="dxa"/>
              <w:left w:w="115" w:type="dxa"/>
              <w:bottom w:w="0" w:type="dxa"/>
              <w:right w:w="115" w:type="dxa"/>
            </w:tcMar>
            <w:hideMark/>
          </w:tcPr>
          <w:p w14:paraId="6E42582B"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76/88</w:t>
            </w:r>
          </w:p>
        </w:tc>
        <w:tc>
          <w:tcPr>
            <w:tcW w:w="2522" w:type="dxa"/>
            <w:shd w:val="clear" w:color="auto" w:fill="FFFFFF" w:themeFill="background1"/>
            <w:tcMar>
              <w:top w:w="0" w:type="dxa"/>
              <w:left w:w="115" w:type="dxa"/>
              <w:bottom w:w="0" w:type="dxa"/>
              <w:right w:w="115" w:type="dxa"/>
            </w:tcMar>
            <w:hideMark/>
          </w:tcPr>
          <w:p w14:paraId="2FB8FC88" w14:textId="77777777" w:rsidR="009330D5" w:rsidRDefault="009330D5" w:rsidP="00F23963">
            <w:pPr>
              <w:spacing w:after="0" w:line="240" w:lineRule="auto"/>
              <w:rPr>
                <w:rFonts w:ascii="Times New Roman" w:eastAsia="Times New Roman" w:hAnsi="Times New Roman" w:cs="Times New Roman"/>
                <w:sz w:val="24"/>
                <w:szCs w:val="24"/>
              </w:rPr>
            </w:pPr>
            <w:r w:rsidRPr="009330D5">
              <w:rPr>
                <w:rFonts w:ascii="Times New Roman" w:eastAsia="Times New Roman" w:hAnsi="Times New Roman" w:cs="Times New Roman"/>
                <w:sz w:val="24"/>
                <w:szCs w:val="24"/>
              </w:rPr>
              <w:t>Weekly 1-hour self-care module with yoga, mindful breathing, Reiki, and essential oil therapy taught by Urban Zen Integrative Therapists.</w:t>
            </w:r>
          </w:p>
          <w:p w14:paraId="023D49E8" w14:textId="749C6AC5" w:rsidR="00A33E39" w:rsidRPr="002E6789" w:rsidRDefault="00A33E39"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A33E39">
              <w:rPr>
                <w:rFonts w:ascii="Times New Roman" w:eastAsia="Times New Roman" w:hAnsi="Times New Roman" w:cs="Times New Roman"/>
                <w:sz w:val="24"/>
                <w:szCs w:val="24"/>
              </w:rPr>
              <w:t>Pamphlet on stress management</w:t>
            </w:r>
          </w:p>
        </w:tc>
        <w:tc>
          <w:tcPr>
            <w:tcW w:w="0" w:type="auto"/>
            <w:shd w:val="clear" w:color="auto" w:fill="FFFFFF" w:themeFill="background1"/>
            <w:tcMar>
              <w:top w:w="0" w:type="dxa"/>
              <w:left w:w="115" w:type="dxa"/>
              <w:bottom w:w="0" w:type="dxa"/>
              <w:right w:w="115" w:type="dxa"/>
            </w:tcMar>
            <w:hideMark/>
          </w:tcPr>
          <w:p w14:paraId="04490C7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15</w:t>
            </w:r>
          </w:p>
        </w:tc>
        <w:tc>
          <w:tcPr>
            <w:tcW w:w="0" w:type="auto"/>
            <w:shd w:val="clear" w:color="auto" w:fill="FFFFFF" w:themeFill="background1"/>
            <w:tcMar>
              <w:top w:w="0" w:type="dxa"/>
              <w:left w:w="115" w:type="dxa"/>
              <w:bottom w:w="0" w:type="dxa"/>
              <w:right w:w="115" w:type="dxa"/>
            </w:tcMar>
            <w:hideMark/>
          </w:tcPr>
          <w:p w14:paraId="017114F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6E89546E" w14:textId="77777777" w:rsidTr="00BC327B">
        <w:tc>
          <w:tcPr>
            <w:tcW w:w="2669" w:type="dxa"/>
            <w:shd w:val="clear" w:color="auto" w:fill="FFFFFF" w:themeFill="background1"/>
            <w:tcMar>
              <w:top w:w="0" w:type="dxa"/>
              <w:left w:w="115" w:type="dxa"/>
              <w:bottom w:w="0" w:type="dxa"/>
              <w:right w:w="115" w:type="dxa"/>
            </w:tcMar>
            <w:hideMark/>
          </w:tcPr>
          <w:p w14:paraId="1503A24A"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12" w:name="_Hlk185589382"/>
            <w:bookmarkEnd w:id="11"/>
            <w:r w:rsidRPr="002E6789">
              <w:rPr>
                <w:rFonts w:ascii="Times New Roman" w:eastAsia="Times New Roman" w:hAnsi="Times New Roman" w:cs="Times New Roman"/>
                <w:sz w:val="24"/>
                <w:szCs w:val="24"/>
              </w:rPr>
              <w:t>Dyess, 2018, USA</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{"citationID":"5USEfydy","properties":{"formattedCitation":"(Dyess et al., 2018)","plainCitation":"(Dyess et al., 2018)","noteIndex":0},"citationItems":[{"id":767,"uris":["http://zotero.org/users/14038682/items/S392MVCD"],"itemData":{"id":767,"type":"article-journal","abstract":"Acute care practice settings are stressful. Nurse leaders face stressful demands of numerous competing priorities. Some nurse leaders experience unmanageable stress, but success requires self-care. This article presents a repeated measures intervention design study using mixed methods to investigate a self-care simple meditation practice for nurse leaders. Themes and subthemes emerged in association with the three data collection points: at baseline (pretest), after 6 weeks, and after 12 weeks (posttest) from introduction of the self-care simple meditation practice. An analysis of variance yielded a statistically significant drop in perceived stress at 6 weeks and again at 12 weeks. Conducting future research is merited.","container-title":"Journal of Holistic Nursing","DOI":"10.1177/0898010116685655","issue":"1","note":"DOI: 10.1177/0898010116685655\nMAG ID: 2569510406","title":"Self-Care for Nurse Leaders in Acute Care Environment Reduces Perceived Stress: A Mixed-Methods Pilot Study Merits Further Investigation","volume":"36","author":[{"family":"Dyess","given":"Susan"},{"family":"Dyess","given":"Susan"},{"literal":"Angela S. Prestia"},{"literal":"Angela S. Prestia"},{"literal":"Angela S. Prestia"},{"family":"Prestia","given":"Angela S."},{"literal":"Doren-Elyse Marquit"},{"family":"Marquit","given":"Doren-Elyse"},{"literal":"David Newman"},{"family":"Newman","given":"David"}],"issued":{"date-parts":[["2018",3,1]]},"citation-key":"2018_+auth.lower+k"}}],"schema":"https://github.com/citation-style-language/schema/raw/master/csl-citation.json"}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(Dyess et al., 2018)</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47759D3E"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061E1B62"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22/-</w:t>
            </w:r>
          </w:p>
        </w:tc>
        <w:tc>
          <w:tcPr>
            <w:tcW w:w="1411" w:type="dxa"/>
            <w:shd w:val="clear" w:color="auto" w:fill="FFFFFF" w:themeFill="background1"/>
            <w:tcMar>
              <w:top w:w="0" w:type="dxa"/>
              <w:left w:w="115" w:type="dxa"/>
              <w:bottom w:w="0" w:type="dxa"/>
              <w:right w:w="115" w:type="dxa"/>
            </w:tcMar>
            <w:hideMark/>
          </w:tcPr>
          <w:p w14:paraId="4C0D397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47.8/-</w:t>
            </w:r>
          </w:p>
        </w:tc>
        <w:tc>
          <w:tcPr>
            <w:tcW w:w="1656" w:type="dxa"/>
            <w:shd w:val="clear" w:color="auto" w:fill="FFFFFF" w:themeFill="background1"/>
            <w:tcMar>
              <w:top w:w="0" w:type="dxa"/>
              <w:left w:w="115" w:type="dxa"/>
              <w:bottom w:w="0" w:type="dxa"/>
              <w:right w:w="115" w:type="dxa"/>
            </w:tcMar>
            <w:hideMark/>
          </w:tcPr>
          <w:p w14:paraId="32638E23"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 leaders</w:t>
            </w:r>
          </w:p>
        </w:tc>
        <w:tc>
          <w:tcPr>
            <w:tcW w:w="1095" w:type="dxa"/>
            <w:shd w:val="clear" w:color="auto" w:fill="FFFFFF" w:themeFill="background1"/>
            <w:tcMar>
              <w:top w:w="0" w:type="dxa"/>
              <w:left w:w="115" w:type="dxa"/>
              <w:bottom w:w="0" w:type="dxa"/>
              <w:right w:w="115" w:type="dxa"/>
            </w:tcMar>
            <w:hideMark/>
          </w:tcPr>
          <w:p w14:paraId="305095C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1E8DDA1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86/-</w:t>
            </w:r>
          </w:p>
        </w:tc>
        <w:tc>
          <w:tcPr>
            <w:tcW w:w="2522" w:type="dxa"/>
            <w:shd w:val="clear" w:color="auto" w:fill="FFFFFF" w:themeFill="background1"/>
            <w:tcMar>
              <w:top w:w="0" w:type="dxa"/>
              <w:left w:w="115" w:type="dxa"/>
              <w:bottom w:w="0" w:type="dxa"/>
              <w:right w:w="115" w:type="dxa"/>
            </w:tcMar>
            <w:hideMark/>
          </w:tcPr>
          <w:p w14:paraId="42F3868F" w14:textId="681BBABF" w:rsidR="00646FD6" w:rsidRPr="002E6789" w:rsidRDefault="009330D5" w:rsidP="00F23963">
            <w:pPr>
              <w:spacing w:after="0" w:line="240" w:lineRule="auto"/>
              <w:rPr>
                <w:rFonts w:ascii="Times New Roman" w:eastAsia="Times New Roman" w:hAnsi="Times New Roman" w:cs="Times New Roman"/>
                <w:sz w:val="24"/>
                <w:szCs w:val="24"/>
              </w:rPr>
            </w:pPr>
            <w:r w:rsidRPr="009330D5">
              <w:rPr>
                <w:rFonts w:ascii="Times New Roman" w:eastAsia="Times New Roman" w:hAnsi="Times New Roman" w:cs="Times New Roman"/>
                <w:sz w:val="24"/>
                <w:szCs w:val="24"/>
              </w:rPr>
              <w:t>Daily simple meditation practice following Schmidt’s framework, supported by a 2-hour session, weekly message</w:t>
            </w:r>
            <w:r>
              <w:rPr>
                <w:rFonts w:ascii="Times New Roman" w:eastAsia="Times New Roman" w:hAnsi="Times New Roman" w:cs="Times New Roman"/>
                <w:sz w:val="24"/>
                <w:szCs w:val="24"/>
              </w:rPr>
              <w:t>s.</w:t>
            </w:r>
          </w:p>
        </w:tc>
        <w:tc>
          <w:tcPr>
            <w:tcW w:w="0" w:type="auto"/>
            <w:shd w:val="clear" w:color="auto" w:fill="FFFFFF" w:themeFill="background1"/>
            <w:tcMar>
              <w:top w:w="0" w:type="dxa"/>
              <w:left w:w="115" w:type="dxa"/>
              <w:bottom w:w="0" w:type="dxa"/>
              <w:right w:w="115" w:type="dxa"/>
            </w:tcMar>
            <w:hideMark/>
          </w:tcPr>
          <w:p w14:paraId="137DE143"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12</w:t>
            </w:r>
          </w:p>
        </w:tc>
        <w:tc>
          <w:tcPr>
            <w:tcW w:w="0" w:type="auto"/>
            <w:shd w:val="clear" w:color="auto" w:fill="FFFFFF" w:themeFill="background1"/>
            <w:tcMar>
              <w:top w:w="0" w:type="dxa"/>
              <w:left w:w="115" w:type="dxa"/>
              <w:bottom w:w="0" w:type="dxa"/>
              <w:right w:w="115" w:type="dxa"/>
            </w:tcMar>
            <w:hideMark/>
          </w:tcPr>
          <w:p w14:paraId="5F377B7D"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2C48A615" w14:textId="77777777" w:rsidTr="00BC327B">
        <w:tc>
          <w:tcPr>
            <w:tcW w:w="2669" w:type="dxa"/>
            <w:shd w:val="clear" w:color="auto" w:fill="FFFFFF" w:themeFill="background1"/>
            <w:tcMar>
              <w:top w:w="0" w:type="dxa"/>
              <w:left w:w="115" w:type="dxa"/>
              <w:bottom w:w="0" w:type="dxa"/>
              <w:right w:w="115" w:type="dxa"/>
            </w:tcMar>
            <w:hideMark/>
          </w:tcPr>
          <w:p w14:paraId="257900FD"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13" w:name="_Hlk185589506"/>
            <w:bookmarkEnd w:id="12"/>
            <w:r w:rsidRPr="002E6789">
              <w:rPr>
                <w:rFonts w:ascii="Times New Roman" w:eastAsia="Times New Roman" w:hAnsi="Times New Roman" w:cs="Times New Roman"/>
                <w:sz w:val="24"/>
                <w:szCs w:val="24"/>
              </w:rPr>
              <w:t>Fadzil, 2021, Malaysia</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{"citationID":"sgart1Cv","properties":{"formattedCitation":"(Fadzil et al., 2021)","plainCitation":"(Fadzil et al., 2021)","noteIndex":0},"citationItems":[{"id":1059,"uris":["http://zotero.org/users/14038682/items/6E78FKEM"],"itemData":{"id":1059,"type":"article-journal","container-title":"Malaysian Journal of Medical Sciences","DOI":"10.21315/mjms2021.28.6.12","ISSN":"1394195X, 21804303","issue":"6","journalAbbreviation":"MJMS","license":"https://creativecommons.org/licenses/by/4.0/","page":"121-128","source":"DOI.org (Crossref)","title":"The Effect of a Mindfulness-Based Intervention on Nurses in Kelantan, Malaysia","URL":"http://www.mjms.usm.my/MJMS28062021/MJMS28062021_12.pdf","volume":"28","author":[{"family":"Fadzil","given":"Nor Asyikin"},{"family":"Wei Ooi","given":"Heong"},{"family":"Yee Cheng","given":"Kueh"},{"family":"Cheng Kar","given":"Phang"}],"accessed":{"date-parts":[["2024",5,24]]},"issued":{"date-parts":[["2021",12,22]]},"citation-key":"2021_+auth.lower+q"}}],"schema":"https://github.com/citation-style-language/schema/raw/master/csl-citation.json"}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(Fadzil et al., 2021)</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2E27BBA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4556FC6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35/-</w:t>
            </w:r>
          </w:p>
        </w:tc>
        <w:tc>
          <w:tcPr>
            <w:tcW w:w="1411" w:type="dxa"/>
            <w:shd w:val="clear" w:color="auto" w:fill="FFFFFF" w:themeFill="background1"/>
            <w:tcMar>
              <w:top w:w="0" w:type="dxa"/>
              <w:left w:w="115" w:type="dxa"/>
              <w:bottom w:w="0" w:type="dxa"/>
              <w:right w:w="115" w:type="dxa"/>
            </w:tcMar>
            <w:hideMark/>
          </w:tcPr>
          <w:p w14:paraId="351D526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34.6/-</w:t>
            </w:r>
          </w:p>
        </w:tc>
        <w:tc>
          <w:tcPr>
            <w:tcW w:w="1656" w:type="dxa"/>
            <w:shd w:val="clear" w:color="auto" w:fill="FFFFFF" w:themeFill="background1"/>
            <w:tcMar>
              <w:top w:w="0" w:type="dxa"/>
              <w:left w:w="115" w:type="dxa"/>
              <w:bottom w:w="0" w:type="dxa"/>
              <w:right w:w="115" w:type="dxa"/>
            </w:tcMar>
            <w:hideMark/>
          </w:tcPr>
          <w:p w14:paraId="40F0387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 xml:space="preserve">Nurses with 3 </w:t>
            </w:r>
            <w:proofErr w:type="spellStart"/>
            <w:r w:rsidRPr="002E6789">
              <w:rPr>
                <w:rFonts w:ascii="Times New Roman" w:eastAsia="Times New Roman" w:hAnsi="Times New Roman" w:cs="Times New Roman"/>
                <w:sz w:val="24"/>
                <w:szCs w:val="24"/>
              </w:rPr>
              <w:t>years experience</w:t>
            </w:r>
            <w:proofErr w:type="spellEnd"/>
          </w:p>
        </w:tc>
        <w:tc>
          <w:tcPr>
            <w:tcW w:w="1095" w:type="dxa"/>
            <w:shd w:val="clear" w:color="auto" w:fill="FFFFFF" w:themeFill="background1"/>
            <w:tcMar>
              <w:top w:w="0" w:type="dxa"/>
              <w:left w:w="115" w:type="dxa"/>
              <w:bottom w:w="0" w:type="dxa"/>
              <w:right w:w="115" w:type="dxa"/>
            </w:tcMar>
            <w:hideMark/>
          </w:tcPr>
          <w:p w14:paraId="5AB28298"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0D48F3DD"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94/-</w:t>
            </w:r>
          </w:p>
        </w:tc>
        <w:tc>
          <w:tcPr>
            <w:tcW w:w="2522" w:type="dxa"/>
            <w:shd w:val="clear" w:color="auto" w:fill="FFFFFF" w:themeFill="background1"/>
            <w:tcMar>
              <w:top w:w="0" w:type="dxa"/>
              <w:left w:w="115" w:type="dxa"/>
              <w:bottom w:w="0" w:type="dxa"/>
              <w:right w:w="115" w:type="dxa"/>
            </w:tcMar>
            <w:hideMark/>
          </w:tcPr>
          <w:p w14:paraId="42C01550" w14:textId="7BF3FC45" w:rsidR="00646FD6" w:rsidRPr="002E6789" w:rsidRDefault="00AA5715" w:rsidP="00AA5715">
            <w:pPr>
              <w:rPr>
                <w:rFonts w:ascii="Times New Roman" w:eastAsia="Times New Roman" w:hAnsi="Times New Roman" w:cs="Times New Roman"/>
                <w:sz w:val="24"/>
                <w:szCs w:val="24"/>
              </w:rPr>
            </w:pPr>
            <w:r w:rsidRPr="00AA5715">
              <w:rPr>
                <w:rFonts w:ascii="Times New Roman" w:eastAsia="Times New Roman" w:hAnsi="Times New Roman" w:cs="Times New Roman"/>
                <w:sz w:val="24"/>
                <w:szCs w:val="24"/>
              </w:rPr>
              <w:t xml:space="preserve">1-day </w:t>
            </w:r>
            <w:proofErr w:type="spellStart"/>
            <w:r w:rsidRPr="00AA5715">
              <w:rPr>
                <w:rFonts w:ascii="Times New Roman" w:eastAsia="Times New Roman" w:hAnsi="Times New Roman" w:cs="Times New Roman"/>
                <w:sz w:val="24"/>
                <w:szCs w:val="24"/>
              </w:rPr>
              <w:t>MINDFULGym</w:t>
            </w:r>
            <w:proofErr w:type="spellEnd"/>
            <w:r w:rsidRPr="00AA5715">
              <w:rPr>
                <w:rFonts w:ascii="Times New Roman" w:eastAsia="Times New Roman" w:hAnsi="Times New Roman" w:cs="Times New Roman"/>
                <w:sz w:val="24"/>
                <w:szCs w:val="24"/>
              </w:rPr>
              <w:t xml:space="preserve"> mindfulness workshop with monthly 1-hour supervised practice sessions for 3 months, WhatsApp support, and home practice.</w:t>
            </w:r>
          </w:p>
        </w:tc>
        <w:tc>
          <w:tcPr>
            <w:tcW w:w="0" w:type="auto"/>
            <w:shd w:val="clear" w:color="auto" w:fill="FFFFFF" w:themeFill="background1"/>
            <w:tcMar>
              <w:top w:w="0" w:type="dxa"/>
              <w:left w:w="115" w:type="dxa"/>
              <w:bottom w:w="0" w:type="dxa"/>
              <w:right w:w="115" w:type="dxa"/>
            </w:tcMar>
            <w:hideMark/>
          </w:tcPr>
          <w:p w14:paraId="5DFE8876"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12</w:t>
            </w:r>
          </w:p>
        </w:tc>
        <w:tc>
          <w:tcPr>
            <w:tcW w:w="0" w:type="auto"/>
            <w:shd w:val="clear" w:color="auto" w:fill="FFFFFF" w:themeFill="background1"/>
            <w:tcMar>
              <w:top w:w="0" w:type="dxa"/>
              <w:left w:w="115" w:type="dxa"/>
              <w:bottom w:w="0" w:type="dxa"/>
              <w:right w:w="115" w:type="dxa"/>
            </w:tcMar>
            <w:hideMark/>
          </w:tcPr>
          <w:p w14:paraId="08C5EE03"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77D88ECD" w14:textId="77777777" w:rsidTr="00BC327B">
        <w:tc>
          <w:tcPr>
            <w:tcW w:w="2669" w:type="dxa"/>
            <w:shd w:val="clear" w:color="auto" w:fill="FFFFFF" w:themeFill="background1"/>
            <w:tcMar>
              <w:top w:w="0" w:type="dxa"/>
              <w:left w:w="115" w:type="dxa"/>
              <w:bottom w:w="0" w:type="dxa"/>
              <w:right w:w="115" w:type="dxa"/>
            </w:tcMar>
            <w:hideMark/>
          </w:tcPr>
          <w:p w14:paraId="7A1847EC"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14" w:name="_Hlk185589609"/>
            <w:bookmarkEnd w:id="13"/>
            <w:r w:rsidRPr="002E6789">
              <w:rPr>
                <w:rFonts w:ascii="Times New Roman" w:eastAsia="Times New Roman" w:hAnsi="Times New Roman" w:cs="Times New Roman"/>
                <w:sz w:val="24"/>
                <w:szCs w:val="24"/>
              </w:rPr>
              <w:t>Ficarra, 2023, USA</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{"citationID":"549SOEIr","properties":{"formattedCitation":"(Ficarra, 2023)","plainCitation":"(Ficarra, 2023)","noteIndex":0},"citationItems":[{"id":776,"uris":["http://zotero.org/users/14038682/items/EBFQ977K"],"itemData":{"id":776,"type":"article-journal","abstract":"Purpose: To evaluate the impact of an abbreviated (4-week) and asynchronous, mindfulness-based intervention (MBI) on nurses' perceived stress and mindful attention and awareness. Design: An evidence-based quality improvement pilot program. Methods: The participants ( n = 15 nurses) attended a 4-week, asynchronous MBI. The participants attended a 90-minute webinar on mindfulness as a prerequisite, followed by 4 weeks of guided meditation and informal mindfulness practice materials. The MBI was offered remotely with self-modulated practice. Participants also provided the number of days per week they participated in formal meditation practice. Project participants completed pre- and post-intervention questionnaires. Project instruments included the Mindful Attention Awareness Scale (MAAS) and the 10-item Perceived Stress Scale (PSS). Findings: 12 complete pre-and post-intervention surveys were analyzed. Significant improvements were noted in participant mean MAAS scores post-intervention ( p = .004). Cumulative PSS scores also decreased post-intervention ( p = .009). Conclusion: The 4-week MBI demonstrated a statistically significant impact on nurses' perceived stress and mindful attention and awareness. Additionally, this Doctor of Nursing Practice (DNP) student led program was offered in an asynchronous and remote format, which was received well by program participants and may be a practical option for future MBIs.","DOI":"10.1177/08980101231186033","note":"DOI: 10.1177/08980101231186033\nMAG ID: 4385324370\nPMID: 37499197","title":"An Asynchronous Evidence-Based Mindfulness Intervention for Professional Nurses","author":[{"family":"Ficarra","given":"Meghan E."}],"issued":{"date-parts":[["2023",7,27]]},"citation-key":"2023_+auth.lower+o"}}],"schema":"https://github.com/citation-style-language/schema/raw/master/csl-citation.json"}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(Ficarra, 2023)</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108C0FD7"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68485C2E"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12/-</w:t>
            </w:r>
          </w:p>
        </w:tc>
        <w:tc>
          <w:tcPr>
            <w:tcW w:w="1411" w:type="dxa"/>
            <w:shd w:val="clear" w:color="auto" w:fill="FFFFFF" w:themeFill="background1"/>
            <w:tcMar>
              <w:top w:w="0" w:type="dxa"/>
              <w:left w:w="115" w:type="dxa"/>
              <w:bottom w:w="0" w:type="dxa"/>
              <w:right w:w="115" w:type="dxa"/>
            </w:tcMar>
            <w:hideMark/>
          </w:tcPr>
          <w:p w14:paraId="3B054FF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NA</w:t>
            </w:r>
          </w:p>
        </w:tc>
        <w:tc>
          <w:tcPr>
            <w:tcW w:w="1656" w:type="dxa"/>
            <w:shd w:val="clear" w:color="auto" w:fill="FFFFFF" w:themeFill="background1"/>
            <w:tcMar>
              <w:top w:w="0" w:type="dxa"/>
              <w:left w:w="115" w:type="dxa"/>
              <w:bottom w:w="0" w:type="dxa"/>
              <w:right w:w="115" w:type="dxa"/>
            </w:tcMar>
            <w:hideMark/>
          </w:tcPr>
          <w:p w14:paraId="55D8945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Licensed and registered nurses</w:t>
            </w:r>
          </w:p>
        </w:tc>
        <w:tc>
          <w:tcPr>
            <w:tcW w:w="1095" w:type="dxa"/>
            <w:shd w:val="clear" w:color="auto" w:fill="FFFFFF" w:themeFill="background1"/>
            <w:tcMar>
              <w:top w:w="0" w:type="dxa"/>
              <w:left w:w="115" w:type="dxa"/>
              <w:bottom w:w="0" w:type="dxa"/>
              <w:right w:w="115" w:type="dxa"/>
            </w:tcMar>
            <w:hideMark/>
          </w:tcPr>
          <w:p w14:paraId="70C07605"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227C8D8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NA</w:t>
            </w:r>
          </w:p>
        </w:tc>
        <w:tc>
          <w:tcPr>
            <w:tcW w:w="2522" w:type="dxa"/>
            <w:shd w:val="clear" w:color="auto" w:fill="FFFFFF" w:themeFill="background1"/>
            <w:tcMar>
              <w:top w:w="0" w:type="dxa"/>
              <w:left w:w="115" w:type="dxa"/>
              <w:bottom w:w="0" w:type="dxa"/>
              <w:right w:w="115" w:type="dxa"/>
            </w:tcMar>
            <w:hideMark/>
          </w:tcPr>
          <w:p w14:paraId="1F4E9404" w14:textId="2F19C9D4" w:rsidR="00646FD6" w:rsidRPr="002E6789" w:rsidRDefault="00AA5715"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Pr="00AA5715">
              <w:rPr>
                <w:rFonts w:ascii="Times New Roman" w:eastAsia="Times New Roman" w:hAnsi="Times New Roman" w:cs="Times New Roman"/>
                <w:sz w:val="24"/>
                <w:szCs w:val="24"/>
              </w:rPr>
              <w:t>synchronous MBI with weekly guided meditations (10–20 min), informal mindfulness practices, and weekly guidance via email.</w:t>
            </w:r>
          </w:p>
        </w:tc>
        <w:tc>
          <w:tcPr>
            <w:tcW w:w="0" w:type="auto"/>
            <w:shd w:val="clear" w:color="auto" w:fill="FFFFFF" w:themeFill="background1"/>
            <w:tcMar>
              <w:top w:w="0" w:type="dxa"/>
              <w:left w:w="115" w:type="dxa"/>
              <w:bottom w:w="0" w:type="dxa"/>
              <w:right w:w="115" w:type="dxa"/>
            </w:tcMar>
            <w:hideMark/>
          </w:tcPr>
          <w:p w14:paraId="24912FB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w:t>
            </w:r>
          </w:p>
        </w:tc>
        <w:tc>
          <w:tcPr>
            <w:tcW w:w="0" w:type="auto"/>
            <w:shd w:val="clear" w:color="auto" w:fill="FFFFFF" w:themeFill="background1"/>
            <w:tcMar>
              <w:top w:w="0" w:type="dxa"/>
              <w:left w:w="115" w:type="dxa"/>
              <w:bottom w:w="0" w:type="dxa"/>
              <w:right w:w="115" w:type="dxa"/>
            </w:tcMar>
            <w:hideMark/>
          </w:tcPr>
          <w:p w14:paraId="70E0B6F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60CDDE83" w14:textId="77777777" w:rsidTr="00BC327B">
        <w:tc>
          <w:tcPr>
            <w:tcW w:w="2669" w:type="dxa"/>
            <w:shd w:val="clear" w:color="auto" w:fill="FFFFFF" w:themeFill="background1"/>
            <w:tcMar>
              <w:top w:w="0" w:type="dxa"/>
              <w:left w:w="115" w:type="dxa"/>
              <w:bottom w:w="0" w:type="dxa"/>
              <w:right w:w="115" w:type="dxa"/>
            </w:tcMar>
            <w:hideMark/>
          </w:tcPr>
          <w:p w14:paraId="49EB4396"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15" w:name="_Hlk185589745"/>
            <w:bookmarkEnd w:id="14"/>
            <w:r w:rsidRPr="002E6789">
              <w:rPr>
                <w:rFonts w:ascii="Times New Roman" w:eastAsia="Times New Roman" w:hAnsi="Times New Roman" w:cs="Times New Roman"/>
                <w:sz w:val="24"/>
                <w:szCs w:val="24"/>
              </w:rPr>
              <w:t>Fong, 2022, China</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{"citationID":"JpLVAP9u","properties":{"formattedCitation":"(Fong et al., 2022)","plainCitation":"(Fong et al., 2022)","noteIndex":0},"citationItems":[{"id":779,"uris":["http://zotero.org/users/14038682/items/PS8K6X9F"],"itemData":{"id":779,"type":"article-journal","abstract":"Effective interventions to promote well-being at work are required to reduce the prevalence and consequences of stress and burnout especially during the COVID-19 pandemic. This study determined the effects of mindful coloring on perceived stress levels, mental well-being, burnout, and state and trait mindfulness levels for nurses during COVID-19.This was a single-center, two-armed, parallel, superiority, blinded randomized controlled trial. Seventy-seven participants were randomly allocated (by computer-generated sequence) to either mindful coloring (n = 39) or waitlist control groups (n = 38). Twenty-seven nurses in the mindful coloring group and 32 in the control group were included in the full compliance per protocol analysis. The mindful coloring intervention included participants viewing a 3-minutes instructional video and coloring mandalas for at least 5 working days or 100 minutes in total during a 10-day period. Participants in both groups completed the Perceived Stress Scale (total score 0-40), short Warwick-Edinburgh Mental Well-being Scale (total score 7-35), Maslach Burnout Inventory-Human Services Survey for Medical Personnel (3 subscales), Five Facets Mindfulness Questionnaire-Short Form (total score 24-120) and Mindful Attention Awareness Scale-State version (total score 0-30) instruments. The primary outcome was the perceived stress level.Baseline prevalence of moderate to high perceived stress level was high (79.2%). There was a large mindful coloring effect on reducing mean perceived stress levels (Mean difference [MD] in change between groups -3.0, 95% CI: -5.0 to -1.00; Cohen's d = 0.80). Mindful coloring may lead to a small improvement in mental well-being level (P = .08), with an improvement found in the intervention group (MD 0.9, 95% CI 0.0-1.8, P = .04) through enhanced state mindfulness (P &lt; .001). There were no effects on changing burnout subscales or trait mindfulness levels. No adverse reactions were reported.Coloring mandalas may be an effective low-cost brief intervention to reduce perceived stress levels through enhancing state mindfulness and it may promote mental well-being. Hospitals may promote or provide mindful coloring as a self-care and stress-relief practice for nurses during their off hours or work breaks.","container-title":"Medicine","DOI":"10.1097/md.0000000000031253","issue":"43","note":"DOI: 10.1097/md.0000000000031253\nMAG ID: 4307887191\nPMID: 36316873","page":"e31253-e31253","title":"Brief mindful coloring for stress reduction in nurses working in a Hong Kong hospital during COVID-19 pandemic: A randomized controlled trial","volume":"101","author":[{"family":"Fong","given":"Janet Shuk Yan"},{"literal":"Janet Shuk Yan Fong"},{"literal":"Anna Na Na Hui"},{"literal":"Anna N. N. Hui"},{"literal":"Ka Man Ho"},{"literal":"Kin-Fai Ho"},{"literal":"Albert Kam Ming Chan"},{"literal":"Albert Chan"},{"literal":"Anna Lee"},{"literal":"Anna Lee"}],"issued":{"date-parts":[["2022",10,28]]},"citation-key":"2022_+auth.lower+i"}}],"schema":"https://github.com/citation-style-language/schema/raw/master/csl-citation.json"}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(Fong et al., 2022)</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618CA7B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hideMark/>
          </w:tcPr>
          <w:p w14:paraId="6C0BB3C2"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39/38</w:t>
            </w:r>
          </w:p>
        </w:tc>
        <w:tc>
          <w:tcPr>
            <w:tcW w:w="1411" w:type="dxa"/>
            <w:shd w:val="clear" w:color="auto" w:fill="FFFFFF" w:themeFill="background1"/>
            <w:tcMar>
              <w:top w:w="0" w:type="dxa"/>
              <w:left w:w="115" w:type="dxa"/>
              <w:bottom w:w="0" w:type="dxa"/>
              <w:right w:w="115" w:type="dxa"/>
            </w:tcMar>
            <w:hideMark/>
          </w:tcPr>
          <w:p w14:paraId="17FBF8DD"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21-50</w:t>
            </w:r>
          </w:p>
        </w:tc>
        <w:tc>
          <w:tcPr>
            <w:tcW w:w="1656" w:type="dxa"/>
            <w:shd w:val="clear" w:color="auto" w:fill="FFFFFF" w:themeFill="background1"/>
            <w:tcMar>
              <w:top w:w="0" w:type="dxa"/>
              <w:left w:w="115" w:type="dxa"/>
              <w:bottom w:w="0" w:type="dxa"/>
              <w:right w:w="115" w:type="dxa"/>
            </w:tcMar>
            <w:hideMark/>
          </w:tcPr>
          <w:p w14:paraId="3886F29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Clinical nurses</w:t>
            </w:r>
          </w:p>
        </w:tc>
        <w:tc>
          <w:tcPr>
            <w:tcW w:w="1095" w:type="dxa"/>
            <w:shd w:val="clear" w:color="auto" w:fill="FFFFFF" w:themeFill="background1"/>
            <w:tcMar>
              <w:top w:w="0" w:type="dxa"/>
              <w:left w:w="115" w:type="dxa"/>
              <w:bottom w:w="0" w:type="dxa"/>
              <w:right w:w="115" w:type="dxa"/>
            </w:tcMar>
            <w:hideMark/>
          </w:tcPr>
          <w:p w14:paraId="2C15E041" w14:textId="3919CBD8" w:rsidR="00646FD6" w:rsidRPr="002E6789" w:rsidRDefault="00E46F37" w:rsidP="00F23963">
            <w:pPr>
              <w:spacing w:after="0" w:line="240" w:lineRule="auto"/>
              <w:rPr>
                <w:rFonts w:ascii="Times New Roman" w:eastAsia="Times New Roman" w:hAnsi="Times New Roman" w:cs="Times New Roman"/>
                <w:sz w:val="24"/>
                <w:szCs w:val="24"/>
              </w:rPr>
            </w:pPr>
            <w:r w:rsidRPr="009A01B9">
              <w:rPr>
                <w:rFonts w:ascii="Times New Roman" w:eastAsia="Times New Roman" w:hAnsi="Times New Roman" w:cs="Times New Roman"/>
                <w:sz w:val="24"/>
                <w:szCs w:val="24"/>
              </w:rPr>
              <w:t xml:space="preserve">Passive </w:t>
            </w:r>
            <w:r w:rsidR="00646FD6" w:rsidRPr="002E6789">
              <w:rPr>
                <w:rFonts w:ascii="Times New Roman" w:eastAsia="Times New Roman" w:hAnsi="Times New Roman" w:cs="Times New Roman"/>
                <w:sz w:val="24"/>
                <w:szCs w:val="24"/>
              </w:rPr>
              <w:t>controls</w:t>
            </w:r>
          </w:p>
        </w:tc>
        <w:tc>
          <w:tcPr>
            <w:tcW w:w="1134" w:type="dxa"/>
            <w:shd w:val="clear" w:color="auto" w:fill="FFFFFF" w:themeFill="background1"/>
            <w:tcMar>
              <w:top w:w="0" w:type="dxa"/>
              <w:left w:w="115" w:type="dxa"/>
              <w:bottom w:w="0" w:type="dxa"/>
              <w:right w:w="115" w:type="dxa"/>
            </w:tcMar>
            <w:hideMark/>
          </w:tcPr>
          <w:p w14:paraId="5E48DD13"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92/95</w:t>
            </w:r>
          </w:p>
        </w:tc>
        <w:tc>
          <w:tcPr>
            <w:tcW w:w="2522" w:type="dxa"/>
            <w:shd w:val="clear" w:color="auto" w:fill="FFFFFF" w:themeFill="background1"/>
            <w:tcMar>
              <w:top w:w="0" w:type="dxa"/>
              <w:left w:w="115" w:type="dxa"/>
              <w:bottom w:w="0" w:type="dxa"/>
              <w:right w:w="115" w:type="dxa"/>
            </w:tcMar>
            <w:hideMark/>
          </w:tcPr>
          <w:p w14:paraId="233240F9" w14:textId="4458BD8F" w:rsidR="00646FD6"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Mindful coloring</w:t>
            </w:r>
            <w:r w:rsidR="00AA5715">
              <w:rPr>
                <w:rFonts w:ascii="Times New Roman" w:eastAsia="Times New Roman" w:hAnsi="Times New Roman" w:cs="Times New Roman"/>
                <w:sz w:val="24"/>
                <w:szCs w:val="24"/>
              </w:rPr>
              <w:t xml:space="preserve"> - </w:t>
            </w:r>
            <w:r w:rsidR="00AA5715" w:rsidRPr="00AA5715">
              <w:rPr>
                <w:rFonts w:ascii="Times New Roman" w:eastAsia="Times New Roman" w:hAnsi="Times New Roman" w:cs="Times New Roman"/>
                <w:sz w:val="24"/>
                <w:szCs w:val="24"/>
              </w:rPr>
              <w:t>Mandala coloring for at least 5 days during a 10-day period, with no fixed time requirement.</w:t>
            </w:r>
          </w:p>
          <w:p w14:paraId="2C561C56" w14:textId="6C41C9D5" w:rsidR="00E46F37" w:rsidRPr="002E6789" w:rsidRDefault="00E46F37"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E46F37">
              <w:rPr>
                <w:rFonts w:ascii="Times New Roman" w:eastAsia="Times New Roman" w:hAnsi="Times New Roman" w:cs="Times New Roman"/>
                <w:sz w:val="24"/>
                <w:szCs w:val="24"/>
              </w:rPr>
              <w:t xml:space="preserve">Wait-list control; coloring </w:t>
            </w:r>
            <w:r w:rsidRPr="00E46F37">
              <w:rPr>
                <w:rFonts w:ascii="Times New Roman" w:eastAsia="Times New Roman" w:hAnsi="Times New Roman" w:cs="Times New Roman"/>
                <w:sz w:val="24"/>
                <w:szCs w:val="24"/>
              </w:rPr>
              <w:lastRenderedPageBreak/>
              <w:t>activity conducted after 10 days.</w:t>
            </w:r>
          </w:p>
        </w:tc>
        <w:tc>
          <w:tcPr>
            <w:tcW w:w="0" w:type="auto"/>
            <w:shd w:val="clear" w:color="auto" w:fill="FFFFFF" w:themeFill="background1"/>
            <w:tcMar>
              <w:top w:w="0" w:type="dxa"/>
              <w:left w:w="115" w:type="dxa"/>
              <w:bottom w:w="0" w:type="dxa"/>
              <w:right w:w="115" w:type="dxa"/>
            </w:tcMar>
            <w:hideMark/>
          </w:tcPr>
          <w:p w14:paraId="7E89E16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lastRenderedPageBreak/>
              <w:t>1</w:t>
            </w:r>
          </w:p>
        </w:tc>
        <w:tc>
          <w:tcPr>
            <w:tcW w:w="0" w:type="auto"/>
            <w:shd w:val="clear" w:color="auto" w:fill="FFFFFF" w:themeFill="background1"/>
            <w:tcMar>
              <w:top w:w="0" w:type="dxa"/>
              <w:left w:w="115" w:type="dxa"/>
              <w:bottom w:w="0" w:type="dxa"/>
              <w:right w:w="115" w:type="dxa"/>
            </w:tcMar>
            <w:hideMark/>
          </w:tcPr>
          <w:p w14:paraId="0A9A697F"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79D1FBE6" w14:textId="77777777" w:rsidTr="00BC327B">
        <w:tc>
          <w:tcPr>
            <w:tcW w:w="2669" w:type="dxa"/>
            <w:shd w:val="clear" w:color="auto" w:fill="FFFFFF" w:themeFill="background1"/>
            <w:tcMar>
              <w:top w:w="0" w:type="dxa"/>
              <w:left w:w="115" w:type="dxa"/>
              <w:bottom w:w="0" w:type="dxa"/>
              <w:right w:w="115" w:type="dxa"/>
            </w:tcMar>
            <w:hideMark/>
          </w:tcPr>
          <w:p w14:paraId="54DE3C54"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16" w:name="_Hlk185589859"/>
            <w:bookmarkEnd w:id="15"/>
            <w:proofErr w:type="spellStart"/>
            <w:r w:rsidRPr="002E6789">
              <w:rPr>
                <w:rFonts w:ascii="Times New Roman" w:eastAsia="Times New Roman" w:hAnsi="Times New Roman" w:cs="Times New Roman"/>
                <w:sz w:val="24"/>
                <w:szCs w:val="24"/>
              </w:rPr>
              <w:t>Frogeli</w:t>
            </w:r>
            <w:proofErr w:type="spellEnd"/>
            <w:r w:rsidRPr="002E6789">
              <w:rPr>
                <w:rFonts w:ascii="Times New Roman" w:eastAsia="Times New Roman" w:hAnsi="Times New Roman" w:cs="Times New Roman"/>
                <w:sz w:val="24"/>
                <w:szCs w:val="24"/>
              </w:rPr>
              <w:t>, 2015, Sweden</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{"citationID":"5twlNZ4u","properties":{"formattedCitation":"(Fr\\uc0\\u246{}g\\uc0\\u233{}li et al., 2016)","plainCitation":"(Frögéli et al., 2016)","noteIndex":0},"citationItems":[{"id":760,"uris":["http://zotero.org/users/14038682/items/PHJBZ74N"],"itemData":{"id":760,"type":"article-journal","abstract":"Background: Levels of stress and burnout increase during nursing education. This development has consequences for nursing students' health, learning, competence, and interest in quality issues in health care. Design: In a randomized controlled pilot trial with a sample of 113 nursing students the effect of an intervention using techniques from acceptance and commitment training (ACT) to prevent the development of stress and burnout was evaluated. Method: The 6 × 2-hour program was compared to standard treatment (reflection seminars) post-intervention and at a three-month follow-up using longitudinal analysis of mean response profiles. Mechanisms of change were investigated using a baseline-post intervention two-mediator model. Results: The intervention resulted in increased mindful awareness and decreased experiential avoidance, as well as decreased perceived stress and burnout. Levels of mindful awareness and perceived stress were sustained at follow-up. The proposed mechanisms of change were partly supp...","container-title":"Anxiety Stress and Coping","DOI":"10.1080/10615806.2015.1025765","issue":"2","note":"DOI: 10.1080/10615806.2015.1025765\nMAG ID: 2041240995\nPMID: 25759942","page":"202-218","title":"A randomized controlled pilot trial of acceptance and commitment training (ACT) for preventing stress-related ill health among future nurses","volume":"29","author":[{"family":"Frögéli","given":"Elin"},{"family":"Frögéli","given":"Elin"},{"literal":"Aleksandar Djordjević"},{"family":"Djordjevic","given":"Aleksandar"},{"literal":"Ann Rudman"},{"family":"Rudman","given":"Ann"},{"literal":"Fredrik Livheim"},{"family":"Livheim","given":"Fredrik"},{"literal":"Petter Gustavsson"},{"family":"Gustavsson","given":"Petter"}],"issued":{"date-parts":[["2016",1,1]]},"citation-key":"2016_+auth.lower+h"}}],"schema":"https://github.com/citation-style-language/schema/raw/master/csl-citation.json"}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w:t>
            </w:r>
            <w:proofErr w:type="spellStart"/>
            <w:r w:rsidR="00B12CE9" w:rsidRPr="002E6789">
              <w:rPr>
                <w:rFonts w:ascii="Times New Roman" w:hAnsi="Times New Roman" w:cs="Times New Roman"/>
                <w:sz w:val="24"/>
                <w:szCs w:val="24"/>
              </w:rPr>
              <w:t>Frögéli</w:t>
            </w:r>
            <w:proofErr w:type="spellEnd"/>
            <w:r w:rsidR="00B12CE9" w:rsidRPr="002E6789">
              <w:rPr>
                <w:rFonts w:ascii="Times New Roman" w:hAnsi="Times New Roman" w:cs="Times New Roman"/>
                <w:sz w:val="24"/>
                <w:szCs w:val="24"/>
              </w:rPr>
              <w:t xml:space="preserve"> et al., 2016)</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6CBD3C3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hideMark/>
          </w:tcPr>
          <w:p w14:paraId="32BB80FD"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69/44</w:t>
            </w:r>
          </w:p>
        </w:tc>
        <w:tc>
          <w:tcPr>
            <w:tcW w:w="1411" w:type="dxa"/>
            <w:shd w:val="clear" w:color="auto" w:fill="FFFFFF" w:themeFill="background1"/>
            <w:tcMar>
              <w:top w:w="0" w:type="dxa"/>
              <w:left w:w="115" w:type="dxa"/>
              <w:bottom w:w="0" w:type="dxa"/>
              <w:right w:w="115" w:type="dxa"/>
            </w:tcMar>
            <w:hideMark/>
          </w:tcPr>
          <w:p w14:paraId="5E504B8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NA</w:t>
            </w:r>
          </w:p>
        </w:tc>
        <w:tc>
          <w:tcPr>
            <w:tcW w:w="1656" w:type="dxa"/>
            <w:shd w:val="clear" w:color="auto" w:fill="FFFFFF" w:themeFill="background1"/>
            <w:tcMar>
              <w:top w:w="0" w:type="dxa"/>
              <w:left w:w="115" w:type="dxa"/>
              <w:bottom w:w="0" w:type="dxa"/>
              <w:right w:w="115" w:type="dxa"/>
            </w:tcMar>
            <w:hideMark/>
          </w:tcPr>
          <w:p w14:paraId="496EE0F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Nursing students</w:t>
            </w:r>
          </w:p>
        </w:tc>
        <w:tc>
          <w:tcPr>
            <w:tcW w:w="1095" w:type="dxa"/>
            <w:shd w:val="clear" w:color="auto" w:fill="FFFFFF" w:themeFill="background1"/>
            <w:tcMar>
              <w:top w:w="0" w:type="dxa"/>
              <w:left w:w="115" w:type="dxa"/>
              <w:bottom w:w="0" w:type="dxa"/>
              <w:right w:w="115" w:type="dxa"/>
            </w:tcMar>
            <w:hideMark/>
          </w:tcPr>
          <w:p w14:paraId="3DB98341" w14:textId="77777777" w:rsidR="00646FD6" w:rsidRPr="00A33E39" w:rsidRDefault="00646FD6" w:rsidP="00F23963">
            <w:pPr>
              <w:spacing w:after="0" w:line="240" w:lineRule="auto"/>
              <w:rPr>
                <w:rFonts w:ascii="Times New Roman" w:eastAsia="Times New Roman" w:hAnsi="Times New Roman" w:cs="Times New Roman"/>
                <w:sz w:val="24"/>
                <w:szCs w:val="24"/>
                <w:highlight w:val="yellow"/>
              </w:rPr>
            </w:pPr>
            <w:r w:rsidRPr="009A01B9">
              <w:rPr>
                <w:rFonts w:ascii="Times New Roman" w:eastAsia="Times New Roman" w:hAnsi="Times New Roman" w:cs="Times New Roman"/>
                <w:sz w:val="24"/>
                <w:szCs w:val="24"/>
              </w:rPr>
              <w:t>Active controls</w:t>
            </w:r>
          </w:p>
        </w:tc>
        <w:tc>
          <w:tcPr>
            <w:tcW w:w="1134" w:type="dxa"/>
            <w:shd w:val="clear" w:color="auto" w:fill="FFFFFF" w:themeFill="background1"/>
            <w:tcMar>
              <w:top w:w="0" w:type="dxa"/>
              <w:left w:w="115" w:type="dxa"/>
              <w:bottom w:w="0" w:type="dxa"/>
              <w:right w:w="115" w:type="dxa"/>
            </w:tcMar>
            <w:hideMark/>
          </w:tcPr>
          <w:p w14:paraId="10ED237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NA</w:t>
            </w:r>
          </w:p>
        </w:tc>
        <w:tc>
          <w:tcPr>
            <w:tcW w:w="2522" w:type="dxa"/>
            <w:shd w:val="clear" w:color="auto" w:fill="FFFFFF" w:themeFill="background1"/>
            <w:tcMar>
              <w:top w:w="0" w:type="dxa"/>
              <w:left w:w="115" w:type="dxa"/>
              <w:bottom w:w="0" w:type="dxa"/>
              <w:right w:w="115" w:type="dxa"/>
            </w:tcMar>
            <w:hideMark/>
          </w:tcPr>
          <w:p w14:paraId="6AEE3667" w14:textId="77777777" w:rsidR="00AA5715" w:rsidRDefault="00AA5715" w:rsidP="00F23963">
            <w:pPr>
              <w:spacing w:after="0" w:line="240" w:lineRule="auto"/>
              <w:rPr>
                <w:rFonts w:ascii="Times New Roman" w:eastAsia="Times New Roman" w:hAnsi="Times New Roman" w:cs="Times New Roman"/>
                <w:sz w:val="24"/>
                <w:szCs w:val="24"/>
              </w:rPr>
            </w:pPr>
            <w:r w:rsidRPr="00AA5715">
              <w:rPr>
                <w:rFonts w:ascii="Times New Roman" w:eastAsia="Times New Roman" w:hAnsi="Times New Roman" w:cs="Times New Roman"/>
                <w:sz w:val="24"/>
                <w:szCs w:val="24"/>
              </w:rPr>
              <w:t>Six 2-hour group sessions integrating ACT techniques, stress education, and mindfulness practice tailored to nursing education.</w:t>
            </w:r>
          </w:p>
          <w:p w14:paraId="74755CD2" w14:textId="3E08994F" w:rsidR="009A01B9" w:rsidRPr="002E6789" w:rsidRDefault="009A01B9"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9A01B9">
              <w:rPr>
                <w:rFonts w:ascii="Times New Roman" w:eastAsia="Times New Roman" w:hAnsi="Times New Roman" w:cs="Times New Roman"/>
                <w:sz w:val="24"/>
                <w:szCs w:val="24"/>
              </w:rPr>
              <w:t>Two 3-hour reflection seminars on personal and professional development.</w:t>
            </w:r>
          </w:p>
        </w:tc>
        <w:tc>
          <w:tcPr>
            <w:tcW w:w="0" w:type="auto"/>
            <w:shd w:val="clear" w:color="auto" w:fill="FFFFFF" w:themeFill="background1"/>
            <w:tcMar>
              <w:top w:w="0" w:type="dxa"/>
              <w:left w:w="115" w:type="dxa"/>
              <w:bottom w:w="0" w:type="dxa"/>
              <w:right w:w="115" w:type="dxa"/>
            </w:tcMar>
            <w:hideMark/>
          </w:tcPr>
          <w:p w14:paraId="5576DC06"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6</w:t>
            </w:r>
          </w:p>
        </w:tc>
        <w:tc>
          <w:tcPr>
            <w:tcW w:w="0" w:type="auto"/>
            <w:shd w:val="clear" w:color="auto" w:fill="FFFFFF" w:themeFill="background1"/>
            <w:tcMar>
              <w:top w:w="0" w:type="dxa"/>
              <w:left w:w="115" w:type="dxa"/>
              <w:bottom w:w="0" w:type="dxa"/>
              <w:right w:w="115" w:type="dxa"/>
            </w:tcMar>
            <w:hideMark/>
          </w:tcPr>
          <w:p w14:paraId="4BE3B635"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645BD2BE" w14:textId="77777777" w:rsidTr="00BC327B">
        <w:tc>
          <w:tcPr>
            <w:tcW w:w="2669" w:type="dxa"/>
            <w:shd w:val="clear" w:color="auto" w:fill="FFFFFF" w:themeFill="background1"/>
            <w:tcMar>
              <w:top w:w="0" w:type="dxa"/>
              <w:left w:w="115" w:type="dxa"/>
              <w:bottom w:w="0" w:type="dxa"/>
              <w:right w:w="115" w:type="dxa"/>
            </w:tcMar>
            <w:hideMark/>
          </w:tcPr>
          <w:p w14:paraId="07B98EEF"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17" w:name="_Hlk185590254"/>
            <w:bookmarkEnd w:id="16"/>
            <w:r w:rsidRPr="002E6789">
              <w:rPr>
                <w:rFonts w:ascii="Times New Roman" w:eastAsia="Times New Roman" w:hAnsi="Times New Roman" w:cs="Times New Roman"/>
                <w:sz w:val="24"/>
                <w:szCs w:val="24"/>
              </w:rPr>
              <w:t>Gherardi, 2023, Canada</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{"citationID":"nUYcJWCa","properties":{"formattedCitation":"(Gherardi\\uc0\\u8208{}Donato et al., 2023)","plainCitation":"(Gherardi‐Donato et al., 2023)","noteIndex":0},"citationItems":[{"id":765,"uris":["http://zotero.org/users/14038682/items/J8VCBCRD"],"itemData":{"id":765,"type":"article-journal","abstract":"This quantitative, before-after study was developed to evaluate the usefulness of an online mindfulness practices program to help nursing professionals deal with stress in the challenging context of the COVID-19 pandemic through the assessment of perceived stress, anxiety and depression, levels of mindfulness, and participants' satisfaction with the program. Eligible participants were assessed at baseline to receive the online mindfulness training program for eight weeks and were appraised again at the end of the program. Standardized measures of perceived stress, depression, anxiety, and one-dimensional and multidimensional mindfulness were performed. Participant satisfaction was also studied. Adherence to treatment was 70.12%. The perceived stress, depression, and anxiety scores were significantly lower after the intervention. The mindfulness measure increased significantly, as well as the sense of well-being and satisfaction with life, study, and/or work. The participants showed high satisfaction with the program and would recommend it to other professionals. Our results indicate that mindfulness-based interventions represent an effective strategy for nurses in the face of the need for self-care with mental health and mechanisms that guarantee the sustainability of their capacities to continue exercising health care.","DOI":"10.3390/ijerph20043666","issue":"4","note":"DOI: 10.3390/ijerph20043666\nMAG ID: 4321377641\nPMID: 36834361","page":"3666-3666","title":"The Impact of an Online Mindfulness-Based Practice Program on the Mental Health of Brazilian Nurses during the COVID-19 Pandemic","volume":"20","author":[{"family":"Gherardi‐Donato","given":"Edilaine Cristina da Silva"},{"family":"Díaz‐Serrano","given":"Kranya Victória"},{"literal":"Marina Rodrigues Barbosa"},{"literal":"Maria Neyrian de Fátima Fernandes"},{"literal":"Walusa Assad Gonçalves‐Ferri"},{"literal":"Elton Brás Camargo Júnior"},{"literal":"Emilene Reisdorfer"}],"issued":{"date-parts":[["2023",2,18]]},"citation-key":"2023_+auth.lower+l"}}],"schema":"https://github.com/citation-style-language/schema/raw/master/csl-citation.json"}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(Gherardi‐Donato et al., 2023)</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74AD1B59"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hideMark/>
          </w:tcPr>
          <w:p w14:paraId="2FFF0BD6"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44/-</w:t>
            </w:r>
          </w:p>
        </w:tc>
        <w:tc>
          <w:tcPr>
            <w:tcW w:w="1411" w:type="dxa"/>
            <w:shd w:val="clear" w:color="auto" w:fill="FFFFFF" w:themeFill="background1"/>
            <w:tcMar>
              <w:top w:w="0" w:type="dxa"/>
              <w:left w:w="115" w:type="dxa"/>
              <w:bottom w:w="0" w:type="dxa"/>
              <w:right w:w="115" w:type="dxa"/>
            </w:tcMar>
            <w:hideMark/>
          </w:tcPr>
          <w:p w14:paraId="6675D6C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33.8/-</w:t>
            </w:r>
          </w:p>
        </w:tc>
        <w:tc>
          <w:tcPr>
            <w:tcW w:w="1656" w:type="dxa"/>
            <w:shd w:val="clear" w:color="auto" w:fill="FFFFFF" w:themeFill="background1"/>
            <w:tcMar>
              <w:top w:w="0" w:type="dxa"/>
              <w:left w:w="115" w:type="dxa"/>
              <w:bottom w:w="0" w:type="dxa"/>
              <w:right w:w="115" w:type="dxa"/>
            </w:tcMar>
            <w:hideMark/>
          </w:tcPr>
          <w:p w14:paraId="51BE49F1"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hideMark/>
          </w:tcPr>
          <w:p w14:paraId="0C2789BB"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hideMark/>
          </w:tcPr>
          <w:p w14:paraId="63DB82F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84/-</w:t>
            </w:r>
          </w:p>
        </w:tc>
        <w:tc>
          <w:tcPr>
            <w:tcW w:w="2522" w:type="dxa"/>
            <w:shd w:val="clear" w:color="auto" w:fill="FFFFFF" w:themeFill="background1"/>
            <w:tcMar>
              <w:top w:w="0" w:type="dxa"/>
              <w:left w:w="115" w:type="dxa"/>
              <w:bottom w:w="0" w:type="dxa"/>
              <w:right w:w="115" w:type="dxa"/>
            </w:tcMar>
            <w:hideMark/>
          </w:tcPr>
          <w:p w14:paraId="773CABED" w14:textId="6A3D77B6" w:rsidR="00646FD6" w:rsidRPr="002E6789" w:rsidRDefault="007A7FEB"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w:t>
            </w:r>
            <w:r w:rsidRPr="007A7FEB">
              <w:rPr>
                <w:rFonts w:ascii="Times New Roman" w:eastAsia="Times New Roman" w:hAnsi="Times New Roman" w:cs="Times New Roman"/>
                <w:sz w:val="24"/>
                <w:szCs w:val="24"/>
              </w:rPr>
              <w:t>nline MBSR-based program with 2-hour weekly sessions, guided practices, and daily home practice with support materials.</w:t>
            </w:r>
          </w:p>
        </w:tc>
        <w:tc>
          <w:tcPr>
            <w:tcW w:w="0" w:type="auto"/>
            <w:shd w:val="clear" w:color="auto" w:fill="FFFFFF" w:themeFill="background1"/>
            <w:tcMar>
              <w:top w:w="0" w:type="dxa"/>
              <w:left w:w="115" w:type="dxa"/>
              <w:bottom w:w="0" w:type="dxa"/>
              <w:right w:w="115" w:type="dxa"/>
            </w:tcMar>
            <w:hideMark/>
          </w:tcPr>
          <w:p w14:paraId="6D9C8DA5"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w:t>
            </w:r>
          </w:p>
        </w:tc>
        <w:tc>
          <w:tcPr>
            <w:tcW w:w="0" w:type="auto"/>
            <w:shd w:val="clear" w:color="auto" w:fill="FFFFFF" w:themeFill="background1"/>
            <w:tcMar>
              <w:top w:w="0" w:type="dxa"/>
              <w:left w:w="115" w:type="dxa"/>
              <w:bottom w:w="0" w:type="dxa"/>
              <w:right w:w="115" w:type="dxa"/>
            </w:tcMar>
            <w:hideMark/>
          </w:tcPr>
          <w:p w14:paraId="29F2D82C"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1170C7F2" w14:textId="77777777" w:rsidTr="00BC327B">
        <w:tc>
          <w:tcPr>
            <w:tcW w:w="2669" w:type="dxa"/>
            <w:shd w:val="clear" w:color="auto" w:fill="FFFFFF" w:themeFill="background1"/>
            <w:tcMar>
              <w:top w:w="0" w:type="dxa"/>
              <w:left w:w="115" w:type="dxa"/>
              <w:bottom w:w="0" w:type="dxa"/>
              <w:right w:w="115" w:type="dxa"/>
            </w:tcMar>
            <w:hideMark/>
          </w:tcPr>
          <w:p w14:paraId="31B0BD28" w14:textId="77777777" w:rsidR="00646FD6" w:rsidRPr="002E6789" w:rsidRDefault="00646FD6" w:rsidP="00F23963">
            <w:pPr>
              <w:spacing w:after="0" w:line="240" w:lineRule="auto"/>
              <w:rPr>
                <w:rFonts w:ascii="Times New Roman" w:eastAsia="Times New Roman" w:hAnsi="Times New Roman" w:cs="Times New Roman"/>
                <w:sz w:val="24"/>
                <w:szCs w:val="24"/>
              </w:rPr>
            </w:pPr>
            <w:bookmarkStart w:id="18" w:name="_Hlk185590347"/>
            <w:bookmarkEnd w:id="17"/>
            <w:r w:rsidRPr="002E6789">
              <w:rPr>
                <w:rFonts w:ascii="Times New Roman" w:eastAsia="Times New Roman" w:hAnsi="Times New Roman" w:cs="Times New Roman"/>
                <w:sz w:val="24"/>
                <w:szCs w:val="24"/>
              </w:rPr>
              <w:t>Graham, 2022, USA</w:t>
            </w:r>
            <w:r w:rsidR="00B12CE9" w:rsidRPr="002E6789">
              <w:rPr>
                <w:rFonts w:ascii="Times New Roman" w:eastAsia="Times New Roman" w:hAnsi="Times New Roman" w:cs="Times New Roman"/>
                <w:sz w:val="24"/>
                <w:szCs w:val="24"/>
              </w:rPr>
              <w:fldChar w:fldCharType="begin"/>
            </w:r>
            <w:r w:rsidR="00B12CE9" w:rsidRPr="002E6789">
              <w:rPr>
                <w:rFonts w:ascii="Times New Roman" w:eastAsia="Times New Roman" w:hAnsi="Times New Roman" w:cs="Times New Roman"/>
                <w:sz w:val="24"/>
                <w:szCs w:val="24"/>
              </w:rPr>
              <w:instrText xml:space="preserve"> ADDIN ZOTERO_ITEM CSL_CITATION {"citationID":"eiLPcN7F","properties":{"formattedCitation":"(Graham et al., 2022)","plainCitation":"(Graham et al., 2022)","noteIndex":0},"citationItems":[{"id":781,"uris":["http://zotero.org/users/14038682/items/IW959NFC"],"itemData":{"id":781,"type":"article-journal","abstract":"Prior studies of mindfulness meditation have demonstrated anti-inflammatory and immunoregulatory effects but whether meditation courses delivered online can exert similar effects is poorly understood. Barriers to large scale implementation of traditional mindfulness meditation programs has created an increased interest in the effect of less time- and resource-intensive online meditation courses. The purpose of this study was to determine whether a 6-week online mindfulness program with low time demands on nurses would lead to changes in gene expression, cytokine profiles, telomerase activity, and cortisol profiles. This was a randomized, parallel pilot study comparing an online mindfulness-based stress management program to an active control group from December 2018 to May 2019. Healthy nurses with above average levels of perceived stress were randomized to receive a 6-week online mindfulness-based stress management program including ≥5 minutes daily meditation practice or listen to relaxing music for ≥5 minutes daily as the control arm. Blood samples were collected at baseline and after 6 weeks, and various self-reported measures of stress, physical and emotional health were collected at baseline, after 6 weeks, and after 12 weeks. Whole transcriptome mRNA sequencing of whole blood at baseline and after 6 weeks was performed along with measurement of plasma IL-6, IL-8, IL-10, TNF-α, and IFN-γ. Peripheral blood mononuclear cells were isolated, and telomerase activity was measured. Diurnal salivary cortisol profiles were assessed at baseline and after 6 weeks. The primary outcome was change over time in a pre-determined set of 53 genes representative of the immune-related changes seen with stress, which was analyzed using a mixed linear model. Secondary outcomes included all other self-reported measures and biomarkers mentioned above. A total of 61 nurses were randomized, with 52 having sufficient data to include in the final analysis. After 6 weeks, nurses in the control group reported significant reductions in stress as measured by the Perceived Stress Scale while those in the mindfulness group did not. However, after 12 weeks, the mindfulness group also showed a significant reduction in stress. When compared to the control group, no significant changes in RNA gene expression or any other biomarkers were observed in the nurses who participated in the mindfulness program. Our study found that this brief online mindfulness-based intervention was effective in reducing stress in nurses, albeit with a delayed effect compared to listening to relaxing music. Regarding immunoregulatory effects, there were no significant differences between treatment and control groups in transcriptomic or other tested biomarkers of immune function. This study provides evidence for a floor effect of mindfulness on transcriptional and circulating biomarkers of immune function. • This was a randomized, parallel pilot study comparing a 6-week online mindfulness-based stress management to a relaxing music control intervention in 61 healthy but stressed nurses. • Levels of perceived stress decreased in both groups with a delayed effect in the mindfulness group. • No significant changes in whole transcriptome RNA expression, CRP, IFN-γ, IL-6, IL-8, IL-10, TNF-α, or PBMC telomerase activity were detected over the 6-week period in either group. • This study suggests that low-dose online mindfulness programs may not produce the same immunoregulatory changes observed in more time-intensive, in-person interventions.","container-title":"Brain, Behavior, &amp; Immunity - Health","DOI":"10.1016/j.bbih.2022.100531","note":"DOI: 10.1016/j.bbih.2022.100531\nMAG ID: 4300861312","page":"100531-100531","title":"Online, low-volume meditation does not alter immune-related biomarkers","author":[{"family":"Graham","given":"Brett"},{"literal":"Brett Graham"},{"literal":"Yuxuan Jin"},{"literal":"Yuxuan Jin"},{"literal":"Peter Bazeley"},{"literal":"Peter Bazeley"},{"literal":"Elaine Husni"},{"literal":"Elaine Husni"},{"literal":"Leonard H. Calabrese"},{"literal":"Leonard H. Calabrese"}],"issued":{"date-parts":[["2022",10,1]]},"citation-key":"2022_+auth.lower+e"}}],"schema":"https://github.com/citation-style-language/schema/raw/master/csl-citation.json"} </w:instrText>
            </w:r>
            <w:r w:rsidR="00B12CE9" w:rsidRPr="002E6789">
              <w:rPr>
                <w:rFonts w:ascii="Times New Roman" w:eastAsia="Times New Roman" w:hAnsi="Times New Roman" w:cs="Times New Roman"/>
                <w:sz w:val="24"/>
                <w:szCs w:val="24"/>
              </w:rPr>
              <w:fldChar w:fldCharType="separate"/>
            </w:r>
            <w:r w:rsidR="00B12CE9" w:rsidRPr="002E6789">
              <w:rPr>
                <w:rFonts w:ascii="Times New Roman" w:hAnsi="Times New Roman" w:cs="Times New Roman"/>
                <w:sz w:val="24"/>
                <w:szCs w:val="24"/>
              </w:rPr>
              <w:t>(Graham et al., 2022)</w:t>
            </w:r>
            <w:r w:rsidR="00B12CE9"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hideMark/>
          </w:tcPr>
          <w:p w14:paraId="64558437"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hideMark/>
          </w:tcPr>
          <w:p w14:paraId="3FBE2645"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25/25</w:t>
            </w:r>
          </w:p>
        </w:tc>
        <w:tc>
          <w:tcPr>
            <w:tcW w:w="1411" w:type="dxa"/>
            <w:shd w:val="clear" w:color="auto" w:fill="FFFFFF" w:themeFill="background1"/>
            <w:tcMar>
              <w:top w:w="0" w:type="dxa"/>
              <w:left w:w="115" w:type="dxa"/>
              <w:bottom w:w="0" w:type="dxa"/>
              <w:right w:w="115" w:type="dxa"/>
            </w:tcMar>
            <w:hideMark/>
          </w:tcPr>
          <w:p w14:paraId="7CCEFB4E"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33/?</w:t>
            </w:r>
          </w:p>
        </w:tc>
        <w:tc>
          <w:tcPr>
            <w:tcW w:w="1656" w:type="dxa"/>
            <w:shd w:val="clear" w:color="auto" w:fill="FFFFFF" w:themeFill="background1"/>
            <w:tcMar>
              <w:top w:w="0" w:type="dxa"/>
              <w:left w:w="115" w:type="dxa"/>
              <w:bottom w:w="0" w:type="dxa"/>
              <w:right w:w="115" w:type="dxa"/>
            </w:tcMar>
            <w:hideMark/>
          </w:tcPr>
          <w:p w14:paraId="2B8BE22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hideMark/>
          </w:tcPr>
          <w:p w14:paraId="30701E6E" w14:textId="77777777" w:rsidR="00646FD6" w:rsidRPr="00A33E39" w:rsidRDefault="00646FD6" w:rsidP="00F23963">
            <w:pPr>
              <w:spacing w:after="0" w:line="240" w:lineRule="auto"/>
              <w:rPr>
                <w:rFonts w:ascii="Times New Roman" w:eastAsia="Times New Roman" w:hAnsi="Times New Roman" w:cs="Times New Roman"/>
                <w:sz w:val="24"/>
                <w:szCs w:val="24"/>
                <w:highlight w:val="yellow"/>
              </w:rPr>
            </w:pPr>
            <w:r w:rsidRPr="00343E33">
              <w:rPr>
                <w:rFonts w:ascii="Times New Roman" w:eastAsia="Times New Roman" w:hAnsi="Times New Roman" w:cs="Times New Roman"/>
                <w:sz w:val="24"/>
                <w:szCs w:val="24"/>
              </w:rPr>
              <w:t>Active controls</w:t>
            </w:r>
          </w:p>
        </w:tc>
        <w:tc>
          <w:tcPr>
            <w:tcW w:w="1134" w:type="dxa"/>
            <w:shd w:val="clear" w:color="auto" w:fill="FFFFFF" w:themeFill="background1"/>
            <w:tcMar>
              <w:top w:w="0" w:type="dxa"/>
              <w:left w:w="115" w:type="dxa"/>
              <w:bottom w:w="0" w:type="dxa"/>
              <w:right w:w="115" w:type="dxa"/>
            </w:tcMar>
            <w:hideMark/>
          </w:tcPr>
          <w:p w14:paraId="584C2C24"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NA</w:t>
            </w:r>
          </w:p>
        </w:tc>
        <w:tc>
          <w:tcPr>
            <w:tcW w:w="2522" w:type="dxa"/>
            <w:shd w:val="clear" w:color="auto" w:fill="FFFFFF" w:themeFill="background1"/>
            <w:tcMar>
              <w:top w:w="0" w:type="dxa"/>
              <w:left w:w="115" w:type="dxa"/>
              <w:bottom w:w="0" w:type="dxa"/>
              <w:right w:w="115" w:type="dxa"/>
            </w:tcMar>
            <w:hideMark/>
          </w:tcPr>
          <w:p w14:paraId="1CCF280D" w14:textId="052795F6" w:rsidR="007A7FEB" w:rsidRDefault="007A7FEB"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w:t>
            </w:r>
            <w:r w:rsidRPr="007A7FEB">
              <w:rPr>
                <w:rFonts w:ascii="Times New Roman" w:eastAsia="Times New Roman" w:hAnsi="Times New Roman" w:cs="Times New Roman"/>
                <w:sz w:val="24"/>
                <w:szCs w:val="24"/>
              </w:rPr>
              <w:t>nline stress management program with guided meditations (5–20 min), daily tips, and weekly e-coaching.</w:t>
            </w:r>
          </w:p>
          <w:p w14:paraId="7D46342C" w14:textId="71171009" w:rsidR="00343E33" w:rsidRPr="002E6789" w:rsidRDefault="00343E33" w:rsidP="00F239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343E33">
              <w:rPr>
                <w:rFonts w:ascii="Times New Roman" w:eastAsia="Times New Roman" w:hAnsi="Times New Roman" w:cs="Times New Roman"/>
                <w:sz w:val="24"/>
                <w:szCs w:val="24"/>
              </w:rPr>
              <w:t>Relaxing music recordings; instructed to listen daily for 5 minutes for 6 weeks</w:t>
            </w:r>
          </w:p>
        </w:tc>
        <w:tc>
          <w:tcPr>
            <w:tcW w:w="0" w:type="auto"/>
            <w:shd w:val="clear" w:color="auto" w:fill="FFFFFF" w:themeFill="background1"/>
            <w:tcMar>
              <w:top w:w="0" w:type="dxa"/>
              <w:left w:w="115" w:type="dxa"/>
              <w:bottom w:w="0" w:type="dxa"/>
              <w:right w:w="115" w:type="dxa"/>
            </w:tcMar>
            <w:hideMark/>
          </w:tcPr>
          <w:p w14:paraId="094C66B0"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6</w:t>
            </w:r>
          </w:p>
        </w:tc>
        <w:tc>
          <w:tcPr>
            <w:tcW w:w="0" w:type="auto"/>
            <w:shd w:val="clear" w:color="auto" w:fill="FFFFFF" w:themeFill="background1"/>
            <w:tcMar>
              <w:top w:w="0" w:type="dxa"/>
              <w:left w:w="115" w:type="dxa"/>
              <w:bottom w:w="0" w:type="dxa"/>
              <w:right w:w="115" w:type="dxa"/>
            </w:tcMar>
            <w:hideMark/>
          </w:tcPr>
          <w:p w14:paraId="530C143A" w14:textId="77777777" w:rsidR="00646FD6" w:rsidRPr="002E6789" w:rsidRDefault="00646FD6" w:rsidP="00F23963">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8D2C66" w:rsidRPr="002E6789" w14:paraId="6A243E28" w14:textId="77777777" w:rsidTr="00BC327B">
        <w:tc>
          <w:tcPr>
            <w:tcW w:w="2669" w:type="dxa"/>
            <w:shd w:val="clear" w:color="auto" w:fill="FFFFFF" w:themeFill="background1"/>
            <w:tcMar>
              <w:top w:w="0" w:type="dxa"/>
              <w:left w:w="115" w:type="dxa"/>
              <w:bottom w:w="0" w:type="dxa"/>
              <w:right w:w="115" w:type="dxa"/>
            </w:tcMar>
          </w:tcPr>
          <w:p w14:paraId="31072A0E" w14:textId="767FE471" w:rsidR="00B92C68" w:rsidRPr="002E6789" w:rsidRDefault="00B92C68" w:rsidP="00B92C68">
            <w:pPr>
              <w:spacing w:after="0" w:line="240" w:lineRule="auto"/>
              <w:rPr>
                <w:rFonts w:ascii="Times New Roman" w:eastAsia="Times New Roman" w:hAnsi="Times New Roman" w:cs="Times New Roman"/>
                <w:sz w:val="24"/>
                <w:szCs w:val="24"/>
              </w:rPr>
            </w:pPr>
            <w:bookmarkStart w:id="19" w:name="_Hlk185590466"/>
            <w:bookmarkEnd w:id="18"/>
            <w:proofErr w:type="spellStart"/>
            <w:r w:rsidRPr="002E6789">
              <w:rPr>
                <w:rFonts w:ascii="Times New Roman" w:eastAsia="Times New Roman" w:hAnsi="Times New Roman" w:cs="Times New Roman"/>
                <w:sz w:val="24"/>
                <w:szCs w:val="24"/>
              </w:rPr>
              <w:t>Janzarik</w:t>
            </w:r>
            <w:proofErr w:type="spellEnd"/>
            <w:r w:rsidRPr="002E6789">
              <w:rPr>
                <w:rFonts w:ascii="Times New Roman" w:eastAsia="Times New Roman" w:hAnsi="Times New Roman" w:cs="Times New Roman"/>
                <w:sz w:val="24"/>
                <w:szCs w:val="24"/>
              </w:rPr>
              <w:t xml:space="preserve"> 2022, Germany</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{"citationID":"nMWsqaPO","properties":{"formattedCitation":"(Janzarik et al., 2022)","plainCitation":"(Janzarik et al., 2022)","noteIndex":0},"citationItems":[{"id":759,"uris":["http://zotero.org/users/14038682/items/EBTNRZ6B"],"itemData":{"id":759,"type":"article-journal","abstract":"In this study, a new group intervention program to foster resilience in nursing professionals was tested for efficacy. In total, 72 nurses were recruited and randomised to either an intervention condition or to a wait list control condition. The study had a pre-test, post-test, follow-up design. The eight-week program targeted six resilience factors: cognitive flexibility, coping, self-efficacy, self-esteem, self-care, and mindfulness. Compared to the control group, the intervention group reported a significant improvement in the primary outcome mental health (measured with the General Health Questionnaire) from pre-test (M = 20.79; SD = 9.85) to post-test (M = 15.81; SD = 7.13) with an estimated medium effect size (p = 0.03, η2 = 0.08) at post-test. Further significant improvements were found for resilience and other resilience related outcomes measures. The individual stressor load of the subjects was queried retrospectively in each measurement. Stress levels had a significant influence on mental health. The intervention effect was evident even though the stress level in both groups did not change significantly between the measurements. Follow-up data suggest that the effects were sustained for up to six months after intervention. The resilience intervention reduced mental burden in nurses and also positively affected several additional psychological outcomes.","container-title":"International Journal of Environmental Research and Public Health","DOI":"10.3390/ijerph19020649","issue":"2","note":"DOI: 10.3390/ijerph19020649\nMAG ID: 4206228880\nPMID: 35055470","title":"A Group Intervention to Promote Resilience in Nursing Professionals: A Randomised Controlled Trial.","volume":"19","author":[{"family":"Janzarik","given":"Gesche"},{"literal":"Gesche Janzarik"},{"family":"Wollschläger","given":"Daniel"},{"literal":"Daniel Wollschläger"},{"literal":"Michèle Wessa"},{"literal":"Michèle Wessa"},{"literal":"Klaus Lieb"},{"literal":"Klaus Lieb"}],"issued":{"date-parts":[["2022",1,6]]},"citation-key":"2022_+auth.lower+g"}}],"schema":"https://github.com/citation-style-language/schema/raw/master/csl-citation.json"}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w:t>
            </w:r>
            <w:proofErr w:type="spellStart"/>
            <w:r w:rsidRPr="002E6789">
              <w:rPr>
                <w:rFonts w:ascii="Times New Roman" w:hAnsi="Times New Roman" w:cs="Times New Roman"/>
                <w:sz w:val="24"/>
                <w:szCs w:val="24"/>
              </w:rPr>
              <w:t>Janzarik</w:t>
            </w:r>
            <w:proofErr w:type="spellEnd"/>
            <w:r w:rsidRPr="002E6789">
              <w:rPr>
                <w:rFonts w:ascii="Times New Roman" w:hAnsi="Times New Roman" w:cs="Times New Roman"/>
                <w:sz w:val="24"/>
                <w:szCs w:val="24"/>
              </w:rPr>
              <w:t xml:space="preserve"> et al., 2022)</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7AE524AA" w14:textId="19F2629D" w:rsidR="00B92C68" w:rsidRPr="002E6789" w:rsidRDefault="00B92C68" w:rsidP="00B92C68">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tcPr>
          <w:p w14:paraId="43BC75D5" w14:textId="4DFAE0CC" w:rsidR="00B92C68" w:rsidRPr="002E6789" w:rsidRDefault="00B92C68" w:rsidP="00B92C68">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31/33</w:t>
            </w:r>
          </w:p>
        </w:tc>
        <w:tc>
          <w:tcPr>
            <w:tcW w:w="1411" w:type="dxa"/>
            <w:shd w:val="clear" w:color="auto" w:fill="FFFFFF" w:themeFill="background1"/>
            <w:tcMar>
              <w:top w:w="0" w:type="dxa"/>
              <w:left w:w="115" w:type="dxa"/>
              <w:bottom w:w="0" w:type="dxa"/>
              <w:right w:w="115" w:type="dxa"/>
            </w:tcMar>
          </w:tcPr>
          <w:p w14:paraId="300151C2" w14:textId="731893C1" w:rsidR="00B92C68" w:rsidRPr="002E6789" w:rsidRDefault="00B92C68" w:rsidP="00B92C68">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47.4/46.5</w:t>
            </w:r>
          </w:p>
        </w:tc>
        <w:tc>
          <w:tcPr>
            <w:tcW w:w="1656" w:type="dxa"/>
            <w:shd w:val="clear" w:color="auto" w:fill="FFFFFF" w:themeFill="background1"/>
            <w:tcMar>
              <w:top w:w="0" w:type="dxa"/>
              <w:left w:w="115" w:type="dxa"/>
              <w:bottom w:w="0" w:type="dxa"/>
              <w:right w:w="115" w:type="dxa"/>
            </w:tcMar>
          </w:tcPr>
          <w:p w14:paraId="3DAA501A" w14:textId="0CF29D82" w:rsidR="00B92C68" w:rsidRPr="002E6789" w:rsidRDefault="00B92C68" w:rsidP="00B92C68">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tcPr>
          <w:p w14:paraId="49CFBA01" w14:textId="31B2F33F" w:rsidR="00B92C68" w:rsidRPr="00343E33" w:rsidRDefault="006018BA" w:rsidP="00B92C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00B92C68" w:rsidRPr="002E6789">
              <w:rPr>
                <w:rFonts w:ascii="Times New Roman" w:eastAsia="Times New Roman" w:hAnsi="Times New Roman" w:cs="Times New Roman"/>
                <w:sz w:val="24"/>
                <w:szCs w:val="24"/>
              </w:rPr>
              <w:t xml:space="preserve"> controls</w:t>
            </w:r>
          </w:p>
        </w:tc>
        <w:tc>
          <w:tcPr>
            <w:tcW w:w="1134" w:type="dxa"/>
            <w:shd w:val="clear" w:color="auto" w:fill="FFFFFF" w:themeFill="background1"/>
            <w:tcMar>
              <w:top w:w="0" w:type="dxa"/>
              <w:left w:w="115" w:type="dxa"/>
              <w:bottom w:w="0" w:type="dxa"/>
              <w:right w:w="115" w:type="dxa"/>
            </w:tcMar>
          </w:tcPr>
          <w:p w14:paraId="411F99EC" w14:textId="66007301" w:rsidR="00B92C68" w:rsidRPr="002E6789" w:rsidRDefault="00B92C68" w:rsidP="00B92C68">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92/91</w:t>
            </w:r>
          </w:p>
        </w:tc>
        <w:tc>
          <w:tcPr>
            <w:tcW w:w="2522" w:type="dxa"/>
            <w:shd w:val="clear" w:color="auto" w:fill="FFFFFF" w:themeFill="background1"/>
            <w:tcMar>
              <w:top w:w="0" w:type="dxa"/>
              <w:left w:w="115" w:type="dxa"/>
              <w:bottom w:w="0" w:type="dxa"/>
              <w:right w:w="115" w:type="dxa"/>
            </w:tcMar>
          </w:tcPr>
          <w:p w14:paraId="6EE8F3E5" w14:textId="3361D649" w:rsidR="00B92C68" w:rsidRDefault="007A7FEB" w:rsidP="00B92C6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w:t>
            </w:r>
            <w:r w:rsidRPr="007A7FEB">
              <w:rPr>
                <w:rFonts w:ascii="Times New Roman" w:eastAsia="Times New Roman" w:hAnsi="Times New Roman" w:cs="Times New Roman"/>
                <w:sz w:val="24"/>
                <w:szCs w:val="24"/>
              </w:rPr>
              <w:t xml:space="preserve">roup training combining psychodynamic therapy, CBT techniques, mindfulness exercises, and resilience-building </w:t>
            </w:r>
            <w:r w:rsidRPr="007A7FEB">
              <w:rPr>
                <w:rFonts w:ascii="Times New Roman" w:eastAsia="Times New Roman" w:hAnsi="Times New Roman" w:cs="Times New Roman"/>
                <w:sz w:val="24"/>
                <w:szCs w:val="24"/>
              </w:rPr>
              <w:lastRenderedPageBreak/>
              <w:t>strategies.</w:t>
            </w:r>
          </w:p>
          <w:p w14:paraId="7460B93D" w14:textId="79E183F0" w:rsidR="00B92C68" w:rsidRPr="002E6789" w:rsidRDefault="00B92C68" w:rsidP="00B92C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F23963">
              <w:rPr>
                <w:rFonts w:ascii="Times New Roman" w:eastAsia="Times New Roman" w:hAnsi="Times New Roman" w:cs="Times New Roman"/>
                <w:sz w:val="24"/>
                <w:szCs w:val="24"/>
              </w:rPr>
              <w:t>Wait-list control; received intervention after six months (t3)</w:t>
            </w:r>
          </w:p>
        </w:tc>
        <w:tc>
          <w:tcPr>
            <w:tcW w:w="0" w:type="auto"/>
            <w:shd w:val="clear" w:color="auto" w:fill="FFFFFF" w:themeFill="background1"/>
            <w:tcMar>
              <w:top w:w="0" w:type="dxa"/>
              <w:left w:w="115" w:type="dxa"/>
              <w:bottom w:w="0" w:type="dxa"/>
              <w:right w:w="115" w:type="dxa"/>
            </w:tcMar>
          </w:tcPr>
          <w:p w14:paraId="3DAF5671" w14:textId="5B8F7B35" w:rsidR="00B92C68" w:rsidRPr="002E6789" w:rsidRDefault="00B92C68" w:rsidP="00B92C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p>
        </w:tc>
        <w:tc>
          <w:tcPr>
            <w:tcW w:w="0" w:type="auto"/>
            <w:shd w:val="clear" w:color="auto" w:fill="FFFFFF" w:themeFill="background1"/>
            <w:tcMar>
              <w:top w:w="0" w:type="dxa"/>
              <w:left w:w="115" w:type="dxa"/>
              <w:bottom w:w="0" w:type="dxa"/>
              <w:right w:w="115" w:type="dxa"/>
            </w:tcMar>
          </w:tcPr>
          <w:p w14:paraId="0A93FB81" w14:textId="23693804" w:rsidR="00B92C68" w:rsidRPr="002E6789" w:rsidRDefault="00B92C68" w:rsidP="00B92C68">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bookmarkEnd w:id="19"/>
      <w:tr w:rsidR="00BC327B" w:rsidRPr="002E6789" w14:paraId="38A89B9A" w14:textId="77777777" w:rsidTr="00BC327B">
        <w:tc>
          <w:tcPr>
            <w:tcW w:w="2669" w:type="dxa"/>
            <w:shd w:val="clear" w:color="auto" w:fill="FFFFFF" w:themeFill="background1"/>
            <w:tcMar>
              <w:top w:w="0" w:type="dxa"/>
              <w:left w:w="115" w:type="dxa"/>
              <w:bottom w:w="0" w:type="dxa"/>
              <w:right w:w="115" w:type="dxa"/>
            </w:tcMar>
          </w:tcPr>
          <w:p w14:paraId="69BE9A25" w14:textId="7DCB643C" w:rsidR="00D819AB" w:rsidRPr="002E6789" w:rsidRDefault="00D819AB" w:rsidP="00D819AB">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Kulka 2018,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{"citationID":"naYegeKm","properties":{"formattedCitation":"(Kulka et al., 2018)","plainCitation":"(Kulka et al., 2018)","noteIndex":0},"citationItems":[{"id":788,"uris":["http://zotero.org/users/14038682/items/5QTEUGFN"],"itemData":{"id":788,"type":"article-journal","abstract":"BACKGROUND: The transition from student to professional nurse is an important milestone in the development of newly graduated nurses. Mindfulness-based stress reduction (MBSR) has been shown to reduce symptoms of stress in those engaged in regular practice (Bazarko, Cate, Azocar, &amp; Kreitzer, 2013; Kabat-Zinn, 1990). METHOD: The quality improvement project used a one-group pre-test/posttest design to measure newly graduated registered nurses' awareness of mindfulness and perceived stress. RESULTS: Mindfulness awareness improved from pre-intervention (M = 3.66, SD = .81) to post-innovation (M = 4.03, SD = .69) although this was not statistically significant, (t[67] = 1.93, p = .057). There was a statistically significant decrease in perceived stress from pre-innovation (M = 19.47, SD = 7.16) to post-innovation (M = 15.71, SD = 6.90), (t[66] = 2.16, p = .034). Qualitative themes of increased patient safety, communication, and teamwork were identified. CONCLUSION: MBSR has the potential to increase mindfulness and decrease perceived stress in newly graduated registered nurses, encouraging improved patient safety, communication, and teamwork.","container-title":"Creative Nursing","DOI":"10.1891/1078-4535.24.4.243","issue":"4","note":"DOI: 10.1891/1078-4535.24.4.243\nMAG ID: 2902256085\nPMID: 30567967","page":"243-250","title":"Mindfulness-Based Stress Reduction for Newly Graduated Registered Nurses","volume":"24","author":[{"family":"Kulka","given":"Joanne M"},{"family":"Kulka","given":"Joanne M"},{"literal":"Jennie C. De Gagné"},{"family":"De Gagne","given":"Jennie C."},{"literal":"Cydney K Mullen"},{"family":"Mullen","given":"Cydney K"},{"literal":"Karen Robeano"},{"family":"Robeano","given":"Karen"}],"issued":{"date-parts":[["2018",11,1]]},"citation-key":"2018_+auth.lower+j"}}],"schema":"https://github.com/citation-style-language/schema/raw/master/csl-citation.json"}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(Kulka et al., 2018)</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502C74E0" w14:textId="5CC6F496" w:rsidR="00D819AB" w:rsidRPr="002E6789" w:rsidRDefault="00D819AB" w:rsidP="00D819AB">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tcPr>
          <w:p w14:paraId="548CA3BE" w14:textId="058519FE" w:rsidR="00D819AB" w:rsidRPr="002E6789" w:rsidRDefault="00D819AB" w:rsidP="00D819AB">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67/-</w:t>
            </w:r>
          </w:p>
        </w:tc>
        <w:tc>
          <w:tcPr>
            <w:tcW w:w="1411" w:type="dxa"/>
            <w:shd w:val="clear" w:color="auto" w:fill="FFFFFF" w:themeFill="background1"/>
            <w:tcMar>
              <w:top w:w="0" w:type="dxa"/>
              <w:left w:w="115" w:type="dxa"/>
              <w:bottom w:w="0" w:type="dxa"/>
              <w:right w:w="115" w:type="dxa"/>
            </w:tcMar>
          </w:tcPr>
          <w:p w14:paraId="32729F38" w14:textId="475E4445" w:rsidR="00D819AB" w:rsidRPr="002E6789" w:rsidRDefault="00D819AB" w:rsidP="00D819AB">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NA</w:t>
            </w:r>
          </w:p>
        </w:tc>
        <w:tc>
          <w:tcPr>
            <w:tcW w:w="1656" w:type="dxa"/>
            <w:shd w:val="clear" w:color="auto" w:fill="FFFFFF" w:themeFill="background1"/>
            <w:tcMar>
              <w:top w:w="0" w:type="dxa"/>
              <w:left w:w="115" w:type="dxa"/>
              <w:bottom w:w="0" w:type="dxa"/>
              <w:right w:w="115" w:type="dxa"/>
            </w:tcMar>
          </w:tcPr>
          <w:p w14:paraId="7252F019" w14:textId="3172F58C" w:rsidR="00D819AB" w:rsidRPr="002E6789" w:rsidRDefault="00D819AB" w:rsidP="00D819AB">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tcPr>
          <w:p w14:paraId="72D1D73B" w14:textId="2242DAA5" w:rsidR="00D819AB" w:rsidRPr="002E6789" w:rsidRDefault="00D819AB" w:rsidP="00D81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tcPr>
          <w:p w14:paraId="773ADEDA" w14:textId="70BA7743" w:rsidR="00D819AB" w:rsidRPr="002E6789" w:rsidRDefault="00D819AB" w:rsidP="00D819AB">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NA</w:t>
            </w:r>
          </w:p>
        </w:tc>
        <w:tc>
          <w:tcPr>
            <w:tcW w:w="2522" w:type="dxa"/>
            <w:shd w:val="clear" w:color="auto" w:fill="FFFFFF" w:themeFill="background1"/>
            <w:tcMar>
              <w:top w:w="0" w:type="dxa"/>
              <w:left w:w="115" w:type="dxa"/>
              <w:bottom w:w="0" w:type="dxa"/>
              <w:right w:w="115" w:type="dxa"/>
            </w:tcMar>
          </w:tcPr>
          <w:p w14:paraId="28844B1B" w14:textId="5ECA16D8" w:rsidR="00D819AB" w:rsidRPr="002E6789" w:rsidRDefault="00D819AB" w:rsidP="00D819AB">
            <w:pPr>
              <w:spacing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MBSR</w:t>
            </w:r>
          </w:p>
        </w:tc>
        <w:tc>
          <w:tcPr>
            <w:tcW w:w="0" w:type="auto"/>
            <w:shd w:val="clear" w:color="auto" w:fill="FFFFFF" w:themeFill="background1"/>
            <w:tcMar>
              <w:top w:w="0" w:type="dxa"/>
              <w:left w:w="115" w:type="dxa"/>
              <w:bottom w:w="0" w:type="dxa"/>
              <w:right w:w="115" w:type="dxa"/>
            </w:tcMar>
          </w:tcPr>
          <w:p w14:paraId="764212A9" w14:textId="09DB3689" w:rsidR="00D819AB" w:rsidRDefault="00D819AB" w:rsidP="00D81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0" w:type="auto"/>
            <w:shd w:val="clear" w:color="auto" w:fill="FFFFFF" w:themeFill="background1"/>
            <w:tcMar>
              <w:top w:w="0" w:type="dxa"/>
              <w:left w:w="115" w:type="dxa"/>
              <w:bottom w:w="0" w:type="dxa"/>
              <w:right w:w="115" w:type="dxa"/>
            </w:tcMar>
          </w:tcPr>
          <w:p w14:paraId="5FD2E503" w14:textId="4179310D" w:rsidR="00D819AB" w:rsidRPr="002E6789" w:rsidRDefault="00D819AB" w:rsidP="00D819AB">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09062A97" w14:textId="77777777" w:rsidTr="00BC327B">
        <w:tc>
          <w:tcPr>
            <w:tcW w:w="2669" w:type="dxa"/>
            <w:shd w:val="clear" w:color="auto" w:fill="FFFFFF" w:themeFill="background1"/>
            <w:tcMar>
              <w:top w:w="0" w:type="dxa"/>
              <w:left w:w="115" w:type="dxa"/>
              <w:bottom w:w="0" w:type="dxa"/>
              <w:right w:w="115" w:type="dxa"/>
            </w:tcMar>
          </w:tcPr>
          <w:p w14:paraId="283B6A26" w14:textId="18967F3E" w:rsidR="006018BA" w:rsidRPr="002E6789" w:rsidRDefault="006018BA" w:rsidP="006018BA">
            <w:pPr>
              <w:spacing w:after="0" w:line="240" w:lineRule="auto"/>
              <w:rPr>
                <w:rFonts w:ascii="Times New Roman" w:eastAsia="Times New Roman" w:hAnsi="Times New Roman" w:cs="Times New Roman"/>
                <w:sz w:val="24"/>
                <w:szCs w:val="24"/>
              </w:rPr>
            </w:pPr>
            <w:bookmarkStart w:id="20" w:name="_Hlk185590761"/>
            <w:r w:rsidRPr="002E6789">
              <w:rPr>
                <w:rFonts w:ascii="Times New Roman" w:eastAsia="Times New Roman" w:hAnsi="Times New Roman" w:cs="Times New Roman"/>
                <w:sz w:val="24"/>
                <w:szCs w:val="24"/>
              </w:rPr>
              <w:t>Lin 2019,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{"citationID":"Z4vOShKy","properties":{"formattedCitation":"(Lin Lin et al., 2019)","plainCitation":"(Lin Lin et al., 2019)","noteIndex":0},"citationItems":[{"id":777,"uris":["http://zotero.org/users/14038682/items/2U2558WQ"],"itemData":{"id":777,"type":"article-journal","abstract":"The purpose of the study was to evaluate the effects of a modified mindfulness-based stress reduction (MBSR) program on the levels of stress, affect, and resilience among nurses in general hospital...","container-title":"AAOHN Journal","DOI":"10.1177/2165079918801633","issue":"3","note":"DOI: 10.1177/2165079918801633\nMAG ID: 2898852313\nPMID: 30370837","page":"111-122","title":"The Effects of a Modified Mindfulness-Based Stress Reduction Program for Nurses: A Randomized Controlled Trial","volume":"67","author":[{"literal":"Lin Lin"},{"family":"Lin","given":"Lin"},{"literal":"Guoping He"},{"family":"He","given":"Guoping"},{"literal":"Jin Yan"},{"family":"Yan","given":"Jin"},{"literal":"Can Gu"},{"family":"Gu","given":"Can"},{"literal":"Jianfei Xie"},{"literal":"Jianfei Xie"},{"family":"Xie","given":"Jianfei"}],"issued":{"date-parts":[["2019",3,1]]},"citation-key":"2019_+auth.lower+t"}}],"schema":"https://github.com/citation-style-language/schema/raw/master/csl-citation.json"}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 xml:space="preserve">(Lin </w:t>
            </w:r>
            <w:proofErr w:type="spellStart"/>
            <w:r w:rsidRPr="002E6789">
              <w:rPr>
                <w:rFonts w:ascii="Times New Roman" w:hAnsi="Times New Roman" w:cs="Times New Roman"/>
                <w:sz w:val="24"/>
                <w:szCs w:val="24"/>
              </w:rPr>
              <w:t>Lin</w:t>
            </w:r>
            <w:proofErr w:type="spellEnd"/>
            <w:r w:rsidRPr="002E6789">
              <w:rPr>
                <w:rFonts w:ascii="Times New Roman" w:hAnsi="Times New Roman" w:cs="Times New Roman"/>
                <w:sz w:val="24"/>
                <w:szCs w:val="24"/>
              </w:rPr>
              <w:t xml:space="preserve"> et al., 2019)</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0A63F5BF" w14:textId="741AB1B6"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tcPr>
          <w:p w14:paraId="37D74DDE" w14:textId="63AAFF40"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44/46</w:t>
            </w:r>
          </w:p>
        </w:tc>
        <w:tc>
          <w:tcPr>
            <w:tcW w:w="1411" w:type="dxa"/>
            <w:shd w:val="clear" w:color="auto" w:fill="FFFFFF" w:themeFill="background1"/>
            <w:tcMar>
              <w:top w:w="0" w:type="dxa"/>
              <w:left w:w="115" w:type="dxa"/>
              <w:bottom w:w="0" w:type="dxa"/>
              <w:right w:w="115" w:type="dxa"/>
            </w:tcMar>
          </w:tcPr>
          <w:p w14:paraId="59D3214D" w14:textId="3CA1B3CA"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32.9/30.2</w:t>
            </w:r>
          </w:p>
        </w:tc>
        <w:tc>
          <w:tcPr>
            <w:tcW w:w="1656" w:type="dxa"/>
            <w:shd w:val="clear" w:color="auto" w:fill="FFFFFF" w:themeFill="background1"/>
            <w:tcMar>
              <w:top w:w="0" w:type="dxa"/>
              <w:left w:w="115" w:type="dxa"/>
              <w:bottom w:w="0" w:type="dxa"/>
              <w:right w:w="115" w:type="dxa"/>
            </w:tcMar>
          </w:tcPr>
          <w:p w14:paraId="13B17725" w14:textId="0AD2AC38"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tcPr>
          <w:p w14:paraId="1A3476B3" w14:textId="0F11A4BB" w:rsidR="006018BA" w:rsidRDefault="006018BA" w:rsidP="006018B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Pr="002E6789">
              <w:rPr>
                <w:rFonts w:ascii="Times New Roman" w:eastAsia="Times New Roman" w:hAnsi="Times New Roman" w:cs="Times New Roman"/>
                <w:sz w:val="24"/>
                <w:szCs w:val="24"/>
              </w:rPr>
              <w:t xml:space="preserve"> controls</w:t>
            </w:r>
          </w:p>
        </w:tc>
        <w:tc>
          <w:tcPr>
            <w:tcW w:w="1134" w:type="dxa"/>
            <w:shd w:val="clear" w:color="auto" w:fill="FFFFFF" w:themeFill="background1"/>
            <w:tcMar>
              <w:top w:w="0" w:type="dxa"/>
              <w:left w:w="115" w:type="dxa"/>
              <w:bottom w:w="0" w:type="dxa"/>
              <w:right w:w="115" w:type="dxa"/>
            </w:tcMar>
          </w:tcPr>
          <w:p w14:paraId="69BA639A" w14:textId="25C6A7BA"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98/89</w:t>
            </w:r>
          </w:p>
        </w:tc>
        <w:tc>
          <w:tcPr>
            <w:tcW w:w="2522" w:type="dxa"/>
            <w:shd w:val="clear" w:color="auto" w:fill="FFFFFF" w:themeFill="background1"/>
            <w:tcMar>
              <w:top w:w="0" w:type="dxa"/>
              <w:left w:w="115" w:type="dxa"/>
              <w:bottom w:w="0" w:type="dxa"/>
              <w:right w:w="115" w:type="dxa"/>
            </w:tcMar>
          </w:tcPr>
          <w:p w14:paraId="19E5787D" w14:textId="2110B9B8" w:rsidR="006018BA" w:rsidRDefault="007A7FEB" w:rsidP="006018B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w:t>
            </w:r>
            <w:r w:rsidRPr="007A7FEB">
              <w:rPr>
                <w:rFonts w:ascii="Times New Roman" w:eastAsia="Times New Roman" w:hAnsi="Times New Roman" w:cs="Times New Roman"/>
                <w:sz w:val="24"/>
                <w:szCs w:val="24"/>
              </w:rPr>
              <w:t>odified MBSR/MBCT group program with 2-hour weekly sessions and 20 minutes of daily home practice.</w:t>
            </w:r>
          </w:p>
          <w:p w14:paraId="2E8BFC17" w14:textId="1174A349" w:rsidR="006018BA" w:rsidRPr="002E6789" w:rsidRDefault="006018BA" w:rsidP="006018B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6018BA">
              <w:rPr>
                <w:rFonts w:ascii="Times New Roman" w:eastAsia="Times New Roman" w:hAnsi="Times New Roman" w:cs="Times New Roman"/>
                <w:sz w:val="24"/>
                <w:szCs w:val="24"/>
              </w:rPr>
              <w:t>No intervention; offered MBSR program post-study.</w:t>
            </w:r>
          </w:p>
        </w:tc>
        <w:tc>
          <w:tcPr>
            <w:tcW w:w="0" w:type="auto"/>
            <w:shd w:val="clear" w:color="auto" w:fill="FFFFFF" w:themeFill="background1"/>
            <w:tcMar>
              <w:top w:w="0" w:type="dxa"/>
              <w:left w:w="115" w:type="dxa"/>
              <w:bottom w:w="0" w:type="dxa"/>
              <w:right w:w="115" w:type="dxa"/>
            </w:tcMar>
          </w:tcPr>
          <w:p w14:paraId="4B52BC78" w14:textId="2718B4E2" w:rsidR="006018BA" w:rsidRDefault="006018BA" w:rsidP="006018B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0" w:type="auto"/>
            <w:shd w:val="clear" w:color="auto" w:fill="FFFFFF" w:themeFill="background1"/>
            <w:tcMar>
              <w:top w:w="0" w:type="dxa"/>
              <w:left w:w="115" w:type="dxa"/>
              <w:bottom w:w="0" w:type="dxa"/>
              <w:right w:w="115" w:type="dxa"/>
            </w:tcMar>
          </w:tcPr>
          <w:p w14:paraId="401537B0" w14:textId="73A7DB8B"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671C845B" w14:textId="77777777" w:rsidTr="00BC327B">
        <w:tc>
          <w:tcPr>
            <w:tcW w:w="2669" w:type="dxa"/>
            <w:shd w:val="clear" w:color="auto" w:fill="FFFFFF" w:themeFill="background1"/>
            <w:tcMar>
              <w:top w:w="0" w:type="dxa"/>
              <w:left w:w="115" w:type="dxa"/>
              <w:bottom w:w="0" w:type="dxa"/>
              <w:right w:w="115" w:type="dxa"/>
            </w:tcMar>
          </w:tcPr>
          <w:p w14:paraId="798B71CF" w14:textId="657D84C4" w:rsidR="006018BA" w:rsidRPr="002E6789" w:rsidRDefault="006018BA" w:rsidP="006018BA">
            <w:pPr>
              <w:spacing w:after="0" w:line="240" w:lineRule="auto"/>
              <w:rPr>
                <w:rFonts w:ascii="Times New Roman" w:eastAsia="Times New Roman" w:hAnsi="Times New Roman" w:cs="Times New Roman"/>
                <w:sz w:val="24"/>
                <w:szCs w:val="24"/>
              </w:rPr>
            </w:pPr>
            <w:bookmarkStart w:id="21" w:name="_Hlk185590859"/>
            <w:bookmarkEnd w:id="20"/>
            <w:r w:rsidRPr="002E6789">
              <w:rPr>
                <w:rFonts w:ascii="Times New Roman" w:eastAsia="Times New Roman" w:hAnsi="Times New Roman" w:cs="Times New Roman"/>
                <w:sz w:val="24"/>
                <w:szCs w:val="24"/>
              </w:rPr>
              <w:t>Magtibay 2017,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{"citationID":"wMZa3xAI","properties":{"formattedCitation":"(Magtibay et al., 2017)","plainCitation":"(Magtibay et al., 2017)","noteIndex":0},"citationItems":[{"id":789,"uris":["http://zotero.org/users/14038682/items/S9WP5CAE"],"itemData":{"id":789,"type":"article-journal","abstract":"OBJECTIVE: The study's purpose was to assess efficacy of blended learning to decrease stress and burnout among nurses through use of the Stress Management and Resiliency Training (SMART) program. BACKGROUND: Job-related stress in nurses leads to high rates of burnout, compromises patient care, and costs US healthcare organizations billions of dollars annually. Many mindfulness and resiliency programs are taught in a format that limits nurses' attendance. METHODS: Consistent with blended learning, participants chose the format that met their learning styles and goals; Web-based, independent reading, facilitated discussions. The end points of mindfulness, resilience, anxiety, stress, happiness, and burnout were measured at baseline, postintervention, and 3-month follow-up to examine within-group differences. RESULTS: Findings showed statistically significant, clinically meaningful decreases in anxiety, stress, and burnout and increases in resilience, happiness, and mindfulness. CONCLUSIONS: Results support blended learning using SMART as a strategy to increase access to resiliency training for nursing staff.","container-title":"Journal of Nursing Administration","DOI":"10.1097/nna.0000000000000501","note":"DOI: 10.1097/nna.0000000000000501\nMAG ID: 2737954369\nPMID: 28727625","page":"391-395","title":"Decreasing Stress and Burnout in Nurses: Efficacy of Blended Learning With Stress Management and Resilience Training Program.","volume":"47","author":[{"family":"Magtibay","given":"Donna L."},{"family":"Magtibay","given":"Donna L."},{"family":"Magtibay","given":"Donna L."},{"literal":"Sherry S. Chesak"},{"family":"Chesak","given":"Sherry S."},{"literal":"Kevin Coughlin"},{"family":"Coughlin","given":"Kevin"},{"literal":"Amit Sood"},{"family":"Sood","given":"Amit"}],"issued":{"date-parts":[["2017",7,1]]},"citation-key":"2017_+auth.lower+h"}}],"schema":"https://github.com/citation-style-language/schema/raw/master/csl-citation.json"}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(Magtibay et al., 2017)</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759A0822" w14:textId="062D6EBD"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tcPr>
          <w:p w14:paraId="3136FCF5" w14:textId="17EE7CFF"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50/-</w:t>
            </w:r>
          </w:p>
        </w:tc>
        <w:tc>
          <w:tcPr>
            <w:tcW w:w="1411" w:type="dxa"/>
            <w:shd w:val="clear" w:color="auto" w:fill="FFFFFF" w:themeFill="background1"/>
            <w:tcMar>
              <w:top w:w="0" w:type="dxa"/>
              <w:left w:w="115" w:type="dxa"/>
              <w:bottom w:w="0" w:type="dxa"/>
              <w:right w:w="115" w:type="dxa"/>
            </w:tcMar>
          </w:tcPr>
          <w:p w14:paraId="25931F8B" w14:textId="0BC2D4D5"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24-36</w:t>
            </w:r>
          </w:p>
        </w:tc>
        <w:tc>
          <w:tcPr>
            <w:tcW w:w="1656" w:type="dxa"/>
            <w:shd w:val="clear" w:color="auto" w:fill="FFFFFF" w:themeFill="background1"/>
            <w:tcMar>
              <w:top w:w="0" w:type="dxa"/>
              <w:left w:w="115" w:type="dxa"/>
              <w:bottom w:w="0" w:type="dxa"/>
              <w:right w:w="115" w:type="dxa"/>
            </w:tcMar>
          </w:tcPr>
          <w:p w14:paraId="182DD77D" w14:textId="3545BC31"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 and nursing leaders</w:t>
            </w:r>
          </w:p>
        </w:tc>
        <w:tc>
          <w:tcPr>
            <w:tcW w:w="1095" w:type="dxa"/>
            <w:shd w:val="clear" w:color="auto" w:fill="FFFFFF" w:themeFill="background1"/>
            <w:tcMar>
              <w:top w:w="0" w:type="dxa"/>
              <w:left w:w="115" w:type="dxa"/>
              <w:bottom w:w="0" w:type="dxa"/>
              <w:right w:w="115" w:type="dxa"/>
            </w:tcMar>
          </w:tcPr>
          <w:p w14:paraId="31B08E88" w14:textId="1514BBBB" w:rsidR="006018BA"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tcPr>
          <w:p w14:paraId="5D58D31E" w14:textId="2D3CF872"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92/-</w:t>
            </w:r>
          </w:p>
        </w:tc>
        <w:tc>
          <w:tcPr>
            <w:tcW w:w="2522" w:type="dxa"/>
            <w:shd w:val="clear" w:color="auto" w:fill="FFFFFF" w:themeFill="background1"/>
            <w:tcMar>
              <w:top w:w="0" w:type="dxa"/>
              <w:left w:w="115" w:type="dxa"/>
              <w:bottom w:w="0" w:type="dxa"/>
              <w:right w:w="115" w:type="dxa"/>
            </w:tcMar>
          </w:tcPr>
          <w:p w14:paraId="33A80C54" w14:textId="3A35F137" w:rsidR="006018BA" w:rsidRPr="002E6789" w:rsidRDefault="00EC6D10" w:rsidP="006018BA">
            <w:pPr>
              <w:spacing w:line="240" w:lineRule="auto"/>
              <w:rPr>
                <w:rFonts w:ascii="Times New Roman" w:eastAsia="Times New Roman" w:hAnsi="Times New Roman" w:cs="Times New Roman"/>
                <w:sz w:val="24"/>
                <w:szCs w:val="24"/>
              </w:rPr>
            </w:pPr>
            <w:r w:rsidRPr="00EC6D10">
              <w:rPr>
                <w:rFonts w:ascii="Times New Roman" w:eastAsia="Times New Roman" w:hAnsi="Times New Roman" w:cs="Times New Roman"/>
                <w:sz w:val="24"/>
                <w:szCs w:val="24"/>
              </w:rPr>
              <w:t>12-module web-based Stress Management and Resiliency Training (SMART) with in-person and telephone discussion sessions.</w:t>
            </w:r>
          </w:p>
        </w:tc>
        <w:tc>
          <w:tcPr>
            <w:tcW w:w="0" w:type="auto"/>
            <w:shd w:val="clear" w:color="auto" w:fill="FFFFFF" w:themeFill="background1"/>
            <w:tcMar>
              <w:top w:w="0" w:type="dxa"/>
              <w:left w:w="115" w:type="dxa"/>
              <w:bottom w:w="0" w:type="dxa"/>
              <w:right w:w="115" w:type="dxa"/>
            </w:tcMar>
          </w:tcPr>
          <w:p w14:paraId="50EDB19B" w14:textId="25BD0909" w:rsidR="006018BA"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w:t>
            </w:r>
          </w:p>
        </w:tc>
        <w:tc>
          <w:tcPr>
            <w:tcW w:w="0" w:type="auto"/>
            <w:shd w:val="clear" w:color="auto" w:fill="FFFFFF" w:themeFill="background1"/>
            <w:tcMar>
              <w:top w:w="0" w:type="dxa"/>
              <w:left w:w="115" w:type="dxa"/>
              <w:bottom w:w="0" w:type="dxa"/>
              <w:right w:w="115" w:type="dxa"/>
            </w:tcMar>
          </w:tcPr>
          <w:p w14:paraId="49C35EE6" w14:textId="6010618E"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bookmarkEnd w:id="21"/>
      <w:tr w:rsidR="00BC327B" w:rsidRPr="002E6789" w14:paraId="682B052A" w14:textId="77777777" w:rsidTr="00BC327B">
        <w:tc>
          <w:tcPr>
            <w:tcW w:w="2669" w:type="dxa"/>
            <w:shd w:val="clear" w:color="auto" w:fill="FFFFFF" w:themeFill="background1"/>
            <w:tcMar>
              <w:top w:w="0" w:type="dxa"/>
              <w:left w:w="115" w:type="dxa"/>
              <w:bottom w:w="0" w:type="dxa"/>
              <w:right w:w="115" w:type="dxa"/>
            </w:tcMar>
          </w:tcPr>
          <w:p w14:paraId="4D380672" w14:textId="1B5B33B7"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Mahon 2017, Ireland</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{"citationID":"x3pUcz42","properties":{"formattedCitation":"(Mahon et al., 2017)","plainCitation":"(Mahon et al., 2017)","noteIndex":0},"citationItems":[{"id":756,"uris":["http://zotero.org/users/14038682/items/CBXGIGJ9"],"itemData":{"id":756,"type":"article-journal","abstract":"This pilot study explored the effects of a mindfulness meditation intervention on nurses’ perceived stress and compassion. A quasi-experimental pre-test/post-test design was used. Nurses (n=90) w...","container-title":"Journal of Research in Nursing","DOI":"10.1177/1744987117721596","issue":"8","note":"DOI: 10.1177/1744987117721596\nMAG ID: 2755055718","page":"572-583","title":"Nurses' perceived stress and compassion following a mindfulness meditation and self compassion training","volume":"22","author":[{"family":"Mahon","given":"Marie Ann"},{"family":"Mahon","given":"Marie"},{"literal":"Marie Ann Mahon"},{"literal":"Lorraine Mee"},{"family":"Mee","given":"Lorraine"},{"literal":"Denise Brett"},{"family":"Brett","given":"Denise"},{"literal":"Maura Dowling"},{"family":"Dowling","given":"Maura"}],"issued":{"date-parts":[["2017",9,18]]},"citation-key":"2017_+auth.lower+j"}}],"schema":"https://github.com/citation-style-language/schema/raw/master/csl-citation.json"}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(Mahon et al., 2017)</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795C148F" w14:textId="17FE008F"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tcPr>
          <w:p w14:paraId="5C8DA749" w14:textId="333E0B18"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64/-</w:t>
            </w:r>
          </w:p>
        </w:tc>
        <w:tc>
          <w:tcPr>
            <w:tcW w:w="1411" w:type="dxa"/>
            <w:shd w:val="clear" w:color="auto" w:fill="FFFFFF" w:themeFill="background1"/>
            <w:tcMar>
              <w:top w:w="0" w:type="dxa"/>
              <w:left w:w="115" w:type="dxa"/>
              <w:bottom w:w="0" w:type="dxa"/>
              <w:right w:w="115" w:type="dxa"/>
            </w:tcMar>
          </w:tcPr>
          <w:p w14:paraId="415786BE" w14:textId="4C6B9E49"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44.2/-</w:t>
            </w:r>
          </w:p>
        </w:tc>
        <w:tc>
          <w:tcPr>
            <w:tcW w:w="1656" w:type="dxa"/>
            <w:shd w:val="clear" w:color="auto" w:fill="FFFFFF" w:themeFill="background1"/>
            <w:tcMar>
              <w:top w:w="0" w:type="dxa"/>
              <w:left w:w="115" w:type="dxa"/>
              <w:bottom w:w="0" w:type="dxa"/>
              <w:right w:w="115" w:type="dxa"/>
            </w:tcMar>
          </w:tcPr>
          <w:p w14:paraId="55D8FE17" w14:textId="4F5184C2"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tcPr>
          <w:p w14:paraId="009894BF" w14:textId="5772AB08" w:rsidR="006018BA"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tcPr>
          <w:p w14:paraId="788F1570" w14:textId="1713F99E"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99/-</w:t>
            </w:r>
          </w:p>
        </w:tc>
        <w:tc>
          <w:tcPr>
            <w:tcW w:w="2522" w:type="dxa"/>
            <w:shd w:val="clear" w:color="auto" w:fill="FFFFFF" w:themeFill="background1"/>
            <w:tcMar>
              <w:top w:w="0" w:type="dxa"/>
              <w:left w:w="115" w:type="dxa"/>
              <w:bottom w:w="0" w:type="dxa"/>
              <w:right w:w="115" w:type="dxa"/>
            </w:tcMar>
          </w:tcPr>
          <w:p w14:paraId="2436506B" w14:textId="056A5DEB" w:rsidR="006018BA" w:rsidRPr="002E6789" w:rsidRDefault="006018BA" w:rsidP="006018BA">
            <w:pPr>
              <w:spacing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MBSR</w:t>
            </w:r>
          </w:p>
        </w:tc>
        <w:tc>
          <w:tcPr>
            <w:tcW w:w="0" w:type="auto"/>
            <w:shd w:val="clear" w:color="auto" w:fill="FFFFFF" w:themeFill="background1"/>
            <w:tcMar>
              <w:top w:w="0" w:type="dxa"/>
              <w:left w:w="115" w:type="dxa"/>
              <w:bottom w:w="0" w:type="dxa"/>
              <w:right w:w="115" w:type="dxa"/>
            </w:tcMar>
          </w:tcPr>
          <w:p w14:paraId="52B7D915" w14:textId="6F7B62C5" w:rsidR="006018BA"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w:t>
            </w:r>
          </w:p>
        </w:tc>
        <w:tc>
          <w:tcPr>
            <w:tcW w:w="0" w:type="auto"/>
            <w:shd w:val="clear" w:color="auto" w:fill="FFFFFF" w:themeFill="background1"/>
            <w:tcMar>
              <w:top w:w="0" w:type="dxa"/>
              <w:left w:w="115" w:type="dxa"/>
              <w:bottom w:w="0" w:type="dxa"/>
              <w:right w:w="115" w:type="dxa"/>
            </w:tcMar>
          </w:tcPr>
          <w:p w14:paraId="720FEE04" w14:textId="6B8905C4"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0DF9186D" w14:textId="77777777" w:rsidTr="00BC327B">
        <w:tc>
          <w:tcPr>
            <w:tcW w:w="2669" w:type="dxa"/>
            <w:shd w:val="clear" w:color="auto" w:fill="FFFFFF" w:themeFill="background1"/>
            <w:tcMar>
              <w:top w:w="0" w:type="dxa"/>
              <w:left w:w="115" w:type="dxa"/>
              <w:bottom w:w="0" w:type="dxa"/>
              <w:right w:w="115" w:type="dxa"/>
            </w:tcMar>
          </w:tcPr>
          <w:p w14:paraId="2EB152ED" w14:textId="144A413B"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McNulty 2020,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{"citationID":"vcrQidTi","properties":{"formattedCitation":"(McNulty, 2021)","plainCitation":"(McNulty, 2021)","noteIndex":0},"citationItems":[{"id":1130,"uris":["http://zotero.org/users/14038682/items/Z7SAYCM4"],"itemData":{"id":1130,"type":"article-journal","container-title":"Journal for Nurses in Professional Development","DOI":"10.1097/NND.0000000000000725","ISSN":"2169-9798","language":"en","source":"DOI.org (Crossref)","title":"Creating a Model for Mindfulness in Nursing Professional Development Using Concept Analysis","URL":"https://journals.lww.com/10.1097/NND.0000000000000725","volume":"Publish Ahead of Print","author":[{"family":"McNulty","given":"Denise Stage"}],"accessed":{"date-parts":[["2024",6,4]]},"issued":{"date-parts":[["2021",2,20]]},"citation-key":"2021_+auth.lower+x"}}],"schema":"https://github.com/citation-style-language/schema/raw/master/csl-citation.json"}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(McNulty, 2021)</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63C7126E" w14:textId="49841F41"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n-RCT</w:t>
            </w:r>
          </w:p>
        </w:tc>
        <w:tc>
          <w:tcPr>
            <w:tcW w:w="1291" w:type="dxa"/>
            <w:shd w:val="clear" w:color="auto" w:fill="FFFFFF" w:themeFill="background1"/>
            <w:tcMar>
              <w:top w:w="0" w:type="dxa"/>
              <w:left w:w="115" w:type="dxa"/>
              <w:bottom w:w="0" w:type="dxa"/>
              <w:right w:w="115" w:type="dxa"/>
            </w:tcMar>
          </w:tcPr>
          <w:p w14:paraId="671AF8F9" w14:textId="5A870259"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131/69</w:t>
            </w:r>
          </w:p>
        </w:tc>
        <w:tc>
          <w:tcPr>
            <w:tcW w:w="1411" w:type="dxa"/>
            <w:shd w:val="clear" w:color="auto" w:fill="FFFFFF" w:themeFill="background1"/>
            <w:tcMar>
              <w:top w:w="0" w:type="dxa"/>
              <w:left w:w="115" w:type="dxa"/>
              <w:bottom w:w="0" w:type="dxa"/>
              <w:right w:w="115" w:type="dxa"/>
            </w:tcMar>
          </w:tcPr>
          <w:p w14:paraId="10CE61B2" w14:textId="22AAD75F"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27.2/26.2</w:t>
            </w:r>
          </w:p>
        </w:tc>
        <w:tc>
          <w:tcPr>
            <w:tcW w:w="1656" w:type="dxa"/>
            <w:shd w:val="clear" w:color="auto" w:fill="FFFFFF" w:themeFill="background1"/>
            <w:tcMar>
              <w:top w:w="0" w:type="dxa"/>
              <w:left w:w="115" w:type="dxa"/>
              <w:bottom w:w="0" w:type="dxa"/>
              <w:right w:w="115" w:type="dxa"/>
            </w:tcMar>
          </w:tcPr>
          <w:p w14:paraId="58869918" w14:textId="07D09087"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tcPr>
          <w:p w14:paraId="3EAC06BC" w14:textId="3B587B32" w:rsidR="006018BA" w:rsidRPr="002E6789" w:rsidRDefault="006018BA" w:rsidP="006018B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Pr="002E6789">
              <w:rPr>
                <w:rFonts w:ascii="Times New Roman" w:eastAsia="Times New Roman" w:hAnsi="Times New Roman" w:cs="Times New Roman"/>
                <w:sz w:val="24"/>
                <w:szCs w:val="24"/>
              </w:rPr>
              <w:t xml:space="preserve"> controls</w:t>
            </w:r>
          </w:p>
        </w:tc>
        <w:tc>
          <w:tcPr>
            <w:tcW w:w="1134" w:type="dxa"/>
            <w:shd w:val="clear" w:color="auto" w:fill="FFFFFF" w:themeFill="background1"/>
            <w:tcMar>
              <w:top w:w="0" w:type="dxa"/>
              <w:left w:w="115" w:type="dxa"/>
              <w:bottom w:w="0" w:type="dxa"/>
              <w:right w:w="115" w:type="dxa"/>
            </w:tcMar>
          </w:tcPr>
          <w:p w14:paraId="688B2C0B" w14:textId="564844BC"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82/87</w:t>
            </w:r>
          </w:p>
        </w:tc>
        <w:tc>
          <w:tcPr>
            <w:tcW w:w="2522" w:type="dxa"/>
            <w:shd w:val="clear" w:color="auto" w:fill="FFFFFF" w:themeFill="background1"/>
            <w:tcMar>
              <w:top w:w="0" w:type="dxa"/>
              <w:left w:w="115" w:type="dxa"/>
              <w:bottom w:w="0" w:type="dxa"/>
              <w:right w:w="115" w:type="dxa"/>
            </w:tcMar>
          </w:tcPr>
          <w:p w14:paraId="32EBCCA2" w14:textId="77777777" w:rsidR="006018BA" w:rsidRDefault="006018BA" w:rsidP="006018BA">
            <w:pPr>
              <w:spacing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MBSR</w:t>
            </w:r>
          </w:p>
          <w:p w14:paraId="3E25825B" w14:textId="1B163101" w:rsidR="006018BA" w:rsidRPr="002E6789" w:rsidRDefault="006018BA" w:rsidP="006018B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6018BA">
              <w:rPr>
                <w:rFonts w:ascii="Times New Roman" w:eastAsia="Times New Roman" w:hAnsi="Times New Roman" w:cs="Times New Roman"/>
                <w:sz w:val="24"/>
                <w:szCs w:val="24"/>
              </w:rPr>
              <w:t xml:space="preserve">Standard nurse residency program curriculum without mindfulness </w:t>
            </w:r>
            <w:r w:rsidRPr="006018BA">
              <w:rPr>
                <w:rFonts w:ascii="Times New Roman" w:eastAsia="Times New Roman" w:hAnsi="Times New Roman" w:cs="Times New Roman"/>
                <w:sz w:val="24"/>
                <w:szCs w:val="24"/>
              </w:rPr>
              <w:lastRenderedPageBreak/>
              <w:t>training.</w:t>
            </w:r>
          </w:p>
        </w:tc>
        <w:tc>
          <w:tcPr>
            <w:tcW w:w="0" w:type="auto"/>
            <w:shd w:val="clear" w:color="auto" w:fill="FFFFFF" w:themeFill="background1"/>
            <w:tcMar>
              <w:top w:w="0" w:type="dxa"/>
              <w:left w:w="115" w:type="dxa"/>
              <w:bottom w:w="0" w:type="dxa"/>
              <w:right w:w="115" w:type="dxa"/>
            </w:tcMar>
          </w:tcPr>
          <w:p w14:paraId="4006A72A" w14:textId="7877AA0B"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lastRenderedPageBreak/>
              <w:t>16</w:t>
            </w:r>
          </w:p>
        </w:tc>
        <w:tc>
          <w:tcPr>
            <w:tcW w:w="0" w:type="auto"/>
            <w:shd w:val="clear" w:color="auto" w:fill="FFFFFF" w:themeFill="background1"/>
            <w:tcMar>
              <w:top w:w="0" w:type="dxa"/>
              <w:left w:w="115" w:type="dxa"/>
              <w:bottom w:w="0" w:type="dxa"/>
              <w:right w:w="115" w:type="dxa"/>
            </w:tcMar>
          </w:tcPr>
          <w:p w14:paraId="5A47C262" w14:textId="21C37324"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24A36E6B" w14:textId="77777777" w:rsidTr="00BC327B">
        <w:tc>
          <w:tcPr>
            <w:tcW w:w="2669" w:type="dxa"/>
            <w:shd w:val="clear" w:color="auto" w:fill="FFFFFF" w:themeFill="background1"/>
            <w:tcMar>
              <w:top w:w="0" w:type="dxa"/>
              <w:left w:w="115" w:type="dxa"/>
              <w:bottom w:w="0" w:type="dxa"/>
              <w:right w:w="115" w:type="dxa"/>
            </w:tcMar>
          </w:tcPr>
          <w:p w14:paraId="75B905C6" w14:textId="5E81147A" w:rsidR="006018BA" w:rsidRPr="002E6789" w:rsidRDefault="006018BA" w:rsidP="006018BA">
            <w:pPr>
              <w:spacing w:after="0" w:line="240" w:lineRule="auto"/>
              <w:rPr>
                <w:rFonts w:ascii="Times New Roman" w:eastAsia="Times New Roman" w:hAnsi="Times New Roman" w:cs="Times New Roman"/>
                <w:sz w:val="24"/>
                <w:szCs w:val="24"/>
              </w:rPr>
            </w:pPr>
            <w:bookmarkStart w:id="22" w:name="_Hlk185591186"/>
            <w:r w:rsidRPr="002E6789">
              <w:rPr>
                <w:rFonts w:ascii="Times New Roman" w:eastAsia="Times New Roman" w:hAnsi="Times New Roman" w:cs="Times New Roman"/>
                <w:sz w:val="24"/>
                <w:szCs w:val="24"/>
              </w:rPr>
              <w:t>Montanari 2019,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{"citationID":"qeFnUAme","properties":{"formattedCitation":"(Montanari et al., 2019)","plainCitation":"(Montanari et al., 2019)","noteIndex":0},"citationItems":[{"id":775,"uris":["http://zotero.org/users/14038682/items/5QD4QCPV"],"itemData":{"id":775,"type":"article-journal","abstract":"Purpose: To examine the feasibility of a brief mindfulness intervention and to reduce nurse stress and burnout in an inpatient medical unit. Design: Single-arm, pre/post test study design. Method: ...","container-title":"Journal of Holistic Nursing","DOI":"10.1177/0898010118793465","issue":"2","note":"DOI: 10.1177/0898010118793465\nMAG ID: 2889141358\nPMID: 30152244","page":"175-188","title":"Mindfulness: Assessing the Feasibility of a Pilot Intervention to Reduce Stress and Burnout:","volume":"37","author":[{"family":"Montanari","given":"Kate M"},{"family":"Montanari","given":"Kate M"},{"literal":"Cassandra L Bowe"},{"family":"Bowe","given":"Cassandra L"},{"literal":"Sherry S. Chesak"},{"family":"Chesak","given":"Sherry S."},{"literal":"Susanne M. Cutshall"},{"family":"Cutshall","given":"Susanne M."}],"issued":{"date-parts":[["2019",6,1]]},"citation-key":"2019_+auth.lower+s"}}],"schema":"https://github.com/citation-style-language/schema/raw/master/csl-citation.json"}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(Montanari et al., 2019)</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561F77F6" w14:textId="49046671"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tcPr>
          <w:p w14:paraId="1049FC1A" w14:textId="3F58ECD7"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26/-</w:t>
            </w:r>
          </w:p>
        </w:tc>
        <w:tc>
          <w:tcPr>
            <w:tcW w:w="1411" w:type="dxa"/>
            <w:shd w:val="clear" w:color="auto" w:fill="FFFFFF" w:themeFill="background1"/>
            <w:tcMar>
              <w:top w:w="0" w:type="dxa"/>
              <w:left w:w="115" w:type="dxa"/>
              <w:bottom w:w="0" w:type="dxa"/>
              <w:right w:w="115" w:type="dxa"/>
            </w:tcMar>
          </w:tcPr>
          <w:p w14:paraId="01591BDC" w14:textId="0F05A70A"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31.0/-</w:t>
            </w:r>
          </w:p>
        </w:tc>
        <w:tc>
          <w:tcPr>
            <w:tcW w:w="1656" w:type="dxa"/>
            <w:shd w:val="clear" w:color="auto" w:fill="FFFFFF" w:themeFill="background1"/>
            <w:tcMar>
              <w:top w:w="0" w:type="dxa"/>
              <w:left w:w="115" w:type="dxa"/>
              <w:bottom w:w="0" w:type="dxa"/>
              <w:right w:w="115" w:type="dxa"/>
            </w:tcMar>
          </w:tcPr>
          <w:p w14:paraId="528E730E" w14:textId="28C277AA"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Registered nurses</w:t>
            </w:r>
          </w:p>
        </w:tc>
        <w:tc>
          <w:tcPr>
            <w:tcW w:w="1095" w:type="dxa"/>
            <w:shd w:val="clear" w:color="auto" w:fill="FFFFFF" w:themeFill="background1"/>
            <w:tcMar>
              <w:top w:w="0" w:type="dxa"/>
              <w:left w:w="115" w:type="dxa"/>
              <w:bottom w:w="0" w:type="dxa"/>
              <w:right w:w="115" w:type="dxa"/>
            </w:tcMar>
          </w:tcPr>
          <w:p w14:paraId="3DE0B967" w14:textId="135418A6" w:rsidR="006018BA"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tcPr>
          <w:p w14:paraId="71357723" w14:textId="6FAE886C"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92/-</w:t>
            </w:r>
          </w:p>
        </w:tc>
        <w:tc>
          <w:tcPr>
            <w:tcW w:w="2522" w:type="dxa"/>
            <w:shd w:val="clear" w:color="auto" w:fill="FFFFFF" w:themeFill="background1"/>
            <w:tcMar>
              <w:top w:w="0" w:type="dxa"/>
              <w:left w:w="115" w:type="dxa"/>
              <w:bottom w:w="0" w:type="dxa"/>
              <w:right w:w="115" w:type="dxa"/>
            </w:tcMar>
          </w:tcPr>
          <w:p w14:paraId="2B2867F0" w14:textId="5B14953B" w:rsidR="006018BA" w:rsidRPr="002E6789" w:rsidRDefault="00EC6D10" w:rsidP="006018BA">
            <w:pPr>
              <w:spacing w:line="240" w:lineRule="auto"/>
              <w:rPr>
                <w:rFonts w:ascii="Times New Roman" w:eastAsia="Times New Roman" w:hAnsi="Times New Roman" w:cs="Times New Roman"/>
                <w:sz w:val="24"/>
                <w:szCs w:val="24"/>
              </w:rPr>
            </w:pPr>
            <w:r w:rsidRPr="00EC6D10">
              <w:rPr>
                <w:rFonts w:ascii="Times New Roman" w:eastAsia="Times New Roman" w:hAnsi="Times New Roman" w:cs="Times New Roman"/>
                <w:sz w:val="24"/>
                <w:szCs w:val="24"/>
              </w:rPr>
              <w:t>"Mindful Moment" menu with guided audio sessions, journaling prompts, mindfulness resources, and stress-reducing physical space.</w:t>
            </w:r>
          </w:p>
        </w:tc>
        <w:tc>
          <w:tcPr>
            <w:tcW w:w="0" w:type="auto"/>
            <w:shd w:val="clear" w:color="auto" w:fill="FFFFFF" w:themeFill="background1"/>
            <w:tcMar>
              <w:top w:w="0" w:type="dxa"/>
              <w:left w:w="115" w:type="dxa"/>
              <w:bottom w:w="0" w:type="dxa"/>
              <w:right w:w="115" w:type="dxa"/>
            </w:tcMar>
          </w:tcPr>
          <w:p w14:paraId="48281D28" w14:textId="53995047"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6</w:t>
            </w:r>
          </w:p>
        </w:tc>
        <w:tc>
          <w:tcPr>
            <w:tcW w:w="0" w:type="auto"/>
            <w:shd w:val="clear" w:color="auto" w:fill="FFFFFF" w:themeFill="background1"/>
            <w:tcMar>
              <w:top w:w="0" w:type="dxa"/>
              <w:left w:w="115" w:type="dxa"/>
              <w:bottom w:w="0" w:type="dxa"/>
              <w:right w:w="115" w:type="dxa"/>
            </w:tcMar>
          </w:tcPr>
          <w:p w14:paraId="45F35F7F" w14:textId="3BA983E4"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3B29A542" w14:textId="77777777" w:rsidTr="00BC327B">
        <w:tc>
          <w:tcPr>
            <w:tcW w:w="2669" w:type="dxa"/>
            <w:shd w:val="clear" w:color="auto" w:fill="FFFFFF" w:themeFill="background1"/>
            <w:tcMar>
              <w:top w:w="0" w:type="dxa"/>
              <w:left w:w="115" w:type="dxa"/>
              <w:bottom w:w="0" w:type="dxa"/>
              <w:right w:w="115" w:type="dxa"/>
            </w:tcMar>
          </w:tcPr>
          <w:p w14:paraId="156E9C86" w14:textId="2570E987" w:rsidR="006018BA" w:rsidRPr="002E6789" w:rsidRDefault="006018BA" w:rsidP="006018BA">
            <w:pPr>
              <w:spacing w:after="0" w:line="240" w:lineRule="auto"/>
              <w:rPr>
                <w:rFonts w:ascii="Times New Roman" w:eastAsia="Times New Roman" w:hAnsi="Times New Roman" w:cs="Times New Roman"/>
                <w:sz w:val="24"/>
                <w:szCs w:val="24"/>
              </w:rPr>
            </w:pPr>
            <w:bookmarkStart w:id="23" w:name="_Hlk185591283"/>
            <w:bookmarkEnd w:id="22"/>
            <w:r w:rsidRPr="002E6789">
              <w:rPr>
                <w:rFonts w:ascii="Times New Roman" w:eastAsia="Times New Roman" w:hAnsi="Times New Roman" w:cs="Times New Roman"/>
                <w:sz w:val="24"/>
                <w:szCs w:val="24"/>
              </w:rPr>
              <w:t>Öztürk 2023</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{"citationID":"9hmoTZLi","properties":{"formattedCitation":"(\\uc0\\u214{}zt\\uc0\\u252{}rk, 2023)","plainCitation":"(Öztürk, 2023)","noteIndex":0},"citationItems":[{"id":774,"uris":["http://zotero.org/users/14038682/items/JE6KFMUX"],"itemData":{"id":774,"type":"article-journal","abstract":"Abstract Nursing students who started university during the COVID-19 pandemic had to attend via distance education, which increased their stress. This study aimed to determine the effect of a mindfulness-based psychoeducation program on the psychological well-being, emotional intelligence and stress levels of young adults in their first year of an undergraduate nursing program at a university in Turkey. The sample consisted of 59 students (mean age 19.3 years) who were randomized to the intervention group (n = 29) and control group (n = 30). Those in the intervention group participated in a mindfulness-based psychoeducation program twice a week for 4 weeks via video conference. The Perceived Stress Scale (PSS-14), Psychological Well-Being Scale (PWB) and Revised Schutte Emotional Intelligence Scale (SEIS) were used as measurement tools. Between the pretest and posttest assessments, students in the intervention group showed a significant decrease in perceived stress scores and increases in emotional intelligence and psychological well-being scores. There were statistically significant differences in perceived stress, emotional intelligence and psychological well-being scores between the intervention and control groups in the posttest. Online mindfulness psychoeducation via video conferencing can be a useful intervention for nursing students to reduce stress and support psychological well-being and emotional intelligence.","DOI":"10.1093/her/cyad040","note":"DOI: 10.1093/her/cyad040\nMAG ID: 4387963401\nPMID: 37885327","title":"The effect of a distance-delivered mindfulness-based psychoeducation program on the psychological well-being, emotional intelligence and stress levels of nursing students in Turkey: a randomized controlled study","author":[{"family":"Öztürk","given":"Şenay"}],"issued":{"date-parts":[["2023",10,26]]},"citation-key":"2023_+auth.lower+t"}}],"schema":"https://github.com/citation-style-language/schema/raw/master/csl-citation.json"}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(Öztürk, 2023)</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4F777D25" w14:textId="25C18DD1"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tcPr>
          <w:p w14:paraId="3608E4AF" w14:textId="3B03CB5E"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29/30</w:t>
            </w:r>
          </w:p>
        </w:tc>
        <w:tc>
          <w:tcPr>
            <w:tcW w:w="1411" w:type="dxa"/>
            <w:shd w:val="clear" w:color="auto" w:fill="FFFFFF" w:themeFill="background1"/>
            <w:tcMar>
              <w:top w:w="0" w:type="dxa"/>
              <w:left w:w="115" w:type="dxa"/>
              <w:bottom w:w="0" w:type="dxa"/>
              <w:right w:w="115" w:type="dxa"/>
            </w:tcMar>
          </w:tcPr>
          <w:p w14:paraId="0E39EB2A" w14:textId="7EBE617B"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19.4/19.1</w:t>
            </w:r>
          </w:p>
        </w:tc>
        <w:tc>
          <w:tcPr>
            <w:tcW w:w="1656" w:type="dxa"/>
            <w:shd w:val="clear" w:color="auto" w:fill="FFFFFF" w:themeFill="background1"/>
            <w:tcMar>
              <w:top w:w="0" w:type="dxa"/>
              <w:left w:w="115" w:type="dxa"/>
              <w:bottom w:w="0" w:type="dxa"/>
              <w:right w:w="115" w:type="dxa"/>
            </w:tcMar>
          </w:tcPr>
          <w:p w14:paraId="5EFF58B6" w14:textId="30DA2FAD"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Nursing students</w:t>
            </w:r>
          </w:p>
        </w:tc>
        <w:tc>
          <w:tcPr>
            <w:tcW w:w="1095" w:type="dxa"/>
            <w:shd w:val="clear" w:color="auto" w:fill="FFFFFF" w:themeFill="background1"/>
            <w:tcMar>
              <w:top w:w="0" w:type="dxa"/>
              <w:left w:w="115" w:type="dxa"/>
              <w:bottom w:w="0" w:type="dxa"/>
              <w:right w:w="115" w:type="dxa"/>
            </w:tcMar>
          </w:tcPr>
          <w:p w14:paraId="04FB2FA3" w14:textId="7748D3FD" w:rsidR="006018BA" w:rsidRPr="002E6789" w:rsidRDefault="00EF6725" w:rsidP="006018B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Pr="002E6789">
              <w:rPr>
                <w:rFonts w:ascii="Times New Roman" w:eastAsia="Times New Roman" w:hAnsi="Times New Roman" w:cs="Times New Roman"/>
                <w:sz w:val="24"/>
                <w:szCs w:val="24"/>
              </w:rPr>
              <w:t xml:space="preserve"> controls</w:t>
            </w:r>
          </w:p>
        </w:tc>
        <w:tc>
          <w:tcPr>
            <w:tcW w:w="1134" w:type="dxa"/>
            <w:shd w:val="clear" w:color="auto" w:fill="FFFFFF" w:themeFill="background1"/>
            <w:tcMar>
              <w:top w:w="0" w:type="dxa"/>
              <w:left w:w="115" w:type="dxa"/>
              <w:bottom w:w="0" w:type="dxa"/>
              <w:right w:w="115" w:type="dxa"/>
            </w:tcMar>
          </w:tcPr>
          <w:p w14:paraId="335F3ACF" w14:textId="63FCED28"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83/67</w:t>
            </w:r>
          </w:p>
        </w:tc>
        <w:tc>
          <w:tcPr>
            <w:tcW w:w="2522" w:type="dxa"/>
            <w:shd w:val="clear" w:color="auto" w:fill="FFFFFF" w:themeFill="background1"/>
            <w:tcMar>
              <w:top w:w="0" w:type="dxa"/>
              <w:left w:w="115" w:type="dxa"/>
              <w:bottom w:w="0" w:type="dxa"/>
              <w:right w:w="115" w:type="dxa"/>
            </w:tcMar>
          </w:tcPr>
          <w:p w14:paraId="19BDC37F" w14:textId="7ACC3B63" w:rsidR="00EC6D10" w:rsidRDefault="00EC6D10" w:rsidP="006018B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w:t>
            </w:r>
            <w:r w:rsidRPr="00EC6D10">
              <w:rPr>
                <w:rFonts w:ascii="Times New Roman" w:eastAsia="Times New Roman" w:hAnsi="Times New Roman" w:cs="Times New Roman"/>
                <w:sz w:val="24"/>
                <w:szCs w:val="24"/>
              </w:rPr>
              <w:t>indfulness-based psychoeducation program with 90-minute sessions twice weekly.</w:t>
            </w:r>
          </w:p>
          <w:p w14:paraId="675FF2AF" w14:textId="3475795D" w:rsidR="00EF6725" w:rsidRPr="002E6789" w:rsidRDefault="00EF6725" w:rsidP="006018B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EF6725">
              <w:rPr>
                <w:rFonts w:ascii="Times New Roman" w:eastAsia="Times New Roman" w:hAnsi="Times New Roman" w:cs="Times New Roman"/>
                <w:sz w:val="24"/>
                <w:szCs w:val="24"/>
              </w:rPr>
              <w:t>No intervention</w:t>
            </w:r>
          </w:p>
        </w:tc>
        <w:tc>
          <w:tcPr>
            <w:tcW w:w="0" w:type="auto"/>
            <w:shd w:val="clear" w:color="auto" w:fill="FFFFFF" w:themeFill="background1"/>
            <w:tcMar>
              <w:top w:w="0" w:type="dxa"/>
              <w:left w:w="115" w:type="dxa"/>
              <w:bottom w:w="0" w:type="dxa"/>
              <w:right w:w="115" w:type="dxa"/>
            </w:tcMar>
          </w:tcPr>
          <w:p w14:paraId="66EE1B75" w14:textId="29CD066B"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w:t>
            </w:r>
          </w:p>
        </w:tc>
        <w:tc>
          <w:tcPr>
            <w:tcW w:w="0" w:type="auto"/>
            <w:shd w:val="clear" w:color="auto" w:fill="FFFFFF" w:themeFill="background1"/>
            <w:tcMar>
              <w:top w:w="0" w:type="dxa"/>
              <w:left w:w="115" w:type="dxa"/>
              <w:bottom w:w="0" w:type="dxa"/>
              <w:right w:w="115" w:type="dxa"/>
            </w:tcMar>
          </w:tcPr>
          <w:p w14:paraId="57A04952" w14:textId="397C0CE4" w:rsidR="006018BA" w:rsidRPr="002E6789" w:rsidRDefault="006018BA" w:rsidP="006018BA">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766BEE1E" w14:textId="77777777" w:rsidTr="00BC327B">
        <w:tc>
          <w:tcPr>
            <w:tcW w:w="2669" w:type="dxa"/>
            <w:shd w:val="clear" w:color="auto" w:fill="FFFFFF" w:themeFill="background1"/>
            <w:tcMar>
              <w:top w:w="0" w:type="dxa"/>
              <w:left w:w="115" w:type="dxa"/>
              <w:bottom w:w="0" w:type="dxa"/>
              <w:right w:w="115" w:type="dxa"/>
            </w:tcMar>
          </w:tcPr>
          <w:p w14:paraId="21DFD3A6" w14:textId="047AD8BD" w:rsidR="00EF6725" w:rsidRPr="002E6789" w:rsidRDefault="00EF6725" w:rsidP="00EF6725">
            <w:pPr>
              <w:spacing w:after="0" w:line="240" w:lineRule="auto"/>
              <w:rPr>
                <w:rFonts w:ascii="Times New Roman" w:eastAsia="Times New Roman" w:hAnsi="Times New Roman" w:cs="Times New Roman"/>
                <w:sz w:val="24"/>
                <w:szCs w:val="24"/>
              </w:rPr>
            </w:pPr>
            <w:bookmarkStart w:id="24" w:name="_Hlk185591452"/>
            <w:bookmarkEnd w:id="23"/>
            <w:r w:rsidRPr="002E6789">
              <w:rPr>
                <w:rFonts w:ascii="Times New Roman" w:eastAsia="Times New Roman" w:hAnsi="Times New Roman" w:cs="Times New Roman"/>
                <w:sz w:val="24"/>
                <w:szCs w:val="24"/>
              </w:rPr>
              <w:t>Pan C 2019,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{"citationID":"cBKuNUHx","properties":{"formattedCitation":"(Pan et al., 2019)","plainCitation":"(Pan et al., 2019)","noteIndex":0},"citationItems":[{"id":772,"uris":["http://zotero.org/users/14038682/items/VDJ4SGA2"],"itemData":{"id":772,"type":"article-journal","abstract":"Background/purpose: Workplace stress among nurses providing care for people living with human immunodeficiency virus is a serious problem in China that may increase rates of job burnout and affect quality of care. Mindfulness-based intervention has been shown to be effective in relieving stress and burnout in nurses. Therefore, we designed a mixed-method pilot study to evaluate a mindfulness-based intervention for nurses providing care for people living with human immunodeficiency virus. Methods: Twenty nurses caring for people living with human immunodeficiency virus in the First Hospital of Changsha, China participated in a mindfulness-based intervention for 2 hr sessions weekly for 6 weeks. The Perceived Stress Scale, Maslach Burnout Inventory, Five Facets Mindfulness Questionnaire, State-Trait Anxiety Inventory, and the Beck Depression Inventory were used to collect data before and after the mindfulness-based intervention. Participants were invited to attend an in-depth interview 1 week after the end of the mindfulness-based intervention to give feedback. Results: The quantitative analyses revealed a significant change in Five Facets Mindfulness Questionnaire scores. There were no significant differences between pre- and post-intervention measures of any other variables. Qualitative results showed nurses experienced a decrease in work and daily life pressures; improvements in communications with patients, colleagues and families, with better regulation of negative emotions, and acceptance of other people and attention. Conclusion: This study supports the acceptability and potential benefits of the mindfulness-based intervention in helping nurses caring for people living with human immunodeficiency virus to manage stress and emotions, and improve their acceptance of others and attention. A larger study with a randomized controlled trial design is warranted to confirm the effectiveness of this mindfulness-based intervention.","container-title":"Neuropsychiatric Disease and Treatment","DOI":"10.2147/ndt.s223036","note":"DOI: 10.2147/ndt.s223036\nMAG ID: 2988302754\nPMID: 31806979","page":"3131-3141","title":"Mindfulness-Based Intervention For Nurses In AIDS Care In China: A Pilot Study.","volume":"15","author":[{"family":"Pan","given":"Chen"},{"family":"Pan","given":"Chen"},{"literal":"Honghong Wang"},{"family":"Wang","given":"Honghong"},{"literal":"Minzhen Chen"},{"family":"Chen","given":"Minzhen"},{"literal":"Yu Cai"},{"family":"Cai","given":"Yu"},{"literal":"Changgen Xiao"},{"family":"Xiao","given":"Changgen"},{"literal":"Qiuping Tang"},{"family":"Tang","given":"Qiuping"},{"literal":"Deborah Koniak‐Griffin"},{"family":"Koniak-Griffin","given":"Deborah"},{"literal":"Deborah Koniak-Griffin"}],"issued":{"date-parts":[["2019",11,8]]},"citation-key":"2019_+auth.lower+r"}}],"schema":"https://github.com/citation-style-language/schema/raw/master/csl-citation.json"}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(Pan et al., 2019)</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22C74DF7" w14:textId="03BFBD00"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tcPr>
          <w:p w14:paraId="5306BB38" w14:textId="4BE0F039"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19/-</w:t>
            </w:r>
          </w:p>
        </w:tc>
        <w:tc>
          <w:tcPr>
            <w:tcW w:w="1411" w:type="dxa"/>
            <w:shd w:val="clear" w:color="auto" w:fill="FFFFFF" w:themeFill="background1"/>
            <w:tcMar>
              <w:top w:w="0" w:type="dxa"/>
              <w:left w:w="115" w:type="dxa"/>
              <w:bottom w:w="0" w:type="dxa"/>
              <w:right w:w="115" w:type="dxa"/>
            </w:tcMar>
          </w:tcPr>
          <w:p w14:paraId="44493FEA" w14:textId="687F0FC0"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27.7/-</w:t>
            </w:r>
          </w:p>
        </w:tc>
        <w:tc>
          <w:tcPr>
            <w:tcW w:w="1656" w:type="dxa"/>
            <w:shd w:val="clear" w:color="auto" w:fill="FFFFFF" w:themeFill="background1"/>
            <w:tcMar>
              <w:top w:w="0" w:type="dxa"/>
              <w:left w:w="115" w:type="dxa"/>
              <w:bottom w:w="0" w:type="dxa"/>
              <w:right w:w="115" w:type="dxa"/>
            </w:tcMar>
          </w:tcPr>
          <w:p w14:paraId="4925D56A" w14:textId="66A67F92"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tcPr>
          <w:p w14:paraId="4B792271" w14:textId="1C78F1D0" w:rsidR="00EF6725" w:rsidRDefault="00EF6725" w:rsidP="00EF672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tcPr>
          <w:p w14:paraId="012B2837" w14:textId="096F1EC8"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95/-</w:t>
            </w:r>
          </w:p>
        </w:tc>
        <w:tc>
          <w:tcPr>
            <w:tcW w:w="2522" w:type="dxa"/>
            <w:shd w:val="clear" w:color="auto" w:fill="FFFFFF" w:themeFill="background1"/>
            <w:tcMar>
              <w:top w:w="0" w:type="dxa"/>
              <w:left w:w="115" w:type="dxa"/>
              <w:bottom w:w="0" w:type="dxa"/>
              <w:right w:w="115" w:type="dxa"/>
            </w:tcMar>
          </w:tcPr>
          <w:p w14:paraId="6FB26D51" w14:textId="28E39BFA" w:rsidR="00EF6725" w:rsidRPr="002E6789" w:rsidRDefault="00EC6D10" w:rsidP="00EF6725">
            <w:pPr>
              <w:spacing w:line="240" w:lineRule="auto"/>
              <w:rPr>
                <w:rFonts w:ascii="Times New Roman" w:eastAsia="Times New Roman" w:hAnsi="Times New Roman" w:cs="Times New Roman"/>
                <w:sz w:val="24"/>
                <w:szCs w:val="24"/>
              </w:rPr>
            </w:pPr>
            <w:r w:rsidRPr="00EC6D10">
              <w:rPr>
                <w:rFonts w:ascii="Times New Roman" w:eastAsia="Times New Roman" w:hAnsi="Times New Roman" w:cs="Times New Roman"/>
                <w:sz w:val="24"/>
                <w:szCs w:val="24"/>
              </w:rPr>
              <w:t xml:space="preserve">Mindful Living </w:t>
            </w:r>
            <w:proofErr w:type="gramStart"/>
            <w:r w:rsidRPr="00EC6D10">
              <w:rPr>
                <w:rFonts w:ascii="Times New Roman" w:eastAsia="Times New Roman" w:hAnsi="Times New Roman" w:cs="Times New Roman"/>
                <w:sz w:val="24"/>
                <w:szCs w:val="24"/>
              </w:rPr>
              <w:t>With</w:t>
            </w:r>
            <w:proofErr w:type="gramEnd"/>
            <w:r w:rsidRPr="00EC6D10">
              <w:rPr>
                <w:rFonts w:ascii="Times New Roman" w:eastAsia="Times New Roman" w:hAnsi="Times New Roman" w:cs="Times New Roman"/>
                <w:sz w:val="24"/>
                <w:szCs w:val="24"/>
              </w:rPr>
              <w:t xml:space="preserve"> Stress</w:t>
            </w:r>
            <w:r>
              <w:rPr>
                <w:rFonts w:ascii="Times New Roman" w:eastAsia="Times New Roman" w:hAnsi="Times New Roman" w:cs="Times New Roman"/>
                <w:sz w:val="24"/>
                <w:szCs w:val="24"/>
              </w:rPr>
              <w:t xml:space="preserve"> </w:t>
            </w:r>
            <w:r w:rsidRPr="00EC6D10">
              <w:rPr>
                <w:rFonts w:ascii="Times New Roman" w:eastAsia="Times New Roman" w:hAnsi="Times New Roman" w:cs="Times New Roman"/>
                <w:sz w:val="24"/>
                <w:szCs w:val="24"/>
              </w:rPr>
              <w:t>intervention with 2-hour group sessions, focusing on mindfulness practices, discussions, and homework.</w:t>
            </w:r>
          </w:p>
        </w:tc>
        <w:tc>
          <w:tcPr>
            <w:tcW w:w="0" w:type="auto"/>
            <w:shd w:val="clear" w:color="auto" w:fill="FFFFFF" w:themeFill="background1"/>
            <w:tcMar>
              <w:top w:w="0" w:type="dxa"/>
              <w:left w:w="115" w:type="dxa"/>
              <w:bottom w:w="0" w:type="dxa"/>
              <w:right w:w="115" w:type="dxa"/>
            </w:tcMar>
          </w:tcPr>
          <w:p w14:paraId="2B18A421" w14:textId="392E2362" w:rsidR="00EF6725" w:rsidRPr="002E6789" w:rsidRDefault="00EF6725" w:rsidP="00EF672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0" w:type="auto"/>
            <w:shd w:val="clear" w:color="auto" w:fill="FFFFFF" w:themeFill="background1"/>
            <w:tcMar>
              <w:top w:w="0" w:type="dxa"/>
              <w:left w:w="115" w:type="dxa"/>
              <w:bottom w:w="0" w:type="dxa"/>
              <w:right w:w="115" w:type="dxa"/>
            </w:tcMar>
          </w:tcPr>
          <w:p w14:paraId="6B5D53FC" w14:textId="5CA078E3"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62A94E17" w14:textId="77777777" w:rsidTr="00BC327B">
        <w:tc>
          <w:tcPr>
            <w:tcW w:w="2669" w:type="dxa"/>
            <w:shd w:val="clear" w:color="auto" w:fill="FFFFFF" w:themeFill="background1"/>
            <w:tcMar>
              <w:top w:w="0" w:type="dxa"/>
              <w:left w:w="115" w:type="dxa"/>
              <w:bottom w:w="0" w:type="dxa"/>
              <w:right w:w="115" w:type="dxa"/>
            </w:tcMar>
          </w:tcPr>
          <w:p w14:paraId="7BC31D96" w14:textId="6A82E860" w:rsidR="00EF6725" w:rsidRPr="002E6789" w:rsidRDefault="00EF6725" w:rsidP="00EF6725">
            <w:pPr>
              <w:spacing w:after="0" w:line="240" w:lineRule="auto"/>
              <w:rPr>
                <w:rFonts w:ascii="Times New Roman" w:eastAsia="Times New Roman" w:hAnsi="Times New Roman" w:cs="Times New Roman"/>
                <w:sz w:val="24"/>
                <w:szCs w:val="24"/>
              </w:rPr>
            </w:pPr>
            <w:bookmarkStart w:id="25" w:name="_Hlk185591570"/>
            <w:bookmarkEnd w:id="24"/>
            <w:r w:rsidRPr="002E6789">
              <w:rPr>
                <w:rFonts w:ascii="Times New Roman" w:eastAsia="Times New Roman" w:hAnsi="Times New Roman" w:cs="Times New Roman"/>
                <w:sz w:val="24"/>
                <w:szCs w:val="24"/>
              </w:rPr>
              <w:t>Plummer 2018,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{"citationID":"cJZhZset","properties":{"formattedCitation":"(Plummer et al., 2018)","plainCitation":"(Plummer et al., 2018)","noteIndex":0},"citationItems":[{"id":768,"uris":["http://zotero.org/users/14038682/items/63G8PI74"],"itemData":{"id":768,"type":"article-journal","abstract":"This study evaluated a mindfulness-based stress reduction intervention for graduate nursing students. Forty-four participants engaged in 20 weekly, 1.5-hour sessions of mindfulness training. There were no statistically significant effects on participants' stress levels or quality of life, yet there was a statistically significant increase in overall mindfulness (P &lt; .05).","container-title":"Holistic Nursing Practice","DOI":"10.1097/hnp.0000000000000277","issue":"4","note":"DOI: 10.1097/hnp.0000000000000277\nMAG ID: 2808187575\nPMID: 29894374","page":"189-195","title":"Mindfulness in a Graduate Nursing Curriculum: A Randomized Controlled Study.","volume":"32","author":[{"family":"Plummer","given":"Carrie"},{"literal":"Carrie Plummer"},{"family":"Plummer","given":"Carrie E."},{"literal":"Eydie Cloyd"},{"family":"Cloyd","given":"Eydie"},{"literal":"Jennifer K. Doersam"},{"family":"Doersam","given":"Jennifer K."},{"literal":"Mary S. Dietrich"},{"family":"Dietrich","given":"Mary S."},{"literal":"Karen Hande"},{"family":"Hande","given":"Karen"},{"family":"Hande","given":"Karen A."}],"issued":{"date-parts":[["2018",7,1]]},"citation-key":"2018_+auth.lower+h"}}],"schema":"https://github.com/citation-style-language/schema/raw/master/csl-citation.json"}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(Plummer et al., 2018)</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07530499" w14:textId="46EEBF2E" w:rsidR="00EF6725" w:rsidRPr="002E6789" w:rsidRDefault="00EF6725" w:rsidP="00EF6725">
            <w:pPr>
              <w:spacing w:after="0" w:line="240" w:lineRule="auto"/>
              <w:rPr>
                <w:rFonts w:ascii="Times New Roman" w:eastAsia="Times New Roman" w:hAnsi="Times New Roman" w:cs="Times New Roman"/>
                <w:sz w:val="24"/>
                <w:szCs w:val="24"/>
              </w:rPr>
            </w:pPr>
            <w:r w:rsidRPr="00812B4B">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tcPr>
          <w:p w14:paraId="16E413DD" w14:textId="480FF2E9"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36/58</w:t>
            </w:r>
          </w:p>
        </w:tc>
        <w:tc>
          <w:tcPr>
            <w:tcW w:w="1411" w:type="dxa"/>
            <w:shd w:val="clear" w:color="auto" w:fill="FFFFFF" w:themeFill="background1"/>
            <w:tcMar>
              <w:top w:w="0" w:type="dxa"/>
              <w:left w:w="115" w:type="dxa"/>
              <w:bottom w:w="0" w:type="dxa"/>
              <w:right w:w="115" w:type="dxa"/>
            </w:tcMar>
          </w:tcPr>
          <w:p w14:paraId="46DAB431" w14:textId="39103242"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23/23</w:t>
            </w:r>
          </w:p>
        </w:tc>
        <w:tc>
          <w:tcPr>
            <w:tcW w:w="1656" w:type="dxa"/>
            <w:shd w:val="clear" w:color="auto" w:fill="FFFFFF" w:themeFill="background1"/>
            <w:tcMar>
              <w:top w:w="0" w:type="dxa"/>
              <w:left w:w="115" w:type="dxa"/>
              <w:bottom w:w="0" w:type="dxa"/>
              <w:right w:w="115" w:type="dxa"/>
            </w:tcMar>
          </w:tcPr>
          <w:p w14:paraId="4F3F8A66" w14:textId="46178EF5"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Nursing students</w:t>
            </w:r>
          </w:p>
        </w:tc>
        <w:tc>
          <w:tcPr>
            <w:tcW w:w="1095" w:type="dxa"/>
            <w:shd w:val="clear" w:color="auto" w:fill="FFFFFF" w:themeFill="background1"/>
            <w:tcMar>
              <w:top w:w="0" w:type="dxa"/>
              <w:left w:w="115" w:type="dxa"/>
              <w:bottom w:w="0" w:type="dxa"/>
              <w:right w:w="115" w:type="dxa"/>
            </w:tcMar>
          </w:tcPr>
          <w:p w14:paraId="53AD59A6" w14:textId="7D877814" w:rsidR="00EF6725" w:rsidRDefault="00D24418" w:rsidP="00EF672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00EF6725" w:rsidRPr="002E6789">
              <w:rPr>
                <w:rFonts w:ascii="Times New Roman" w:eastAsia="Times New Roman" w:hAnsi="Times New Roman" w:cs="Times New Roman"/>
                <w:sz w:val="24"/>
                <w:szCs w:val="24"/>
              </w:rPr>
              <w:t xml:space="preserve"> controls</w:t>
            </w:r>
          </w:p>
        </w:tc>
        <w:tc>
          <w:tcPr>
            <w:tcW w:w="1134" w:type="dxa"/>
            <w:shd w:val="clear" w:color="auto" w:fill="FFFFFF" w:themeFill="background1"/>
            <w:tcMar>
              <w:top w:w="0" w:type="dxa"/>
              <w:left w:w="115" w:type="dxa"/>
              <w:bottom w:w="0" w:type="dxa"/>
              <w:right w:w="115" w:type="dxa"/>
            </w:tcMar>
          </w:tcPr>
          <w:p w14:paraId="3C55130A" w14:textId="04FD6203"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89/95</w:t>
            </w:r>
          </w:p>
        </w:tc>
        <w:tc>
          <w:tcPr>
            <w:tcW w:w="2522" w:type="dxa"/>
            <w:shd w:val="clear" w:color="auto" w:fill="FFFFFF" w:themeFill="background1"/>
            <w:tcMar>
              <w:top w:w="0" w:type="dxa"/>
              <w:left w:w="115" w:type="dxa"/>
              <w:bottom w:w="0" w:type="dxa"/>
              <w:right w:w="115" w:type="dxa"/>
            </w:tcMar>
          </w:tcPr>
          <w:p w14:paraId="1E762F36" w14:textId="77777777" w:rsidR="0067041F" w:rsidRDefault="0067041F" w:rsidP="00EF6725">
            <w:pPr>
              <w:spacing w:line="240" w:lineRule="auto"/>
              <w:rPr>
                <w:rFonts w:ascii="Times New Roman" w:eastAsia="Times New Roman" w:hAnsi="Times New Roman" w:cs="Times New Roman"/>
                <w:sz w:val="24"/>
                <w:szCs w:val="24"/>
              </w:rPr>
            </w:pPr>
            <w:r w:rsidRPr="0067041F">
              <w:rPr>
                <w:rFonts w:ascii="Times New Roman" w:eastAsia="Times New Roman" w:hAnsi="Times New Roman" w:cs="Times New Roman"/>
                <w:sz w:val="24"/>
                <w:szCs w:val="24"/>
              </w:rPr>
              <w:t>MBI curriculum integrated into clinical training with 1.5-hour weekly sessions in 4 modules.</w:t>
            </w:r>
          </w:p>
          <w:p w14:paraId="26C84964" w14:textId="310B6D8B" w:rsidR="00D24418" w:rsidRPr="002E6789" w:rsidRDefault="00D24418" w:rsidP="00EF67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D24418">
              <w:rPr>
                <w:rFonts w:ascii="Times New Roman" w:eastAsia="Times New Roman" w:hAnsi="Times New Roman" w:cs="Times New Roman"/>
                <w:sz w:val="24"/>
                <w:szCs w:val="24"/>
              </w:rPr>
              <w:t>No mindfulness training; standard nursing program curriculum.</w:t>
            </w:r>
          </w:p>
        </w:tc>
        <w:tc>
          <w:tcPr>
            <w:tcW w:w="0" w:type="auto"/>
            <w:shd w:val="clear" w:color="auto" w:fill="FFFFFF" w:themeFill="background1"/>
            <w:tcMar>
              <w:top w:w="0" w:type="dxa"/>
              <w:left w:w="115" w:type="dxa"/>
              <w:bottom w:w="0" w:type="dxa"/>
              <w:right w:w="115" w:type="dxa"/>
            </w:tcMar>
          </w:tcPr>
          <w:p w14:paraId="6CB4443D" w14:textId="4B6447E4" w:rsidR="00EF6725"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20</w:t>
            </w:r>
          </w:p>
        </w:tc>
        <w:tc>
          <w:tcPr>
            <w:tcW w:w="0" w:type="auto"/>
            <w:shd w:val="clear" w:color="auto" w:fill="FFFFFF" w:themeFill="background1"/>
            <w:tcMar>
              <w:top w:w="0" w:type="dxa"/>
              <w:left w:w="115" w:type="dxa"/>
              <w:bottom w:w="0" w:type="dxa"/>
              <w:right w:w="115" w:type="dxa"/>
            </w:tcMar>
          </w:tcPr>
          <w:p w14:paraId="5AAAB9DE" w14:textId="6126CBEB"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6014AFE4" w14:textId="77777777" w:rsidTr="00BC327B">
        <w:tc>
          <w:tcPr>
            <w:tcW w:w="2669" w:type="dxa"/>
            <w:shd w:val="clear" w:color="auto" w:fill="FFFFFF" w:themeFill="background1"/>
            <w:tcMar>
              <w:top w:w="0" w:type="dxa"/>
              <w:left w:w="115" w:type="dxa"/>
              <w:bottom w:w="0" w:type="dxa"/>
              <w:right w:w="115" w:type="dxa"/>
            </w:tcMar>
          </w:tcPr>
          <w:p w14:paraId="6267BD07" w14:textId="3B19A9CE" w:rsidR="00EF6725" w:rsidRPr="002E6789" w:rsidRDefault="00EF6725" w:rsidP="00EF6725">
            <w:pPr>
              <w:spacing w:after="0" w:line="240" w:lineRule="auto"/>
              <w:rPr>
                <w:rFonts w:ascii="Times New Roman" w:eastAsia="Times New Roman" w:hAnsi="Times New Roman" w:cs="Times New Roman"/>
                <w:sz w:val="24"/>
                <w:szCs w:val="24"/>
              </w:rPr>
            </w:pPr>
            <w:bookmarkStart w:id="26" w:name="_Hlk185591704"/>
            <w:bookmarkEnd w:id="25"/>
            <w:r w:rsidRPr="0067041F">
              <w:rPr>
                <w:rFonts w:ascii="Times New Roman" w:eastAsia="Times New Roman" w:hAnsi="Times New Roman" w:cs="Times New Roman"/>
                <w:sz w:val="24"/>
                <w:szCs w:val="24"/>
              </w:rPr>
              <w:t>Pratt</w:t>
            </w:r>
            <w:r w:rsidRPr="002E6789">
              <w:rPr>
                <w:rFonts w:ascii="Times New Roman" w:eastAsia="Times New Roman" w:hAnsi="Times New Roman" w:cs="Times New Roman"/>
                <w:sz w:val="24"/>
                <w:szCs w:val="24"/>
              </w:rPr>
              <w:t xml:space="preserve"> 2023,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{"citationID":"0jIKl3p5","properties":{"formattedCitation":"(Pratt et al., 2022)","plainCitation":"(Pratt et al., 2022)","noteIndex":0},"citationItems":[{"id":219,"uris":["http://zotero.org/users/14038682/items/DWMSY64W"],"itemData":{"id":219,"type":"article-journal","abstract":"Background: The COVID-19 pandemic has led to extremely high levels of emotional distress and burnout amongst frontline healthcare workers. Rapidly deployable and scalable interventions are desperately needed to help combat the burgeoning mental health crisis among frontline healthcare works. Methods: We designed a prospective, randomized, waitlist-controlled pilot study assessing the impact of a mobile mindfulness app (LIFT) among nurses working in COVID-19 units. Participants were randomized in a 2:1 fashion to receive access to mobile mindfulness content (intervention) or to a waitlist to receive access to mobile mindfulness content outside the study period (control). All patients completed a survey that includes the Patient Health Questionairre-9 (PHQ-9), The General Anxiety Disorder-7 (GAD-7), the Perceived Stress Scale-4 (PSS-4), and the Maslach Burnout Index (MBI) at baseline (T1) and at the end of the study period (28 days after enrollment, T2). Primary outcomes are feasibility as assessed by the number of participants completing all 4 weeks of mindfulness therapy as well as the total number of daily mindfulness sessions completed. Secondary outcomes included change in PHQ-9, GAD-7, PSS-4, and MBI scores from T1 to T2. Results: Enrollment began in May of 2021. To date 82 participants have been enrolled and randomized, 56 to intervention and 24 to waitlist, with a target enrollment of 100. Median PHQ-9 scores in each group were 8 (IQR 6-11.25) and 7 (IQR 5-10) indicating moderate amounts of emotional distress in each group. Enrollment and follow-up are ongoing, with enrollment planned to be completed in December 2021. Conclusions: We have successfully enrolled 82 participants in an ongoing randomized, waitlist-controlled trial testing the clinical impact of a mobile mindfulness intervention on emotional distress and burnout in frontline healthcare workers. Final results will be presented at ATS International Meeting.","container-title":"Am. J. Respir. Crit. Care Med.","DOI":"10.1164/ajrccm-conference.2022.205.1_MeetingAbstracts.A1537","ISSN":"1535-4970","issue":"1","language":"English","note":"publisher-place: E.H. Pratt, Division of Pulmonary,Allergy,and Critical Care Medicine, Duke University Medical Center, Durham, NC, United States","title":"Mobile Mindfulness Intervention to Reduce Emotional Distress and Burnout in Frontline Healthcare Workers: The LIFT-HCW Pilot RCT","URL":"https://www.embase.com/search/results?subaction=viewrecord&amp;id=L638405679&amp;from=export     U2  - L638405679","volume":"205","author":[{"family":"Pratt","given":"E.H."},{"family":"Cox","given":"C.E."},{"family":"Olsen","given":"M.K."},{"family":"Parish","given":"A."},{"family":"Jan","given":"A."}],"issued":{"date-parts":[["2022"]]},"citation-key":"2022_+auth.lower+bo"}}],"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(Pratt et al., 2022)</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40CBA6FC" w14:textId="50292E96" w:rsidR="00EF6725" w:rsidRPr="002E6789" w:rsidRDefault="00EF6725" w:rsidP="00EF6725">
            <w:pPr>
              <w:spacing w:after="0" w:line="240" w:lineRule="auto"/>
              <w:rPr>
                <w:rFonts w:ascii="Times New Roman" w:eastAsia="Times New Roman" w:hAnsi="Times New Roman" w:cs="Times New Roman"/>
                <w:sz w:val="24"/>
                <w:szCs w:val="24"/>
              </w:rPr>
            </w:pPr>
            <w:r w:rsidRPr="00812B4B">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tcPr>
          <w:p w14:paraId="5FD1EB89" w14:textId="26E6AE43"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69/33</w:t>
            </w:r>
          </w:p>
        </w:tc>
        <w:tc>
          <w:tcPr>
            <w:tcW w:w="1411" w:type="dxa"/>
            <w:shd w:val="clear" w:color="auto" w:fill="FFFFFF" w:themeFill="background1"/>
            <w:tcMar>
              <w:top w:w="0" w:type="dxa"/>
              <w:left w:w="115" w:type="dxa"/>
              <w:bottom w:w="0" w:type="dxa"/>
              <w:right w:w="115" w:type="dxa"/>
            </w:tcMar>
          </w:tcPr>
          <w:p w14:paraId="1345C662" w14:textId="3D64D622"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27/26</w:t>
            </w:r>
          </w:p>
        </w:tc>
        <w:tc>
          <w:tcPr>
            <w:tcW w:w="1656" w:type="dxa"/>
            <w:shd w:val="clear" w:color="auto" w:fill="FFFFFF" w:themeFill="background1"/>
            <w:tcMar>
              <w:top w:w="0" w:type="dxa"/>
              <w:left w:w="115" w:type="dxa"/>
              <w:bottom w:w="0" w:type="dxa"/>
              <w:right w:w="115" w:type="dxa"/>
            </w:tcMar>
          </w:tcPr>
          <w:p w14:paraId="76D84862" w14:textId="10D43349"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tcPr>
          <w:p w14:paraId="625DCCF0" w14:textId="5F59D383" w:rsidR="00EF6725" w:rsidRDefault="00D24418" w:rsidP="00EF672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Pr="002E6789">
              <w:rPr>
                <w:rFonts w:ascii="Times New Roman" w:eastAsia="Times New Roman" w:hAnsi="Times New Roman" w:cs="Times New Roman"/>
                <w:sz w:val="24"/>
                <w:szCs w:val="24"/>
              </w:rPr>
              <w:t xml:space="preserve"> </w:t>
            </w:r>
            <w:r w:rsidR="00EF6725" w:rsidRPr="002E6789">
              <w:rPr>
                <w:rFonts w:ascii="Times New Roman" w:eastAsia="Times New Roman" w:hAnsi="Times New Roman" w:cs="Times New Roman"/>
                <w:sz w:val="24"/>
                <w:szCs w:val="24"/>
              </w:rPr>
              <w:t>controls</w:t>
            </w:r>
          </w:p>
        </w:tc>
        <w:tc>
          <w:tcPr>
            <w:tcW w:w="1134" w:type="dxa"/>
            <w:shd w:val="clear" w:color="auto" w:fill="FFFFFF" w:themeFill="background1"/>
            <w:tcMar>
              <w:top w:w="0" w:type="dxa"/>
              <w:left w:w="115" w:type="dxa"/>
              <w:bottom w:w="0" w:type="dxa"/>
              <w:right w:w="115" w:type="dxa"/>
            </w:tcMar>
          </w:tcPr>
          <w:p w14:paraId="438BFE69" w14:textId="07A5B7E1"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94/94</w:t>
            </w:r>
          </w:p>
        </w:tc>
        <w:tc>
          <w:tcPr>
            <w:tcW w:w="2522" w:type="dxa"/>
            <w:shd w:val="clear" w:color="auto" w:fill="FFFFFF" w:themeFill="background1"/>
            <w:tcMar>
              <w:top w:w="0" w:type="dxa"/>
              <w:left w:w="115" w:type="dxa"/>
              <w:bottom w:w="0" w:type="dxa"/>
              <w:right w:w="115" w:type="dxa"/>
            </w:tcMar>
          </w:tcPr>
          <w:p w14:paraId="4D509137" w14:textId="04D01835" w:rsidR="0067041F" w:rsidRDefault="0067041F" w:rsidP="00EF67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w:t>
            </w:r>
            <w:r w:rsidRPr="0067041F">
              <w:rPr>
                <w:rFonts w:ascii="Times New Roman" w:eastAsia="Times New Roman" w:hAnsi="Times New Roman" w:cs="Times New Roman"/>
                <w:sz w:val="24"/>
                <w:szCs w:val="24"/>
              </w:rPr>
              <w:t xml:space="preserve">obile mindfulness program (Lift) with </w:t>
            </w:r>
            <w:r w:rsidRPr="0067041F">
              <w:rPr>
                <w:rFonts w:ascii="Times New Roman" w:eastAsia="Times New Roman" w:hAnsi="Times New Roman" w:cs="Times New Roman"/>
                <w:sz w:val="24"/>
                <w:szCs w:val="24"/>
              </w:rPr>
              <w:lastRenderedPageBreak/>
              <w:t>daily content, reminders, and distress monitoring.</w:t>
            </w:r>
          </w:p>
          <w:p w14:paraId="6CABD935" w14:textId="3C9222DF" w:rsidR="00EF6725" w:rsidRPr="002E6789" w:rsidRDefault="00D24418" w:rsidP="00EF67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Controls: </w:t>
            </w:r>
            <w:r w:rsidRPr="00D24418">
              <w:rPr>
                <w:rFonts w:ascii="Times New Roman" w:eastAsia="Times New Roman" w:hAnsi="Times New Roman" w:cs="Times New Roman"/>
                <w:sz w:val="24"/>
                <w:szCs w:val="24"/>
              </w:rPr>
              <w:t>Wait-list control; access to intervention app after study completion.</w:t>
            </w:r>
          </w:p>
        </w:tc>
        <w:tc>
          <w:tcPr>
            <w:tcW w:w="0" w:type="auto"/>
            <w:shd w:val="clear" w:color="auto" w:fill="FFFFFF" w:themeFill="background1"/>
            <w:tcMar>
              <w:top w:w="0" w:type="dxa"/>
              <w:left w:w="115" w:type="dxa"/>
              <w:bottom w:w="0" w:type="dxa"/>
              <w:right w:w="115" w:type="dxa"/>
            </w:tcMar>
          </w:tcPr>
          <w:p w14:paraId="17B8C902" w14:textId="2869EB43" w:rsidR="00EF6725"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lastRenderedPageBreak/>
              <w:t>4</w:t>
            </w:r>
          </w:p>
        </w:tc>
        <w:tc>
          <w:tcPr>
            <w:tcW w:w="0" w:type="auto"/>
            <w:shd w:val="clear" w:color="auto" w:fill="FFFFFF" w:themeFill="background1"/>
            <w:tcMar>
              <w:top w:w="0" w:type="dxa"/>
              <w:left w:w="115" w:type="dxa"/>
              <w:bottom w:w="0" w:type="dxa"/>
              <w:right w:w="115" w:type="dxa"/>
            </w:tcMar>
          </w:tcPr>
          <w:p w14:paraId="270403DB" w14:textId="02732A9B"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PSS-4</w:t>
            </w:r>
          </w:p>
        </w:tc>
      </w:tr>
      <w:tr w:rsidR="00BC327B" w:rsidRPr="002E6789" w14:paraId="7C519342" w14:textId="77777777" w:rsidTr="00BC327B">
        <w:tc>
          <w:tcPr>
            <w:tcW w:w="2669" w:type="dxa"/>
            <w:shd w:val="clear" w:color="auto" w:fill="FFFFFF" w:themeFill="background1"/>
            <w:tcMar>
              <w:top w:w="0" w:type="dxa"/>
              <w:left w:w="115" w:type="dxa"/>
              <w:bottom w:w="0" w:type="dxa"/>
              <w:right w:w="115" w:type="dxa"/>
            </w:tcMar>
          </w:tcPr>
          <w:p w14:paraId="593338EE" w14:textId="62941222" w:rsidR="00EF6725" w:rsidRPr="002E6789" w:rsidRDefault="00EF6725" w:rsidP="00EF6725">
            <w:pPr>
              <w:spacing w:after="0" w:line="240" w:lineRule="auto"/>
              <w:rPr>
                <w:rFonts w:ascii="Times New Roman" w:eastAsia="Times New Roman" w:hAnsi="Times New Roman" w:cs="Times New Roman"/>
                <w:sz w:val="24"/>
                <w:szCs w:val="24"/>
              </w:rPr>
            </w:pPr>
            <w:bookmarkStart w:id="27" w:name="_Hlk185591851"/>
            <w:bookmarkEnd w:id="26"/>
            <w:proofErr w:type="spellStart"/>
            <w:r w:rsidRPr="002E6789">
              <w:rPr>
                <w:rFonts w:ascii="Times New Roman" w:eastAsia="Times New Roman" w:hAnsi="Times New Roman" w:cs="Times New Roman"/>
                <w:sz w:val="24"/>
                <w:szCs w:val="24"/>
              </w:rPr>
              <w:t>Ratanasiripong</w:t>
            </w:r>
            <w:proofErr w:type="spellEnd"/>
            <w:r w:rsidRPr="002E6789">
              <w:rPr>
                <w:rFonts w:ascii="Times New Roman" w:eastAsia="Times New Roman" w:hAnsi="Times New Roman" w:cs="Times New Roman"/>
                <w:sz w:val="24"/>
                <w:szCs w:val="24"/>
              </w:rPr>
              <w:t xml:space="preserve"> 2015,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{"citationID":"nqKjlxPr","properties":{"formattedCitation":"(Ratanasiripong et al., 2015)","plainCitation":"(Ratanasiripong et al., 2015)","noteIndex":0},"citationItems":[{"id":785,"uris":["http://zotero.org/users/14038682/items/RP86JBAZ"],"itemData":{"id":785,"type":"article-journal","abstract":"BACKGROUND: The current study investigated the efficacy of two brief intervention programs-biofeedback and mindfulness meditation-on levels of state anxiety and perceived stress in second-year Thai nursing students as they began clinical training. METHOD: Eighty-nine participants from a public nursing college in Thailand were randomly assigned to one of three groups: biofeedback group, mindfulness meditation group, or a control group. All participants were given pre- and postintervention surveys, which included demographic information; the State-Trait Anxiety Inventory (State Anxiety Scale); and the Perceived Stress Scale. RESULTS: Findings indicated that biofeedback significantly reduced anxiety and maintained stress levels in nursing students. Mindfulness meditation similarly decreased anxiety levels, while also significantly lowering stress levels. The biofeedback group exhibited significant reduction in anxiety levels among the three groups at postintervention. CONCLUSION: Despite stressors and demands nursing students experience as they begin clinical practice, study findings support the use of biofeedback and mindfulness meditation interventions to assist nursing students in managing stress and anxiety.","container-title":"Journal of Nursing Education","DOI":"10.3928/01484834-20150814-07","issue":"9","note":"DOI: 10.3928/01484834-20150814-07\nMAG ID: 2409724082\nPMID: 26334339","page":"520-524","title":"Stress and Anxiety Management in Nursing Students: Biofeedback and Mindfulness Meditation.","volume":"54","author":[{"family":"Ratanasiripong","given":"Paul"},{"family":"Ratanasiripong","given":"Paul"},{"literal":"Janet F Park"},{"family":"Park","given":"Janet F"},{"literal":"Nop Ratanasiripong"},{"family":"Ratanasiripong","given":"Nop T."},{"literal":"Duangrat Kathalae"},{"family":"Kathalae","given":"Duangrat"}],"issued":{"date-parts":[["2015",8,25]]},"citation-key":"2015_+auth.lower+j"}}],"schema":"https://github.com/citation-style-language/schema/raw/master/csl-citation.json"}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w:t>
            </w:r>
            <w:proofErr w:type="spellStart"/>
            <w:r w:rsidRPr="002E6789">
              <w:rPr>
                <w:rFonts w:ascii="Times New Roman" w:hAnsi="Times New Roman" w:cs="Times New Roman"/>
                <w:sz w:val="24"/>
                <w:szCs w:val="24"/>
              </w:rPr>
              <w:t>Ratanasiripong</w:t>
            </w:r>
            <w:proofErr w:type="spellEnd"/>
            <w:r w:rsidRPr="002E6789">
              <w:rPr>
                <w:rFonts w:ascii="Times New Roman" w:hAnsi="Times New Roman" w:cs="Times New Roman"/>
                <w:sz w:val="24"/>
                <w:szCs w:val="24"/>
              </w:rPr>
              <w:t xml:space="preserve"> et al., 2015)</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1D1BE2E5" w14:textId="56ED1964" w:rsidR="00EF6725" w:rsidRPr="002E6789" w:rsidRDefault="00EF6725" w:rsidP="00EF6725">
            <w:pPr>
              <w:spacing w:after="0" w:line="240" w:lineRule="auto"/>
              <w:rPr>
                <w:rFonts w:ascii="Times New Roman" w:eastAsia="Times New Roman" w:hAnsi="Times New Roman" w:cs="Times New Roman"/>
                <w:sz w:val="24"/>
                <w:szCs w:val="24"/>
              </w:rPr>
            </w:pPr>
            <w:r w:rsidRPr="00812B4B">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tcPr>
          <w:p w14:paraId="51DC3C43" w14:textId="7AB7FD1A"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29/31</w:t>
            </w:r>
          </w:p>
        </w:tc>
        <w:tc>
          <w:tcPr>
            <w:tcW w:w="1411" w:type="dxa"/>
            <w:shd w:val="clear" w:color="auto" w:fill="FFFFFF" w:themeFill="background1"/>
            <w:tcMar>
              <w:top w:w="0" w:type="dxa"/>
              <w:left w:w="115" w:type="dxa"/>
              <w:bottom w:w="0" w:type="dxa"/>
              <w:right w:w="115" w:type="dxa"/>
            </w:tcMar>
          </w:tcPr>
          <w:p w14:paraId="0900C4B7" w14:textId="6077AD1E"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19.27/19.27</w:t>
            </w:r>
          </w:p>
        </w:tc>
        <w:tc>
          <w:tcPr>
            <w:tcW w:w="1656" w:type="dxa"/>
            <w:shd w:val="clear" w:color="auto" w:fill="FFFFFF" w:themeFill="background1"/>
            <w:tcMar>
              <w:top w:w="0" w:type="dxa"/>
              <w:left w:w="115" w:type="dxa"/>
              <w:bottom w:w="0" w:type="dxa"/>
              <w:right w:w="115" w:type="dxa"/>
            </w:tcMar>
          </w:tcPr>
          <w:p w14:paraId="7D8742F2" w14:textId="37C028AC"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Nursing students</w:t>
            </w:r>
          </w:p>
        </w:tc>
        <w:tc>
          <w:tcPr>
            <w:tcW w:w="1095" w:type="dxa"/>
            <w:shd w:val="clear" w:color="auto" w:fill="FFFFFF" w:themeFill="background1"/>
            <w:tcMar>
              <w:top w:w="0" w:type="dxa"/>
              <w:left w:w="115" w:type="dxa"/>
              <w:bottom w:w="0" w:type="dxa"/>
              <w:right w:w="115" w:type="dxa"/>
            </w:tcMar>
          </w:tcPr>
          <w:p w14:paraId="49202D08" w14:textId="7FEACFFF" w:rsidR="00EF6725" w:rsidRDefault="00D24418" w:rsidP="00EF672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Pr="002E6789">
              <w:rPr>
                <w:rFonts w:ascii="Times New Roman" w:eastAsia="Times New Roman" w:hAnsi="Times New Roman" w:cs="Times New Roman"/>
                <w:sz w:val="24"/>
                <w:szCs w:val="24"/>
              </w:rPr>
              <w:t xml:space="preserve"> </w:t>
            </w:r>
            <w:r w:rsidR="00EF6725" w:rsidRPr="002E6789">
              <w:rPr>
                <w:rFonts w:ascii="Times New Roman" w:eastAsia="Times New Roman" w:hAnsi="Times New Roman" w:cs="Times New Roman"/>
                <w:sz w:val="24"/>
                <w:szCs w:val="24"/>
              </w:rPr>
              <w:t>controls</w:t>
            </w:r>
          </w:p>
        </w:tc>
        <w:tc>
          <w:tcPr>
            <w:tcW w:w="1134" w:type="dxa"/>
            <w:shd w:val="clear" w:color="auto" w:fill="FFFFFF" w:themeFill="background1"/>
            <w:tcMar>
              <w:top w:w="0" w:type="dxa"/>
              <w:left w:w="115" w:type="dxa"/>
              <w:bottom w:w="0" w:type="dxa"/>
              <w:right w:w="115" w:type="dxa"/>
            </w:tcMar>
          </w:tcPr>
          <w:p w14:paraId="726C7421" w14:textId="7B8BDB59"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NA</w:t>
            </w:r>
          </w:p>
        </w:tc>
        <w:tc>
          <w:tcPr>
            <w:tcW w:w="2522" w:type="dxa"/>
            <w:shd w:val="clear" w:color="auto" w:fill="FFFFFF" w:themeFill="background1"/>
            <w:tcMar>
              <w:top w:w="0" w:type="dxa"/>
              <w:left w:w="115" w:type="dxa"/>
              <w:bottom w:w="0" w:type="dxa"/>
              <w:right w:w="115" w:type="dxa"/>
            </w:tcMar>
          </w:tcPr>
          <w:p w14:paraId="013FB935" w14:textId="77777777" w:rsidR="0067041F" w:rsidRDefault="0067041F" w:rsidP="00EF6725">
            <w:pPr>
              <w:spacing w:line="240" w:lineRule="auto"/>
              <w:rPr>
                <w:rFonts w:ascii="Times New Roman" w:eastAsia="Times New Roman" w:hAnsi="Times New Roman" w:cs="Times New Roman"/>
                <w:sz w:val="24"/>
                <w:szCs w:val="24"/>
              </w:rPr>
            </w:pPr>
            <w:r w:rsidRPr="0067041F">
              <w:rPr>
                <w:rFonts w:ascii="Times New Roman" w:eastAsia="Times New Roman" w:hAnsi="Times New Roman" w:cs="Times New Roman"/>
                <w:sz w:val="24"/>
                <w:szCs w:val="24"/>
              </w:rPr>
              <w:t>Vipassana meditation training with practice 3 times daily for 4 weeks.</w:t>
            </w:r>
          </w:p>
          <w:p w14:paraId="45B0093A" w14:textId="78A8DD53" w:rsidR="00D24418" w:rsidRPr="002E6789" w:rsidRDefault="00D24418" w:rsidP="00EF67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Control: No intervention</w:t>
            </w:r>
          </w:p>
        </w:tc>
        <w:tc>
          <w:tcPr>
            <w:tcW w:w="0" w:type="auto"/>
            <w:shd w:val="clear" w:color="auto" w:fill="FFFFFF" w:themeFill="background1"/>
            <w:tcMar>
              <w:top w:w="0" w:type="dxa"/>
              <w:left w:w="115" w:type="dxa"/>
              <w:bottom w:w="0" w:type="dxa"/>
              <w:right w:w="115" w:type="dxa"/>
            </w:tcMar>
          </w:tcPr>
          <w:p w14:paraId="0D5EDE00" w14:textId="173637CE" w:rsidR="00EF6725"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w:t>
            </w:r>
          </w:p>
        </w:tc>
        <w:tc>
          <w:tcPr>
            <w:tcW w:w="0" w:type="auto"/>
            <w:shd w:val="clear" w:color="auto" w:fill="FFFFFF" w:themeFill="background1"/>
            <w:tcMar>
              <w:top w:w="0" w:type="dxa"/>
              <w:left w:w="115" w:type="dxa"/>
              <w:bottom w:w="0" w:type="dxa"/>
              <w:right w:w="115" w:type="dxa"/>
            </w:tcMar>
          </w:tcPr>
          <w:p w14:paraId="0B775702" w14:textId="160795DC"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PSS-10</w:t>
            </w:r>
          </w:p>
        </w:tc>
      </w:tr>
      <w:tr w:rsidR="00BC327B" w:rsidRPr="002E6789" w14:paraId="3C6A7D3D" w14:textId="77777777" w:rsidTr="00BC327B">
        <w:tc>
          <w:tcPr>
            <w:tcW w:w="2669" w:type="dxa"/>
            <w:shd w:val="clear" w:color="auto" w:fill="FFFFFF" w:themeFill="background1"/>
            <w:tcMar>
              <w:top w:w="0" w:type="dxa"/>
              <w:left w:w="115" w:type="dxa"/>
              <w:bottom w:w="0" w:type="dxa"/>
              <w:right w:w="115" w:type="dxa"/>
            </w:tcMar>
          </w:tcPr>
          <w:p w14:paraId="6D23EE83" w14:textId="65889B6F" w:rsidR="00EF6725" w:rsidRPr="002E6789" w:rsidRDefault="00EF6725" w:rsidP="00EF6725">
            <w:pPr>
              <w:spacing w:after="0" w:line="240" w:lineRule="auto"/>
              <w:rPr>
                <w:rFonts w:ascii="Times New Roman" w:eastAsia="Times New Roman" w:hAnsi="Times New Roman" w:cs="Times New Roman"/>
                <w:sz w:val="24"/>
                <w:szCs w:val="24"/>
              </w:rPr>
            </w:pPr>
            <w:bookmarkStart w:id="28" w:name="_Hlk185591962"/>
            <w:bookmarkEnd w:id="27"/>
            <w:r w:rsidRPr="002E6789">
              <w:rPr>
                <w:rFonts w:ascii="Times New Roman" w:eastAsia="Times New Roman" w:hAnsi="Times New Roman" w:cs="Times New Roman"/>
                <w:sz w:val="24"/>
                <w:szCs w:val="24"/>
              </w:rPr>
              <w:t>Sawyer 2021,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{"citationID":"D5sQ7woe","properties":{"formattedCitation":"(Sawyer et al., 2021)","plainCitation":"(Sawyer et al., 2021)","noteIndex":0},"citationItems":[{"id":766,"uris":["http://zotero.org/users/14038682/items/73UZRA7V"],"itemData":{"id":766,"type":"article-journal","abstract":"BACKGROUND Nurses tend to be vulnerable to burnout and compassion fatigue due to constant workplace stressors. There is a need to provide advocacy, education, programming, and resources in the areas of positive coping and self-care to reduce burnout symptoms and promote well-being. RISE is an 8-week psychoeducational group intervention for nurses with four themes: resilience, insight, self-compassion, and empowerment. OBJECTIVES This randomized controlled trial examined the effects of RISE on mental well-being. METHODS The sample included 75 registered nurses who work in a hospital-based setting. Outcomes included resilience, insight, self-compassion, empowerment, stress mind-set, perceived stress, and burnout. Independent-samples t tests were conducted to compare outcomes between intervention and wait-list control groups at baseline and 1-month follow-up, as well as at 3-month follow-up. Supplemental analyses included paired-samples t tests and linear mixed models to compare the outcomes of the intervention group participants at baseline to 1-month follow-up, as well as at 3-month and 6-month follow-ups. RESULTS Participants in the intervention group showed improved levels of insight (i.e., engagement in self-reflection), perceived stress, and burnout (i.e., emotional exhaustion) when compared with the control group and improved levels of resilience, self-compassion, stress mind-set, and perceived stress when compared with their baseline. CONCLUSIONS This study informs how RISE affects nurse well-being and may be an effective intervention for reducing burnout and stress. This type of whole-person intervention can support nurses to improve their well-being and ability to cope amid the complex interplay of factors at the individual, unit, and organizational levels.","container-title":"Journal of the American Psychiatric Nurses Association","DOI":"10.1177/10783903211033338","note":"DOI: 10.1177/10783903211033338\nMAG ID: 3184368214\nPMID: 34293934","page":"10783903211033338","title":"Resilience, Insight, Self-Compassion, and Empowerment (RISE): A Randomized Controlled Trial of a Psychoeducational Group Program for Nurses.","author":[{"family":"Sawyer","given":"Amanda T"},{"family":"Sawyer","given":"Amanda T"},{"literal":"Alison L. Bailey"},{"family":"Bailey","given":"Amanda K."},{"literal":"Jeanette Green"},{"family":"Green","given":"Jeanette F"},{"literal":"Jingwei Sun"},{"family":"Sun","given":"Jingwei"},{"literal":"Patricia Robinson"},{"family":"Robinson","given":"Patricia Stearnes"}],"issued":{"date-parts":[["2021",7,23]]},"citation-key":"2021_+auth.lower+o"}}],"schema":"https://github.com/citation-style-language/schema/raw/master/csl-citation.json"}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(Sawyer et al., 2021)</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1681FF98" w14:textId="60F3F68E" w:rsidR="00EF6725" w:rsidRPr="002E6789" w:rsidRDefault="00EF6725" w:rsidP="00EF6725">
            <w:pPr>
              <w:spacing w:after="0" w:line="240" w:lineRule="auto"/>
              <w:rPr>
                <w:rFonts w:ascii="Times New Roman" w:eastAsia="Times New Roman" w:hAnsi="Times New Roman" w:cs="Times New Roman"/>
                <w:sz w:val="24"/>
                <w:szCs w:val="24"/>
              </w:rPr>
            </w:pPr>
            <w:r w:rsidRPr="00812B4B">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tcPr>
          <w:p w14:paraId="14372231" w14:textId="7F75DA8F"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33/42</w:t>
            </w:r>
          </w:p>
        </w:tc>
        <w:tc>
          <w:tcPr>
            <w:tcW w:w="1411" w:type="dxa"/>
            <w:shd w:val="clear" w:color="auto" w:fill="FFFFFF" w:themeFill="background1"/>
            <w:tcMar>
              <w:top w:w="0" w:type="dxa"/>
              <w:left w:w="115" w:type="dxa"/>
              <w:bottom w:w="0" w:type="dxa"/>
              <w:right w:w="115" w:type="dxa"/>
            </w:tcMar>
          </w:tcPr>
          <w:p w14:paraId="22277F94" w14:textId="6A393EC6"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&gt;18</w:t>
            </w:r>
          </w:p>
        </w:tc>
        <w:tc>
          <w:tcPr>
            <w:tcW w:w="1656" w:type="dxa"/>
            <w:shd w:val="clear" w:color="auto" w:fill="FFFFFF" w:themeFill="background1"/>
            <w:tcMar>
              <w:top w:w="0" w:type="dxa"/>
              <w:left w:w="115" w:type="dxa"/>
              <w:bottom w:w="0" w:type="dxa"/>
              <w:right w:w="115" w:type="dxa"/>
            </w:tcMar>
          </w:tcPr>
          <w:p w14:paraId="60561912" w14:textId="61E52E51"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Registered nurses</w:t>
            </w:r>
          </w:p>
        </w:tc>
        <w:tc>
          <w:tcPr>
            <w:tcW w:w="1095" w:type="dxa"/>
            <w:shd w:val="clear" w:color="auto" w:fill="FFFFFF" w:themeFill="background1"/>
            <w:tcMar>
              <w:top w:w="0" w:type="dxa"/>
              <w:left w:w="115" w:type="dxa"/>
              <w:bottom w:w="0" w:type="dxa"/>
              <w:right w:w="115" w:type="dxa"/>
            </w:tcMar>
          </w:tcPr>
          <w:p w14:paraId="620CAC3E" w14:textId="2440913F" w:rsidR="00EF6725" w:rsidRDefault="008D2C66" w:rsidP="00EF672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Pr="002E6789">
              <w:rPr>
                <w:rFonts w:ascii="Times New Roman" w:eastAsia="Times New Roman" w:hAnsi="Times New Roman" w:cs="Times New Roman"/>
                <w:sz w:val="24"/>
                <w:szCs w:val="24"/>
              </w:rPr>
              <w:t xml:space="preserve"> controls</w:t>
            </w:r>
          </w:p>
        </w:tc>
        <w:tc>
          <w:tcPr>
            <w:tcW w:w="1134" w:type="dxa"/>
            <w:shd w:val="clear" w:color="auto" w:fill="FFFFFF" w:themeFill="background1"/>
            <w:tcMar>
              <w:top w:w="0" w:type="dxa"/>
              <w:left w:w="115" w:type="dxa"/>
              <w:bottom w:w="0" w:type="dxa"/>
              <w:right w:w="115" w:type="dxa"/>
            </w:tcMar>
          </w:tcPr>
          <w:p w14:paraId="1B38A529" w14:textId="3F6AD068"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88/88</w:t>
            </w:r>
          </w:p>
        </w:tc>
        <w:tc>
          <w:tcPr>
            <w:tcW w:w="2522" w:type="dxa"/>
            <w:shd w:val="clear" w:color="auto" w:fill="FFFFFF" w:themeFill="background1"/>
            <w:tcMar>
              <w:top w:w="0" w:type="dxa"/>
              <w:left w:w="115" w:type="dxa"/>
              <w:bottom w:w="0" w:type="dxa"/>
              <w:right w:w="115" w:type="dxa"/>
            </w:tcMar>
          </w:tcPr>
          <w:p w14:paraId="0C473C13" w14:textId="2D2A3BEF" w:rsidR="00EF6725" w:rsidRDefault="0067041F" w:rsidP="00EF6725">
            <w:pPr>
              <w:spacing w:line="240" w:lineRule="auto"/>
              <w:rPr>
                <w:rFonts w:ascii="Times New Roman" w:eastAsia="Times New Roman" w:hAnsi="Times New Roman" w:cs="Times New Roman"/>
                <w:sz w:val="24"/>
                <w:szCs w:val="24"/>
              </w:rPr>
            </w:pPr>
            <w:r w:rsidRPr="0067041F">
              <w:rPr>
                <w:rFonts w:ascii="Times New Roman" w:eastAsia="Times New Roman" w:hAnsi="Times New Roman" w:cs="Times New Roman"/>
                <w:sz w:val="24"/>
                <w:szCs w:val="24"/>
              </w:rPr>
              <w:t xml:space="preserve">RISE </w:t>
            </w:r>
            <w:r>
              <w:rPr>
                <w:rFonts w:ascii="Times New Roman" w:eastAsia="Times New Roman" w:hAnsi="Times New Roman" w:cs="Times New Roman"/>
                <w:sz w:val="24"/>
                <w:szCs w:val="24"/>
              </w:rPr>
              <w:t>-</w:t>
            </w:r>
            <w:r w:rsidRPr="004865AC">
              <w:rPr>
                <w:rFonts w:ascii="Times New Roman" w:hAnsi="Times New Roman" w:cs="Times New Roman"/>
              </w:rPr>
              <w:t xml:space="preserve"> </w:t>
            </w:r>
            <w:r w:rsidRPr="004865AC">
              <w:rPr>
                <w:rFonts w:ascii="Times New Roman" w:hAnsi="Times New Roman" w:cs="Times New Roman"/>
              </w:rPr>
              <w:t>Resilience, Insight, Self-compassion, Empowerment</w:t>
            </w:r>
            <w:r w:rsidRPr="0067041F">
              <w:rPr>
                <w:rFonts w:ascii="Times New Roman" w:eastAsia="Times New Roman" w:hAnsi="Times New Roman" w:cs="Times New Roman"/>
                <w:sz w:val="24"/>
                <w:szCs w:val="24"/>
              </w:rPr>
              <w:t xml:space="preserve"> </w:t>
            </w:r>
            <w:r w:rsidRPr="0067041F">
              <w:rPr>
                <w:rFonts w:ascii="Times New Roman" w:eastAsia="Times New Roman" w:hAnsi="Times New Roman" w:cs="Times New Roman"/>
                <w:sz w:val="24"/>
                <w:szCs w:val="24"/>
              </w:rPr>
              <w:t>program with 90-minute sessions combining mindfulness, ACT, CBT, and group support.</w:t>
            </w:r>
          </w:p>
          <w:p w14:paraId="6724D92E" w14:textId="36F6F954" w:rsidR="008D2C66" w:rsidRPr="002E6789" w:rsidRDefault="008D2C66" w:rsidP="00EF67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 </w:t>
            </w:r>
            <w:r w:rsidRPr="008D2C66">
              <w:rPr>
                <w:rFonts w:ascii="Times New Roman" w:eastAsia="Times New Roman" w:hAnsi="Times New Roman" w:cs="Times New Roman"/>
                <w:sz w:val="24"/>
                <w:szCs w:val="24"/>
              </w:rPr>
              <w:t>Wait-list control</w:t>
            </w:r>
          </w:p>
        </w:tc>
        <w:tc>
          <w:tcPr>
            <w:tcW w:w="0" w:type="auto"/>
            <w:shd w:val="clear" w:color="auto" w:fill="FFFFFF" w:themeFill="background1"/>
            <w:tcMar>
              <w:top w:w="0" w:type="dxa"/>
              <w:left w:w="115" w:type="dxa"/>
              <w:bottom w:w="0" w:type="dxa"/>
              <w:right w:w="115" w:type="dxa"/>
            </w:tcMar>
          </w:tcPr>
          <w:p w14:paraId="0BAC97E6" w14:textId="3C0CCFFF" w:rsidR="00EF6725"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w:t>
            </w:r>
          </w:p>
        </w:tc>
        <w:tc>
          <w:tcPr>
            <w:tcW w:w="0" w:type="auto"/>
            <w:shd w:val="clear" w:color="auto" w:fill="FFFFFF" w:themeFill="background1"/>
            <w:tcMar>
              <w:top w:w="0" w:type="dxa"/>
              <w:left w:w="115" w:type="dxa"/>
              <w:bottom w:w="0" w:type="dxa"/>
              <w:right w:w="115" w:type="dxa"/>
            </w:tcMar>
          </w:tcPr>
          <w:p w14:paraId="774C1264" w14:textId="52943085" w:rsidR="00EF6725" w:rsidRPr="002E6789" w:rsidRDefault="00EF6725" w:rsidP="00EF6725">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0415A669" w14:textId="77777777" w:rsidTr="00BC327B">
        <w:tc>
          <w:tcPr>
            <w:tcW w:w="2669" w:type="dxa"/>
            <w:shd w:val="clear" w:color="auto" w:fill="FFFFFF" w:themeFill="background1"/>
            <w:tcMar>
              <w:top w:w="0" w:type="dxa"/>
              <w:left w:w="115" w:type="dxa"/>
              <w:bottom w:w="0" w:type="dxa"/>
              <w:right w:w="115" w:type="dxa"/>
            </w:tcMar>
          </w:tcPr>
          <w:p w14:paraId="2FEECCD2" w14:textId="44BFDF8B" w:rsidR="008D2C66" w:rsidRPr="002E6789" w:rsidRDefault="008D2C66" w:rsidP="008D2C66">
            <w:pPr>
              <w:spacing w:after="0" w:line="240" w:lineRule="auto"/>
              <w:rPr>
                <w:rFonts w:ascii="Times New Roman" w:eastAsia="Times New Roman" w:hAnsi="Times New Roman" w:cs="Times New Roman"/>
                <w:sz w:val="24"/>
                <w:szCs w:val="24"/>
              </w:rPr>
            </w:pPr>
            <w:bookmarkStart w:id="29" w:name="_Hlk185592066"/>
            <w:bookmarkEnd w:id="28"/>
            <w:r w:rsidRPr="002E6789">
              <w:rPr>
                <w:rFonts w:ascii="Times New Roman" w:eastAsia="Times New Roman" w:hAnsi="Times New Roman" w:cs="Times New Roman"/>
                <w:sz w:val="24"/>
                <w:szCs w:val="24"/>
              </w:rPr>
              <w:t>Sawyer 2023,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{"citationID":"j2atLe3y","properties":{"formattedCitation":"(Sawyer et al., 2023)","plainCitation":"(Sawyer et al., 2023)","noteIndex":0},"citationItems":[{"id":762,"uris":["http://zotero.org/users/14038682/items/EJ42UWKV"],"itemData":{"id":762,"type":"article-journal","abstract":"This randomized controlled trial examined the impact of a psychoeducational group program on the mental well-being of unit-based nurse leaders, specifically nurse managers and assistant nurse managers. The program was developed around the themes of resilience, insight, self-compassion, and empowerment to fight burnout and enhance purposeful adaptive coping to reduce distress and improve mental wellbeing. The sample included 77 unit-based nurse leaders. Outcomes included post-traumatic growth, resilience, insight, self-compassion, empowerment, perceived stress, burnout, and job satisfaction. Paired samples t-tests and repeated measures ANOVA tests were conducted to compare outcomes at baseline to the follow-up timepoints of endpoint, one-month follow-up, three-month follow-up, and six-month follow-up. The intervention group participants showed significant improvement in post-traumatic growth between baseline and all follow-up timepoints compared to the waitlist control group. Among intervention group participants, there were also significant improvements in self-reflection and insight, self-compassion, psychological empowerment, and compassion satisfaction, as well as significant reductions in perceived stress, burnout, and secondary traumatic stress. This study extends existing evidence that this psychoeducational group program can be an effective intervention for improving and protecting mental wellbeing. Among nurse leaders, it can reduce stress and burnout and improve post-traumatic growth, self-reflection and insight, self-compassion, psychological empowerment, and compassion satisfaction.","DOI":"10.3390/ijerph20116035","issue":"11","note":"DOI: 10.3390/ijerph20116035\nMAG ID: 4379229755\nPMID: 37297639","page":"6035-6035","title":"The Impact of a Psychoeducational Group Program on the Mental Well-Being of Unit-Based Nurse Leaders: A Randomized Controlled Trial","volume":"20","author":[{"family":"Sawyer","given":"Amanda T"},{"literal":"Hong Tao"},{"literal":"Alison L. Bailey"}],"issued":{"date-parts":[["2023",6,2]]},"citation-key":"2023_+auth.lower+j"}}],"schema":"https://github.com/citation-style-language/schema/raw/master/csl-citation.json"}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(Sawyer et al., 2023)</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77345673" w14:textId="0A468EA4" w:rsidR="008D2C66" w:rsidRPr="002E6789" w:rsidRDefault="008D2C66" w:rsidP="008D2C66">
            <w:pPr>
              <w:spacing w:after="0" w:line="240" w:lineRule="auto"/>
              <w:rPr>
                <w:rFonts w:ascii="Times New Roman" w:eastAsia="Times New Roman" w:hAnsi="Times New Roman" w:cs="Times New Roman"/>
                <w:sz w:val="24"/>
                <w:szCs w:val="24"/>
              </w:rPr>
            </w:pPr>
            <w:r w:rsidRPr="00812B4B">
              <w:rPr>
                <w:rFonts w:ascii="Times New Roman" w:eastAsia="Times New Roman" w:hAnsi="Times New Roman" w:cs="Times New Roman"/>
                <w:sz w:val="24"/>
                <w:szCs w:val="24"/>
              </w:rPr>
              <w:t>RCT</w:t>
            </w:r>
          </w:p>
        </w:tc>
        <w:tc>
          <w:tcPr>
            <w:tcW w:w="1291" w:type="dxa"/>
            <w:shd w:val="clear" w:color="auto" w:fill="FFFFFF" w:themeFill="background1"/>
            <w:tcMar>
              <w:top w:w="0" w:type="dxa"/>
              <w:left w:w="115" w:type="dxa"/>
              <w:bottom w:w="0" w:type="dxa"/>
              <w:right w:w="115" w:type="dxa"/>
            </w:tcMar>
          </w:tcPr>
          <w:p w14:paraId="2DE56287" w14:textId="674E9390"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34/34</w:t>
            </w:r>
          </w:p>
        </w:tc>
        <w:tc>
          <w:tcPr>
            <w:tcW w:w="1411" w:type="dxa"/>
            <w:shd w:val="clear" w:color="auto" w:fill="FFFFFF" w:themeFill="background1"/>
            <w:tcMar>
              <w:top w:w="0" w:type="dxa"/>
              <w:left w:w="115" w:type="dxa"/>
              <w:bottom w:w="0" w:type="dxa"/>
              <w:right w:w="115" w:type="dxa"/>
            </w:tcMar>
          </w:tcPr>
          <w:p w14:paraId="5401AC7C" w14:textId="312A1AD5"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43.9/44.8</w:t>
            </w:r>
          </w:p>
        </w:tc>
        <w:tc>
          <w:tcPr>
            <w:tcW w:w="1656" w:type="dxa"/>
            <w:shd w:val="clear" w:color="auto" w:fill="FFFFFF" w:themeFill="background1"/>
            <w:tcMar>
              <w:top w:w="0" w:type="dxa"/>
              <w:left w:w="115" w:type="dxa"/>
              <w:bottom w:w="0" w:type="dxa"/>
              <w:right w:w="115" w:type="dxa"/>
            </w:tcMar>
          </w:tcPr>
          <w:p w14:paraId="5F42E9E9" w14:textId="302EBF7B"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Registered nurses</w:t>
            </w:r>
          </w:p>
        </w:tc>
        <w:tc>
          <w:tcPr>
            <w:tcW w:w="1095" w:type="dxa"/>
            <w:shd w:val="clear" w:color="auto" w:fill="FFFFFF" w:themeFill="background1"/>
            <w:tcMar>
              <w:top w:w="0" w:type="dxa"/>
              <w:left w:w="115" w:type="dxa"/>
              <w:bottom w:w="0" w:type="dxa"/>
              <w:right w:w="115" w:type="dxa"/>
            </w:tcMar>
          </w:tcPr>
          <w:p w14:paraId="251479D2" w14:textId="50704D7B" w:rsidR="008D2C66" w:rsidRDefault="008D2C66" w:rsidP="008D2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Passive</w:t>
            </w:r>
            <w:r w:rsidRPr="002E6789">
              <w:rPr>
                <w:rFonts w:ascii="Times New Roman" w:eastAsia="Times New Roman" w:hAnsi="Times New Roman" w:cs="Times New Roman"/>
                <w:sz w:val="24"/>
                <w:szCs w:val="24"/>
              </w:rPr>
              <w:t xml:space="preserve"> controls</w:t>
            </w:r>
          </w:p>
        </w:tc>
        <w:tc>
          <w:tcPr>
            <w:tcW w:w="1134" w:type="dxa"/>
            <w:shd w:val="clear" w:color="auto" w:fill="FFFFFF" w:themeFill="background1"/>
            <w:tcMar>
              <w:top w:w="0" w:type="dxa"/>
              <w:left w:w="115" w:type="dxa"/>
              <w:bottom w:w="0" w:type="dxa"/>
              <w:right w:w="115" w:type="dxa"/>
            </w:tcMar>
          </w:tcPr>
          <w:p w14:paraId="1D922F87" w14:textId="7FC9EEFC"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82/92</w:t>
            </w:r>
          </w:p>
        </w:tc>
        <w:tc>
          <w:tcPr>
            <w:tcW w:w="2522" w:type="dxa"/>
            <w:shd w:val="clear" w:color="auto" w:fill="FFFFFF" w:themeFill="background1"/>
            <w:tcMar>
              <w:top w:w="0" w:type="dxa"/>
              <w:left w:w="115" w:type="dxa"/>
              <w:bottom w:w="0" w:type="dxa"/>
              <w:right w:w="115" w:type="dxa"/>
            </w:tcMar>
          </w:tcPr>
          <w:p w14:paraId="7570EBD1" w14:textId="74E9C30B" w:rsidR="0067041F" w:rsidRDefault="0067041F" w:rsidP="008D2C6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w:t>
            </w:r>
            <w:r w:rsidRPr="0067041F">
              <w:rPr>
                <w:rFonts w:ascii="Times New Roman" w:eastAsia="Times New Roman" w:hAnsi="Times New Roman" w:cs="Times New Roman"/>
                <w:sz w:val="24"/>
                <w:szCs w:val="24"/>
              </w:rPr>
              <w:t>irtual mindfulness-based program with ACT, CBT, and themes of resilience, insight, self-compassion, and empowerment.</w:t>
            </w:r>
            <w:r w:rsidRPr="0067041F">
              <w:rPr>
                <w:rFonts w:ascii="Times New Roman" w:eastAsia="Times New Roman" w:hAnsi="Times New Roman" w:cs="Times New Roman"/>
                <w:sz w:val="24"/>
                <w:szCs w:val="24"/>
              </w:rPr>
              <w:t xml:space="preserve"> </w:t>
            </w:r>
          </w:p>
          <w:p w14:paraId="0C361767" w14:textId="2EA7C658" w:rsidR="008D2C66" w:rsidRPr="002E6789" w:rsidRDefault="008D2C66" w:rsidP="008D2C6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 </w:t>
            </w:r>
            <w:r w:rsidRPr="008D2C66">
              <w:rPr>
                <w:rFonts w:ascii="Times New Roman" w:eastAsia="Times New Roman" w:hAnsi="Times New Roman" w:cs="Times New Roman"/>
                <w:sz w:val="24"/>
                <w:szCs w:val="24"/>
              </w:rPr>
              <w:t>Wait-list control</w:t>
            </w:r>
          </w:p>
        </w:tc>
        <w:tc>
          <w:tcPr>
            <w:tcW w:w="0" w:type="auto"/>
            <w:shd w:val="clear" w:color="auto" w:fill="FFFFFF" w:themeFill="background1"/>
            <w:tcMar>
              <w:top w:w="0" w:type="dxa"/>
              <w:left w:w="115" w:type="dxa"/>
              <w:bottom w:w="0" w:type="dxa"/>
              <w:right w:w="115" w:type="dxa"/>
            </w:tcMar>
          </w:tcPr>
          <w:p w14:paraId="122C773A" w14:textId="5CC62386" w:rsidR="008D2C66" w:rsidRDefault="0067041F" w:rsidP="008D2C66">
            <w:pPr>
              <w:spacing w:after="0" w:line="240" w:lineRule="auto"/>
              <w:rPr>
                <w:rFonts w:ascii="Times New Roman" w:eastAsia="Times New Roman" w:hAnsi="Times New Roman" w:cs="Times New Roman"/>
                <w:sz w:val="24"/>
                <w:szCs w:val="24"/>
              </w:rPr>
            </w:pPr>
            <w:r w:rsidRPr="00291391">
              <w:rPr>
                <w:rFonts w:ascii="Times New Roman" w:eastAsia="Times New Roman" w:hAnsi="Times New Roman" w:cs="Times New Roman"/>
                <w:sz w:val="24"/>
                <w:szCs w:val="24"/>
              </w:rPr>
              <w:t>9</w:t>
            </w:r>
          </w:p>
        </w:tc>
        <w:tc>
          <w:tcPr>
            <w:tcW w:w="0" w:type="auto"/>
            <w:shd w:val="clear" w:color="auto" w:fill="FFFFFF" w:themeFill="background1"/>
            <w:tcMar>
              <w:top w:w="0" w:type="dxa"/>
              <w:left w:w="115" w:type="dxa"/>
              <w:bottom w:w="0" w:type="dxa"/>
              <w:right w:w="115" w:type="dxa"/>
            </w:tcMar>
          </w:tcPr>
          <w:p w14:paraId="4EE6B75F" w14:textId="607DF353"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PSS-14</w:t>
            </w:r>
          </w:p>
        </w:tc>
      </w:tr>
      <w:tr w:rsidR="00BC327B" w:rsidRPr="002E6789" w14:paraId="6DCE1327" w14:textId="77777777" w:rsidTr="00BC327B">
        <w:tc>
          <w:tcPr>
            <w:tcW w:w="2669" w:type="dxa"/>
            <w:shd w:val="clear" w:color="auto" w:fill="FFFFFF" w:themeFill="background1"/>
            <w:tcMar>
              <w:top w:w="0" w:type="dxa"/>
              <w:left w:w="115" w:type="dxa"/>
              <w:bottom w:w="0" w:type="dxa"/>
              <w:right w:w="115" w:type="dxa"/>
            </w:tcMar>
          </w:tcPr>
          <w:p w14:paraId="39704942" w14:textId="0BC12837" w:rsidR="008D2C66" w:rsidRPr="002E6789" w:rsidRDefault="008D2C66" w:rsidP="008D2C66">
            <w:pPr>
              <w:spacing w:after="0" w:line="240" w:lineRule="auto"/>
              <w:rPr>
                <w:rFonts w:ascii="Times New Roman" w:eastAsia="Times New Roman" w:hAnsi="Times New Roman" w:cs="Times New Roman"/>
                <w:sz w:val="24"/>
                <w:szCs w:val="24"/>
              </w:rPr>
            </w:pPr>
            <w:bookmarkStart w:id="30" w:name="_Hlk185592247"/>
            <w:bookmarkEnd w:id="29"/>
            <w:r w:rsidRPr="002E6789">
              <w:rPr>
                <w:rFonts w:ascii="Times New Roman" w:eastAsia="Times New Roman" w:hAnsi="Times New Roman" w:cs="Times New Roman"/>
                <w:sz w:val="24"/>
                <w:szCs w:val="24"/>
              </w:rPr>
              <w:t>Spadaro 2016,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{"citationID":"OMSaWtF2","properties":{"formattedCitation":"(Spadaro et al., 2016)","plainCitation":"(Spadaro et al., 2016)","noteIndex":0},"citationItems":[{"id":769,"uris":["http://zotero.org/users/14038682/items/FJVM8HR4"],"itemData":{"id":769,"type":"article-journal","abstract":"Summary   Background  Nurses returning to school while working, raising families, and maintaining other roles, can experience stress, mood changes and cognition disturbance that negatively impact their academic success.    Objectives  To explore the effect of an online mindfulness meditation intervention with distance nursing students on stress, mood and cognition.    Design  A 24week descriptive study.    Settings  An 8week online intervention was offered to all undergraduate and graduate nursing students, of three nursing programs of a middle-sized university in mid-Atlantic US.    Participants  A total of 26 nursing students completed the study.    Methods  An 8week online, asynchronous mindfulness intervention was provided through the learning management system with a 16week follow-up. Outcomes measures: Perceived Stress Scale (PSS), Hospital Anxiety and Depression Scale (HADS), and Attention Network Test (ANT).    Results  Stress was significantly reduced (F(2,24)=4.163, p=.019). A decreasing trend for anxiety was noted with significant difference between time points (F(1,23)=6.889, p=.015) when practice frequency was weekly to daily. Cognition: ability to shift attention, attention selection, concentration, and accuracy improved.    Conclusion  Findings from this study may illuminate the usefulness of a mindfulness based stress reduction program offered to distance nursing students. Further studies are needed to better demonstrate the effectiveness of the intervention.","container-title":"Nurse Education Today","DOI":"10.1016/j.nedt.2016.02.006","note":"DOI: 10.1016/j.nedt.2016.02.006\nMAG ID: 2266677657\nPMID: 27006051","page":"163-169","title":"Exploring The effects Of An online asynchronous mindfulness meditation intervention with nursing students On Stress, mood, And Cognition: A descriptive study.","volume":"39","author":[{"family":"Spadaro","given":"Kathleen C."},{"family":"Spadaro","given":"Kathleen C."},{"literal":"Diane F. Hunker"},{"family":"Hunker","given":"Diane F."}],"issued":{"date-parts":[["2016",4,1]]},"citation-key":"2016_+auth.lower+j"}}],"schema":"https://github.com/citation-style-language/schema/raw/master/csl-citation.json"}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 xml:space="preserve">(Spadaro et al., </w:t>
            </w:r>
            <w:r w:rsidRPr="002E6789">
              <w:rPr>
                <w:rFonts w:ascii="Times New Roman" w:hAnsi="Times New Roman" w:cs="Times New Roman"/>
                <w:sz w:val="24"/>
                <w:szCs w:val="24"/>
              </w:rPr>
              <w:lastRenderedPageBreak/>
              <w:t>2016)</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23B73C60" w14:textId="14980188" w:rsidR="008D2C66" w:rsidRPr="00812B4B"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lastRenderedPageBreak/>
              <w:t xml:space="preserve">One sample </w:t>
            </w:r>
            <w:r w:rsidRPr="002E6789">
              <w:rPr>
                <w:rFonts w:ascii="Times New Roman" w:eastAsia="Times New Roman" w:hAnsi="Times New Roman" w:cs="Times New Roman"/>
                <w:sz w:val="24"/>
                <w:szCs w:val="24"/>
              </w:rPr>
              <w:lastRenderedPageBreak/>
              <w:t>pre-post</w:t>
            </w:r>
          </w:p>
        </w:tc>
        <w:tc>
          <w:tcPr>
            <w:tcW w:w="1291" w:type="dxa"/>
            <w:shd w:val="clear" w:color="auto" w:fill="FFFFFF" w:themeFill="background1"/>
            <w:tcMar>
              <w:top w:w="0" w:type="dxa"/>
              <w:left w:w="115" w:type="dxa"/>
              <w:bottom w:w="0" w:type="dxa"/>
              <w:right w:w="115" w:type="dxa"/>
            </w:tcMar>
          </w:tcPr>
          <w:p w14:paraId="4793E8B8" w14:textId="03E44095"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lastRenderedPageBreak/>
              <w:t>26/-</w:t>
            </w:r>
          </w:p>
        </w:tc>
        <w:tc>
          <w:tcPr>
            <w:tcW w:w="1411" w:type="dxa"/>
            <w:shd w:val="clear" w:color="auto" w:fill="FFFFFF" w:themeFill="background1"/>
            <w:tcMar>
              <w:top w:w="0" w:type="dxa"/>
              <w:left w:w="115" w:type="dxa"/>
              <w:bottom w:w="0" w:type="dxa"/>
              <w:right w:w="115" w:type="dxa"/>
            </w:tcMar>
          </w:tcPr>
          <w:p w14:paraId="1053BD61" w14:textId="668E468E"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18-25</w:t>
            </w:r>
          </w:p>
        </w:tc>
        <w:tc>
          <w:tcPr>
            <w:tcW w:w="1656" w:type="dxa"/>
            <w:shd w:val="clear" w:color="auto" w:fill="FFFFFF" w:themeFill="background1"/>
            <w:tcMar>
              <w:top w:w="0" w:type="dxa"/>
              <w:left w:w="115" w:type="dxa"/>
              <w:bottom w:w="0" w:type="dxa"/>
              <w:right w:w="115" w:type="dxa"/>
            </w:tcMar>
          </w:tcPr>
          <w:p w14:paraId="7794E03E" w14:textId="22EF5136"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Nursing students</w:t>
            </w:r>
          </w:p>
        </w:tc>
        <w:tc>
          <w:tcPr>
            <w:tcW w:w="1095" w:type="dxa"/>
            <w:shd w:val="clear" w:color="auto" w:fill="FFFFFF" w:themeFill="background1"/>
            <w:tcMar>
              <w:top w:w="0" w:type="dxa"/>
              <w:left w:w="115" w:type="dxa"/>
              <w:bottom w:w="0" w:type="dxa"/>
              <w:right w:w="115" w:type="dxa"/>
            </w:tcMar>
          </w:tcPr>
          <w:p w14:paraId="256B9898" w14:textId="5EC62968" w:rsidR="008D2C66"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tcPr>
          <w:p w14:paraId="2BC9D29E" w14:textId="667A56BB"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NA</w:t>
            </w:r>
          </w:p>
        </w:tc>
        <w:tc>
          <w:tcPr>
            <w:tcW w:w="2522" w:type="dxa"/>
            <w:shd w:val="clear" w:color="auto" w:fill="FFFFFF" w:themeFill="background1"/>
            <w:tcMar>
              <w:top w:w="0" w:type="dxa"/>
              <w:left w:w="115" w:type="dxa"/>
              <w:bottom w:w="0" w:type="dxa"/>
              <w:right w:w="115" w:type="dxa"/>
            </w:tcMar>
          </w:tcPr>
          <w:p w14:paraId="78A1B13D" w14:textId="3750FC43" w:rsidR="008D2C66" w:rsidRPr="002E6789" w:rsidRDefault="00FC3232" w:rsidP="008D2C6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w:t>
            </w:r>
            <w:r w:rsidRPr="00FC3232">
              <w:rPr>
                <w:rFonts w:ascii="Times New Roman" w:eastAsia="Times New Roman" w:hAnsi="Times New Roman" w:cs="Times New Roman"/>
                <w:sz w:val="24"/>
                <w:szCs w:val="24"/>
              </w:rPr>
              <w:t xml:space="preserve">nline MBSR-based program with weekly </w:t>
            </w:r>
            <w:r w:rsidRPr="00FC3232">
              <w:rPr>
                <w:rFonts w:ascii="Times New Roman" w:eastAsia="Times New Roman" w:hAnsi="Times New Roman" w:cs="Times New Roman"/>
                <w:sz w:val="24"/>
                <w:szCs w:val="24"/>
              </w:rPr>
              <w:lastRenderedPageBreak/>
              <w:t>components, guided exercises, and discussion forums.</w:t>
            </w:r>
          </w:p>
        </w:tc>
        <w:tc>
          <w:tcPr>
            <w:tcW w:w="0" w:type="auto"/>
            <w:shd w:val="clear" w:color="auto" w:fill="FFFFFF" w:themeFill="background1"/>
            <w:tcMar>
              <w:top w:w="0" w:type="dxa"/>
              <w:left w:w="115" w:type="dxa"/>
              <w:bottom w:w="0" w:type="dxa"/>
              <w:right w:w="115" w:type="dxa"/>
            </w:tcMar>
          </w:tcPr>
          <w:p w14:paraId="6E197A0D" w14:textId="395B45A1" w:rsidR="008D2C66" w:rsidRPr="002E6789" w:rsidRDefault="008D2C66" w:rsidP="008D2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p>
        </w:tc>
        <w:tc>
          <w:tcPr>
            <w:tcW w:w="0" w:type="auto"/>
            <w:shd w:val="clear" w:color="auto" w:fill="FFFFFF" w:themeFill="background1"/>
            <w:tcMar>
              <w:top w:w="0" w:type="dxa"/>
              <w:left w:w="115" w:type="dxa"/>
              <w:bottom w:w="0" w:type="dxa"/>
              <w:right w:w="115" w:type="dxa"/>
            </w:tcMar>
          </w:tcPr>
          <w:p w14:paraId="626C3F87" w14:textId="5C80003A" w:rsidR="008D2C66" w:rsidRPr="002E6789" w:rsidRDefault="008D2C66" w:rsidP="008D2C66">
            <w:pPr>
              <w:spacing w:after="0" w:line="240" w:lineRule="auto"/>
              <w:rPr>
                <w:rFonts w:ascii="Times New Roman" w:eastAsia="Times New Roman" w:hAnsi="Times New Roman" w:cs="Times New Roman"/>
                <w:sz w:val="24"/>
                <w:szCs w:val="24"/>
              </w:rPr>
            </w:pPr>
            <w:r w:rsidRPr="00C2125B">
              <w:rPr>
                <w:rFonts w:ascii="Times New Roman" w:eastAsia="Times New Roman" w:hAnsi="Times New Roman" w:cs="Times New Roman"/>
                <w:sz w:val="24"/>
                <w:szCs w:val="24"/>
              </w:rPr>
              <w:t>PSS-10</w:t>
            </w:r>
          </w:p>
        </w:tc>
      </w:tr>
      <w:tr w:rsidR="00BC327B" w:rsidRPr="002E6789" w14:paraId="6A3A5916" w14:textId="77777777" w:rsidTr="00BC327B">
        <w:tc>
          <w:tcPr>
            <w:tcW w:w="2669" w:type="dxa"/>
            <w:shd w:val="clear" w:color="auto" w:fill="FFFFFF" w:themeFill="background1"/>
            <w:tcMar>
              <w:top w:w="0" w:type="dxa"/>
              <w:left w:w="115" w:type="dxa"/>
              <w:bottom w:w="0" w:type="dxa"/>
              <w:right w:w="115" w:type="dxa"/>
            </w:tcMar>
          </w:tcPr>
          <w:p w14:paraId="7D252579" w14:textId="0C30800E" w:rsidR="008D2C66" w:rsidRPr="002E6789" w:rsidRDefault="008D2C66" w:rsidP="008D2C66">
            <w:pPr>
              <w:spacing w:after="0" w:line="240" w:lineRule="auto"/>
              <w:rPr>
                <w:rFonts w:ascii="Times New Roman" w:eastAsia="Times New Roman" w:hAnsi="Times New Roman" w:cs="Times New Roman"/>
                <w:sz w:val="24"/>
                <w:szCs w:val="24"/>
              </w:rPr>
            </w:pPr>
            <w:bookmarkStart w:id="31" w:name="_Hlk185592340"/>
            <w:bookmarkEnd w:id="30"/>
            <w:r w:rsidRPr="002E6789">
              <w:rPr>
                <w:rFonts w:ascii="Times New Roman" w:eastAsia="Times New Roman" w:hAnsi="Times New Roman" w:cs="Times New Roman"/>
                <w:sz w:val="24"/>
                <w:szCs w:val="24"/>
              </w:rPr>
              <w:t>Wright 2018, USA</w:t>
            </w:r>
            <w:r w:rsidRPr="002E6789">
              <w:rPr>
                <w:rFonts w:ascii="Times New Roman" w:eastAsia="Times New Roman" w:hAnsi="Times New Roman" w:cs="Times New Roman"/>
                <w:sz w:val="24"/>
                <w:szCs w:val="24"/>
              </w:rPr>
              <w:fldChar w:fldCharType="begin"/>
            </w:r>
            <w:r w:rsidRPr="002E6789">
              <w:rPr>
                <w:rFonts w:ascii="Times New Roman" w:eastAsia="Times New Roman" w:hAnsi="Times New Roman" w:cs="Times New Roman"/>
                <w:sz w:val="24"/>
                <w:szCs w:val="24"/>
              </w:rPr>
              <w:instrText xml:space="preserve"> ADDIN ZOTERO_ITEM CSL_CITATION {"citationID":"c0XyC9yA","properties":{"formattedCitation":"(Wright et al., 2018)","plainCitation":"(Wright et al., 2018)","noteIndex":0},"citationItems":[{"id":786,"uris":["http://zotero.org/users/14038682/items/VHAT5F8E"],"itemData":{"id":786,"type":"article-journal","abstract":"Purpose: Work-related stress among midwives results in secondary traumatic stress, posttraumatic stress disorder, and job attrition. The purpose of this pilot project was to evaluate the effectiven...","container-title":"Journal of Holistic Nursing","DOI":"10.1177/0898010117704325","issue":"2","note":"DOI: 10.1177/0898010117704325\nMAG ID: 2608120335\nPMID: 29172933","page":"159-169","title":"Evaluation of a Web-Based Holistic Stress Reduction Pilot Program Among Nurse-Midwives.","volume":"36","author":[{"family":"Wright","given":"Erin M."},{"family":"Wright","given":"Erin M."},{"literal":"Erin M. Wright"}],"issued":{"date-parts":[["2018",6,1]]},"citation-key":"2018_+auth.lower+i"}}],"schema":"https://github.com/citation-style-language/schema/raw/master/csl-citation.json"} </w:instrText>
            </w:r>
            <w:r w:rsidRPr="002E6789">
              <w:rPr>
                <w:rFonts w:ascii="Times New Roman" w:eastAsia="Times New Roman" w:hAnsi="Times New Roman" w:cs="Times New Roman"/>
                <w:sz w:val="24"/>
                <w:szCs w:val="24"/>
              </w:rPr>
              <w:fldChar w:fldCharType="separate"/>
            </w:r>
            <w:r w:rsidRPr="002E6789">
              <w:rPr>
                <w:rFonts w:ascii="Times New Roman" w:hAnsi="Times New Roman" w:cs="Times New Roman"/>
                <w:sz w:val="24"/>
                <w:szCs w:val="24"/>
              </w:rPr>
              <w:t>(Wright et al., 2018)</w:t>
            </w:r>
            <w:r w:rsidRPr="002E6789">
              <w:rPr>
                <w:rFonts w:ascii="Times New Roman" w:eastAsia="Times New Roman" w:hAnsi="Times New Roman" w:cs="Times New Roman"/>
                <w:sz w:val="24"/>
                <w:szCs w:val="24"/>
              </w:rPr>
              <w:fldChar w:fldCharType="end"/>
            </w:r>
          </w:p>
        </w:tc>
        <w:tc>
          <w:tcPr>
            <w:tcW w:w="924" w:type="dxa"/>
            <w:shd w:val="clear" w:color="auto" w:fill="FFFFFF" w:themeFill="background1"/>
            <w:tcMar>
              <w:top w:w="0" w:type="dxa"/>
              <w:left w:w="115" w:type="dxa"/>
              <w:bottom w:w="0" w:type="dxa"/>
              <w:right w:w="115" w:type="dxa"/>
            </w:tcMar>
          </w:tcPr>
          <w:p w14:paraId="151B915D" w14:textId="267F7255" w:rsidR="008D2C66" w:rsidRPr="00812B4B"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One sample pre-post</w:t>
            </w:r>
          </w:p>
        </w:tc>
        <w:tc>
          <w:tcPr>
            <w:tcW w:w="1291" w:type="dxa"/>
            <w:shd w:val="clear" w:color="auto" w:fill="FFFFFF" w:themeFill="background1"/>
            <w:tcMar>
              <w:top w:w="0" w:type="dxa"/>
              <w:left w:w="115" w:type="dxa"/>
              <w:bottom w:w="0" w:type="dxa"/>
              <w:right w:w="115" w:type="dxa"/>
            </w:tcMar>
          </w:tcPr>
          <w:p w14:paraId="5DA460BE" w14:textId="7B3598CA"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10/-</w:t>
            </w:r>
          </w:p>
        </w:tc>
        <w:tc>
          <w:tcPr>
            <w:tcW w:w="1411" w:type="dxa"/>
            <w:shd w:val="clear" w:color="auto" w:fill="FFFFFF" w:themeFill="background1"/>
            <w:tcMar>
              <w:top w:w="0" w:type="dxa"/>
              <w:left w:w="115" w:type="dxa"/>
              <w:bottom w:w="0" w:type="dxa"/>
              <w:right w:w="115" w:type="dxa"/>
            </w:tcMar>
          </w:tcPr>
          <w:p w14:paraId="06204F90" w14:textId="52336A1A"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40/-</w:t>
            </w:r>
          </w:p>
        </w:tc>
        <w:tc>
          <w:tcPr>
            <w:tcW w:w="1656" w:type="dxa"/>
            <w:shd w:val="clear" w:color="auto" w:fill="FFFFFF" w:themeFill="background1"/>
            <w:tcMar>
              <w:top w:w="0" w:type="dxa"/>
              <w:left w:w="115" w:type="dxa"/>
              <w:bottom w:w="0" w:type="dxa"/>
              <w:right w:w="115" w:type="dxa"/>
            </w:tcMar>
          </w:tcPr>
          <w:p w14:paraId="2099086D" w14:textId="520B4EA5"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Nurses</w:t>
            </w:r>
          </w:p>
        </w:tc>
        <w:tc>
          <w:tcPr>
            <w:tcW w:w="1095" w:type="dxa"/>
            <w:shd w:val="clear" w:color="auto" w:fill="FFFFFF" w:themeFill="background1"/>
            <w:tcMar>
              <w:top w:w="0" w:type="dxa"/>
              <w:left w:w="115" w:type="dxa"/>
              <w:bottom w:w="0" w:type="dxa"/>
              <w:right w:w="115" w:type="dxa"/>
            </w:tcMar>
          </w:tcPr>
          <w:p w14:paraId="29E51185" w14:textId="29C2A20A" w:rsidR="008D2C66" w:rsidRDefault="00C34076" w:rsidP="008D2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134" w:type="dxa"/>
            <w:shd w:val="clear" w:color="auto" w:fill="FFFFFF" w:themeFill="background1"/>
            <w:tcMar>
              <w:top w:w="0" w:type="dxa"/>
              <w:left w:w="115" w:type="dxa"/>
              <w:bottom w:w="0" w:type="dxa"/>
              <w:right w:w="115" w:type="dxa"/>
            </w:tcMar>
          </w:tcPr>
          <w:p w14:paraId="53DDDF93" w14:textId="7E5E2F74" w:rsidR="008D2C66" w:rsidRPr="002E6789" w:rsidRDefault="008D2C66" w:rsidP="008D2C66">
            <w:pPr>
              <w:spacing w:after="0" w:line="240" w:lineRule="auto"/>
              <w:rPr>
                <w:rFonts w:ascii="Times New Roman" w:eastAsia="Times New Roman" w:hAnsi="Times New Roman" w:cs="Times New Roman"/>
                <w:sz w:val="24"/>
                <w:szCs w:val="24"/>
              </w:rPr>
            </w:pPr>
            <w:r w:rsidRPr="002E6789">
              <w:rPr>
                <w:rFonts w:ascii="Times New Roman" w:eastAsia="Times New Roman" w:hAnsi="Times New Roman" w:cs="Times New Roman"/>
                <w:sz w:val="24"/>
                <w:szCs w:val="24"/>
              </w:rPr>
              <w:t>100/-</w:t>
            </w:r>
          </w:p>
        </w:tc>
        <w:tc>
          <w:tcPr>
            <w:tcW w:w="2522" w:type="dxa"/>
            <w:shd w:val="clear" w:color="auto" w:fill="FFFFFF" w:themeFill="background1"/>
            <w:tcMar>
              <w:top w:w="0" w:type="dxa"/>
              <w:left w:w="115" w:type="dxa"/>
              <w:bottom w:w="0" w:type="dxa"/>
              <w:right w:w="115" w:type="dxa"/>
            </w:tcMar>
          </w:tcPr>
          <w:p w14:paraId="01D6F674" w14:textId="48FBE8A7" w:rsidR="008D2C66" w:rsidRPr="002E6789" w:rsidRDefault="00FC3232" w:rsidP="008D2C6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w:t>
            </w:r>
            <w:r w:rsidRPr="00FC3232">
              <w:rPr>
                <w:rFonts w:ascii="Times New Roman" w:eastAsia="Times New Roman" w:hAnsi="Times New Roman" w:cs="Times New Roman"/>
                <w:sz w:val="24"/>
                <w:szCs w:val="24"/>
              </w:rPr>
              <w:t xml:space="preserve">eb-based </w:t>
            </w:r>
            <w:r w:rsidR="00FD7D1E" w:rsidRPr="00FC3232">
              <w:rPr>
                <w:rFonts w:ascii="Times New Roman" w:eastAsia="Times New Roman" w:hAnsi="Times New Roman" w:cs="Times New Roman"/>
                <w:sz w:val="24"/>
                <w:szCs w:val="24"/>
              </w:rPr>
              <w:t>modules</w:t>
            </w:r>
            <w:r w:rsidRPr="00FC3232">
              <w:rPr>
                <w:rFonts w:ascii="Times New Roman" w:eastAsia="Times New Roman" w:hAnsi="Times New Roman" w:cs="Times New Roman"/>
                <w:sz w:val="24"/>
                <w:szCs w:val="24"/>
              </w:rPr>
              <w:t xml:space="preserve"> integrating yoga, meditation, and MBSR with daily interactive content.</w:t>
            </w:r>
          </w:p>
        </w:tc>
        <w:tc>
          <w:tcPr>
            <w:tcW w:w="0" w:type="auto"/>
            <w:shd w:val="clear" w:color="auto" w:fill="FFFFFF" w:themeFill="background1"/>
            <w:tcMar>
              <w:top w:w="0" w:type="dxa"/>
              <w:left w:w="115" w:type="dxa"/>
              <w:bottom w:w="0" w:type="dxa"/>
              <w:right w:w="115" w:type="dxa"/>
            </w:tcMar>
          </w:tcPr>
          <w:p w14:paraId="2EB970C5" w14:textId="7D8B022F" w:rsidR="008D2C66" w:rsidRPr="002E6789" w:rsidRDefault="008D2C66" w:rsidP="008D2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shd w:val="clear" w:color="auto" w:fill="FFFFFF" w:themeFill="background1"/>
            <w:tcMar>
              <w:top w:w="0" w:type="dxa"/>
              <w:left w:w="115" w:type="dxa"/>
              <w:bottom w:w="0" w:type="dxa"/>
              <w:right w:w="115" w:type="dxa"/>
            </w:tcMar>
          </w:tcPr>
          <w:p w14:paraId="1B280AFD" w14:textId="3595A4FC" w:rsidR="008D2C66" w:rsidRPr="002E6789" w:rsidRDefault="008D2C66" w:rsidP="008D2C66">
            <w:pPr>
              <w:spacing w:after="0" w:line="240" w:lineRule="auto"/>
              <w:rPr>
                <w:rFonts w:ascii="Times New Roman" w:eastAsia="Times New Roman" w:hAnsi="Times New Roman" w:cs="Times New Roman"/>
                <w:sz w:val="24"/>
                <w:szCs w:val="24"/>
              </w:rPr>
            </w:pPr>
            <w:r w:rsidRPr="00C2125B">
              <w:rPr>
                <w:rFonts w:ascii="Times New Roman" w:eastAsia="Times New Roman" w:hAnsi="Times New Roman" w:cs="Times New Roman"/>
                <w:sz w:val="24"/>
                <w:szCs w:val="24"/>
              </w:rPr>
              <w:t>PSS-10</w:t>
            </w:r>
          </w:p>
        </w:tc>
      </w:tr>
      <w:bookmarkEnd w:id="31"/>
    </w:tbl>
    <w:p w14:paraId="0BAB2BD6" w14:textId="77777777" w:rsidR="00646FD6" w:rsidRDefault="00646FD6" w:rsidP="00F23963">
      <w:pPr>
        <w:spacing w:line="240" w:lineRule="auto"/>
        <w:rPr>
          <w:rFonts w:ascii="Times New Roman" w:hAnsi="Times New Roman" w:cs="Times New Roman"/>
          <w:sz w:val="24"/>
          <w:szCs w:val="24"/>
        </w:rPr>
      </w:pPr>
    </w:p>
    <w:p w14:paraId="685B94C4" w14:textId="68072F0D" w:rsidR="008D2C66" w:rsidRPr="002E6789" w:rsidRDefault="008D2C66" w:rsidP="00F23963">
      <w:pPr>
        <w:spacing w:line="240" w:lineRule="auto"/>
        <w:rPr>
          <w:rFonts w:ascii="Times New Roman" w:hAnsi="Times New Roman" w:cs="Times New Roman"/>
          <w:sz w:val="24"/>
          <w:szCs w:val="24"/>
        </w:rPr>
      </w:pPr>
      <w:r>
        <w:rPr>
          <w:rFonts w:ascii="Times New Roman" w:hAnsi="Times New Roman" w:cs="Times New Roman"/>
          <w:sz w:val="24"/>
          <w:szCs w:val="24"/>
        </w:rPr>
        <w:t>References:</w:t>
      </w:r>
    </w:p>
    <w:p w14:paraId="40BD63C5" w14:textId="77777777" w:rsidR="00646FD6" w:rsidRPr="002E6789" w:rsidRDefault="00646FD6" w:rsidP="00F23963">
      <w:pPr>
        <w:spacing w:line="240" w:lineRule="auto"/>
        <w:rPr>
          <w:rFonts w:ascii="Times New Roman" w:hAnsi="Times New Roman" w:cs="Times New Roman"/>
          <w:sz w:val="24"/>
          <w:szCs w:val="24"/>
        </w:rPr>
      </w:pPr>
    </w:p>
    <w:p w14:paraId="3CA94ACB" w14:textId="77777777" w:rsidR="003C466D" w:rsidRPr="002E6789" w:rsidRDefault="00646FD6"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fldChar w:fldCharType="begin"/>
      </w:r>
      <w:r w:rsidRPr="002E6789">
        <w:rPr>
          <w:rFonts w:ascii="Times New Roman" w:hAnsi="Times New Roman" w:cs="Times New Roman"/>
          <w:sz w:val="24"/>
          <w:szCs w:val="24"/>
        </w:rPr>
        <w:instrText xml:space="preserve"> ADDIN ZOTERO_BIBL {"uncited":[],"omitted":[],"custom":[]} CSL_BIBLIOGRAPHY </w:instrText>
      </w:r>
      <w:r w:rsidRPr="002E6789">
        <w:rPr>
          <w:rFonts w:ascii="Times New Roman" w:hAnsi="Times New Roman" w:cs="Times New Roman"/>
          <w:sz w:val="24"/>
          <w:szCs w:val="24"/>
        </w:rPr>
        <w:fldChar w:fldCharType="separate"/>
      </w:r>
      <w:r w:rsidR="003C466D" w:rsidRPr="002E6789">
        <w:rPr>
          <w:rFonts w:ascii="Times New Roman" w:hAnsi="Times New Roman" w:cs="Times New Roman"/>
          <w:sz w:val="24"/>
          <w:szCs w:val="24"/>
        </w:rPr>
        <w:t xml:space="preserve">Alhawatmeh, H. N., Rababa, M., Alfaqih, M., Albataineh, R., Hweidi, I., &amp; Abu Awwad, A. (2022). The Benefits of Mindfulness Meditation on Trait Mindfulness, Perceived Stress, Cortisol, and C-Reactive Protein in Nursing Students: A Randomized Controlled Trial. </w:t>
      </w:r>
      <w:r w:rsidR="003C466D" w:rsidRPr="002E6789">
        <w:rPr>
          <w:rFonts w:ascii="Times New Roman" w:hAnsi="Times New Roman" w:cs="Times New Roman"/>
          <w:i/>
          <w:iCs/>
          <w:sz w:val="24"/>
          <w:szCs w:val="24"/>
        </w:rPr>
        <w:t>Advances in Medical Education and Practice</w:t>
      </w:r>
      <w:r w:rsidR="003C466D" w:rsidRPr="002E6789">
        <w:rPr>
          <w:rFonts w:ascii="Times New Roman" w:hAnsi="Times New Roman" w:cs="Times New Roman"/>
          <w:sz w:val="24"/>
          <w:szCs w:val="24"/>
        </w:rPr>
        <w:t xml:space="preserve">, </w:t>
      </w:r>
      <w:r w:rsidR="003C466D" w:rsidRPr="002E6789">
        <w:rPr>
          <w:rFonts w:ascii="Times New Roman" w:hAnsi="Times New Roman" w:cs="Times New Roman"/>
          <w:i/>
          <w:iCs/>
          <w:sz w:val="24"/>
          <w:szCs w:val="24"/>
        </w:rPr>
        <w:t>Volume 13</w:t>
      </w:r>
      <w:r w:rsidR="003C466D" w:rsidRPr="002E6789">
        <w:rPr>
          <w:rFonts w:ascii="Times New Roman" w:hAnsi="Times New Roman" w:cs="Times New Roman"/>
          <w:sz w:val="24"/>
          <w:szCs w:val="24"/>
        </w:rPr>
        <w:t>, 47–58. https://doi.org/10.2147/AMEP.S348062</w:t>
      </w:r>
    </w:p>
    <w:p w14:paraId="45A71980"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Anderson, N. (2021). An evaluation of a mindfulness‐based stress reduction intervention for critical care nursing staff: A quality improvement project. </w:t>
      </w:r>
      <w:r w:rsidRPr="002E6789">
        <w:rPr>
          <w:rFonts w:ascii="Times New Roman" w:hAnsi="Times New Roman" w:cs="Times New Roman"/>
          <w:i/>
          <w:iCs/>
          <w:sz w:val="24"/>
          <w:szCs w:val="24"/>
        </w:rPr>
        <w:t>Nursing in Critical Care</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26</w:t>
      </w:r>
      <w:r w:rsidRPr="002E6789">
        <w:rPr>
          <w:rFonts w:ascii="Times New Roman" w:hAnsi="Times New Roman" w:cs="Times New Roman"/>
          <w:sz w:val="24"/>
          <w:szCs w:val="24"/>
        </w:rPr>
        <w:t>(6), 441–448. https://doi.org/10.1111/nicc.12552</w:t>
      </w:r>
    </w:p>
    <w:p w14:paraId="368A0F7A"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Bazarko, D., Rebecca A. Cate, Rebecca A. Cate, Cate, R. A., Francisca Azocar, Azocar, F., Francisca Azocar, Mary Jo Kreitzer, &amp; Kreitzer, M. J. (2013). The Impact of an Innovative Mindfulness-Based Stress Reduction Program on the Health and Well-Being of Nurses Employed in a Corporate Setting. </w:t>
      </w:r>
      <w:r w:rsidRPr="002E6789">
        <w:rPr>
          <w:rFonts w:ascii="Times New Roman" w:hAnsi="Times New Roman" w:cs="Times New Roman"/>
          <w:i/>
          <w:iCs/>
          <w:sz w:val="24"/>
          <w:szCs w:val="24"/>
        </w:rPr>
        <w:t>Journal of Workplace Behavioral Health</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28</w:t>
      </w:r>
      <w:r w:rsidRPr="002E6789">
        <w:rPr>
          <w:rFonts w:ascii="Times New Roman" w:hAnsi="Times New Roman" w:cs="Times New Roman"/>
          <w:sz w:val="24"/>
          <w:szCs w:val="24"/>
        </w:rPr>
        <w:t>(2), 107–133. https://doi.org/10.1080/15555240.2013.779518</w:t>
      </w:r>
    </w:p>
    <w:p w14:paraId="69809C33"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Bluth, K., Christine Lathren, Lathren, C., Silbersack, J., Johanna Hickey, Hickey, J. V. T. S., Sheryl Zimmerman, Zimmerman, S., Christopher J. Wretman, Wretman, C. J., Philip D. Sloane, &amp; Sloane, P. D. (2021). Self-compassion training for certified nurse assistants in nursing homes. </w:t>
      </w:r>
      <w:r w:rsidRPr="002E6789">
        <w:rPr>
          <w:rFonts w:ascii="Times New Roman" w:hAnsi="Times New Roman" w:cs="Times New Roman"/>
          <w:i/>
          <w:iCs/>
          <w:sz w:val="24"/>
          <w:szCs w:val="24"/>
        </w:rPr>
        <w:t>Journal of the American Geriatrics Society</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69</w:t>
      </w:r>
      <w:r w:rsidRPr="002E6789">
        <w:rPr>
          <w:rFonts w:ascii="Times New Roman" w:hAnsi="Times New Roman" w:cs="Times New Roman"/>
          <w:sz w:val="24"/>
          <w:szCs w:val="24"/>
        </w:rPr>
        <w:t>(7), 1896–1905. https://doi.org/10.1111/jgs.17155</w:t>
      </w:r>
    </w:p>
    <w:p w14:paraId="05F54B6A"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Burger, M., Gubler, M., Heinimann, A., &amp; Brönnimann, S. (2021). Modelling the spatial pattern of heatwaves in the city of Bern using a land use regression approach. </w:t>
      </w:r>
      <w:r w:rsidRPr="002E6789">
        <w:rPr>
          <w:rFonts w:ascii="Times New Roman" w:hAnsi="Times New Roman" w:cs="Times New Roman"/>
          <w:i/>
          <w:iCs/>
          <w:sz w:val="24"/>
          <w:szCs w:val="24"/>
        </w:rPr>
        <w:t>Urban Climate</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38</w:t>
      </w:r>
      <w:r w:rsidRPr="002E6789">
        <w:rPr>
          <w:rFonts w:ascii="Times New Roman" w:hAnsi="Times New Roman" w:cs="Times New Roman"/>
          <w:sz w:val="24"/>
          <w:szCs w:val="24"/>
        </w:rPr>
        <w:t>. Scopus. https://doi.org/10.1016/j.uclim.2021.100885</w:t>
      </w:r>
    </w:p>
    <w:p w14:paraId="2E5AD0CA"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Burner, L. R., Lindsay Burner, Kathleen C. Spadaro, &amp; Kathleen C. Spadaro. (2022). Self-Care Skills to Prevent Burnout: A Pilot Study Embedding Mindfulness in an Undergraduate Nursing Course. </w:t>
      </w:r>
      <w:r w:rsidRPr="002E6789">
        <w:rPr>
          <w:rFonts w:ascii="Times New Roman" w:hAnsi="Times New Roman" w:cs="Times New Roman"/>
          <w:i/>
          <w:iCs/>
          <w:sz w:val="24"/>
          <w:szCs w:val="24"/>
        </w:rPr>
        <w:t>Journal of Holistic Nursing</w:t>
      </w:r>
      <w:r w:rsidRPr="002E6789">
        <w:rPr>
          <w:rFonts w:ascii="Times New Roman" w:hAnsi="Times New Roman" w:cs="Times New Roman"/>
          <w:sz w:val="24"/>
          <w:szCs w:val="24"/>
        </w:rPr>
        <w:t>, 089801012211173–089801012211173. https://doi.org/10.1177/08980101221117367</w:t>
      </w:r>
    </w:p>
    <w:p w14:paraId="6D08A075"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Cepeda-Lopez, A. C., Solís Domínguez, L., Villarreal Zambrano, S., Garza-Rodriguez, I. Y., Del Valle, A. C., &amp; Quiroga-Garza, A. (2023). A comparative study of well-being, resilience, mindfulness, negative emotions, stress, and burnout among nurses after an online mind–body based intervention during the first COVID-19 pandemic crisis. </w:t>
      </w:r>
      <w:r w:rsidRPr="002E6789">
        <w:rPr>
          <w:rFonts w:ascii="Times New Roman" w:hAnsi="Times New Roman" w:cs="Times New Roman"/>
          <w:i/>
          <w:iCs/>
          <w:sz w:val="24"/>
          <w:szCs w:val="24"/>
        </w:rPr>
        <w:t>Frontiers in Psychology</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14</w:t>
      </w:r>
      <w:r w:rsidRPr="002E6789">
        <w:rPr>
          <w:rFonts w:ascii="Times New Roman" w:hAnsi="Times New Roman" w:cs="Times New Roman"/>
          <w:sz w:val="24"/>
          <w:szCs w:val="24"/>
        </w:rPr>
        <w:t>, 848637. https://doi.org/10.3389/fpsyg.2023.848637</w:t>
      </w:r>
    </w:p>
    <w:p w14:paraId="7F00A8DA"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Chesak, S. S., Chesak, S. S., Anjali Bhagra, Bhagra, A., Darrell R. Schroeder, Schroeder, D. R., Denise Foy, Foy, D. A., Susanne M. Cutshall, Cutshall, S. M., Amit Sood, &amp; Sood, A. (2015). Enhancing resilience among new nurses: Feasibility and efficacy of a pilot intervention. </w:t>
      </w:r>
      <w:r w:rsidRPr="002E6789">
        <w:rPr>
          <w:rFonts w:ascii="Times New Roman" w:hAnsi="Times New Roman" w:cs="Times New Roman"/>
          <w:i/>
          <w:iCs/>
          <w:sz w:val="24"/>
          <w:szCs w:val="24"/>
        </w:rPr>
        <w:t>The Ochsner Journal</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15</w:t>
      </w:r>
      <w:r w:rsidRPr="002E6789">
        <w:rPr>
          <w:rFonts w:ascii="Times New Roman" w:hAnsi="Times New Roman" w:cs="Times New Roman"/>
          <w:sz w:val="24"/>
          <w:szCs w:val="24"/>
        </w:rPr>
        <w:t>(1), 38–44.</w:t>
      </w:r>
    </w:p>
    <w:p w14:paraId="575AB93E"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lastRenderedPageBreak/>
        <w:t xml:space="preserve">Chesak, S. S., Chesak, S. S., Karen H. Morin, Karen H. Morin, Morin, K. H., Susanne M. Cutshall, Cutshall, S. M., Sarah M. Jenkins, Jenkins, S. M., Amit Sood, Sood, A., &amp; Amit Sood. (2020). Feasibility and efficacy of integrating resiliency training into a pilot nurse residency program. </w:t>
      </w:r>
      <w:r w:rsidRPr="002E6789">
        <w:rPr>
          <w:rFonts w:ascii="Times New Roman" w:hAnsi="Times New Roman" w:cs="Times New Roman"/>
          <w:i/>
          <w:iCs/>
          <w:sz w:val="24"/>
          <w:szCs w:val="24"/>
        </w:rPr>
        <w:t>Nurse Education in Practice</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50</w:t>
      </w:r>
      <w:r w:rsidRPr="002E6789">
        <w:rPr>
          <w:rFonts w:ascii="Times New Roman" w:hAnsi="Times New Roman" w:cs="Times New Roman"/>
          <w:sz w:val="24"/>
          <w:szCs w:val="24"/>
        </w:rPr>
        <w:t>, 102959. https://doi.org/10.1016/j.nepr.2020.102959</w:t>
      </w:r>
    </w:p>
    <w:p w14:paraId="4E8157B7"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Conelius, J., Conelius, J., Rose Iannino-Renz, &amp; Iannino-Renz, R. (2021). Incorporating a Mindfulness Program in a Graduate Family Nurse Practitioner Program. </w:t>
      </w:r>
      <w:r w:rsidRPr="002E6789">
        <w:rPr>
          <w:rFonts w:ascii="Times New Roman" w:hAnsi="Times New Roman" w:cs="Times New Roman"/>
          <w:i/>
          <w:iCs/>
          <w:sz w:val="24"/>
          <w:szCs w:val="24"/>
        </w:rPr>
        <w:t>Journal of Holistic Nursing</w:t>
      </w:r>
      <w:r w:rsidRPr="002E6789">
        <w:rPr>
          <w:rFonts w:ascii="Times New Roman" w:hAnsi="Times New Roman" w:cs="Times New Roman"/>
          <w:sz w:val="24"/>
          <w:szCs w:val="24"/>
        </w:rPr>
        <w:t>, 898010121997303. https://doi.org/10.1177/0898010121997303</w:t>
      </w:r>
    </w:p>
    <w:p w14:paraId="530ED94D"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Coster, S., Coster, S., Rebecca L. Gould, Gould, R. L., Mark Coulson, Coulson, M., Ian Norman, &amp; Norman, I. (2020). </w:t>
      </w:r>
      <w:r w:rsidRPr="002E6789">
        <w:rPr>
          <w:rFonts w:ascii="Times New Roman" w:hAnsi="Times New Roman" w:cs="Times New Roman"/>
          <w:i/>
          <w:iCs/>
          <w:sz w:val="24"/>
          <w:szCs w:val="24"/>
        </w:rPr>
        <w:t>An online mindfulness intervention to enhance compassion in nursing practice: A feasibility and acceptability study with nursing students</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2</w:t>
      </w:r>
      <w:r w:rsidRPr="002E6789">
        <w:rPr>
          <w:rFonts w:ascii="Times New Roman" w:hAnsi="Times New Roman" w:cs="Times New Roman"/>
          <w:sz w:val="24"/>
          <w:szCs w:val="24"/>
        </w:rPr>
        <w:t>, 100004. https://doi.org/10.1016/j.ijnsa.2020.100004</w:t>
      </w:r>
    </w:p>
    <w:p w14:paraId="7BB3464C"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dos Santos, R. S. (2020). Estimating spatio-temporal air temperature in London (UK) using machine learning and earth observation satellite data. </w:t>
      </w:r>
      <w:r w:rsidRPr="002E6789">
        <w:rPr>
          <w:rFonts w:ascii="Times New Roman" w:hAnsi="Times New Roman" w:cs="Times New Roman"/>
          <w:i/>
          <w:iCs/>
          <w:sz w:val="24"/>
          <w:szCs w:val="24"/>
        </w:rPr>
        <w:t>International Journal of Applied Earth Observation and Geoinformation</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88</w:t>
      </w:r>
      <w:r w:rsidRPr="002E6789">
        <w:rPr>
          <w:rFonts w:ascii="Times New Roman" w:hAnsi="Times New Roman" w:cs="Times New Roman"/>
          <w:sz w:val="24"/>
          <w:szCs w:val="24"/>
        </w:rPr>
        <w:t>. Scopus. https://doi.org/10.1016/j.jag.2020.102066</w:t>
      </w:r>
    </w:p>
    <w:p w14:paraId="279CBDF5"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Drew, B. L., Drew, B. L., Drew, B. L., Tracey Motter, Motter, T., Ratchneewan Ross, Ross, R., Ross, R., Laura Goliat, Goliat, L., Patricia A. Sharpnack, Sharpnack, P. A., Amy L. Govoni, Govoni, A. L., Michelle Cameron Bozeman, Bozeman, M. C., Jehad A. Rababah, &amp; Rababah, J. A. (2016). Care for the Caregiver: Evaluation of Mind-Body Self-Care for Accelerated Nursing Students. </w:t>
      </w:r>
      <w:r w:rsidRPr="002E6789">
        <w:rPr>
          <w:rFonts w:ascii="Times New Roman" w:hAnsi="Times New Roman" w:cs="Times New Roman"/>
          <w:i/>
          <w:iCs/>
          <w:sz w:val="24"/>
          <w:szCs w:val="24"/>
        </w:rPr>
        <w:t>Holistic Nursing Practice</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30</w:t>
      </w:r>
      <w:r w:rsidRPr="002E6789">
        <w:rPr>
          <w:rFonts w:ascii="Times New Roman" w:hAnsi="Times New Roman" w:cs="Times New Roman"/>
          <w:sz w:val="24"/>
          <w:szCs w:val="24"/>
        </w:rPr>
        <w:t>(3), 148–154. https://doi.org/10.1097/hnp.0000000000000140</w:t>
      </w:r>
    </w:p>
    <w:p w14:paraId="43302CA8"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Dyess, S., Dyess, S., Angela S. Prestia, Angela S. Prestia, Angela S. Prestia, Prestia, A. S., Doren-Elyse Marquit, Marquit, D.-E., David Newman, &amp; Newman, D. (2018). Self-Care for Nurse Leaders in Acute Care Environment Reduces Perceived Stress: A Mixed-Methods Pilot Study Merits Further Investigation. </w:t>
      </w:r>
      <w:r w:rsidRPr="002E6789">
        <w:rPr>
          <w:rFonts w:ascii="Times New Roman" w:hAnsi="Times New Roman" w:cs="Times New Roman"/>
          <w:i/>
          <w:iCs/>
          <w:sz w:val="24"/>
          <w:szCs w:val="24"/>
        </w:rPr>
        <w:t>Journal of Holistic Nursing</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36</w:t>
      </w:r>
      <w:r w:rsidRPr="002E6789">
        <w:rPr>
          <w:rFonts w:ascii="Times New Roman" w:hAnsi="Times New Roman" w:cs="Times New Roman"/>
          <w:sz w:val="24"/>
          <w:szCs w:val="24"/>
        </w:rPr>
        <w:t>(1). https://doi.org/10.1177/0898010116685655</w:t>
      </w:r>
    </w:p>
    <w:p w14:paraId="2A2DFBE7"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Fadzil, N. A., Wei Ooi, H., Yee Cheng, K., &amp; Cheng Kar, P. (2021). The Effect of a Mindfulness-Based Intervention on Nurses in Kelantan, Malaysia. </w:t>
      </w:r>
      <w:r w:rsidRPr="002E6789">
        <w:rPr>
          <w:rFonts w:ascii="Times New Roman" w:hAnsi="Times New Roman" w:cs="Times New Roman"/>
          <w:i/>
          <w:iCs/>
          <w:sz w:val="24"/>
          <w:szCs w:val="24"/>
        </w:rPr>
        <w:t>Malaysian Journal of Medical Sciences</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28</w:t>
      </w:r>
      <w:r w:rsidRPr="002E6789">
        <w:rPr>
          <w:rFonts w:ascii="Times New Roman" w:hAnsi="Times New Roman" w:cs="Times New Roman"/>
          <w:sz w:val="24"/>
          <w:szCs w:val="24"/>
        </w:rPr>
        <w:t>(6), 121–128. https://doi.org/10.21315/mjms2021.28.6.12</w:t>
      </w:r>
    </w:p>
    <w:p w14:paraId="4125A2B6"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Ficarra, M. E. (2023). </w:t>
      </w:r>
      <w:r w:rsidRPr="002E6789">
        <w:rPr>
          <w:rFonts w:ascii="Times New Roman" w:hAnsi="Times New Roman" w:cs="Times New Roman"/>
          <w:i/>
          <w:iCs/>
          <w:sz w:val="24"/>
          <w:szCs w:val="24"/>
        </w:rPr>
        <w:t>An Asynchronous Evidence-Based Mindfulness Intervention for Professional Nurses</w:t>
      </w:r>
      <w:r w:rsidRPr="002E6789">
        <w:rPr>
          <w:rFonts w:ascii="Times New Roman" w:hAnsi="Times New Roman" w:cs="Times New Roman"/>
          <w:sz w:val="24"/>
          <w:szCs w:val="24"/>
        </w:rPr>
        <w:t>. https://doi.org/10.1177/08980101231186033</w:t>
      </w:r>
    </w:p>
    <w:p w14:paraId="5BDFF921"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Fong, J. S. Y., Janet Shuk Yan Fong, Anna Na Na Hui, Anna N. N. Hui, Ka Man Ho, Kin-Fai Ho, Albert Kam Ming Chan, Albert Chan, Anna Lee, &amp; Anna Lee. (2022). Brief mindful coloring for stress reduction in nurses working in a Hong Kong hospital during COVID-19 pandemic: A randomized controlled trial. </w:t>
      </w:r>
      <w:r w:rsidRPr="002E6789">
        <w:rPr>
          <w:rFonts w:ascii="Times New Roman" w:hAnsi="Times New Roman" w:cs="Times New Roman"/>
          <w:i/>
          <w:iCs/>
          <w:sz w:val="24"/>
          <w:szCs w:val="24"/>
        </w:rPr>
        <w:t>Medicine</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101</w:t>
      </w:r>
      <w:r w:rsidRPr="002E6789">
        <w:rPr>
          <w:rFonts w:ascii="Times New Roman" w:hAnsi="Times New Roman" w:cs="Times New Roman"/>
          <w:sz w:val="24"/>
          <w:szCs w:val="24"/>
        </w:rPr>
        <w:t>(43), e31253–e31253. https://doi.org/10.1097/md.0000000000031253</w:t>
      </w:r>
    </w:p>
    <w:p w14:paraId="3A655F19"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Frögéli, E., Frögéli, E., Aleksandar Djordjević, Djordjevic, A., Ann Rudman, Rudman, A., Fredrik Livheim, Livheim, F., Petter Gustavsson, &amp; Gustavsson, P. (2016). A randomized controlled pilot trial of acceptance and commitment training (ACT) for preventing stress-related ill health among future nurses. </w:t>
      </w:r>
      <w:r w:rsidRPr="002E6789">
        <w:rPr>
          <w:rFonts w:ascii="Times New Roman" w:hAnsi="Times New Roman" w:cs="Times New Roman"/>
          <w:i/>
          <w:iCs/>
          <w:sz w:val="24"/>
          <w:szCs w:val="24"/>
        </w:rPr>
        <w:t>Anxiety Stress and Coping</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29</w:t>
      </w:r>
      <w:r w:rsidRPr="002E6789">
        <w:rPr>
          <w:rFonts w:ascii="Times New Roman" w:hAnsi="Times New Roman" w:cs="Times New Roman"/>
          <w:sz w:val="24"/>
          <w:szCs w:val="24"/>
        </w:rPr>
        <w:t>(2), 202–218. https://doi.org/10.1080/10615806.2015.1025765</w:t>
      </w:r>
    </w:p>
    <w:p w14:paraId="5DFE2270"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Gherardi‐Donato, E. C. da S., Díaz‐Serrano, K. V., Marina Rodrigues Barbosa, Maria Neyrian de Fátima Fernandes, Walusa Assad Gonçalves‐Ferri, Elton Brás Camargo Júnior, &amp; Emilene Reisdorfer. (2023). </w:t>
      </w:r>
      <w:r w:rsidRPr="002E6789">
        <w:rPr>
          <w:rFonts w:ascii="Times New Roman" w:hAnsi="Times New Roman" w:cs="Times New Roman"/>
          <w:i/>
          <w:iCs/>
          <w:sz w:val="24"/>
          <w:szCs w:val="24"/>
        </w:rPr>
        <w:t>The Impact of an Online Mindfulness-Based Practice Program on the Mental Health of Brazilian Nurses during the COVID-19 Pandemic</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20</w:t>
      </w:r>
      <w:r w:rsidRPr="002E6789">
        <w:rPr>
          <w:rFonts w:ascii="Times New Roman" w:hAnsi="Times New Roman" w:cs="Times New Roman"/>
          <w:sz w:val="24"/>
          <w:szCs w:val="24"/>
        </w:rPr>
        <w:t>(4), 3666–3666. https://doi.org/10.3390/ijerph20043666</w:t>
      </w:r>
    </w:p>
    <w:p w14:paraId="797C1327"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Graham, B., Brett Graham, Yuxuan Jin, Yuxuan Jin, Peter Bazeley, Peter Bazeley, Elaine Husni, Elaine Husni, Leonard H. Calabrese, &amp; Leonard H. Calabrese. (2022). Online, low-volume meditation does not alter immune-related biomarkers. </w:t>
      </w:r>
      <w:r w:rsidRPr="002E6789">
        <w:rPr>
          <w:rFonts w:ascii="Times New Roman" w:hAnsi="Times New Roman" w:cs="Times New Roman"/>
          <w:i/>
          <w:iCs/>
          <w:sz w:val="24"/>
          <w:szCs w:val="24"/>
        </w:rPr>
        <w:t>Brain, Behavior, &amp; Immunity - Health</w:t>
      </w:r>
      <w:r w:rsidRPr="002E6789">
        <w:rPr>
          <w:rFonts w:ascii="Times New Roman" w:hAnsi="Times New Roman" w:cs="Times New Roman"/>
          <w:sz w:val="24"/>
          <w:szCs w:val="24"/>
        </w:rPr>
        <w:t>, 100531–100531. https://doi.org/10.1016/j.bbih.2022.100531</w:t>
      </w:r>
    </w:p>
    <w:p w14:paraId="27F7B1A9"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Janzarik, G., Gesche Janzarik, Wollschläger, D., Daniel Wollschläger, Michèle Wessa, Michèle Wessa, Klaus Lieb, &amp; Klaus Lieb. (2022). A Group Intervention to Promote Resilience in Nursing Professionals: A Randomised Controlled Trial. </w:t>
      </w:r>
      <w:r w:rsidRPr="002E6789">
        <w:rPr>
          <w:rFonts w:ascii="Times New Roman" w:hAnsi="Times New Roman" w:cs="Times New Roman"/>
          <w:i/>
          <w:iCs/>
          <w:sz w:val="24"/>
          <w:szCs w:val="24"/>
        </w:rPr>
        <w:t>International Journal of Environmental Research and Public Health</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19</w:t>
      </w:r>
      <w:r w:rsidRPr="002E6789">
        <w:rPr>
          <w:rFonts w:ascii="Times New Roman" w:hAnsi="Times New Roman" w:cs="Times New Roman"/>
          <w:sz w:val="24"/>
          <w:szCs w:val="24"/>
        </w:rPr>
        <w:t>(2). https://doi.org/10.3390/ijerph19020649</w:t>
      </w:r>
    </w:p>
    <w:p w14:paraId="646768D9"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Kulka, J. M., Kulka, J. M., Jennie C. De Gagné, De Gagne, J. C., Cydney K Mullen, Mullen, C. K., Karen Robeano, &amp; Robeano, K. (2018). Mindfulness-Based Stress Reduction for Newly Graduated Registered Nurses. </w:t>
      </w:r>
      <w:r w:rsidRPr="002E6789">
        <w:rPr>
          <w:rFonts w:ascii="Times New Roman" w:hAnsi="Times New Roman" w:cs="Times New Roman"/>
          <w:i/>
          <w:iCs/>
          <w:sz w:val="24"/>
          <w:szCs w:val="24"/>
        </w:rPr>
        <w:t>Creative Nursing</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24</w:t>
      </w:r>
      <w:r w:rsidRPr="002E6789">
        <w:rPr>
          <w:rFonts w:ascii="Times New Roman" w:hAnsi="Times New Roman" w:cs="Times New Roman"/>
          <w:sz w:val="24"/>
          <w:szCs w:val="24"/>
        </w:rPr>
        <w:t>(4), 243–250. https://doi.org/10.1891/1078-4535.24.4.243</w:t>
      </w:r>
    </w:p>
    <w:p w14:paraId="6E2E3F78"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lastRenderedPageBreak/>
        <w:t xml:space="preserve">Lin Lin, Lin, L., Guoping He, He, G., Jin Yan, Yan, J., Can Gu, Gu, C., Jianfei Xie, Jianfei Xie, &amp; Xie, J. (2019). The Effects of a Modified Mindfulness-Based Stress Reduction Program for Nurses: A Randomized Controlled Trial. </w:t>
      </w:r>
      <w:r w:rsidRPr="002E6789">
        <w:rPr>
          <w:rFonts w:ascii="Times New Roman" w:hAnsi="Times New Roman" w:cs="Times New Roman"/>
          <w:i/>
          <w:iCs/>
          <w:sz w:val="24"/>
          <w:szCs w:val="24"/>
        </w:rPr>
        <w:t>AAOHN Journal</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67</w:t>
      </w:r>
      <w:r w:rsidRPr="002E6789">
        <w:rPr>
          <w:rFonts w:ascii="Times New Roman" w:hAnsi="Times New Roman" w:cs="Times New Roman"/>
          <w:sz w:val="24"/>
          <w:szCs w:val="24"/>
        </w:rPr>
        <w:t>(3), 111–122. https://doi.org/10.1177/2165079918801633</w:t>
      </w:r>
    </w:p>
    <w:p w14:paraId="7F45DB59"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Magtibay, D. L., Magtibay, D. L., Magtibay, D. L., Sherry S. Chesak, Chesak, S. S., Kevin Coughlin, Coughlin, K., Amit Sood, &amp; Sood, A. (2017). Decreasing Stress and Burnout in Nurses: Efficacy of Blended Learning With Stress Management and Resilience Training Program. </w:t>
      </w:r>
      <w:r w:rsidRPr="002E6789">
        <w:rPr>
          <w:rFonts w:ascii="Times New Roman" w:hAnsi="Times New Roman" w:cs="Times New Roman"/>
          <w:i/>
          <w:iCs/>
          <w:sz w:val="24"/>
          <w:szCs w:val="24"/>
        </w:rPr>
        <w:t>Journal of Nursing Administration</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47</w:t>
      </w:r>
      <w:r w:rsidRPr="002E6789">
        <w:rPr>
          <w:rFonts w:ascii="Times New Roman" w:hAnsi="Times New Roman" w:cs="Times New Roman"/>
          <w:sz w:val="24"/>
          <w:szCs w:val="24"/>
        </w:rPr>
        <w:t>, 391–395. https://doi.org/10.1097/nna.0000000000000501</w:t>
      </w:r>
    </w:p>
    <w:p w14:paraId="35FCCFCE"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Mahon, M. A., Mahon, M., Marie Ann Mahon, Lorraine Mee, Mee, L., Denise Brett, Brett, D., Maura Dowling, &amp; Dowling, M. (2017). Nurses’ perceived stress and compassion following a mindfulness meditation and self compassion training. </w:t>
      </w:r>
      <w:r w:rsidRPr="002E6789">
        <w:rPr>
          <w:rFonts w:ascii="Times New Roman" w:hAnsi="Times New Roman" w:cs="Times New Roman"/>
          <w:i/>
          <w:iCs/>
          <w:sz w:val="24"/>
          <w:szCs w:val="24"/>
        </w:rPr>
        <w:t>Journal of Research in Nursing</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22</w:t>
      </w:r>
      <w:r w:rsidRPr="002E6789">
        <w:rPr>
          <w:rFonts w:ascii="Times New Roman" w:hAnsi="Times New Roman" w:cs="Times New Roman"/>
          <w:sz w:val="24"/>
          <w:szCs w:val="24"/>
        </w:rPr>
        <w:t>(8), 572–583. https://doi.org/10.1177/1744987117721596</w:t>
      </w:r>
    </w:p>
    <w:p w14:paraId="3EBCF005"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McNulty, D. S. (2021). Creating a Model for Mindfulness in Nursing Professional Development Using Concept Analysis. </w:t>
      </w:r>
      <w:r w:rsidRPr="002E6789">
        <w:rPr>
          <w:rFonts w:ascii="Times New Roman" w:hAnsi="Times New Roman" w:cs="Times New Roman"/>
          <w:i/>
          <w:iCs/>
          <w:sz w:val="24"/>
          <w:szCs w:val="24"/>
        </w:rPr>
        <w:t>Journal for Nurses in Professional Development</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Publish Ahead of Print</w:t>
      </w:r>
      <w:r w:rsidRPr="002E6789">
        <w:rPr>
          <w:rFonts w:ascii="Times New Roman" w:hAnsi="Times New Roman" w:cs="Times New Roman"/>
          <w:sz w:val="24"/>
          <w:szCs w:val="24"/>
        </w:rPr>
        <w:t>. https://doi.org/10.1097/NND.0000000000000725</w:t>
      </w:r>
    </w:p>
    <w:p w14:paraId="7150D604"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Montanari, K. M., Montanari, K. M., Cassandra L Bowe, Bowe, C. L., Sherry S. Chesak, Chesak, S. S., Susanne M. Cutshall, &amp; Cutshall, S. M. (2019). Mindfulness: Assessing the Feasibility of a Pilot Intervention to Reduce Stress and Burnout: </w:t>
      </w:r>
      <w:r w:rsidRPr="002E6789">
        <w:rPr>
          <w:rFonts w:ascii="Times New Roman" w:hAnsi="Times New Roman" w:cs="Times New Roman"/>
          <w:i/>
          <w:iCs/>
          <w:sz w:val="24"/>
          <w:szCs w:val="24"/>
        </w:rPr>
        <w:t>Journal of Holistic Nursing</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37</w:t>
      </w:r>
      <w:r w:rsidRPr="002E6789">
        <w:rPr>
          <w:rFonts w:ascii="Times New Roman" w:hAnsi="Times New Roman" w:cs="Times New Roman"/>
          <w:sz w:val="24"/>
          <w:szCs w:val="24"/>
        </w:rPr>
        <w:t>(2), 175–188. https://doi.org/10.1177/0898010118793465</w:t>
      </w:r>
    </w:p>
    <w:p w14:paraId="452F4E5D"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Öztürk, Ş. (2023). </w:t>
      </w:r>
      <w:r w:rsidRPr="002E6789">
        <w:rPr>
          <w:rFonts w:ascii="Times New Roman" w:hAnsi="Times New Roman" w:cs="Times New Roman"/>
          <w:i/>
          <w:iCs/>
          <w:sz w:val="24"/>
          <w:szCs w:val="24"/>
        </w:rPr>
        <w:t>The effect of a distance-delivered mindfulness-based psychoeducation program on the psychological well-being, emotional intelligence and stress levels of nursing students in Turkey: A randomized controlled study</w:t>
      </w:r>
      <w:r w:rsidRPr="002E6789">
        <w:rPr>
          <w:rFonts w:ascii="Times New Roman" w:hAnsi="Times New Roman" w:cs="Times New Roman"/>
          <w:sz w:val="24"/>
          <w:szCs w:val="24"/>
        </w:rPr>
        <w:t>. https://doi.org/10.1093/her/cyad040</w:t>
      </w:r>
    </w:p>
    <w:p w14:paraId="42DE29D1"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Pan, C., Pan, C., Honghong Wang, Wang, H., Minzhen Chen, Chen, M., Yu Cai, Cai, Y., Changgen Xiao, Xiao, C., Qiuping Tang, Tang, Q., Deborah Koniak‐Griffin, Koniak-Griffin, D., &amp; Deborah Koniak-Griffin. (2019). Mindfulness-Based Intervention For Nurses In AIDS Care In China: A Pilot Study. </w:t>
      </w:r>
      <w:r w:rsidRPr="002E6789">
        <w:rPr>
          <w:rFonts w:ascii="Times New Roman" w:hAnsi="Times New Roman" w:cs="Times New Roman"/>
          <w:i/>
          <w:iCs/>
          <w:sz w:val="24"/>
          <w:szCs w:val="24"/>
        </w:rPr>
        <w:t>Neuropsychiatric Disease and Treatment</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15</w:t>
      </w:r>
      <w:r w:rsidRPr="002E6789">
        <w:rPr>
          <w:rFonts w:ascii="Times New Roman" w:hAnsi="Times New Roman" w:cs="Times New Roman"/>
          <w:sz w:val="24"/>
          <w:szCs w:val="24"/>
        </w:rPr>
        <w:t>, 3131–3141. https://doi.org/10.2147/ndt.s223036</w:t>
      </w:r>
    </w:p>
    <w:p w14:paraId="5FF6FD35"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Plummer, C., Carrie Plummer, Plummer, C. E., Eydie Cloyd, Cloyd, E., Jennifer K. Doersam, Doersam, J. K., Mary S. Dietrich, Dietrich, M. S., Karen Hande, Hande, K., &amp; Hande, K. A. (2018). Mindfulness in a Graduate Nursing Curriculum: A Randomized Controlled Study. </w:t>
      </w:r>
      <w:r w:rsidRPr="002E6789">
        <w:rPr>
          <w:rFonts w:ascii="Times New Roman" w:hAnsi="Times New Roman" w:cs="Times New Roman"/>
          <w:i/>
          <w:iCs/>
          <w:sz w:val="24"/>
          <w:szCs w:val="24"/>
        </w:rPr>
        <w:t>Holistic Nursing Practice</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32</w:t>
      </w:r>
      <w:r w:rsidRPr="002E6789">
        <w:rPr>
          <w:rFonts w:ascii="Times New Roman" w:hAnsi="Times New Roman" w:cs="Times New Roman"/>
          <w:sz w:val="24"/>
          <w:szCs w:val="24"/>
        </w:rPr>
        <w:t>(4), 189–195. https://doi.org/10.1097/hnp.0000000000000277</w:t>
      </w:r>
    </w:p>
    <w:p w14:paraId="215CC2A2"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Pratt, E. H., Cox, C. E., Olsen, M. K., Parish, A., &amp; Jan, A. (2022). Mobile Mindfulness Intervention to Reduce Emotional Distress and Burnout in Frontline Healthcare Workers: The LIFT-HCW Pilot RCT. </w:t>
      </w:r>
      <w:r w:rsidRPr="002E6789">
        <w:rPr>
          <w:rFonts w:ascii="Times New Roman" w:hAnsi="Times New Roman" w:cs="Times New Roman"/>
          <w:i/>
          <w:iCs/>
          <w:sz w:val="24"/>
          <w:szCs w:val="24"/>
        </w:rPr>
        <w:t>Am. J. Respir. Crit. Care Med.</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205</w:t>
      </w:r>
      <w:r w:rsidRPr="002E6789">
        <w:rPr>
          <w:rFonts w:ascii="Times New Roman" w:hAnsi="Times New Roman" w:cs="Times New Roman"/>
          <w:sz w:val="24"/>
          <w:szCs w:val="24"/>
        </w:rPr>
        <w:t>(1). https://doi.org/10.1164/ajrccm-conference.2022.205.1_MeetingAbstracts.A1537</w:t>
      </w:r>
    </w:p>
    <w:p w14:paraId="7EA3754C"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Ratanasiripong, P., Ratanasiripong, P., Janet F Park, Park, J. F., Nop Ratanasiripong, Ratanasiripong, N. T., Duangrat Kathalae, &amp; Kathalae, D. (2015). Stress and Anxiety Management in Nursing Students: Biofeedback and Mindfulness Meditation. </w:t>
      </w:r>
      <w:r w:rsidRPr="002E6789">
        <w:rPr>
          <w:rFonts w:ascii="Times New Roman" w:hAnsi="Times New Roman" w:cs="Times New Roman"/>
          <w:i/>
          <w:iCs/>
          <w:sz w:val="24"/>
          <w:szCs w:val="24"/>
        </w:rPr>
        <w:t>Journal of Nursing Education</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54</w:t>
      </w:r>
      <w:r w:rsidRPr="002E6789">
        <w:rPr>
          <w:rFonts w:ascii="Times New Roman" w:hAnsi="Times New Roman" w:cs="Times New Roman"/>
          <w:sz w:val="24"/>
          <w:szCs w:val="24"/>
        </w:rPr>
        <w:t>(9), 520–524. https://doi.org/10.3928/01484834-20150814-07</w:t>
      </w:r>
    </w:p>
    <w:p w14:paraId="5FD7EA81"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Sawyer, A. T., Hong Tao, &amp; Alison L. Bailey. (2023). </w:t>
      </w:r>
      <w:r w:rsidRPr="002E6789">
        <w:rPr>
          <w:rFonts w:ascii="Times New Roman" w:hAnsi="Times New Roman" w:cs="Times New Roman"/>
          <w:i/>
          <w:iCs/>
          <w:sz w:val="24"/>
          <w:szCs w:val="24"/>
        </w:rPr>
        <w:t>The Impact of a Psychoeducational Group Program on the Mental Well-Being of Unit-Based Nurse Leaders: A Randomized Controlled Trial</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20</w:t>
      </w:r>
      <w:r w:rsidRPr="002E6789">
        <w:rPr>
          <w:rFonts w:ascii="Times New Roman" w:hAnsi="Times New Roman" w:cs="Times New Roman"/>
          <w:sz w:val="24"/>
          <w:szCs w:val="24"/>
        </w:rPr>
        <w:t>(11), 6035–6035. https://doi.org/10.3390/ijerph20116035</w:t>
      </w:r>
    </w:p>
    <w:p w14:paraId="794C477A"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Sawyer, A. T., Sawyer, A. T., Alison L. Bailey, Bailey, A. K., Jeanette Green, Green, J. F., Jingwei Sun, Sun, J., Patricia Robinson, &amp; Robinson, P. S. (2021). Resilience, Insight, Self-Compassion, and Empowerment (RISE): A Randomized Controlled Trial of a Psychoeducational Group Program for Nurses. </w:t>
      </w:r>
      <w:r w:rsidRPr="002E6789">
        <w:rPr>
          <w:rFonts w:ascii="Times New Roman" w:hAnsi="Times New Roman" w:cs="Times New Roman"/>
          <w:i/>
          <w:iCs/>
          <w:sz w:val="24"/>
          <w:szCs w:val="24"/>
        </w:rPr>
        <w:t>Journal of the American Psychiatric Nurses Association</w:t>
      </w:r>
      <w:r w:rsidRPr="002E6789">
        <w:rPr>
          <w:rFonts w:ascii="Times New Roman" w:hAnsi="Times New Roman" w:cs="Times New Roman"/>
          <w:sz w:val="24"/>
          <w:szCs w:val="24"/>
        </w:rPr>
        <w:t>, 10783903211033338. https://doi.org/10.1177/10783903211033338</w:t>
      </w:r>
    </w:p>
    <w:p w14:paraId="7E5F13BE"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Spadaro, K. C., Spadaro, K. C., Diane F. Hunker, &amp; Hunker, D. F. (2016). Exploring The effects Of An online asynchronous mindfulness meditation intervention with nursing students On Stress, mood, And Cognition: A descriptive study. </w:t>
      </w:r>
      <w:r w:rsidRPr="002E6789">
        <w:rPr>
          <w:rFonts w:ascii="Times New Roman" w:hAnsi="Times New Roman" w:cs="Times New Roman"/>
          <w:i/>
          <w:iCs/>
          <w:sz w:val="24"/>
          <w:szCs w:val="24"/>
        </w:rPr>
        <w:t>Nurse Education Today</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39</w:t>
      </w:r>
      <w:r w:rsidRPr="002E6789">
        <w:rPr>
          <w:rFonts w:ascii="Times New Roman" w:hAnsi="Times New Roman" w:cs="Times New Roman"/>
          <w:sz w:val="24"/>
          <w:szCs w:val="24"/>
        </w:rPr>
        <w:t>, 163–169. https://doi.org/10.1016/j.nedt.2016.02.006</w:t>
      </w:r>
    </w:p>
    <w:p w14:paraId="20856D1E" w14:textId="77777777" w:rsidR="003C466D" w:rsidRPr="002E6789" w:rsidRDefault="003C466D" w:rsidP="00F23963">
      <w:pPr>
        <w:pStyle w:val="Bibliography"/>
        <w:numPr>
          <w:ilvl w:val="0"/>
          <w:numId w:val="1"/>
        </w:num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t xml:space="preserve">Wright, E. M., Wright, E. M., &amp; Erin M. Wright. (2018). Evaluation of a Web-Based Holistic Stress Reduction Pilot Program Among Nurse-Midwives. </w:t>
      </w:r>
      <w:r w:rsidRPr="002E6789">
        <w:rPr>
          <w:rFonts w:ascii="Times New Roman" w:hAnsi="Times New Roman" w:cs="Times New Roman"/>
          <w:i/>
          <w:iCs/>
          <w:sz w:val="24"/>
          <w:szCs w:val="24"/>
        </w:rPr>
        <w:t>Journal of Holistic Nursing</w:t>
      </w:r>
      <w:r w:rsidRPr="002E6789">
        <w:rPr>
          <w:rFonts w:ascii="Times New Roman" w:hAnsi="Times New Roman" w:cs="Times New Roman"/>
          <w:sz w:val="24"/>
          <w:szCs w:val="24"/>
        </w:rPr>
        <w:t xml:space="preserve">, </w:t>
      </w:r>
      <w:r w:rsidRPr="002E6789">
        <w:rPr>
          <w:rFonts w:ascii="Times New Roman" w:hAnsi="Times New Roman" w:cs="Times New Roman"/>
          <w:i/>
          <w:iCs/>
          <w:sz w:val="24"/>
          <w:szCs w:val="24"/>
        </w:rPr>
        <w:t>36</w:t>
      </w:r>
      <w:r w:rsidRPr="002E6789">
        <w:rPr>
          <w:rFonts w:ascii="Times New Roman" w:hAnsi="Times New Roman" w:cs="Times New Roman"/>
          <w:sz w:val="24"/>
          <w:szCs w:val="24"/>
        </w:rPr>
        <w:t>(2), 159–169. https://doi.org/10.1177/0898010117704325</w:t>
      </w:r>
    </w:p>
    <w:p w14:paraId="39B7CC93" w14:textId="77777777" w:rsidR="00646FD6" w:rsidRPr="002E6789" w:rsidRDefault="00646FD6" w:rsidP="00F23963">
      <w:pPr>
        <w:spacing w:line="240" w:lineRule="auto"/>
        <w:jc w:val="both"/>
        <w:rPr>
          <w:rFonts w:ascii="Times New Roman" w:hAnsi="Times New Roman" w:cs="Times New Roman"/>
          <w:sz w:val="24"/>
          <w:szCs w:val="24"/>
        </w:rPr>
      </w:pPr>
      <w:r w:rsidRPr="002E6789">
        <w:rPr>
          <w:rFonts w:ascii="Times New Roman" w:hAnsi="Times New Roman" w:cs="Times New Roman"/>
          <w:sz w:val="24"/>
          <w:szCs w:val="24"/>
        </w:rPr>
        <w:lastRenderedPageBreak/>
        <w:fldChar w:fldCharType="end"/>
      </w:r>
    </w:p>
    <w:sectPr w:rsidR="00646FD6" w:rsidRPr="002E6789" w:rsidSect="00BC327B">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D6904"/>
    <w:multiLevelType w:val="hybridMultilevel"/>
    <w:tmpl w:val="38CC46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824326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46FD6"/>
    <w:rsid w:val="00025E7E"/>
    <w:rsid w:val="00093BE6"/>
    <w:rsid w:val="001805BE"/>
    <w:rsid w:val="00184E19"/>
    <w:rsid w:val="001A40C6"/>
    <w:rsid w:val="00291391"/>
    <w:rsid w:val="002E6789"/>
    <w:rsid w:val="002E7544"/>
    <w:rsid w:val="00343E33"/>
    <w:rsid w:val="003503E4"/>
    <w:rsid w:val="003879DF"/>
    <w:rsid w:val="0039146D"/>
    <w:rsid w:val="003C466D"/>
    <w:rsid w:val="004930AD"/>
    <w:rsid w:val="004B0E45"/>
    <w:rsid w:val="004E15FD"/>
    <w:rsid w:val="006018BA"/>
    <w:rsid w:val="0063694E"/>
    <w:rsid w:val="00646FD6"/>
    <w:rsid w:val="0067041F"/>
    <w:rsid w:val="007A7FEB"/>
    <w:rsid w:val="008847A6"/>
    <w:rsid w:val="008D2C66"/>
    <w:rsid w:val="009330D5"/>
    <w:rsid w:val="009A01B9"/>
    <w:rsid w:val="00A13CEB"/>
    <w:rsid w:val="00A33E39"/>
    <w:rsid w:val="00AA5715"/>
    <w:rsid w:val="00B12CE9"/>
    <w:rsid w:val="00B92C68"/>
    <w:rsid w:val="00BC327B"/>
    <w:rsid w:val="00C34076"/>
    <w:rsid w:val="00C50083"/>
    <w:rsid w:val="00D24418"/>
    <w:rsid w:val="00D670B9"/>
    <w:rsid w:val="00D819AB"/>
    <w:rsid w:val="00E46F37"/>
    <w:rsid w:val="00E87E14"/>
    <w:rsid w:val="00EC6D10"/>
    <w:rsid w:val="00EF6725"/>
    <w:rsid w:val="00F23963"/>
    <w:rsid w:val="00FC3232"/>
    <w:rsid w:val="00FD7D1E"/>
    <w:rsid w:val="00FF1928"/>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C37B8"/>
  <w15:docId w15:val="{51B16FEE-E000-480C-8E08-B15C0FF72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544"/>
  </w:style>
  <w:style w:type="paragraph" w:styleId="Heading1">
    <w:name w:val="heading 1"/>
    <w:basedOn w:val="Normal"/>
    <w:link w:val="Heading1Char"/>
    <w:uiPriority w:val="9"/>
    <w:qFormat/>
    <w:rsid w:val="00646FD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6FD6"/>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646FD6"/>
    <w:pPr>
      <w:spacing w:before="100" w:beforeAutospacing="1" w:after="100" w:afterAutospacing="1" w:line="240" w:lineRule="auto"/>
    </w:pPr>
    <w:rPr>
      <w:rFonts w:ascii="Times New Roman" w:eastAsia="Times New Roman" w:hAnsi="Times New Roman" w:cs="Times New Roman"/>
      <w:sz w:val="24"/>
      <w:szCs w:val="24"/>
    </w:rPr>
  </w:style>
  <w:style w:type="paragraph" w:styleId="Bibliography">
    <w:name w:val="Bibliography"/>
    <w:basedOn w:val="Normal"/>
    <w:next w:val="Normal"/>
    <w:uiPriority w:val="37"/>
    <w:unhideWhenUsed/>
    <w:rsid w:val="00646FD6"/>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795587">
      <w:bodyDiv w:val="1"/>
      <w:marLeft w:val="0"/>
      <w:marRight w:val="0"/>
      <w:marTop w:val="0"/>
      <w:marBottom w:val="0"/>
      <w:divBdr>
        <w:top w:val="none" w:sz="0" w:space="0" w:color="auto"/>
        <w:left w:val="none" w:sz="0" w:space="0" w:color="auto"/>
        <w:bottom w:val="none" w:sz="0" w:space="0" w:color="auto"/>
        <w:right w:val="none" w:sz="0" w:space="0" w:color="auto"/>
      </w:divBdr>
      <w:divsChild>
        <w:div w:id="34551575">
          <w:marLeft w:val="-115"/>
          <w:marRight w:val="0"/>
          <w:marTop w:val="0"/>
          <w:marBottom w:val="0"/>
          <w:divBdr>
            <w:top w:val="none" w:sz="0" w:space="0" w:color="auto"/>
            <w:left w:val="none" w:sz="0" w:space="0" w:color="auto"/>
            <w:bottom w:val="none" w:sz="0" w:space="0" w:color="auto"/>
            <w:right w:val="none" w:sz="0" w:space="0" w:color="auto"/>
          </w:divBdr>
        </w:div>
        <w:div w:id="30347091">
          <w:marLeft w:val="-115"/>
          <w:marRight w:val="0"/>
          <w:marTop w:val="0"/>
          <w:marBottom w:val="0"/>
          <w:divBdr>
            <w:top w:val="none" w:sz="0" w:space="0" w:color="auto"/>
            <w:left w:val="none" w:sz="0" w:space="0" w:color="auto"/>
            <w:bottom w:val="none" w:sz="0" w:space="0" w:color="auto"/>
            <w:right w:val="none" w:sz="0" w:space="0" w:color="auto"/>
          </w:divBdr>
        </w:div>
        <w:div w:id="2098399096">
          <w:marLeft w:val="-115"/>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325</TotalTime>
  <Pages>12</Pages>
  <Words>16270</Words>
  <Characters>92740</Characters>
  <Application>Microsoft Office Word</Application>
  <DocSecurity>0</DocSecurity>
  <Lines>772</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ekta ram</dc:creator>
  <cp:lastModifiedBy>soundarya soundararajan</cp:lastModifiedBy>
  <cp:revision>27</cp:revision>
  <dcterms:created xsi:type="dcterms:W3CDTF">2024-12-19T04:44:00Z</dcterms:created>
  <dcterms:modified xsi:type="dcterms:W3CDTF">2024-12-20T09:10:00Z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id="NB9QiEih"/&gt;&lt;style id="http://www.zotero.org/styles/apa" locale="en-US" hasBibliography="1" bibliographyStyleHasBeenSet="1"/&gt;&lt;prefs&gt;&lt;pref name="fieldType" value="Field"/&gt;&lt;/prefs&gt;&lt;/data&gt;</vt:lpwstr>
  </property>
</Properties>
</file>