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E0BD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1D2E94">
        <w:rPr>
          <w:rFonts w:ascii="Times New Roman" w:hAnsi="Times New Roman" w:cs="Times New Roman" w:hint="eastAsia"/>
          <w:b/>
          <w:bCs/>
          <w:sz w:val="24"/>
        </w:rPr>
        <w:t>Supporting Information</w:t>
      </w:r>
    </w:p>
    <w:p w14:paraId="76D997CF" w14:textId="3DAE9D4D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1D2E94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JTC801 </w:t>
      </w:r>
      <w:r w:rsidR="002E3CBE" w:rsidRPr="001D2E94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regresses uveal melanoma progression through novel </w:t>
      </w:r>
      <w:proofErr w:type="spellStart"/>
      <w:r w:rsidR="002E3CBE" w:rsidRPr="001D2E94">
        <w:rPr>
          <w:rFonts w:ascii="Times New Roman" w:eastAsia="等线" w:hAnsi="Times New Roman" w:cs="Times New Roman"/>
          <w:b/>
          <w:bCs/>
          <w:sz w:val="24"/>
          <w:szCs w:val="24"/>
        </w:rPr>
        <w:t>methuosis</w:t>
      </w:r>
      <w:proofErr w:type="spellEnd"/>
      <w:r w:rsidR="002E3CBE" w:rsidRPr="001D2E94">
        <w:rPr>
          <w:rFonts w:ascii="Times New Roman" w:eastAsia="等线" w:hAnsi="Times New Roman" w:cs="Times New Roman"/>
          <w:b/>
          <w:bCs/>
          <w:sz w:val="24"/>
          <w:szCs w:val="24"/>
        </w:rPr>
        <w:t>-like cell death via lysosomal dysfunction</w:t>
      </w:r>
    </w:p>
    <w:p w14:paraId="14A1E8A6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hint="eastAsia"/>
        </w:rPr>
      </w:pPr>
    </w:p>
    <w:p w14:paraId="5DB72896" w14:textId="2F6D9DD0" w:rsidR="00AA6F19" w:rsidRPr="00DA59B6" w:rsidRDefault="00AA6F19" w:rsidP="002E6AC9">
      <w:pPr>
        <w:adjustRightInd w:val="0"/>
        <w:snapToGrid w:val="0"/>
        <w:spacing w:line="480" w:lineRule="auto"/>
        <w:rPr>
          <w:rFonts w:hint="eastAsia"/>
          <w:sz w:val="24"/>
          <w:szCs w:val="24"/>
        </w:rPr>
      </w:pPr>
      <w:proofErr w:type="spellStart"/>
      <w:r w:rsidRPr="001D2E94">
        <w:rPr>
          <w:rFonts w:ascii="Times New Roman" w:eastAsia="等线" w:hAnsi="Times New Roman" w:cs="Times New Roman"/>
          <w:sz w:val="24"/>
          <w:szCs w:val="24"/>
        </w:rPr>
        <w:t>Mingyan</w:t>
      </w:r>
      <w:proofErr w:type="spellEnd"/>
      <w:r w:rsidRPr="001D2E94">
        <w:rPr>
          <w:rFonts w:ascii="Times New Roman" w:eastAsia="等线" w:hAnsi="Times New Roman" w:cs="Times New Roman"/>
          <w:sz w:val="24"/>
          <w:szCs w:val="24"/>
        </w:rPr>
        <w:t xml:space="preserve"> Huang</w:t>
      </w:r>
      <w:proofErr w:type="gramStart"/>
      <w:r w:rsidRPr="001D2E94">
        <w:rPr>
          <w:rFonts w:ascii="Times New Roman" w:eastAsia="等线" w:hAnsi="Times New Roman" w:cs="Times New Roman"/>
          <w:sz w:val="24"/>
          <w:szCs w:val="24"/>
          <w:vertAlign w:val="superscript"/>
        </w:rPr>
        <w:t>1,#</w:t>
      </w:r>
      <w:proofErr w:type="gramEnd"/>
      <w:r w:rsidRPr="001D2E94">
        <w:rPr>
          <w:rFonts w:ascii="Times New Roman" w:eastAsia="等线" w:hAnsi="Times New Roman" w:cs="Times New Roman"/>
          <w:sz w:val="24"/>
          <w:szCs w:val="24"/>
        </w:rPr>
        <w:t xml:space="preserve">, </w:t>
      </w:r>
      <w:proofErr w:type="spellStart"/>
      <w:r w:rsidRPr="001D2E94">
        <w:rPr>
          <w:rFonts w:ascii="Times New Roman" w:hAnsi="Times New Roman"/>
          <w:sz w:val="24"/>
          <w:szCs w:val="24"/>
        </w:rPr>
        <w:t>Xinpei</w:t>
      </w:r>
      <w:proofErr w:type="spellEnd"/>
      <w:r w:rsidRPr="001D2E94">
        <w:rPr>
          <w:rFonts w:ascii="Times New Roman" w:hAnsi="Times New Roman"/>
          <w:sz w:val="24"/>
          <w:szCs w:val="24"/>
        </w:rPr>
        <w:t xml:space="preserve"> Ji</w:t>
      </w:r>
      <w:r w:rsidRPr="001D2E94">
        <w:rPr>
          <w:rFonts w:ascii="Times New Roman" w:hAnsi="Times New Roman"/>
          <w:sz w:val="24"/>
          <w:szCs w:val="24"/>
          <w:vertAlign w:val="superscript"/>
        </w:rPr>
        <w:t>2</w:t>
      </w:r>
      <w:r w:rsidRPr="001D2E94">
        <w:rPr>
          <w:rFonts w:ascii="Times New Roman" w:hAnsi="Times New Roman" w:hint="eastAsia"/>
          <w:sz w:val="24"/>
          <w:szCs w:val="24"/>
          <w:vertAlign w:val="superscript"/>
        </w:rPr>
        <w:t>,</w:t>
      </w:r>
      <w:r w:rsidRPr="001D2E94">
        <w:rPr>
          <w:rFonts w:ascii="Times New Roman" w:hAnsi="Times New Roman"/>
          <w:sz w:val="24"/>
          <w:szCs w:val="24"/>
          <w:vertAlign w:val="superscript"/>
        </w:rPr>
        <w:t>#</w:t>
      </w:r>
      <w:r w:rsidRPr="001D2E94">
        <w:rPr>
          <w:rFonts w:ascii="Times New Roman" w:eastAsia="等线" w:hAnsi="Times New Roman" w:cs="Times New Roman"/>
          <w:sz w:val="24"/>
          <w:szCs w:val="24"/>
          <w:vertAlign w:val="superscript"/>
        </w:rPr>
        <w:t xml:space="preserve"> </w:t>
      </w:r>
      <w:r w:rsidRPr="001D2E94">
        <w:rPr>
          <w:rFonts w:ascii="Times New Roman" w:eastAsia="等线" w:hAnsi="Times New Roman" w:cs="Times New Roman" w:hint="eastAsia"/>
          <w:sz w:val="24"/>
          <w:szCs w:val="24"/>
        </w:rPr>
        <w:t>Ha Zhu</w:t>
      </w:r>
      <w:r w:rsidRPr="001D2E94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D2E94">
        <w:rPr>
          <w:rFonts w:ascii="Times New Roman" w:hAnsi="Times New Roman" w:hint="eastAsia"/>
          <w:sz w:val="24"/>
          <w:szCs w:val="24"/>
          <w:vertAlign w:val="superscript"/>
        </w:rPr>
        <w:t>,</w:t>
      </w:r>
      <w:r w:rsidRPr="001D2E94">
        <w:rPr>
          <w:rFonts w:ascii="Times New Roman" w:hAnsi="Times New Roman"/>
          <w:sz w:val="24"/>
          <w:szCs w:val="24"/>
          <w:vertAlign w:val="superscript"/>
        </w:rPr>
        <w:t>#</w:t>
      </w:r>
      <w:r w:rsidRPr="001D2E94">
        <w:rPr>
          <w:rFonts w:ascii="Times New Roman" w:eastAsia="等线" w:hAnsi="Times New Roman" w:cs="Times New Roman" w:hint="eastAsia"/>
          <w:sz w:val="24"/>
          <w:szCs w:val="24"/>
        </w:rPr>
        <w:t>, Wenjun Chang</w:t>
      </w:r>
      <w:r w:rsidRPr="001D2E94">
        <w:rPr>
          <w:rFonts w:ascii="Times New Roman" w:eastAsia="等线" w:hAnsi="Times New Roman" w:cs="Times New Roman" w:hint="eastAsia"/>
          <w:sz w:val="24"/>
          <w:szCs w:val="24"/>
          <w:vertAlign w:val="superscript"/>
        </w:rPr>
        <w:t>3</w:t>
      </w:r>
      <w:r w:rsidRPr="001D2E94">
        <w:rPr>
          <w:rFonts w:ascii="Times New Roman" w:eastAsia="等线" w:hAnsi="Times New Roman" w:cs="Times New Roman" w:hint="eastAsia"/>
          <w:sz w:val="24"/>
          <w:szCs w:val="24"/>
        </w:rPr>
        <w:t>, Hao Shen</w:t>
      </w:r>
      <w:r w:rsidRPr="001D2E94">
        <w:rPr>
          <w:rFonts w:ascii="Times New Roman" w:eastAsia="等线" w:hAnsi="Times New Roman" w:cs="Times New Roman" w:hint="eastAsia"/>
          <w:sz w:val="24"/>
          <w:szCs w:val="24"/>
          <w:vertAlign w:val="superscript"/>
        </w:rPr>
        <w:t>3</w:t>
      </w:r>
      <w:r w:rsidRPr="001D2E94">
        <w:rPr>
          <w:rFonts w:ascii="Times New Roman" w:eastAsia="等线" w:hAnsi="Times New Roman" w:cs="Times New Roman" w:hint="eastAsia"/>
          <w:sz w:val="24"/>
          <w:szCs w:val="24"/>
        </w:rPr>
        <w:t xml:space="preserve">, </w:t>
      </w:r>
      <w:proofErr w:type="spellStart"/>
      <w:r w:rsidRPr="001D2E94">
        <w:rPr>
          <w:rFonts w:ascii="Times New Roman" w:eastAsia="等线" w:hAnsi="Times New Roman" w:cs="Times New Roman" w:hint="eastAsia"/>
          <w:sz w:val="24"/>
          <w:szCs w:val="24"/>
        </w:rPr>
        <w:t>Yizhi</w:t>
      </w:r>
      <w:proofErr w:type="spellEnd"/>
      <w:r w:rsidRPr="001D2E94">
        <w:rPr>
          <w:rFonts w:ascii="Times New Roman" w:eastAsia="等线" w:hAnsi="Times New Roman" w:cs="Times New Roman" w:hint="eastAsia"/>
          <w:sz w:val="24"/>
          <w:szCs w:val="24"/>
        </w:rPr>
        <w:t xml:space="preserve"> Yu</w:t>
      </w:r>
      <w:r w:rsidRPr="001D2E94">
        <w:rPr>
          <w:rFonts w:ascii="Times New Roman" w:eastAsia="等线" w:hAnsi="Times New Roman" w:cs="Times New Roman"/>
          <w:sz w:val="24"/>
          <w:szCs w:val="24"/>
          <w:vertAlign w:val="superscript"/>
        </w:rPr>
        <w:t>1,</w:t>
      </w:r>
      <w:r w:rsidRPr="001D2E94">
        <w:rPr>
          <w:rFonts w:ascii="Times New Roman" w:eastAsia="等线" w:hAnsi="Times New Roman" w:cs="Times New Roman"/>
          <w:sz w:val="24"/>
          <w:szCs w:val="24"/>
        </w:rPr>
        <w:t>*</w:t>
      </w:r>
      <w:r w:rsidRPr="001D2E94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1D2E94">
        <w:rPr>
          <w:rFonts w:ascii="Times New Roman" w:eastAsia="等线" w:hAnsi="Times New Roman" w:cs="Times New Roman"/>
          <w:sz w:val="24"/>
          <w:szCs w:val="24"/>
        </w:rPr>
        <w:t>and Qiuyan Liu</w:t>
      </w:r>
      <w:r w:rsidRPr="001D2E94">
        <w:rPr>
          <w:rFonts w:ascii="Times New Roman" w:eastAsia="等线" w:hAnsi="Times New Roman" w:cs="Times New Roman"/>
          <w:sz w:val="24"/>
          <w:szCs w:val="24"/>
          <w:vertAlign w:val="superscript"/>
        </w:rPr>
        <w:t>1,</w:t>
      </w:r>
      <w:r w:rsidRPr="001D2E94">
        <w:rPr>
          <w:rFonts w:ascii="Times New Roman" w:eastAsia="等线" w:hAnsi="Times New Roman" w:cs="Times New Roman"/>
          <w:sz w:val="24"/>
          <w:szCs w:val="24"/>
        </w:rPr>
        <w:t>*</w:t>
      </w:r>
    </w:p>
    <w:p w14:paraId="569CF5CE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5E8ECE94" w14:textId="1AA64B65" w:rsidR="00AA6F19" w:rsidRPr="00A70296" w:rsidRDefault="00C5400F" w:rsidP="002E6AC9">
      <w:pPr>
        <w:pStyle w:val="a4"/>
        <w:numPr>
          <w:ilvl w:val="0"/>
          <w:numId w:val="1"/>
        </w:numPr>
        <w:adjustRightInd w:val="0"/>
        <w:snapToGrid w:val="0"/>
        <w:spacing w:after="0" w:line="480" w:lineRule="auto"/>
        <w:ind w:firstLineChars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Supplementary </w:t>
      </w:r>
      <w:r w:rsidR="00AA6F19" w:rsidRPr="001D2E94">
        <w:rPr>
          <w:rFonts w:ascii="Times New Roman" w:hAnsi="Times New Roman" w:cs="Times New Roman" w:hint="eastAsia"/>
          <w:b/>
          <w:bCs/>
          <w:sz w:val="24"/>
        </w:rPr>
        <w:t>Vide</w:t>
      </w:r>
      <w:r w:rsidR="00AA6F19" w:rsidRPr="00A70296">
        <w:rPr>
          <w:rFonts w:ascii="Times New Roman" w:hAnsi="Times New Roman" w:cs="Times New Roman" w:hint="eastAsia"/>
          <w:b/>
          <w:bCs/>
          <w:sz w:val="24"/>
        </w:rPr>
        <w:t>o</w:t>
      </w:r>
      <w:r w:rsidR="0059741E" w:rsidRPr="00A70296">
        <w:rPr>
          <w:rFonts w:ascii="Times New Roman" w:hAnsi="Times New Roman" w:cs="Times New Roman" w:hint="eastAsia"/>
          <w:b/>
          <w:bCs/>
          <w:sz w:val="24"/>
        </w:rPr>
        <w:t xml:space="preserve"> Legend</w:t>
      </w:r>
    </w:p>
    <w:p w14:paraId="2797EF70" w14:textId="7825ECF2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A70296">
        <w:rPr>
          <w:rFonts w:ascii="Times New Roman" w:hAnsi="Times New Roman" w:cs="Times New Roman"/>
          <w:sz w:val="24"/>
          <w:szCs w:val="24"/>
        </w:rPr>
        <w:t>Video 1</w:t>
      </w:r>
      <w:r w:rsidRPr="00A70296">
        <w:rPr>
          <w:rFonts w:ascii="Times New Roman" w:hAnsi="Times New Roman" w:cs="Times New Roman" w:hint="eastAsia"/>
          <w:sz w:val="24"/>
          <w:szCs w:val="24"/>
        </w:rPr>
        <w:t>.</w:t>
      </w:r>
      <w:r w:rsidRPr="00A70296">
        <w:rPr>
          <w:rFonts w:ascii="Times New Roman" w:hAnsi="Times New Roman" w:cs="Times New Roman" w:hint="eastAsia"/>
          <w:sz w:val="24"/>
        </w:rPr>
        <w:t xml:space="preserve"> </w:t>
      </w:r>
      <w:r w:rsidR="00992749" w:rsidRPr="00A70296">
        <w:rPr>
          <w:rFonts w:ascii="Times New Roman" w:hAnsi="Times New Roman" w:cs="Times New Roman"/>
          <w:sz w:val="24"/>
        </w:rPr>
        <w:t>T</w:t>
      </w:r>
      <w:r w:rsidR="00992749" w:rsidRPr="00A70296">
        <w:rPr>
          <w:rFonts w:ascii="Times New Roman" w:hAnsi="Times New Roman" w:cs="Times New Roman" w:hint="eastAsia"/>
          <w:sz w:val="24"/>
        </w:rPr>
        <w:t xml:space="preserve">he vacuoles accumulated after JTC801 treatment. </w:t>
      </w:r>
      <w:r w:rsidRPr="00A70296">
        <w:rPr>
          <w:rFonts w:ascii="Times New Roman" w:hAnsi="Times New Roman" w:cs="Times New Roman" w:hint="eastAsia"/>
          <w:sz w:val="24"/>
        </w:rPr>
        <w:t xml:space="preserve">Images of </w:t>
      </w:r>
      <w:r w:rsidRPr="00A70296">
        <w:rPr>
          <w:rFonts w:ascii="Times New Roman" w:hAnsi="Times New Roman" w:cs="Times New Roman"/>
          <w:sz w:val="24"/>
        </w:rPr>
        <w:t xml:space="preserve">MUM2B cells were captured every 2 hours over a 48-hour period </w:t>
      </w:r>
      <w:r w:rsidRPr="00A70296">
        <w:rPr>
          <w:rFonts w:ascii="Times New Roman" w:hAnsi="Times New Roman" w:cs="Times New Roman" w:hint="eastAsia"/>
          <w:sz w:val="24"/>
        </w:rPr>
        <w:t xml:space="preserve">after </w:t>
      </w:r>
      <w:r w:rsidRPr="00A70296">
        <w:rPr>
          <w:rFonts w:ascii="Times New Roman" w:hAnsi="Times New Roman" w:cs="Times New Roman"/>
          <w:sz w:val="24"/>
        </w:rPr>
        <w:t>tr</w:t>
      </w:r>
      <w:r w:rsidRPr="001D2E94">
        <w:rPr>
          <w:rFonts w:ascii="Times New Roman" w:hAnsi="Times New Roman" w:cs="Times New Roman"/>
          <w:sz w:val="24"/>
        </w:rPr>
        <w:t xml:space="preserve">eated with JTC801 (3 µM) using the </w:t>
      </w:r>
      <w:proofErr w:type="spellStart"/>
      <w:r w:rsidRPr="001D2E94">
        <w:rPr>
          <w:rFonts w:ascii="Times New Roman" w:hAnsi="Times New Roman" w:cs="Times New Roman"/>
          <w:sz w:val="24"/>
        </w:rPr>
        <w:t>IncuCyte</w:t>
      </w:r>
      <w:proofErr w:type="spellEnd"/>
      <w:r w:rsidRPr="001D2E94">
        <w:rPr>
          <w:rFonts w:ascii="Times New Roman" w:hAnsi="Times New Roman" w:cs="Times New Roman"/>
          <w:sz w:val="24"/>
        </w:rPr>
        <w:t xml:space="preserve"> real-time imaging system</w:t>
      </w:r>
      <w:r w:rsidRPr="001D2E94">
        <w:rPr>
          <w:rFonts w:ascii="Times New Roman" w:hAnsi="Times New Roman" w:cs="Times New Roman" w:hint="eastAsia"/>
          <w:sz w:val="24"/>
        </w:rPr>
        <w:t>.</w:t>
      </w:r>
    </w:p>
    <w:p w14:paraId="0AC97634" w14:textId="732D644C" w:rsidR="00AA6F19" w:rsidRPr="001D2E94" w:rsidRDefault="00AA6F19" w:rsidP="002E6AC9">
      <w:pPr>
        <w:widowControl/>
        <w:spacing w:line="480" w:lineRule="auto"/>
        <w:jc w:val="left"/>
        <w:rPr>
          <w:rFonts w:ascii="Times New Roman" w:hAnsi="Times New Roman" w:cs="Times New Roman"/>
        </w:rPr>
      </w:pPr>
    </w:p>
    <w:p w14:paraId="6DC86C8C" w14:textId="77777777" w:rsidR="00AA6F19" w:rsidRPr="001D2E94" w:rsidRDefault="00AA6F19" w:rsidP="002E6AC9">
      <w:pPr>
        <w:pStyle w:val="a4"/>
        <w:numPr>
          <w:ilvl w:val="0"/>
          <w:numId w:val="1"/>
        </w:numPr>
        <w:adjustRightInd w:val="0"/>
        <w:snapToGrid w:val="0"/>
        <w:spacing w:after="0" w:line="480" w:lineRule="auto"/>
        <w:ind w:firstLineChars="0"/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_Hlk180927143"/>
      <w:r w:rsidRPr="001D2E94">
        <w:rPr>
          <w:rFonts w:ascii="Times New Roman" w:hAnsi="Times New Roman" w:cs="Times New Roman" w:hint="eastAsia"/>
          <w:b/>
          <w:bCs/>
          <w:sz w:val="24"/>
        </w:rPr>
        <w:t>Supplementary Figure</w:t>
      </w:r>
      <w:bookmarkEnd w:id="0"/>
      <w:r w:rsidRPr="001D2E94">
        <w:rPr>
          <w:rFonts w:ascii="Times New Roman" w:hAnsi="Times New Roman" w:cs="Times New Roman" w:hint="eastAsia"/>
          <w:b/>
          <w:bCs/>
          <w:sz w:val="24"/>
        </w:rPr>
        <w:t xml:space="preserve"> Legend</w:t>
      </w:r>
    </w:p>
    <w:p w14:paraId="5523E4F9" w14:textId="77777777" w:rsidR="00AA6F19" w:rsidRPr="00676954" w:rsidRDefault="00AA6F19" w:rsidP="002E6AC9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676954">
        <w:rPr>
          <w:rFonts w:ascii="Times New Roman" w:hAnsi="Times New Roman" w:cs="Times New Roman" w:hint="eastAsia"/>
          <w:b/>
          <w:bCs/>
          <w:sz w:val="24"/>
        </w:rPr>
        <w:t>Supplementary Figure 1. JTC801 suppresses UM cells</w:t>
      </w:r>
      <w:r w:rsidRPr="00676954">
        <w:rPr>
          <w:rFonts w:ascii="Times New Roman" w:hAnsi="Times New Roman" w:cs="Times New Roman"/>
          <w:b/>
          <w:bCs/>
          <w:sz w:val="24"/>
        </w:rPr>
        <w:t xml:space="preserve"> growth </w:t>
      </w:r>
      <w:r w:rsidRPr="00676954">
        <w:rPr>
          <w:rFonts w:ascii="Times New Roman" w:hAnsi="Times New Roman" w:cs="Times New Roman"/>
          <w:b/>
          <w:bCs/>
          <w:i/>
          <w:iCs/>
          <w:sz w:val="24"/>
        </w:rPr>
        <w:t>in vitro</w:t>
      </w:r>
    </w:p>
    <w:p w14:paraId="5D1414EC" w14:textId="77777777" w:rsidR="00AA6F19" w:rsidRPr="0067695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676954">
        <w:rPr>
          <w:rFonts w:ascii="Times New Roman" w:hAnsi="Times New Roman" w:cs="Times New Roman" w:hint="eastAsia"/>
          <w:sz w:val="24"/>
        </w:rPr>
        <w:t xml:space="preserve">(A) </w:t>
      </w:r>
      <w:r w:rsidRPr="00676954">
        <w:rPr>
          <w:rFonts w:ascii="Times New Roman" w:hAnsi="Times New Roman" w:cs="Times New Roman"/>
          <w:sz w:val="24"/>
        </w:rPr>
        <w:t xml:space="preserve">Cell viability </w:t>
      </w:r>
      <w:r w:rsidRPr="00676954">
        <w:rPr>
          <w:rFonts w:ascii="Times New Roman" w:hAnsi="Times New Roman" w:cs="Times New Roman" w:hint="eastAsia"/>
          <w:sz w:val="24"/>
        </w:rPr>
        <w:t>of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>UM</w:t>
      </w:r>
      <w:r w:rsidRPr="00676954">
        <w:rPr>
          <w:rFonts w:ascii="Times New Roman" w:hAnsi="Times New Roman" w:cs="Times New Roman"/>
          <w:sz w:val="24"/>
        </w:rPr>
        <w:t xml:space="preserve"> cell</w:t>
      </w:r>
      <w:r w:rsidRPr="00676954">
        <w:rPr>
          <w:rFonts w:ascii="Times New Roman" w:hAnsi="Times New Roman" w:cs="Times New Roman" w:hint="eastAsia"/>
          <w:sz w:val="24"/>
        </w:rPr>
        <w:t xml:space="preserve">s </w:t>
      </w:r>
      <w:r w:rsidRPr="00676954">
        <w:rPr>
          <w:rFonts w:ascii="Times New Roman" w:hAnsi="Times New Roman" w:cs="Times New Roman"/>
          <w:sz w:val="24"/>
        </w:rPr>
        <w:t>following treatment with</w:t>
      </w:r>
      <w:r w:rsidRPr="00676954">
        <w:rPr>
          <w:rFonts w:ascii="Times New Roman" w:hAnsi="Times New Roman" w:cs="Times New Roman" w:hint="eastAsia"/>
          <w:sz w:val="24"/>
        </w:rPr>
        <w:t xml:space="preserve"> the selected </w:t>
      </w:r>
      <w:r w:rsidRPr="00676954">
        <w:rPr>
          <w:rFonts w:ascii="Times New Roman" w:hAnsi="Times New Roman" w:cs="Times New Roman"/>
          <w:sz w:val="24"/>
        </w:rPr>
        <w:t xml:space="preserve">kinase </w:t>
      </w:r>
      <w:r w:rsidRPr="00676954">
        <w:rPr>
          <w:rFonts w:ascii="Times New Roman" w:hAnsi="Times New Roman" w:cs="Times New Roman" w:hint="eastAsia"/>
          <w:sz w:val="24"/>
        </w:rPr>
        <w:t>inhibitors from k</w:t>
      </w:r>
      <w:r w:rsidRPr="00676954">
        <w:rPr>
          <w:rFonts w:ascii="Times New Roman" w:hAnsi="Times New Roman" w:cs="Times New Roman"/>
          <w:sz w:val="24"/>
        </w:rPr>
        <w:t>inase</w:t>
      </w:r>
      <w:r w:rsidRPr="00676954">
        <w:rPr>
          <w:rFonts w:ascii="Times New Roman" w:hAnsi="Times New Roman" w:cs="Times New Roman" w:hint="eastAsia"/>
          <w:sz w:val="24"/>
        </w:rPr>
        <w:t xml:space="preserve"> i</w:t>
      </w:r>
      <w:r w:rsidRPr="00676954">
        <w:rPr>
          <w:rFonts w:ascii="Times New Roman" w:hAnsi="Times New Roman" w:cs="Times New Roman"/>
          <w:sz w:val="24"/>
        </w:rPr>
        <w:t>nhibitor</w:t>
      </w:r>
      <w:r w:rsidRPr="00676954">
        <w:rPr>
          <w:rFonts w:ascii="Times New Roman" w:hAnsi="Times New Roman" w:cs="Times New Roman" w:hint="eastAsia"/>
          <w:sz w:val="24"/>
        </w:rPr>
        <w:t xml:space="preserve"> l</w:t>
      </w:r>
      <w:r w:rsidRPr="00676954">
        <w:rPr>
          <w:rFonts w:ascii="Times New Roman" w:hAnsi="Times New Roman" w:cs="Times New Roman"/>
          <w:sz w:val="24"/>
        </w:rPr>
        <w:t>ibrary</w:t>
      </w:r>
      <w:r w:rsidRPr="00676954">
        <w:rPr>
          <w:rFonts w:ascii="Times New Roman" w:hAnsi="Times New Roman" w:cs="Times New Roman" w:hint="eastAsia"/>
          <w:sz w:val="24"/>
        </w:rPr>
        <w:t xml:space="preserve"> (</w:t>
      </w:r>
      <w:r w:rsidRPr="00676954">
        <w:rPr>
          <w:rFonts w:ascii="Times New Roman" w:hAnsi="Times New Roman" w:cs="Times New Roman"/>
          <w:sz w:val="24"/>
        </w:rPr>
        <w:t>ZK012</w:t>
      </w:r>
      <w:r w:rsidRPr="00676954">
        <w:rPr>
          <w:rFonts w:ascii="Times New Roman" w:hAnsi="Times New Roman" w:cs="Times New Roman" w:hint="eastAsia"/>
          <w:sz w:val="24"/>
        </w:rPr>
        <w:t xml:space="preserve">) at </w:t>
      </w:r>
      <w:r w:rsidRPr="00676954">
        <w:rPr>
          <w:rFonts w:ascii="Times New Roman" w:hAnsi="Times New Roman" w:cs="Times New Roman"/>
          <w:sz w:val="24"/>
        </w:rPr>
        <w:t>indicated concentration</w:t>
      </w:r>
      <w:r w:rsidRPr="00676954">
        <w:rPr>
          <w:rFonts w:ascii="Times New Roman" w:hAnsi="Times New Roman" w:cs="Times New Roman" w:hint="eastAsia"/>
          <w:sz w:val="24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>for 24 h</w:t>
      </w:r>
      <w:r w:rsidRPr="00676954">
        <w:rPr>
          <w:rFonts w:ascii="Times New Roman" w:hAnsi="Times New Roman" w:cs="Times New Roman" w:hint="eastAsia"/>
          <w:sz w:val="24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>detected by</w:t>
      </w:r>
      <w:r w:rsidRPr="00676954">
        <w:rPr>
          <w:rFonts w:ascii="Times New Roman" w:hAnsi="Times New Roman" w:cs="Times New Roman" w:hint="eastAsia"/>
          <w:sz w:val="24"/>
        </w:rPr>
        <w:t xml:space="preserve"> CCK8</w:t>
      </w:r>
      <w:r w:rsidRPr="00676954">
        <w:rPr>
          <w:rFonts w:ascii="Times New Roman" w:hAnsi="Times New Roman" w:cs="Times New Roman"/>
          <w:sz w:val="24"/>
        </w:rPr>
        <w:t xml:space="preserve"> assay</w:t>
      </w:r>
      <w:r w:rsidRPr="00676954">
        <w:rPr>
          <w:rFonts w:ascii="Times New Roman" w:hAnsi="Times New Roman" w:cs="Times New Roman" w:hint="eastAsia"/>
          <w:sz w:val="24"/>
        </w:rPr>
        <w:t>.</w:t>
      </w:r>
    </w:p>
    <w:p w14:paraId="66739439" w14:textId="77777777" w:rsidR="00AA6F19" w:rsidRPr="0067695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676954">
        <w:rPr>
          <w:rFonts w:ascii="Times New Roman" w:hAnsi="Times New Roman" w:cs="Times New Roman" w:hint="eastAsia"/>
          <w:sz w:val="24"/>
        </w:rPr>
        <w:t>(B-C)</w:t>
      </w:r>
      <w:r w:rsidRPr="00676954">
        <w:rPr>
          <w:rFonts w:ascii="Times New Roman" w:hAnsi="Times New Roman" w:cs="Times New Roman"/>
          <w:sz w:val="24"/>
        </w:rPr>
        <w:t xml:space="preserve"> Cell viability </w:t>
      </w:r>
      <w:r w:rsidRPr="00676954">
        <w:rPr>
          <w:rFonts w:ascii="Times New Roman" w:hAnsi="Times New Roman" w:cs="Times New Roman" w:hint="eastAsia"/>
          <w:sz w:val="24"/>
        </w:rPr>
        <w:t>of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>B16F10 cells</w:t>
      </w:r>
      <w:r w:rsidRPr="00676954">
        <w:rPr>
          <w:rFonts w:ascii="Times New Roman" w:hAnsi="Times New Roman" w:cs="Times New Roman"/>
          <w:sz w:val="24"/>
        </w:rPr>
        <w:t xml:space="preserve"> following treatment with JTC801 for 24 h</w:t>
      </w:r>
      <w:r w:rsidRPr="00676954">
        <w:rPr>
          <w:rFonts w:ascii="Times New Roman" w:hAnsi="Times New Roman" w:cs="Times New Roman" w:hint="eastAsia"/>
          <w:sz w:val="24"/>
        </w:rPr>
        <w:t xml:space="preserve"> at </w:t>
      </w:r>
      <w:r w:rsidRPr="00676954">
        <w:rPr>
          <w:rFonts w:ascii="Times New Roman" w:hAnsi="Times New Roman" w:cs="Times New Roman"/>
          <w:sz w:val="24"/>
        </w:rPr>
        <w:t xml:space="preserve">indicated </w:t>
      </w:r>
      <w:r w:rsidRPr="00676954">
        <w:rPr>
          <w:rFonts w:ascii="Times New Roman" w:hAnsi="Times New Roman" w:cs="Times New Roman" w:hint="eastAsia"/>
          <w:sz w:val="24"/>
        </w:rPr>
        <w:t xml:space="preserve">concentration (B) or at </w:t>
      </w:r>
      <w:r w:rsidRPr="00676954">
        <w:rPr>
          <w:rFonts w:ascii="Times New Roman" w:hAnsi="Times New Roman" w:cs="Times New Roman"/>
          <w:sz w:val="24"/>
        </w:rPr>
        <w:t xml:space="preserve">indicated </w:t>
      </w:r>
      <w:r w:rsidRPr="00676954">
        <w:rPr>
          <w:rFonts w:ascii="Times New Roman" w:hAnsi="Times New Roman" w:cs="Times New Roman" w:hint="eastAsia"/>
          <w:sz w:val="24"/>
        </w:rPr>
        <w:t xml:space="preserve">time </w:t>
      </w:r>
      <w:r w:rsidRPr="00676954">
        <w:rPr>
          <w:rFonts w:ascii="Times New Roman" w:hAnsi="Times New Roman" w:cs="Times New Roman"/>
          <w:sz w:val="24"/>
        </w:rPr>
        <w:t>with</w:t>
      </w:r>
      <w:r w:rsidRPr="00676954">
        <w:rPr>
          <w:rFonts w:ascii="Times New Roman" w:hAnsi="Times New Roman" w:cs="Times New Roman" w:hint="eastAsia"/>
          <w:sz w:val="24"/>
        </w:rPr>
        <w:t xml:space="preserve"> 3 </w:t>
      </w:r>
      <w:proofErr w:type="spellStart"/>
      <w:r w:rsidRPr="00676954">
        <w:rPr>
          <w:rFonts w:ascii="Times New Roman" w:hAnsi="Times New Roman" w:cs="Times New Roman"/>
          <w:sz w:val="24"/>
        </w:rPr>
        <w:t>μM</w:t>
      </w:r>
      <w:proofErr w:type="spellEnd"/>
      <w:r w:rsidRPr="00676954">
        <w:rPr>
          <w:rFonts w:ascii="Times New Roman" w:hAnsi="Times New Roman" w:cs="Times New Roman"/>
          <w:sz w:val="24"/>
        </w:rPr>
        <w:t xml:space="preserve"> JTC801</w:t>
      </w:r>
      <w:r w:rsidRPr="00676954">
        <w:rPr>
          <w:rFonts w:ascii="Times New Roman" w:hAnsi="Times New Roman" w:cs="Times New Roman" w:hint="eastAsia"/>
          <w:sz w:val="24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>treatment</w:t>
      </w:r>
      <w:r w:rsidRPr="00676954">
        <w:rPr>
          <w:rFonts w:ascii="Times New Roman" w:hAnsi="Times New Roman" w:cs="Times New Roman" w:hint="eastAsia"/>
          <w:sz w:val="24"/>
        </w:rPr>
        <w:t xml:space="preserve"> (C) </w:t>
      </w:r>
      <w:r w:rsidRPr="00676954">
        <w:rPr>
          <w:rFonts w:ascii="Times New Roman" w:hAnsi="Times New Roman" w:cs="Times New Roman"/>
          <w:sz w:val="24"/>
        </w:rPr>
        <w:t>detected by</w:t>
      </w:r>
      <w:r w:rsidRPr="00676954">
        <w:rPr>
          <w:rFonts w:ascii="Times New Roman" w:hAnsi="Times New Roman" w:cs="Times New Roman" w:hint="eastAsia"/>
          <w:sz w:val="24"/>
        </w:rPr>
        <w:t xml:space="preserve"> CCK8</w:t>
      </w:r>
      <w:r w:rsidRPr="00676954">
        <w:rPr>
          <w:rFonts w:ascii="Times New Roman" w:hAnsi="Times New Roman" w:cs="Times New Roman"/>
          <w:sz w:val="24"/>
        </w:rPr>
        <w:t xml:space="preserve"> assay.</w:t>
      </w:r>
    </w:p>
    <w:p w14:paraId="7B0A3D86" w14:textId="77777777" w:rsidR="00AA6F19" w:rsidRPr="0067695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676954">
        <w:rPr>
          <w:rFonts w:ascii="Times New Roman" w:hAnsi="Times New Roman" w:cs="Times New Roman" w:hint="eastAsia"/>
          <w:sz w:val="24"/>
        </w:rPr>
        <w:t>(D)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 xml:space="preserve">MUM2B cells or OMM2.5 cells treated with or without JTC801 (3 </w:t>
      </w:r>
      <w:proofErr w:type="spellStart"/>
      <w:r w:rsidRPr="00676954">
        <w:rPr>
          <w:rFonts w:ascii="Times New Roman" w:hAnsi="Times New Roman" w:cs="Times New Roman"/>
          <w:sz w:val="24"/>
        </w:rPr>
        <w:t>μM</w:t>
      </w:r>
      <w:proofErr w:type="spellEnd"/>
      <w:r w:rsidRPr="00676954">
        <w:rPr>
          <w:rFonts w:ascii="Times New Roman" w:hAnsi="Times New Roman" w:cs="Times New Roman" w:hint="eastAsia"/>
          <w:sz w:val="24"/>
        </w:rPr>
        <w:t>) for 24h. C</w:t>
      </w:r>
      <w:r w:rsidRPr="00676954">
        <w:rPr>
          <w:rFonts w:ascii="Times New Roman" w:hAnsi="Times New Roman" w:cs="Times New Roman"/>
          <w:sz w:val="24"/>
        </w:rPr>
        <w:t xml:space="preserve">ell </w:t>
      </w:r>
      <w:r w:rsidRPr="00676954">
        <w:rPr>
          <w:rFonts w:ascii="Times New Roman" w:hAnsi="Times New Roman" w:cs="Times New Roman" w:hint="eastAsia"/>
          <w:sz w:val="24"/>
        </w:rPr>
        <w:t>proliferation</w:t>
      </w:r>
      <w:r w:rsidRPr="00676954">
        <w:rPr>
          <w:rFonts w:ascii="Times New Roman" w:hAnsi="Times New Roman" w:cs="Times New Roman"/>
          <w:sz w:val="24"/>
        </w:rPr>
        <w:t xml:space="preserve"> w</w:t>
      </w:r>
      <w:r w:rsidRPr="00676954">
        <w:rPr>
          <w:rFonts w:ascii="Times New Roman" w:hAnsi="Times New Roman" w:cs="Times New Roman" w:hint="eastAsia"/>
          <w:sz w:val="24"/>
        </w:rPr>
        <w:t>as</w:t>
      </w:r>
      <w:r w:rsidRPr="00676954">
        <w:rPr>
          <w:rFonts w:ascii="Times New Roman" w:hAnsi="Times New Roman" w:cs="Times New Roman"/>
          <w:sz w:val="24"/>
        </w:rPr>
        <w:t xml:space="preserve"> measured by </w:t>
      </w:r>
      <w:proofErr w:type="spellStart"/>
      <w:r w:rsidRPr="00676954">
        <w:rPr>
          <w:rFonts w:ascii="Times New Roman" w:hAnsi="Times New Roman" w:cs="Times New Roman"/>
          <w:sz w:val="24"/>
        </w:rPr>
        <w:t>EdU</w:t>
      </w:r>
      <w:proofErr w:type="spellEnd"/>
      <w:r w:rsidRPr="00676954">
        <w:rPr>
          <w:rFonts w:ascii="Times New Roman" w:hAnsi="Times New Roman" w:cs="Times New Roman"/>
          <w:sz w:val="24"/>
        </w:rPr>
        <w:t xml:space="preserve"> incorporation</w:t>
      </w:r>
      <w:r w:rsidRPr="00676954">
        <w:rPr>
          <w:rFonts w:ascii="Times New Roman" w:hAnsi="Times New Roman" w:cs="Times New Roman" w:hint="eastAsia"/>
          <w:sz w:val="24"/>
        </w:rPr>
        <w:t xml:space="preserve"> and </w:t>
      </w:r>
      <w:r w:rsidRPr="00676954">
        <w:rPr>
          <w:rFonts w:ascii="Times New Roman" w:hAnsi="Times New Roman" w:cs="Times New Roman"/>
          <w:sz w:val="24"/>
        </w:rPr>
        <w:t>analyzed by flow cytometry</w:t>
      </w:r>
      <w:r w:rsidRPr="00676954">
        <w:rPr>
          <w:rFonts w:ascii="Times New Roman" w:hAnsi="Times New Roman" w:cs="Times New Roman" w:hint="eastAsia"/>
          <w:sz w:val="24"/>
        </w:rPr>
        <w:t>.</w:t>
      </w:r>
    </w:p>
    <w:p w14:paraId="52E73052" w14:textId="77777777" w:rsidR="00AA6F19" w:rsidRPr="0067695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676954">
        <w:rPr>
          <w:rFonts w:ascii="Times New Roman" w:hAnsi="Times New Roman" w:cs="Times New Roman"/>
          <w:sz w:val="24"/>
        </w:rPr>
        <w:t>(E) MUM2B cells or</w:t>
      </w:r>
      <w:r w:rsidRPr="00676954">
        <w:rPr>
          <w:rFonts w:ascii="Times New Roman" w:hAnsi="Times New Roman" w:cs="Times New Roman" w:hint="eastAsia"/>
          <w:sz w:val="24"/>
        </w:rPr>
        <w:t xml:space="preserve"> OMM2.5 cells treated with or without JTC801 (3 </w:t>
      </w:r>
      <w:proofErr w:type="spellStart"/>
      <w:r w:rsidRPr="00676954">
        <w:rPr>
          <w:rFonts w:ascii="Times New Roman" w:hAnsi="Times New Roman" w:cs="Times New Roman"/>
          <w:sz w:val="24"/>
        </w:rPr>
        <w:t>μM</w:t>
      </w:r>
      <w:proofErr w:type="spellEnd"/>
      <w:r w:rsidRPr="00676954">
        <w:rPr>
          <w:rFonts w:ascii="Times New Roman" w:hAnsi="Times New Roman" w:cs="Times New Roman" w:hint="eastAsia"/>
          <w:sz w:val="24"/>
        </w:rPr>
        <w:t>) for 8h.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>Cell cycle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>was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 xml:space="preserve">measured </w:t>
      </w:r>
      <w:r w:rsidRPr="00676954">
        <w:rPr>
          <w:rFonts w:ascii="Times New Roman" w:hAnsi="Times New Roman" w:cs="Times New Roman"/>
          <w:sz w:val="24"/>
        </w:rPr>
        <w:t xml:space="preserve">by </w:t>
      </w:r>
      <w:r w:rsidRPr="00676954">
        <w:rPr>
          <w:rFonts w:ascii="Times New Roman" w:hAnsi="Times New Roman" w:cs="Times New Roman" w:hint="eastAsia"/>
          <w:sz w:val="24"/>
        </w:rPr>
        <w:t>PI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 xml:space="preserve">staining and </w:t>
      </w:r>
      <w:r w:rsidRPr="00676954">
        <w:rPr>
          <w:rFonts w:ascii="Times New Roman" w:hAnsi="Times New Roman" w:cs="Times New Roman"/>
          <w:sz w:val="24"/>
        </w:rPr>
        <w:t>analyzed by flow cytometry</w:t>
      </w:r>
      <w:r w:rsidRPr="00676954">
        <w:rPr>
          <w:rFonts w:ascii="Times New Roman" w:hAnsi="Times New Roman" w:cs="Times New Roman" w:hint="eastAsia"/>
          <w:sz w:val="24"/>
        </w:rPr>
        <w:t xml:space="preserve">. </w:t>
      </w:r>
      <w:r w:rsidRPr="00676954">
        <w:rPr>
          <w:rFonts w:ascii="Times New Roman" w:hAnsi="Times New Roman" w:cs="Times New Roman"/>
          <w:sz w:val="24"/>
        </w:rPr>
        <w:t>Fig Ratio</w:t>
      </w:r>
    </w:p>
    <w:p w14:paraId="0A359056" w14:textId="77777777" w:rsidR="00AA6F19" w:rsidRPr="0067695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676954">
        <w:rPr>
          <w:rFonts w:ascii="Times New Roman" w:hAnsi="Times New Roman" w:cs="Times New Roman"/>
          <w:sz w:val="24"/>
        </w:rPr>
        <w:t>(F-G)</w:t>
      </w:r>
      <w:r w:rsidRPr="00676954">
        <w:rPr>
          <w:rFonts w:hint="eastAsia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>The migrative ability (F) and invasive ability (G) of MUM2B cells</w:t>
      </w:r>
      <w:r w:rsidRPr="00676954">
        <w:rPr>
          <w:rFonts w:ascii="Times New Roman" w:hAnsi="Times New Roman" w:cs="Times New Roman" w:hint="eastAsia"/>
          <w:sz w:val="24"/>
        </w:rPr>
        <w:t>,</w:t>
      </w:r>
      <w:r w:rsidRPr="00676954">
        <w:rPr>
          <w:rFonts w:ascii="Times New Roman" w:hAnsi="Times New Roman" w:cs="Times New Roman"/>
          <w:sz w:val="24"/>
        </w:rPr>
        <w:t xml:space="preserve"> with or </w:t>
      </w:r>
      <w:r w:rsidRPr="00676954">
        <w:rPr>
          <w:rFonts w:ascii="Times New Roman" w:hAnsi="Times New Roman" w:cs="Times New Roman"/>
          <w:sz w:val="24"/>
        </w:rPr>
        <w:lastRenderedPageBreak/>
        <w:t xml:space="preserve">without JTC801 (3 </w:t>
      </w:r>
      <w:proofErr w:type="spellStart"/>
      <w:r w:rsidRPr="00676954">
        <w:rPr>
          <w:rFonts w:ascii="Times New Roman" w:hAnsi="Times New Roman" w:cs="Times New Roman"/>
          <w:sz w:val="24"/>
        </w:rPr>
        <w:t>μM</w:t>
      </w:r>
      <w:proofErr w:type="spellEnd"/>
      <w:r w:rsidRPr="00676954">
        <w:rPr>
          <w:rFonts w:ascii="Times New Roman" w:hAnsi="Times New Roman" w:cs="Times New Roman"/>
          <w:sz w:val="24"/>
        </w:rPr>
        <w:t xml:space="preserve">) </w:t>
      </w:r>
      <w:r w:rsidRPr="00676954">
        <w:rPr>
          <w:rFonts w:ascii="Times New Roman" w:hAnsi="Times New Roman" w:cs="Times New Roman" w:hint="eastAsia"/>
          <w:sz w:val="24"/>
        </w:rPr>
        <w:t xml:space="preserve">treatment </w:t>
      </w:r>
      <w:r w:rsidRPr="00676954">
        <w:rPr>
          <w:rFonts w:ascii="Times New Roman" w:hAnsi="Times New Roman" w:cs="Times New Roman"/>
          <w:sz w:val="24"/>
        </w:rPr>
        <w:t>for 6</w:t>
      </w:r>
      <w:r w:rsidRPr="00676954">
        <w:rPr>
          <w:rFonts w:ascii="Times New Roman" w:hAnsi="Times New Roman" w:cs="Times New Roman" w:hint="eastAsia"/>
          <w:sz w:val="24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>h or 12</w:t>
      </w:r>
      <w:r w:rsidRPr="00676954">
        <w:rPr>
          <w:rFonts w:ascii="Times New Roman" w:hAnsi="Times New Roman" w:cs="Times New Roman" w:hint="eastAsia"/>
          <w:sz w:val="24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>h</w:t>
      </w:r>
      <w:r w:rsidRPr="00676954">
        <w:rPr>
          <w:rFonts w:ascii="Times New Roman" w:hAnsi="Times New Roman" w:cs="Times New Roman" w:hint="eastAsia"/>
          <w:sz w:val="24"/>
        </w:rPr>
        <w:t>,</w:t>
      </w:r>
      <w:r w:rsidRPr="00676954">
        <w:rPr>
          <w:rFonts w:ascii="Times New Roman" w:hAnsi="Times New Roman" w:cs="Times New Roman"/>
          <w:sz w:val="24"/>
        </w:rPr>
        <w:t xml:space="preserve"> were evaluated by </w:t>
      </w:r>
      <w:r w:rsidRPr="00676954">
        <w:rPr>
          <w:rFonts w:ascii="Times New Roman" w:hAnsi="Times New Roman" w:cs="Times New Roman"/>
          <w:i/>
          <w:iCs/>
          <w:sz w:val="24"/>
        </w:rPr>
        <w:t>in vitro</w:t>
      </w:r>
      <w:r w:rsidRPr="006769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6954">
        <w:rPr>
          <w:rFonts w:ascii="Times New Roman" w:hAnsi="Times New Roman" w:cs="Times New Roman"/>
          <w:sz w:val="24"/>
        </w:rPr>
        <w:t>transwell</w:t>
      </w:r>
      <w:proofErr w:type="spellEnd"/>
      <w:r w:rsidRPr="00676954">
        <w:rPr>
          <w:rFonts w:ascii="Times New Roman" w:hAnsi="Times New Roman" w:cs="Times New Roman"/>
          <w:sz w:val="24"/>
        </w:rPr>
        <w:t xml:space="preserve"> assay or </w:t>
      </w:r>
      <w:proofErr w:type="spellStart"/>
      <w:r w:rsidRPr="00676954">
        <w:rPr>
          <w:rFonts w:ascii="Times New Roman" w:hAnsi="Times New Roman" w:cs="Times New Roman"/>
          <w:sz w:val="24"/>
        </w:rPr>
        <w:t>matrigel</w:t>
      </w:r>
      <w:proofErr w:type="spellEnd"/>
      <w:r w:rsidRPr="00676954">
        <w:rPr>
          <w:rFonts w:ascii="Times New Roman" w:hAnsi="Times New Roman" w:cs="Times New Roman"/>
          <w:sz w:val="24"/>
        </w:rPr>
        <w:t xml:space="preserve">-coated </w:t>
      </w:r>
      <w:proofErr w:type="spellStart"/>
      <w:r w:rsidRPr="00676954">
        <w:rPr>
          <w:rFonts w:ascii="Times New Roman" w:hAnsi="Times New Roman" w:cs="Times New Roman"/>
          <w:sz w:val="24"/>
        </w:rPr>
        <w:t>transwell</w:t>
      </w:r>
      <w:proofErr w:type="spellEnd"/>
      <w:r w:rsidRPr="00676954">
        <w:rPr>
          <w:rFonts w:ascii="Times New Roman" w:hAnsi="Times New Roman" w:cs="Times New Roman"/>
          <w:sz w:val="24"/>
        </w:rPr>
        <w:t xml:space="preserve"> assay</w:t>
      </w:r>
      <w:r w:rsidRPr="00676954">
        <w:rPr>
          <w:rFonts w:ascii="Times New Roman" w:hAnsi="Times New Roman" w:cs="Times New Roman" w:hint="eastAsia"/>
          <w:sz w:val="24"/>
        </w:rPr>
        <w:t xml:space="preserve"> </w:t>
      </w:r>
      <w:r w:rsidRPr="00676954">
        <w:rPr>
          <w:rFonts w:ascii="Times New Roman" w:hAnsi="Times New Roman" w:cs="Times New Roman"/>
          <w:sz w:val="24"/>
        </w:rPr>
        <w:t xml:space="preserve">respectively (left). Statistical analysis was shown in right. Bar = 50 </w:t>
      </w:r>
      <w:proofErr w:type="spellStart"/>
      <w:r w:rsidRPr="00676954">
        <w:rPr>
          <w:rFonts w:ascii="Times New Roman" w:hAnsi="Times New Roman" w:cs="Times New Roman"/>
          <w:sz w:val="24"/>
        </w:rPr>
        <w:t>μm</w:t>
      </w:r>
      <w:proofErr w:type="spellEnd"/>
      <w:r w:rsidRPr="00676954">
        <w:rPr>
          <w:rFonts w:ascii="Times New Roman" w:hAnsi="Times New Roman" w:cs="Times New Roman"/>
          <w:sz w:val="24"/>
        </w:rPr>
        <w:t>.</w:t>
      </w:r>
    </w:p>
    <w:p w14:paraId="43EEDEDA" w14:textId="77777777" w:rsidR="00AA6F19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676954">
        <w:rPr>
          <w:rFonts w:ascii="Times New Roman" w:hAnsi="Times New Roman" w:cs="Times New Roman"/>
          <w:sz w:val="24"/>
        </w:rPr>
        <w:t>Data are presented as the mean ± S</w:t>
      </w:r>
      <w:r w:rsidRPr="00676954">
        <w:rPr>
          <w:rFonts w:ascii="Times New Roman" w:hAnsi="Times New Roman" w:cs="Times New Roman" w:hint="eastAsia"/>
          <w:sz w:val="24"/>
        </w:rPr>
        <w:t>D</w:t>
      </w:r>
      <w:r w:rsidRPr="00676954">
        <w:rPr>
          <w:rFonts w:ascii="Times New Roman" w:hAnsi="Times New Roman" w:cs="Times New Roman"/>
          <w:sz w:val="24"/>
        </w:rPr>
        <w:t xml:space="preserve"> from three independent experiments. The </w:t>
      </w:r>
      <w:r w:rsidRPr="00676954">
        <w:rPr>
          <w:rFonts w:ascii="Times New Roman" w:hAnsi="Times New Roman" w:cs="Times New Roman"/>
          <w:i/>
          <w:iCs/>
          <w:sz w:val="24"/>
        </w:rPr>
        <w:t>P</w:t>
      </w:r>
      <w:r w:rsidRPr="00676954">
        <w:rPr>
          <w:rFonts w:ascii="Times New Roman" w:hAnsi="Times New Roman" w:cs="Times New Roman"/>
          <w:sz w:val="24"/>
        </w:rPr>
        <w:t xml:space="preserve"> values were calculated by unpaired two-tailed Student’s t test (</w:t>
      </w:r>
      <w:r w:rsidRPr="00676954">
        <w:rPr>
          <w:rFonts w:ascii="Times New Roman" w:hAnsi="Times New Roman" w:cs="Times New Roman" w:hint="eastAsia"/>
          <w:sz w:val="24"/>
        </w:rPr>
        <w:t>B and</w:t>
      </w:r>
      <w:r w:rsidRPr="00676954">
        <w:rPr>
          <w:rFonts w:ascii="Times New Roman" w:hAnsi="Times New Roman" w:cs="Times New Roman"/>
          <w:sz w:val="24"/>
        </w:rPr>
        <w:t xml:space="preserve"> </w:t>
      </w:r>
      <w:r w:rsidRPr="00676954">
        <w:rPr>
          <w:rFonts w:ascii="Times New Roman" w:hAnsi="Times New Roman" w:cs="Times New Roman" w:hint="eastAsia"/>
          <w:sz w:val="24"/>
        </w:rPr>
        <w:t>D-G</w:t>
      </w:r>
      <w:r w:rsidRPr="00676954">
        <w:rPr>
          <w:rFonts w:ascii="Times New Roman" w:hAnsi="Times New Roman" w:cs="Times New Roman"/>
          <w:sz w:val="24"/>
        </w:rPr>
        <w:t>)</w:t>
      </w:r>
      <w:r w:rsidRPr="00676954">
        <w:rPr>
          <w:rFonts w:ascii="Times New Roman" w:hAnsi="Times New Roman" w:cs="Times New Roman" w:hint="eastAsia"/>
          <w:sz w:val="24"/>
        </w:rPr>
        <w:t xml:space="preserve"> or </w:t>
      </w:r>
      <w:r w:rsidRPr="00676954">
        <w:rPr>
          <w:rFonts w:ascii="Times New Roman" w:hAnsi="Times New Roman" w:cs="Times New Roman"/>
          <w:sz w:val="24"/>
        </w:rPr>
        <w:t>one-way ANOVA (</w:t>
      </w:r>
      <w:r w:rsidRPr="00676954">
        <w:rPr>
          <w:rFonts w:ascii="Times New Roman" w:hAnsi="Times New Roman" w:cs="Times New Roman" w:hint="eastAsia"/>
          <w:sz w:val="24"/>
        </w:rPr>
        <w:t>C</w:t>
      </w:r>
      <w:r w:rsidRPr="00676954">
        <w:rPr>
          <w:rFonts w:ascii="Times New Roman" w:hAnsi="Times New Roman" w:cs="Times New Roman"/>
          <w:sz w:val="24"/>
        </w:rPr>
        <w:t>). **</w:t>
      </w:r>
      <w:r w:rsidRPr="00676954">
        <w:rPr>
          <w:rFonts w:ascii="Times New Roman" w:hAnsi="Times New Roman" w:cs="Times New Roman"/>
          <w:i/>
          <w:iCs/>
          <w:sz w:val="24"/>
        </w:rPr>
        <w:t>P</w:t>
      </w:r>
      <w:r w:rsidRPr="00676954">
        <w:rPr>
          <w:rFonts w:ascii="Times New Roman" w:hAnsi="Times New Roman" w:cs="Times New Roman"/>
          <w:sz w:val="24"/>
        </w:rPr>
        <w:t xml:space="preserve"> &lt; 0.01</w:t>
      </w:r>
      <w:r w:rsidRPr="00676954">
        <w:rPr>
          <w:rFonts w:ascii="Times New Roman" w:hAnsi="Times New Roman" w:cs="Times New Roman" w:hint="eastAsia"/>
          <w:sz w:val="24"/>
        </w:rPr>
        <w:t>;</w:t>
      </w:r>
      <w:r w:rsidRPr="00676954">
        <w:rPr>
          <w:rFonts w:ascii="Times New Roman" w:hAnsi="Times New Roman" w:cs="Times New Roman"/>
          <w:sz w:val="24"/>
        </w:rPr>
        <w:t xml:space="preserve"> ***</w:t>
      </w:r>
      <w:r w:rsidRPr="00676954">
        <w:rPr>
          <w:rFonts w:ascii="Times New Roman" w:hAnsi="Times New Roman" w:cs="Times New Roman"/>
          <w:i/>
          <w:iCs/>
          <w:sz w:val="24"/>
        </w:rPr>
        <w:t>P</w:t>
      </w:r>
      <w:r w:rsidRPr="00676954">
        <w:rPr>
          <w:rFonts w:ascii="Times New Roman" w:hAnsi="Times New Roman" w:cs="Times New Roman"/>
          <w:sz w:val="24"/>
        </w:rPr>
        <w:t xml:space="preserve"> &lt; 0.001</w:t>
      </w:r>
      <w:r w:rsidRPr="00676954">
        <w:rPr>
          <w:rFonts w:ascii="Times New Roman" w:hAnsi="Times New Roman" w:cs="Times New Roman" w:hint="eastAsia"/>
          <w:sz w:val="24"/>
        </w:rPr>
        <w:t>.</w:t>
      </w:r>
    </w:p>
    <w:p w14:paraId="703A5D2B" w14:textId="67F2D92A" w:rsidR="00AA6F19" w:rsidRPr="002E6AC9" w:rsidRDefault="00AA6F19" w:rsidP="002E6AC9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b/>
          <w:bCs/>
          <w:sz w:val="24"/>
        </w:rPr>
        <w:t>Supplementary Figure 2. Apoptosis partially involves in JTC801-induced cell death in UM cells</w:t>
      </w:r>
    </w:p>
    <w:p w14:paraId="0A153C2D" w14:textId="77777777" w:rsidR="00AA6F19" w:rsidRPr="00E954FF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>(A) GSEA enrichment analysis of cell death pathways including apoptosis (left), ferroptosis (middle) and mitophagy (right).</w:t>
      </w:r>
    </w:p>
    <w:p w14:paraId="6BB24012" w14:textId="77777777" w:rsidR="00AA6F19" w:rsidRPr="00E954FF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 xml:space="preserve">(B) Western blotting analysis of cleaved-Caspase3, BCL-XL, GPX4, LC3B protein expression in MUM2B cells following JTC801 (3 </w:t>
      </w:r>
      <w:proofErr w:type="spellStart"/>
      <w:r w:rsidRPr="00E954FF">
        <w:rPr>
          <w:rFonts w:ascii="Times New Roman" w:hAnsi="Times New Roman" w:cs="Times New Roman"/>
          <w:sz w:val="24"/>
        </w:rPr>
        <w:t>μM</w:t>
      </w:r>
      <w:proofErr w:type="spellEnd"/>
      <w:r w:rsidRPr="00E954FF">
        <w:rPr>
          <w:rFonts w:ascii="Times New Roman" w:hAnsi="Times New Roman" w:cs="Times New Roman"/>
          <w:sz w:val="24"/>
        </w:rPr>
        <w:t>) treatment at indicated time. GAPDH served as an internal reference.</w:t>
      </w:r>
    </w:p>
    <w:p w14:paraId="3050D572" w14:textId="77777777" w:rsidR="00AA6F19" w:rsidRPr="00E954FF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 xml:space="preserve">(C) Comet assay image of MUM2B cells in the absence (n=122) or presence (n=64) of JTC801(3 </w:t>
      </w:r>
      <w:proofErr w:type="spellStart"/>
      <w:r w:rsidRPr="00E954FF">
        <w:rPr>
          <w:rFonts w:ascii="Times New Roman" w:hAnsi="Times New Roman" w:cs="Times New Roman"/>
          <w:sz w:val="24"/>
        </w:rPr>
        <w:t>μM</w:t>
      </w:r>
      <w:proofErr w:type="spellEnd"/>
      <w:r w:rsidRPr="00E954FF">
        <w:rPr>
          <w:rFonts w:ascii="Times New Roman" w:hAnsi="Times New Roman" w:cs="Times New Roman"/>
          <w:sz w:val="24"/>
        </w:rPr>
        <w:t>) for 48h (left).</w:t>
      </w:r>
      <w:r w:rsidRPr="00E954FF">
        <w:rPr>
          <w:rFonts w:ascii="Times New Roman" w:hAnsi="Times New Roman" w:cs="Times New Roman"/>
        </w:rPr>
        <w:t xml:space="preserve"> </w:t>
      </w:r>
      <w:r w:rsidRPr="00E954FF">
        <w:rPr>
          <w:rFonts w:ascii="Times New Roman" w:hAnsi="Times New Roman" w:cs="Times New Roman"/>
          <w:sz w:val="24"/>
        </w:rPr>
        <w:t xml:space="preserve">Length of comet tail was measured (right). Bar = 20 </w:t>
      </w:r>
      <w:proofErr w:type="spellStart"/>
      <w:r w:rsidRPr="00E954FF">
        <w:rPr>
          <w:rFonts w:ascii="Times New Roman" w:hAnsi="Times New Roman" w:cs="Times New Roman"/>
          <w:sz w:val="24"/>
        </w:rPr>
        <w:t>μm</w:t>
      </w:r>
      <w:proofErr w:type="spellEnd"/>
      <w:r w:rsidRPr="00E954FF">
        <w:rPr>
          <w:rFonts w:ascii="Times New Roman" w:hAnsi="Times New Roman" w:cs="Times New Roman"/>
          <w:sz w:val="24"/>
        </w:rPr>
        <w:t>.</w:t>
      </w:r>
    </w:p>
    <w:p w14:paraId="28194743" w14:textId="77777777" w:rsidR="00AA6F19" w:rsidRPr="00E954FF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 xml:space="preserve">(D) Representative images of γ-H2AX signal in MUM2B cells obtained by CLSM after treatment with or without JTC801 (3 </w:t>
      </w:r>
      <w:proofErr w:type="spellStart"/>
      <w:r w:rsidRPr="00E954FF">
        <w:rPr>
          <w:rFonts w:ascii="Times New Roman" w:hAnsi="Times New Roman" w:cs="Times New Roman"/>
          <w:sz w:val="24"/>
        </w:rPr>
        <w:t>μM</w:t>
      </w:r>
      <w:proofErr w:type="spellEnd"/>
      <w:r w:rsidRPr="00E954FF">
        <w:rPr>
          <w:rFonts w:ascii="Times New Roman" w:hAnsi="Times New Roman" w:cs="Times New Roman"/>
          <w:sz w:val="24"/>
        </w:rPr>
        <w:t xml:space="preserve">) for 16 h. Nucleus were stained with DAPI. Bar = 5 </w:t>
      </w:r>
      <w:proofErr w:type="spellStart"/>
      <w:r w:rsidRPr="00E954FF">
        <w:rPr>
          <w:rFonts w:ascii="Times New Roman" w:hAnsi="Times New Roman" w:cs="Times New Roman"/>
          <w:sz w:val="24"/>
        </w:rPr>
        <w:t>μm</w:t>
      </w:r>
      <w:proofErr w:type="spellEnd"/>
      <w:r w:rsidRPr="00E954FF">
        <w:rPr>
          <w:rFonts w:ascii="Times New Roman" w:hAnsi="Times New Roman" w:cs="Times New Roman"/>
          <w:sz w:val="24"/>
        </w:rPr>
        <w:t>.</w:t>
      </w:r>
    </w:p>
    <w:p w14:paraId="6CCFAECD" w14:textId="77777777" w:rsidR="00AA6F19" w:rsidRPr="00E954FF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>(E) MUM2B cells were treated with JTC801 (3 µM) in the absence or presence of Z-DEVD-FMK (25 µM), Z-VAD-FMK (25 µM), necrostatin-1 (50 µM), ferrostatin-1 (2 µM) for 24 hours. Cell viability was detected by CCK8 assay.</w:t>
      </w:r>
    </w:p>
    <w:p w14:paraId="7671EA07" w14:textId="77777777" w:rsidR="00AA6F19" w:rsidRPr="00E954FF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>(F-G</w:t>
      </w:r>
      <w:r w:rsidRPr="00E954FF">
        <w:rPr>
          <w:rFonts w:ascii="Times New Roman" w:hAnsi="Times New Roman" w:cs="Times New Roman"/>
          <w:sz w:val="24"/>
          <w:szCs w:val="24"/>
        </w:rPr>
        <w:t>)</w:t>
      </w:r>
      <w:r w:rsidRPr="00E954FF">
        <w:rPr>
          <w:rFonts w:ascii="Times New Roman" w:hAnsi="Times New Roman" w:cs="Times New Roman"/>
          <w:sz w:val="24"/>
        </w:rPr>
        <w:t xml:space="preserve"> Cell viability in MUM2B cells treated with JTC801 (3 µM) in the absence or presence of Mdivi-1 (F) or 3MA (G) for 24 h was detected by CCK8 assay.</w:t>
      </w:r>
    </w:p>
    <w:p w14:paraId="651E5626" w14:textId="5E28ACCE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E954FF">
        <w:rPr>
          <w:rFonts w:ascii="Times New Roman" w:hAnsi="Times New Roman" w:cs="Times New Roman"/>
          <w:sz w:val="24"/>
        </w:rPr>
        <w:t xml:space="preserve">Data are presented as the mean ± SD from three independent experiments. The </w:t>
      </w:r>
      <w:r w:rsidRPr="00E954FF">
        <w:rPr>
          <w:rFonts w:ascii="Times New Roman" w:hAnsi="Times New Roman" w:cs="Times New Roman"/>
          <w:i/>
          <w:iCs/>
          <w:sz w:val="24"/>
        </w:rPr>
        <w:t>P</w:t>
      </w:r>
      <w:r w:rsidRPr="00E954FF">
        <w:rPr>
          <w:rFonts w:ascii="Times New Roman" w:hAnsi="Times New Roman" w:cs="Times New Roman"/>
          <w:sz w:val="24"/>
        </w:rPr>
        <w:t xml:space="preserve"> values were calculated by one-way ANOVA test. ***</w:t>
      </w:r>
      <w:r w:rsidRPr="00E954FF">
        <w:rPr>
          <w:rFonts w:ascii="Times New Roman" w:hAnsi="Times New Roman" w:cs="Times New Roman"/>
          <w:i/>
          <w:iCs/>
          <w:sz w:val="24"/>
        </w:rPr>
        <w:t>P</w:t>
      </w:r>
      <w:r w:rsidRPr="00E954FF">
        <w:rPr>
          <w:rFonts w:ascii="Times New Roman" w:hAnsi="Times New Roman" w:cs="Times New Roman"/>
          <w:sz w:val="24"/>
        </w:rPr>
        <w:t xml:space="preserve"> &lt; 0.001; </w:t>
      </w:r>
      <w:proofErr w:type="spellStart"/>
      <w:r w:rsidRPr="00E954FF">
        <w:rPr>
          <w:rFonts w:ascii="Times New Roman" w:hAnsi="Times New Roman" w:cs="Times New Roman"/>
          <w:sz w:val="24"/>
        </w:rPr>
        <w:t>n.s</w:t>
      </w:r>
      <w:proofErr w:type="spellEnd"/>
      <w:r w:rsidRPr="00E954FF">
        <w:rPr>
          <w:rFonts w:ascii="Times New Roman" w:hAnsi="Times New Roman" w:cs="Times New Roman"/>
          <w:sz w:val="24"/>
        </w:rPr>
        <w:t>. no significance.</w:t>
      </w:r>
    </w:p>
    <w:p w14:paraId="57DBEA89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1D2E94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Figure </w:t>
      </w:r>
      <w:r w:rsidRPr="001D2E94">
        <w:rPr>
          <w:rFonts w:ascii="Times New Roman" w:hAnsi="Times New Roman" w:cs="Times New Roman" w:hint="eastAsia"/>
          <w:b/>
          <w:bCs/>
          <w:sz w:val="24"/>
        </w:rPr>
        <w:t>3</w:t>
      </w:r>
      <w:r w:rsidRPr="001D2E94">
        <w:rPr>
          <w:rFonts w:ascii="Times New Roman" w:hAnsi="Times New Roman" w:cs="Times New Roman"/>
          <w:b/>
          <w:bCs/>
          <w:sz w:val="24"/>
        </w:rPr>
        <w:t>.</w:t>
      </w:r>
      <w:r w:rsidRPr="001D2E94">
        <w:rPr>
          <w:rFonts w:ascii="Times New Roman" w:hAnsi="Times New Roman" w:cs="Times New Roman" w:hint="eastAsia"/>
          <w:b/>
          <w:bCs/>
          <w:sz w:val="24"/>
        </w:rPr>
        <w:t xml:space="preserve"> JTC801 impairs </w:t>
      </w:r>
      <w:bookmarkStart w:id="1" w:name="_Hlk180925472"/>
      <w:r w:rsidRPr="001D2E94">
        <w:rPr>
          <w:rFonts w:ascii="Times New Roman" w:hAnsi="Times New Roman" w:cs="Times New Roman" w:hint="eastAsia"/>
          <w:b/>
          <w:bCs/>
          <w:sz w:val="24"/>
        </w:rPr>
        <w:t>nutrition transporters</w:t>
      </w:r>
      <w:bookmarkEnd w:id="1"/>
      <w:r w:rsidRPr="001D2E94">
        <w:rPr>
          <w:rFonts w:ascii="Times New Roman" w:hAnsi="Times New Roman" w:cs="Times New Roman" w:hint="eastAsia"/>
          <w:b/>
          <w:bCs/>
          <w:sz w:val="24"/>
        </w:rPr>
        <w:t xml:space="preserve"> expression and energy metabolism</w:t>
      </w:r>
    </w:p>
    <w:p w14:paraId="2AC177D7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1D2E94">
        <w:rPr>
          <w:rFonts w:ascii="Times New Roman" w:hAnsi="Times New Roman" w:cs="Times New Roman" w:hint="eastAsia"/>
          <w:sz w:val="24"/>
        </w:rPr>
        <w:t>(A)</w:t>
      </w:r>
      <w:r w:rsidRPr="001D2E94">
        <w:rPr>
          <w:rFonts w:ascii="Times New Roman" w:hAnsi="Times New Roman" w:cs="Times New Roman"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MUM2B c</w:t>
      </w:r>
      <w:r w:rsidRPr="001D2E94">
        <w:rPr>
          <w:rFonts w:ascii="Times New Roman" w:hAnsi="Times New Roman" w:cs="Times New Roman"/>
          <w:sz w:val="24"/>
          <w:szCs w:val="24"/>
        </w:rPr>
        <w:t>ells were treated with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or without</w:t>
      </w:r>
      <w:r w:rsidRPr="001D2E94">
        <w:rPr>
          <w:rFonts w:ascii="Times New Roman" w:hAnsi="Times New Roman" w:cs="Times New Roman"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JTC801</w:t>
      </w:r>
      <w:r w:rsidRPr="001D2E94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1D2E9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1D2E94">
        <w:rPr>
          <w:rFonts w:ascii="Times New Roman" w:hAnsi="Times New Roman" w:cs="Times New Roman"/>
          <w:sz w:val="24"/>
          <w:szCs w:val="24"/>
        </w:rPr>
        <w:t xml:space="preserve">) for </w:t>
      </w:r>
      <w:r w:rsidRPr="001D2E94">
        <w:rPr>
          <w:rFonts w:ascii="Times New Roman" w:hAnsi="Times New Roman" w:cs="Times New Roman" w:hint="eastAsia"/>
          <w:sz w:val="24"/>
          <w:szCs w:val="24"/>
        </w:rPr>
        <w:t>12</w:t>
      </w:r>
      <w:r w:rsidRPr="001D2E94">
        <w:rPr>
          <w:rFonts w:ascii="Times New Roman" w:hAnsi="Times New Roman" w:cs="Times New Roman"/>
          <w:sz w:val="24"/>
          <w:szCs w:val="24"/>
        </w:rPr>
        <w:t xml:space="preserve"> h.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1D2E94">
        <w:rPr>
          <w:rFonts w:ascii="Times New Roman" w:hAnsi="Times New Roman" w:cs="Times New Roman"/>
          <w:sz w:val="24"/>
          <w:szCs w:val="24"/>
        </w:rPr>
        <w:t xml:space="preserve">mRNA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1D2E94">
        <w:rPr>
          <w:rFonts w:ascii="Times New Roman" w:hAnsi="Times New Roman" w:cs="Times New Roman"/>
          <w:sz w:val="24"/>
          <w:szCs w:val="24"/>
        </w:rPr>
        <w:t>xpression of SLC2A3</w:t>
      </w:r>
      <w:r w:rsidRPr="001D2E94">
        <w:rPr>
          <w:rFonts w:ascii="Times New Roman" w:hAnsi="Times New Roman" w:cs="Times New Roman" w:hint="eastAsia"/>
          <w:sz w:val="24"/>
          <w:szCs w:val="24"/>
        </w:rPr>
        <w:t>,</w:t>
      </w:r>
      <w:r w:rsidRPr="001D2E94">
        <w:rPr>
          <w:rFonts w:ascii="Times New Roman" w:hAnsi="Times New Roman" w:cs="Times New Roman"/>
          <w:sz w:val="24"/>
          <w:szCs w:val="24"/>
        </w:rPr>
        <w:t xml:space="preserve"> SLC1A5</w:t>
      </w:r>
      <w:r w:rsidRPr="001D2E94">
        <w:rPr>
          <w:rFonts w:ascii="Times New Roman" w:hAnsi="Times New Roman" w:cs="Times New Roman" w:hint="eastAsia"/>
          <w:sz w:val="24"/>
          <w:szCs w:val="24"/>
        </w:rPr>
        <w:t>,</w:t>
      </w:r>
      <w:r w:rsidRPr="001D2E94">
        <w:rPr>
          <w:rFonts w:ascii="Times New Roman" w:hAnsi="Times New Roman" w:cs="Times New Roman"/>
          <w:sz w:val="24"/>
          <w:szCs w:val="24"/>
        </w:rPr>
        <w:t xml:space="preserve"> CPT2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1D2E94">
        <w:rPr>
          <w:rFonts w:ascii="Times New Roman" w:hAnsi="Times New Roman" w:cs="Times New Roman"/>
          <w:sz w:val="24"/>
          <w:szCs w:val="24"/>
        </w:rPr>
        <w:t>FANS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D2E94">
        <w:rPr>
          <w:rFonts w:ascii="Times New Roman" w:hAnsi="Times New Roman" w:cs="Times New Roman"/>
          <w:sz w:val="24"/>
          <w:szCs w:val="24"/>
        </w:rPr>
        <w:t>w</w:t>
      </w:r>
      <w:r w:rsidRPr="001D2E94">
        <w:rPr>
          <w:rFonts w:ascii="Times New Roman" w:hAnsi="Times New Roman" w:cs="Times New Roman" w:hint="eastAsia"/>
          <w:sz w:val="24"/>
          <w:szCs w:val="24"/>
        </w:rPr>
        <w:t>ere</w:t>
      </w:r>
      <w:r w:rsidRPr="001D2E94">
        <w:rPr>
          <w:rFonts w:ascii="Times New Roman" w:hAnsi="Times New Roman" w:cs="Times New Roman"/>
          <w:sz w:val="24"/>
          <w:szCs w:val="24"/>
        </w:rPr>
        <w:t xml:space="preserve"> determined by RT-qPCR</w:t>
      </w:r>
      <w:r w:rsidRPr="001D2E94">
        <w:rPr>
          <w:rFonts w:ascii="Times New Roman" w:hAnsi="Times New Roman" w:cs="Times New Roman" w:hint="eastAsia"/>
          <w:sz w:val="24"/>
          <w:szCs w:val="24"/>
        </w:rPr>
        <w:t>.</w:t>
      </w:r>
      <w:r w:rsidRPr="001D2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F466D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</w:rPr>
        <w:t xml:space="preserve">(B-C) </w:t>
      </w:r>
      <w:bookmarkStart w:id="2" w:name="OLE_LINK55"/>
      <w:r w:rsidRPr="001D2E94">
        <w:rPr>
          <w:rFonts w:ascii="Times New Roman" w:hAnsi="Times New Roman" w:cs="Times New Roman"/>
          <w:sz w:val="24"/>
        </w:rPr>
        <w:t>GSEA</w:t>
      </w:r>
      <w:bookmarkEnd w:id="2"/>
      <w:r w:rsidRPr="001D2E94">
        <w:rPr>
          <w:rFonts w:ascii="Times New Roman" w:hAnsi="Times New Roman" w:cs="Times New Roman"/>
          <w:sz w:val="24"/>
        </w:rPr>
        <w:t xml:space="preserve"> enrichment analysis of </w:t>
      </w:r>
      <w:r w:rsidRPr="001D2E94">
        <w:rPr>
          <w:rFonts w:ascii="Times New Roman" w:hAnsi="Times New Roman" w:cs="Times New Roman" w:hint="eastAsia"/>
          <w:sz w:val="24"/>
        </w:rPr>
        <w:t>tricarboxylic acid cycle (TCA) (B)</w:t>
      </w:r>
      <w:r w:rsidRPr="001D2E94">
        <w:rPr>
          <w:rFonts w:ascii="Times New Roman" w:hAnsi="Times New Roman" w:cs="Times New Roman"/>
          <w:sz w:val="24"/>
        </w:rPr>
        <w:t xml:space="preserve"> and </w:t>
      </w:r>
      <w:r w:rsidRPr="001D2E94">
        <w:rPr>
          <w:rFonts w:ascii="Times New Roman" w:hAnsi="Times New Roman" w:cs="Times New Roman" w:hint="eastAsia"/>
          <w:sz w:val="24"/>
        </w:rPr>
        <w:t>oxidative phosphorylation (C).</w:t>
      </w:r>
    </w:p>
    <w:p w14:paraId="25D6A465" w14:textId="60778714" w:rsidR="00AA6F19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1D2E94">
        <w:rPr>
          <w:rFonts w:ascii="Times New Roman" w:hAnsi="Times New Roman" w:cs="Times New Roman"/>
          <w:sz w:val="24"/>
          <w:szCs w:val="24"/>
        </w:rPr>
        <w:t>Data are presented as the mean ± S</w:t>
      </w:r>
      <w:r w:rsidRPr="001D2E94">
        <w:rPr>
          <w:rFonts w:ascii="Times New Roman" w:hAnsi="Times New Roman" w:cs="Times New Roman" w:hint="eastAsia"/>
          <w:sz w:val="24"/>
        </w:rPr>
        <w:t>D</w:t>
      </w:r>
      <w:r w:rsidRPr="001D2E94">
        <w:rPr>
          <w:rFonts w:ascii="Times New Roman" w:hAnsi="Times New Roman" w:cs="Times New Roman"/>
          <w:sz w:val="24"/>
          <w:szCs w:val="24"/>
        </w:rPr>
        <w:t xml:space="preserve"> from three independent experiments. The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D2E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2E94">
        <w:rPr>
          <w:rFonts w:ascii="Times New Roman" w:hAnsi="Times New Roman" w:cs="Times New Roman"/>
          <w:sz w:val="24"/>
          <w:szCs w:val="24"/>
        </w:rPr>
        <w:t xml:space="preserve"> values were calculated by unpaired two-tailed Student’s t test. </w:t>
      </w:r>
      <w:proofErr w:type="spellStart"/>
      <w:r w:rsidRPr="001D2E94">
        <w:rPr>
          <w:rFonts w:ascii="Times New Roman" w:hAnsi="Times New Roman" w:cs="Times New Roman" w:hint="eastAsia"/>
          <w:sz w:val="24"/>
        </w:rPr>
        <w:t>n.s</w:t>
      </w:r>
      <w:proofErr w:type="spellEnd"/>
      <w:r w:rsidRPr="001D2E94">
        <w:rPr>
          <w:rFonts w:ascii="Times New Roman" w:hAnsi="Times New Roman" w:cs="Times New Roman" w:hint="eastAsia"/>
          <w:sz w:val="24"/>
        </w:rPr>
        <w:t xml:space="preserve">. = </w:t>
      </w:r>
      <w:r w:rsidRPr="001D2E94">
        <w:rPr>
          <w:rFonts w:ascii="Times New Roman" w:hAnsi="Times New Roman" w:cs="Times New Roman"/>
          <w:sz w:val="24"/>
        </w:rPr>
        <w:t>no significan</w:t>
      </w:r>
      <w:r w:rsidRPr="001D2E94">
        <w:rPr>
          <w:rFonts w:ascii="Times New Roman" w:hAnsi="Times New Roman" w:cs="Times New Roman" w:hint="eastAsia"/>
          <w:sz w:val="24"/>
        </w:rPr>
        <w:t>ce.</w:t>
      </w:r>
    </w:p>
    <w:p w14:paraId="59932C2F" w14:textId="59AFE3F4" w:rsidR="00AA6F19" w:rsidRPr="00584EAF" w:rsidRDefault="00AA6F19" w:rsidP="002E6AC9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1D2E94">
        <w:rPr>
          <w:rFonts w:ascii="Times New Roman" w:hAnsi="Times New Roman" w:cs="Times New Roman" w:hint="eastAsia"/>
          <w:b/>
          <w:bCs/>
          <w:sz w:val="24"/>
        </w:rPr>
        <w:t xml:space="preserve">Supplementary Figure 4. </w:t>
      </w:r>
      <w:r w:rsidRPr="001D2E9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JTC801 </w:t>
      </w:r>
      <w:r w:rsidRPr="001779C3">
        <w:rPr>
          <w:rFonts w:ascii="Times New Roman" w:hAnsi="Times New Roman" w:cs="Times New Roman" w:hint="eastAsia"/>
          <w:b/>
          <w:bCs/>
          <w:sz w:val="24"/>
          <w:szCs w:val="24"/>
        </w:rPr>
        <w:t>facilitate</w:t>
      </w:r>
      <w:r w:rsidRPr="001D2E9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D2E9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lysosomal</w:t>
      </w:r>
      <w:r w:rsidRPr="001D2E9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over-acidification</w:t>
      </w:r>
      <w:r w:rsidRPr="001D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b/>
          <w:bCs/>
          <w:sz w:val="24"/>
          <w:szCs w:val="24"/>
        </w:rPr>
        <w:t>and LMP in UM cells</w:t>
      </w:r>
      <w:r w:rsidRPr="001D2E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12DE70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>(A</w:t>
      </w:r>
      <w:r w:rsidRPr="001D2E94">
        <w:rPr>
          <w:rFonts w:ascii="Times New Roman" w:hAnsi="Times New Roman" w:cs="Times New Roman" w:hint="eastAsia"/>
          <w:sz w:val="24"/>
        </w:rPr>
        <w:t xml:space="preserve">) KEGG pathway enrichment bubble map of differentially expressed genes in JTC801-treated MUM2B cells. Dotted line indicates </w:t>
      </w:r>
      <w:r>
        <w:rPr>
          <w:rFonts w:ascii="Times New Roman" w:hAnsi="Times New Roman" w:cs="Times New Roman" w:hint="eastAsia"/>
          <w:sz w:val="24"/>
        </w:rPr>
        <w:t>q-</w:t>
      </w:r>
      <w:r w:rsidRPr="001D2E94">
        <w:rPr>
          <w:rFonts w:ascii="Times New Roman" w:hAnsi="Times New Roman" w:cs="Times New Roman"/>
          <w:sz w:val="24"/>
        </w:rPr>
        <w:t xml:space="preserve">value </w:t>
      </w:r>
      <w:r w:rsidRPr="001D2E94">
        <w:rPr>
          <w:rFonts w:ascii="Times New Roman" w:hAnsi="Times New Roman" w:cs="Times New Roman" w:hint="eastAsia"/>
          <w:sz w:val="24"/>
        </w:rPr>
        <w:t>(c</w:t>
      </w:r>
      <w:r w:rsidRPr="001D2E94">
        <w:rPr>
          <w:rFonts w:ascii="Times New Roman" w:hAnsi="Times New Roman" w:cs="Times New Roman"/>
          <w:sz w:val="24"/>
        </w:rPr>
        <w:t xml:space="preserve">orrected </w:t>
      </w:r>
      <w:r w:rsidRPr="001D2E94">
        <w:rPr>
          <w:rFonts w:ascii="Times New Roman" w:hAnsi="Times New Roman" w:cs="Times New Roman"/>
          <w:i/>
          <w:iCs/>
          <w:sz w:val="24"/>
        </w:rPr>
        <w:t>P</w:t>
      </w:r>
      <w:r w:rsidRPr="001D2E94">
        <w:rPr>
          <w:rFonts w:ascii="Times New Roman" w:hAnsi="Times New Roman" w:cs="Times New Roman"/>
          <w:sz w:val="24"/>
        </w:rPr>
        <w:t xml:space="preserve"> value</w:t>
      </w:r>
      <w:r w:rsidRPr="001D2E94">
        <w:rPr>
          <w:rFonts w:ascii="Times New Roman" w:hAnsi="Times New Roman" w:cs="Times New Roman" w:hint="eastAsia"/>
          <w:sz w:val="24"/>
        </w:rPr>
        <w:t xml:space="preserve">) </w:t>
      </w:r>
      <w:r w:rsidRPr="001D2E94">
        <w:rPr>
          <w:rFonts w:ascii="Times New Roman" w:hAnsi="Times New Roman" w:cs="Times New Roman"/>
          <w:sz w:val="24"/>
        </w:rPr>
        <w:t>= 0.05.</w:t>
      </w:r>
    </w:p>
    <w:p w14:paraId="34EC66F3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1D2E94">
        <w:rPr>
          <w:rFonts w:ascii="Times New Roman" w:hAnsi="Times New Roman" w:cs="Times New Roman"/>
          <w:sz w:val="24"/>
        </w:rPr>
        <w:t>(</w:t>
      </w:r>
      <w:r w:rsidRPr="001D2E94">
        <w:rPr>
          <w:rFonts w:ascii="Times New Roman" w:hAnsi="Times New Roman" w:cs="Times New Roman" w:hint="eastAsia"/>
          <w:sz w:val="24"/>
        </w:rPr>
        <w:t>B</w:t>
      </w:r>
      <w:r w:rsidRPr="001D2E94">
        <w:rPr>
          <w:rFonts w:ascii="Times New Roman" w:hAnsi="Times New Roman" w:cs="Times New Roman"/>
          <w:sz w:val="24"/>
        </w:rPr>
        <w:t xml:space="preserve">) </w:t>
      </w:r>
      <w:r w:rsidRPr="001D2E94">
        <w:rPr>
          <w:rFonts w:ascii="Times New Roman" w:hAnsi="Times New Roman" w:cs="Times New Roman" w:hint="eastAsia"/>
          <w:sz w:val="24"/>
        </w:rPr>
        <w:t xml:space="preserve">Representative images of MUM2B cells stained with </w:t>
      </w:r>
      <w:proofErr w:type="spellStart"/>
      <w:r w:rsidRPr="001D2E94">
        <w:rPr>
          <w:rFonts w:ascii="Times New Roman" w:hAnsi="Times New Roman" w:cs="Times New Roman" w:hint="eastAsia"/>
          <w:sz w:val="24"/>
        </w:rPr>
        <w:t>PHrodo</w:t>
      </w:r>
      <w:proofErr w:type="spellEnd"/>
      <w:r w:rsidRPr="001D2E94">
        <w:rPr>
          <w:rFonts w:ascii="Times New Roman" w:hAnsi="Times New Roman" w:cs="Times New Roman" w:hint="eastAsia"/>
          <w:sz w:val="24"/>
        </w:rPr>
        <w:t xml:space="preserve"> after </w:t>
      </w:r>
      <w:r w:rsidRPr="001D2E94">
        <w:rPr>
          <w:rFonts w:ascii="Times New Roman" w:hAnsi="Times New Roman" w:cs="Times New Roman"/>
          <w:sz w:val="24"/>
        </w:rPr>
        <w:t>treatment with or without</w:t>
      </w:r>
      <w:r w:rsidRPr="001D2E94">
        <w:rPr>
          <w:rFonts w:ascii="Times New Roman" w:hAnsi="Times New Roman" w:cs="Times New Roman" w:hint="eastAsia"/>
          <w:sz w:val="24"/>
        </w:rPr>
        <w:t xml:space="preserve"> JTC801 (3 </w:t>
      </w:r>
      <w:proofErr w:type="spellStart"/>
      <w:r w:rsidRPr="001D2E94">
        <w:rPr>
          <w:rFonts w:ascii="Times New Roman" w:hAnsi="Times New Roman" w:cs="Times New Roman"/>
          <w:sz w:val="24"/>
        </w:rPr>
        <w:t>μM</w:t>
      </w:r>
      <w:proofErr w:type="spellEnd"/>
      <w:r w:rsidRPr="001D2E94">
        <w:rPr>
          <w:rFonts w:ascii="Times New Roman" w:hAnsi="Times New Roman" w:cs="Times New Roman" w:hint="eastAsia"/>
          <w:sz w:val="24"/>
        </w:rPr>
        <w:t>) for 16 h (left). Bar = 20</w:t>
      </w:r>
      <w:r w:rsidRPr="001D2E94">
        <w:rPr>
          <w:rFonts w:ascii="Times New Roman" w:hAnsi="Times New Roman" w:cs="Times New Roman"/>
          <w:sz w:val="24"/>
        </w:rPr>
        <w:t>μ</w:t>
      </w:r>
      <w:r w:rsidRPr="001D2E94">
        <w:rPr>
          <w:rFonts w:ascii="Times New Roman" w:hAnsi="Times New Roman" w:cs="Times New Roman" w:hint="eastAsia"/>
          <w:sz w:val="24"/>
        </w:rPr>
        <w:t xml:space="preserve">m. Semi-quantitative analysis of the average fluorescence intensity of green was performed using </w:t>
      </w:r>
      <w:r w:rsidRPr="001D2E94">
        <w:rPr>
          <w:rFonts w:ascii="Times New Roman" w:hAnsi="Times New Roman" w:cs="Times New Roman"/>
          <w:sz w:val="24"/>
        </w:rPr>
        <w:t xml:space="preserve">ImageJ </w:t>
      </w:r>
      <w:r w:rsidRPr="001D2E94">
        <w:rPr>
          <w:rFonts w:ascii="Times New Roman" w:hAnsi="Times New Roman" w:cs="Times New Roman" w:hint="eastAsia"/>
          <w:sz w:val="24"/>
        </w:rPr>
        <w:t>(right).</w:t>
      </w:r>
      <w:bookmarkStart w:id="3" w:name="OLE_LINK31"/>
      <w:r w:rsidRPr="001D2E94">
        <w:rPr>
          <w:rFonts w:ascii="Times New Roman" w:hAnsi="Times New Roman" w:cs="Times New Roman" w:hint="eastAsia"/>
          <w:sz w:val="24"/>
        </w:rPr>
        <w:t xml:space="preserve"> </w:t>
      </w:r>
      <w:r w:rsidRPr="001D2E94">
        <w:rPr>
          <w:rFonts w:ascii="Times New Roman" w:hAnsi="Times New Roman" w:cs="Times New Roman"/>
          <w:sz w:val="24"/>
        </w:rPr>
        <w:t>Data are presented as the mean ± S</w:t>
      </w:r>
      <w:r w:rsidRPr="001D2E94">
        <w:rPr>
          <w:rFonts w:ascii="Times New Roman" w:hAnsi="Times New Roman" w:cs="Times New Roman" w:hint="eastAsia"/>
          <w:sz w:val="24"/>
        </w:rPr>
        <w:t>D</w:t>
      </w:r>
      <w:r w:rsidRPr="001D2E94">
        <w:rPr>
          <w:rFonts w:ascii="Times New Roman" w:hAnsi="Times New Roman" w:cs="Times New Roman"/>
          <w:sz w:val="24"/>
        </w:rPr>
        <w:t xml:space="preserve"> from three independent experiments. The </w:t>
      </w:r>
      <w:r w:rsidRPr="001D2E94">
        <w:rPr>
          <w:rFonts w:ascii="Times New Roman" w:hAnsi="Times New Roman" w:cs="Times New Roman"/>
          <w:i/>
          <w:iCs/>
          <w:sz w:val="24"/>
        </w:rPr>
        <w:t>P</w:t>
      </w:r>
      <w:r w:rsidRPr="001D2E94">
        <w:rPr>
          <w:rFonts w:ascii="Times New Roman" w:hAnsi="Times New Roman" w:cs="Times New Roman"/>
          <w:sz w:val="24"/>
        </w:rPr>
        <w:t xml:space="preserve"> values were calculated by unpaired two-tailed Student’s t test. *</w:t>
      </w:r>
      <w:r w:rsidRPr="001D2E94">
        <w:rPr>
          <w:rFonts w:ascii="Times New Roman" w:hAnsi="Times New Roman" w:cs="Times New Roman" w:hint="eastAsia"/>
          <w:sz w:val="24"/>
        </w:rPr>
        <w:t>*</w:t>
      </w:r>
      <w:r w:rsidRPr="001D2E94">
        <w:rPr>
          <w:rFonts w:ascii="Times New Roman" w:hAnsi="Times New Roman" w:cs="Times New Roman"/>
          <w:sz w:val="24"/>
        </w:rPr>
        <w:t>*</w:t>
      </w:r>
      <w:r w:rsidRPr="001D2E94">
        <w:rPr>
          <w:rFonts w:ascii="Times New Roman" w:hAnsi="Times New Roman" w:cs="Times New Roman"/>
          <w:i/>
          <w:iCs/>
          <w:sz w:val="24"/>
        </w:rPr>
        <w:t>P</w:t>
      </w:r>
      <w:r w:rsidRPr="001D2E94">
        <w:rPr>
          <w:rFonts w:ascii="Times New Roman" w:hAnsi="Times New Roman" w:cs="Times New Roman"/>
          <w:sz w:val="24"/>
        </w:rPr>
        <w:t xml:space="preserve"> &lt; 0.0</w:t>
      </w:r>
      <w:r w:rsidRPr="001D2E94">
        <w:rPr>
          <w:rFonts w:ascii="Times New Roman" w:hAnsi="Times New Roman" w:cs="Times New Roman" w:hint="eastAsia"/>
          <w:sz w:val="24"/>
        </w:rPr>
        <w:t>0</w:t>
      </w:r>
      <w:r w:rsidRPr="001D2E94">
        <w:rPr>
          <w:rFonts w:ascii="Times New Roman" w:hAnsi="Times New Roman" w:cs="Times New Roman"/>
          <w:sz w:val="24"/>
        </w:rPr>
        <w:t>1</w:t>
      </w:r>
      <w:r w:rsidRPr="001D2E94">
        <w:rPr>
          <w:rFonts w:ascii="Times New Roman" w:hAnsi="Times New Roman" w:cs="Times New Roman" w:hint="eastAsia"/>
          <w:sz w:val="24"/>
        </w:rPr>
        <w:t>.</w:t>
      </w:r>
    </w:p>
    <w:bookmarkEnd w:id="3"/>
    <w:p w14:paraId="3C06BA74" w14:textId="0110C00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 xml:space="preserve">(C) </w:t>
      </w:r>
      <w:r w:rsidRPr="001D2E94">
        <w:rPr>
          <w:rFonts w:ascii="Times New Roman" w:hAnsi="Times New Roman" w:cs="Times New Roman"/>
          <w:sz w:val="24"/>
          <w:szCs w:val="24"/>
        </w:rPr>
        <w:t xml:space="preserve">Representative immunofluorescence images of </w:t>
      </w:r>
      <w:r w:rsidRPr="001D2E94">
        <w:rPr>
          <w:rFonts w:ascii="Times New Roman" w:hAnsi="Times New Roman" w:cs="Times New Roman" w:hint="eastAsia"/>
          <w:sz w:val="24"/>
          <w:szCs w:val="24"/>
        </w:rPr>
        <w:t>MUM2B cells</w:t>
      </w:r>
      <w:r w:rsidRPr="001D2E94">
        <w:rPr>
          <w:rFonts w:ascii="Times New Roman" w:hAnsi="Times New Roman" w:cs="Times New Roman"/>
          <w:sz w:val="24"/>
          <w:szCs w:val="24"/>
        </w:rPr>
        <w:t xml:space="preserve"> stained with AO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after treatment with or without JTC801</w:t>
      </w:r>
      <w:r w:rsidRPr="001D2E94">
        <w:rPr>
          <w:rFonts w:ascii="Times New Roman" w:hAnsi="Times New Roman" w:cs="Times New Roman" w:hint="eastAsia"/>
          <w:sz w:val="24"/>
        </w:rPr>
        <w:t>(3</w:t>
      </w:r>
      <w:r w:rsidRPr="001D2E94">
        <w:rPr>
          <w:rFonts w:ascii="Times New Roman" w:hAnsi="Times New Roman" w:cs="Times New Roman"/>
          <w:sz w:val="24"/>
        </w:rPr>
        <w:t>μM</w:t>
      </w:r>
      <w:r w:rsidRPr="001D2E94">
        <w:rPr>
          <w:rFonts w:ascii="Times New Roman" w:hAnsi="Times New Roman" w:cs="Times New Roman" w:hint="eastAsia"/>
          <w:sz w:val="24"/>
        </w:rPr>
        <w:t>)</w:t>
      </w:r>
      <w:r w:rsidRPr="001D2E94">
        <w:rPr>
          <w:rFonts w:ascii="Times New Roman" w:hAnsi="Times New Roman" w:cs="Times New Roman"/>
          <w:sz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for 16 h,</w:t>
      </w:r>
      <w:r w:rsidRPr="001D2E94">
        <w:rPr>
          <w:rFonts w:ascii="Times New Roman" w:hAnsi="Times New Roman" w:cs="Times New Roman"/>
          <w:sz w:val="24"/>
          <w:szCs w:val="24"/>
        </w:rPr>
        <w:t xml:space="preserve"> bar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= 5</w:t>
      </w:r>
      <w:r w:rsidRPr="001D2E94">
        <w:rPr>
          <w:rFonts w:ascii="Times New Roman" w:hAnsi="Times New Roman" w:cs="Times New Roman"/>
          <w:sz w:val="24"/>
          <w:szCs w:val="24"/>
        </w:rPr>
        <w:t>0 µm.</w:t>
      </w:r>
    </w:p>
    <w:p w14:paraId="692BB600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E94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Pr="001D2E94">
        <w:rPr>
          <w:rFonts w:ascii="Times New Roman" w:hAnsi="Times New Roman" w:cs="Times New Roman" w:hint="eastAsia"/>
          <w:b/>
          <w:bCs/>
          <w:sz w:val="24"/>
        </w:rPr>
        <w:t>5. N</w:t>
      </w:r>
      <w:r w:rsidRPr="001D2E94">
        <w:rPr>
          <w:rFonts w:ascii="Times New Roman" w:hAnsi="Times New Roman" w:cs="Times New Roman"/>
          <w:b/>
          <w:bCs/>
          <w:sz w:val="24"/>
        </w:rPr>
        <w:t>o obvious side effects</w:t>
      </w:r>
      <w:r w:rsidRPr="001D2E94">
        <w:rPr>
          <w:rFonts w:ascii="Times New Roman" w:hAnsi="Times New Roman" w:cs="Times New Roman" w:hint="eastAsia"/>
          <w:b/>
          <w:bCs/>
          <w:sz w:val="24"/>
        </w:rPr>
        <w:t xml:space="preserve"> are observed in </w:t>
      </w:r>
      <w:r w:rsidRPr="001D2E94">
        <w:rPr>
          <w:rFonts w:ascii="Times New Roman" w:hAnsi="Times New Roman" w:cs="Times New Roman" w:hint="eastAsia"/>
          <w:b/>
          <w:bCs/>
          <w:sz w:val="24"/>
          <w:szCs w:val="24"/>
        </w:rPr>
        <w:t>JTC801-treated mice models</w:t>
      </w:r>
    </w:p>
    <w:p w14:paraId="4CF2113D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>(A)</w:t>
      </w:r>
      <w:r w:rsidRPr="001D2E94">
        <w:rPr>
          <w:rFonts w:ascii="Times New Roman" w:hAnsi="Times New Roman" w:cs="Times New Roman"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C</w:t>
      </w:r>
      <w:r w:rsidRPr="001D2E94">
        <w:rPr>
          <w:rFonts w:ascii="Times New Roman" w:hAnsi="Times New Roman" w:cs="Times New Roman"/>
          <w:sz w:val="24"/>
          <w:szCs w:val="24"/>
        </w:rPr>
        <w:t>ytoplasmic vacuole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s were detected in JTC801-treated </w:t>
      </w:r>
      <w:r w:rsidRPr="001D2E94">
        <w:rPr>
          <w:rFonts w:ascii="Times New Roman" w:hAnsi="Times New Roman" w:cs="Times New Roman"/>
          <w:sz w:val="24"/>
          <w:szCs w:val="24"/>
        </w:rPr>
        <w:t>tumor tissues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by HE </w:t>
      </w:r>
      <w:r w:rsidRPr="001D2E94">
        <w:rPr>
          <w:rFonts w:ascii="Times New Roman" w:hAnsi="Times New Roman" w:cs="Times New Roman"/>
          <w:sz w:val="24"/>
          <w:szCs w:val="24"/>
        </w:rPr>
        <w:t>stains. Representative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images were shown, and black</w:t>
      </w:r>
      <w:r w:rsidRPr="001D2E94">
        <w:rPr>
          <w:rFonts w:ascii="Times New Roman" w:hAnsi="Times New Roman" w:cs="Times New Roman"/>
          <w:sz w:val="24"/>
          <w:szCs w:val="24"/>
        </w:rPr>
        <w:t xml:space="preserve"> arrow</w:t>
      </w:r>
      <w:r w:rsidRPr="001D2E94">
        <w:rPr>
          <w:rFonts w:ascii="Times New Roman" w:hAnsi="Times New Roman" w:cs="Times New Roman" w:hint="eastAsia"/>
          <w:sz w:val="24"/>
          <w:szCs w:val="24"/>
        </w:rPr>
        <w:t>head</w:t>
      </w:r>
      <w:r w:rsidRPr="001D2E94">
        <w:rPr>
          <w:rFonts w:ascii="Times New Roman" w:hAnsi="Times New Roman" w:cs="Times New Roman"/>
          <w:sz w:val="24"/>
          <w:szCs w:val="24"/>
        </w:rPr>
        <w:t>s indicate vacuoles.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Bar = 50 </w:t>
      </w:r>
      <w:proofErr w:type="spellStart"/>
      <w:r w:rsidRPr="001D2E94">
        <w:rPr>
          <w:rFonts w:ascii="Times New Roman" w:hAnsi="Times New Roman" w:cs="Times New Roman"/>
          <w:sz w:val="24"/>
          <w:szCs w:val="24"/>
        </w:rPr>
        <w:t>μ</w:t>
      </w:r>
      <w:r w:rsidRPr="001D2E94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1D2E94">
        <w:rPr>
          <w:rFonts w:ascii="Times New Roman" w:hAnsi="Times New Roman" w:cs="Times New Roman" w:hint="eastAsia"/>
          <w:sz w:val="24"/>
          <w:szCs w:val="24"/>
        </w:rPr>
        <w:t>.</w:t>
      </w:r>
    </w:p>
    <w:p w14:paraId="7D8C38EF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>(B) Schematic framework of mice model with oral administration.</w:t>
      </w:r>
    </w:p>
    <w:p w14:paraId="0771189F" w14:textId="0ED67E3E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lastRenderedPageBreak/>
        <w:t>(C) N</w:t>
      </w:r>
      <w:r w:rsidRPr="001D2E94">
        <w:rPr>
          <w:rFonts w:ascii="Times New Roman" w:hAnsi="Times New Roman" w:cs="Times New Roman"/>
          <w:sz w:val="24"/>
          <w:szCs w:val="24"/>
        </w:rPr>
        <w:t xml:space="preserve">ude mice were injected subcutaneously with </w:t>
      </w:r>
      <w:r w:rsidRPr="001D2E94">
        <w:rPr>
          <w:rFonts w:ascii="Times New Roman" w:hAnsi="Times New Roman" w:cs="Times New Roman" w:hint="eastAsia"/>
          <w:sz w:val="24"/>
          <w:szCs w:val="24"/>
        </w:rPr>
        <w:t>MUM2B</w:t>
      </w:r>
      <w:r w:rsidRPr="001D2E94">
        <w:rPr>
          <w:rFonts w:ascii="Times New Roman" w:hAnsi="Times New Roman" w:cs="Times New Roman"/>
          <w:sz w:val="24"/>
          <w:szCs w:val="24"/>
        </w:rPr>
        <w:t xml:space="preserve"> cells and then </w:t>
      </w:r>
      <w:r w:rsidRPr="001D2E94">
        <w:rPr>
          <w:rFonts w:ascii="Times New Roman" w:hAnsi="Times New Roman" w:cs="Times New Roman" w:hint="eastAsia"/>
          <w:sz w:val="24"/>
          <w:szCs w:val="24"/>
        </w:rPr>
        <w:t>oral</w:t>
      </w:r>
      <w:r w:rsidRPr="001D2E94">
        <w:rPr>
          <w:rFonts w:ascii="Times New Roman" w:hAnsi="Times New Roman" w:cs="Times New Roman"/>
          <w:sz w:val="24"/>
          <w:szCs w:val="24"/>
        </w:rPr>
        <w:t xml:space="preserve"> treatment with JTC801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(10mg</w:t>
      </w:r>
      <w:r w:rsidR="002E3CBE">
        <w:rPr>
          <w:rFonts w:ascii="Times New Roman" w:hAnsi="Times New Roman" w:cs="Times New Roman" w:hint="eastAsia"/>
          <w:sz w:val="24"/>
          <w:szCs w:val="24"/>
        </w:rPr>
        <w:t>/</w:t>
      </w:r>
      <w:r w:rsidRPr="001D2E94">
        <w:rPr>
          <w:rFonts w:ascii="Times New Roman" w:hAnsi="Times New Roman" w:cs="Times New Roman" w:hint="eastAsia"/>
          <w:sz w:val="24"/>
          <w:szCs w:val="24"/>
        </w:rPr>
        <w:t>kg)</w:t>
      </w:r>
      <w:r w:rsidRPr="001D2E94">
        <w:rPr>
          <w:rFonts w:ascii="Times New Roman" w:hAnsi="Times New Roman" w:cs="Times New Roman"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f</w:t>
      </w:r>
      <w:r w:rsidRPr="001D2E94">
        <w:rPr>
          <w:rFonts w:ascii="Times New Roman" w:hAnsi="Times New Roman" w:cs="Times New Roman"/>
          <w:sz w:val="24"/>
          <w:szCs w:val="24"/>
        </w:rPr>
        <w:t>or 2 weeks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as shown in (B)</w:t>
      </w:r>
      <w:r w:rsidRPr="001D2E94">
        <w:rPr>
          <w:rFonts w:ascii="Times New Roman" w:hAnsi="Times New Roman" w:cs="Times New Roman"/>
          <w:sz w:val="24"/>
          <w:szCs w:val="24"/>
        </w:rPr>
        <w:t>. Tumor volumes were calculated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at indicated time</w:t>
      </w:r>
      <w:r>
        <w:rPr>
          <w:rFonts w:ascii="Times New Roman" w:hAnsi="Times New Roman" w:cs="Times New Roman" w:hint="eastAsia"/>
          <w:sz w:val="24"/>
          <w:szCs w:val="24"/>
        </w:rPr>
        <w:t xml:space="preserve"> (n=5 for each group)</w:t>
      </w:r>
      <w:r w:rsidRPr="001D2E94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8CA3F8A" w14:textId="7A2EEBF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>(D) C57BL/6 mice</w:t>
      </w:r>
      <w:r w:rsidRPr="001D2E94">
        <w:rPr>
          <w:rFonts w:ascii="Times New Roman" w:hAnsi="Times New Roman" w:cs="Times New Roman"/>
          <w:sz w:val="24"/>
          <w:szCs w:val="24"/>
        </w:rPr>
        <w:t xml:space="preserve"> were injected subcutaneously with </w:t>
      </w:r>
      <w:r w:rsidRPr="001D2E94">
        <w:rPr>
          <w:rFonts w:ascii="Times New Roman" w:hAnsi="Times New Roman" w:cs="Times New Roman" w:hint="eastAsia"/>
          <w:sz w:val="24"/>
          <w:szCs w:val="24"/>
        </w:rPr>
        <w:t>B16F10</w:t>
      </w:r>
      <w:r w:rsidRPr="001D2E94">
        <w:rPr>
          <w:rFonts w:ascii="Times New Roman" w:hAnsi="Times New Roman" w:cs="Times New Roman"/>
          <w:sz w:val="24"/>
          <w:szCs w:val="24"/>
        </w:rPr>
        <w:t xml:space="preserve"> cells</w:t>
      </w:r>
      <w:r w:rsidRPr="001D2E94">
        <w:rPr>
          <w:rFonts w:ascii="Times New Roman" w:hAnsi="Times New Roman" w:cs="Times New Roman" w:hint="eastAsia"/>
          <w:sz w:val="24"/>
          <w:szCs w:val="24"/>
        </w:rPr>
        <w:t>,</w:t>
      </w:r>
      <w:r w:rsidRPr="001D2E94">
        <w:rPr>
          <w:rFonts w:ascii="Times New Roman" w:hAnsi="Times New Roman" w:cs="Times New Roman"/>
          <w:sz w:val="24"/>
          <w:szCs w:val="24"/>
        </w:rPr>
        <w:t xml:space="preserve"> and then </w:t>
      </w:r>
      <w:r w:rsidRPr="001D2E94">
        <w:rPr>
          <w:rFonts w:ascii="Times New Roman" w:hAnsi="Times New Roman" w:cs="Times New Roman" w:hint="eastAsia"/>
          <w:sz w:val="24"/>
          <w:szCs w:val="24"/>
        </w:rPr>
        <w:t>oral</w:t>
      </w:r>
      <w:r w:rsidRPr="001D2E94">
        <w:rPr>
          <w:rFonts w:ascii="Times New Roman" w:hAnsi="Times New Roman" w:cs="Times New Roman"/>
          <w:sz w:val="24"/>
          <w:szCs w:val="24"/>
        </w:rPr>
        <w:t xml:space="preserve"> treatment with JTC801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(20 mg</w:t>
      </w:r>
      <w:r w:rsidR="002E3CBE">
        <w:rPr>
          <w:rFonts w:ascii="Times New Roman" w:hAnsi="Times New Roman" w:cs="Times New Roman" w:hint="eastAsia"/>
          <w:sz w:val="24"/>
          <w:szCs w:val="24"/>
        </w:rPr>
        <w:t>/</w:t>
      </w:r>
      <w:r w:rsidRPr="001D2E94">
        <w:rPr>
          <w:rFonts w:ascii="Times New Roman" w:hAnsi="Times New Roman" w:cs="Times New Roman" w:hint="eastAsia"/>
          <w:sz w:val="24"/>
          <w:szCs w:val="24"/>
        </w:rPr>
        <w:t>kg)</w:t>
      </w:r>
      <w:r w:rsidRPr="001D2E94">
        <w:rPr>
          <w:rFonts w:ascii="Times New Roman" w:hAnsi="Times New Roman" w:cs="Times New Roman"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f</w:t>
      </w:r>
      <w:r w:rsidRPr="001D2E94">
        <w:rPr>
          <w:rFonts w:ascii="Times New Roman" w:hAnsi="Times New Roman" w:cs="Times New Roman"/>
          <w:sz w:val="24"/>
          <w:szCs w:val="24"/>
        </w:rPr>
        <w:t>or 2 weeks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as shown in (B). Survival curve of MUM2B tumor-bearing mice was recorded in two groups with or without JTC801 (20 mg</w:t>
      </w:r>
      <w:r w:rsidR="002E3CBE">
        <w:rPr>
          <w:rFonts w:ascii="Times New Roman" w:hAnsi="Times New Roman" w:cs="Times New Roman" w:hint="eastAsia"/>
          <w:sz w:val="24"/>
          <w:szCs w:val="24"/>
        </w:rPr>
        <w:t>/</w:t>
      </w:r>
      <w:r w:rsidRPr="001D2E94">
        <w:rPr>
          <w:rFonts w:ascii="Times New Roman" w:hAnsi="Times New Roman" w:cs="Times New Roman" w:hint="eastAsia"/>
          <w:sz w:val="24"/>
          <w:szCs w:val="24"/>
        </w:rPr>
        <w:t>kg) treatment</w:t>
      </w:r>
      <w:r>
        <w:rPr>
          <w:rFonts w:ascii="Times New Roman" w:hAnsi="Times New Roman" w:cs="Times New Roman" w:hint="eastAsia"/>
          <w:sz w:val="24"/>
          <w:szCs w:val="24"/>
        </w:rPr>
        <w:t xml:space="preserve"> (n=7 for each group)</w:t>
      </w:r>
      <w:r w:rsidRPr="001D2E94">
        <w:rPr>
          <w:rFonts w:ascii="Times New Roman" w:hAnsi="Times New Roman" w:cs="Times New Roman" w:hint="eastAsia"/>
          <w:sz w:val="24"/>
          <w:szCs w:val="24"/>
        </w:rPr>
        <w:t>.</w:t>
      </w:r>
    </w:p>
    <w:p w14:paraId="21F45851" w14:textId="571C2EBE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>(E)</w:t>
      </w:r>
      <w:r w:rsidRPr="001D2E94">
        <w:rPr>
          <w:rFonts w:ascii="Times New Roman" w:hAnsi="Times New Roman" w:cs="Times New Roman" w:hint="eastAsia"/>
          <w:sz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>C57BL/6 and BALB/c mice were given</w:t>
      </w:r>
      <w:r w:rsidRPr="001D2E94">
        <w:rPr>
          <w:rFonts w:ascii="Times New Roman" w:hAnsi="Times New Roman" w:cs="Times New Roman" w:hint="eastAsia"/>
          <w:sz w:val="24"/>
        </w:rPr>
        <w:t xml:space="preserve"> 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peritoneal administration of JTC801 </w:t>
      </w:r>
      <w:r w:rsidRPr="001D2E94">
        <w:rPr>
          <w:rFonts w:ascii="Times New Roman" w:hAnsi="Times New Roman" w:cs="Times New Roman"/>
          <w:sz w:val="24"/>
          <w:szCs w:val="24"/>
        </w:rPr>
        <w:t>(10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mg</w:t>
      </w:r>
      <w:r w:rsidR="002E3CBE">
        <w:rPr>
          <w:rFonts w:ascii="Times New Roman" w:hAnsi="Times New Roman" w:cs="Times New Roman" w:hint="eastAsia"/>
          <w:sz w:val="24"/>
          <w:szCs w:val="24"/>
        </w:rPr>
        <w:t>/</w:t>
      </w:r>
      <w:r w:rsidRPr="001D2E94">
        <w:rPr>
          <w:rFonts w:ascii="Times New Roman" w:hAnsi="Times New Roman" w:cs="Times New Roman" w:hint="eastAsia"/>
          <w:sz w:val="24"/>
          <w:szCs w:val="24"/>
        </w:rPr>
        <w:t>kg</w:t>
      </w:r>
      <w:r w:rsidRPr="001D2E94">
        <w:rPr>
          <w:rFonts w:ascii="Times New Roman" w:hAnsi="Times New Roman" w:cs="Times New Roman"/>
          <w:sz w:val="24"/>
          <w:szCs w:val="24"/>
        </w:rPr>
        <w:t xml:space="preserve">) 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every two days for 3 weeks. Hearts, livers, spleens, lungs, kidneys and stomachs were harvested and examined by HE </w:t>
      </w:r>
      <w:r w:rsidRPr="001D2E94">
        <w:rPr>
          <w:rFonts w:ascii="Times New Roman" w:hAnsi="Times New Roman" w:cs="Times New Roman"/>
          <w:sz w:val="24"/>
          <w:szCs w:val="24"/>
        </w:rPr>
        <w:t>stains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. Bar = 500 </w:t>
      </w:r>
      <w:proofErr w:type="spellStart"/>
      <w:r w:rsidRPr="001D2E94">
        <w:rPr>
          <w:rFonts w:ascii="Times New Roman" w:hAnsi="Times New Roman" w:cs="Times New Roman"/>
          <w:sz w:val="24"/>
          <w:szCs w:val="24"/>
        </w:rPr>
        <w:t>μ</w:t>
      </w:r>
      <w:r w:rsidRPr="001D2E94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1D2E94">
        <w:rPr>
          <w:rFonts w:ascii="Times New Roman" w:hAnsi="Times New Roman" w:cs="Times New Roman" w:hint="eastAsia"/>
          <w:sz w:val="24"/>
          <w:szCs w:val="24"/>
        </w:rPr>
        <w:t>.</w:t>
      </w:r>
    </w:p>
    <w:p w14:paraId="5C00609A" w14:textId="316462C1" w:rsidR="00AA6F19" w:rsidRDefault="00AA6F1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2E94">
        <w:rPr>
          <w:rFonts w:ascii="Times New Roman" w:hAnsi="Times New Roman" w:cs="Times New Roman" w:hint="eastAsia"/>
          <w:sz w:val="24"/>
          <w:szCs w:val="24"/>
        </w:rPr>
        <w:t xml:space="preserve">Data are shown as mean </w:t>
      </w:r>
      <w:r w:rsidRPr="001D2E94">
        <w:rPr>
          <w:rFonts w:ascii="Times New Roman" w:hAnsi="Times New Roman" w:cs="Times New Roman" w:hint="eastAsia"/>
          <w:sz w:val="24"/>
          <w:szCs w:val="24"/>
        </w:rPr>
        <w:t>±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SEM,</w:t>
      </w:r>
      <w:r w:rsidRPr="001D2E94">
        <w:rPr>
          <w:rFonts w:ascii="Times New Roman" w:hAnsi="Times New Roman" w:cs="Times New Roman"/>
          <w:sz w:val="24"/>
          <w:szCs w:val="24"/>
        </w:rPr>
        <w:t xml:space="preserve"> The </w:t>
      </w:r>
      <w:r w:rsidRPr="001D2E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2E94">
        <w:rPr>
          <w:rFonts w:ascii="Times New Roman" w:hAnsi="Times New Roman" w:cs="Times New Roman"/>
          <w:sz w:val="24"/>
          <w:szCs w:val="24"/>
        </w:rPr>
        <w:t xml:space="preserve"> values were calculated by two-way ANOVA test</w:t>
      </w:r>
      <w:r w:rsidRPr="001D2E94">
        <w:rPr>
          <w:rFonts w:ascii="Times New Roman" w:hAnsi="Times New Roman" w:cs="Times New Roman" w:hint="eastAsia"/>
          <w:sz w:val="24"/>
          <w:szCs w:val="24"/>
        </w:rPr>
        <w:t xml:space="preserve"> (C) or log-rank test (D) </w:t>
      </w:r>
      <w:r w:rsidRPr="001D2E94">
        <w:rPr>
          <w:rFonts w:ascii="Times New Roman" w:hAnsi="Times New Roman" w:cs="Times New Roman"/>
          <w:sz w:val="24"/>
          <w:szCs w:val="24"/>
        </w:rPr>
        <w:t>; *</w:t>
      </w:r>
      <w:r w:rsidRPr="001D2E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2E94">
        <w:rPr>
          <w:rFonts w:ascii="Times New Roman" w:hAnsi="Times New Roman" w:cs="Times New Roman"/>
          <w:sz w:val="24"/>
          <w:szCs w:val="24"/>
        </w:rPr>
        <w:t xml:space="preserve"> &lt; 0.05; **</w:t>
      </w:r>
      <w:r w:rsidRPr="001D2E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2E94">
        <w:rPr>
          <w:rFonts w:ascii="Times New Roman" w:hAnsi="Times New Roman" w:cs="Times New Roman"/>
          <w:sz w:val="24"/>
          <w:szCs w:val="24"/>
        </w:rPr>
        <w:t xml:space="preserve"> &lt; 0.01; ***</w:t>
      </w:r>
      <w:r w:rsidRPr="001D2E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D2E94">
        <w:rPr>
          <w:rFonts w:ascii="Times New Roman" w:hAnsi="Times New Roman" w:cs="Times New Roman"/>
          <w:sz w:val="24"/>
          <w:szCs w:val="24"/>
        </w:rPr>
        <w:t xml:space="preserve"> &lt; 0.001.</w:t>
      </w:r>
    </w:p>
    <w:p w14:paraId="4E6CE720" w14:textId="77777777" w:rsidR="002E6AC9" w:rsidRDefault="002E6AC9" w:rsidP="002E6AC9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86D7FA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1D2E94">
        <w:rPr>
          <w:rFonts w:ascii="Times New Roman" w:hAnsi="Times New Roman" w:hint="eastAsia"/>
          <w:b/>
          <w:sz w:val="24"/>
          <w:szCs w:val="24"/>
        </w:rPr>
        <w:t>3.</w:t>
      </w:r>
      <w:r w:rsidRPr="001D2E94"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Pr="001D2E94">
        <w:rPr>
          <w:rFonts w:ascii="Times New Roman" w:hAnsi="Times New Roman" w:cs="Times New Roman" w:hint="eastAsia"/>
          <w:b/>
          <w:bCs/>
          <w:sz w:val="24"/>
        </w:rPr>
        <w:t xml:space="preserve">Supplementary </w:t>
      </w:r>
      <w:r w:rsidRPr="001D2E94">
        <w:rPr>
          <w:rFonts w:ascii="Times New Roman" w:hAnsi="Times New Roman"/>
          <w:b/>
          <w:sz w:val="24"/>
          <w:szCs w:val="24"/>
        </w:rPr>
        <w:t>Materials and Methods</w:t>
      </w:r>
    </w:p>
    <w:p w14:paraId="7118581A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1D2E9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3.1. </w:t>
      </w:r>
      <w:r w:rsidRPr="001D2E9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Cell proliferation </w:t>
      </w:r>
    </w:p>
    <w:p w14:paraId="4DF8C5D2" w14:textId="77777777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1D2E94">
        <w:rPr>
          <w:rFonts w:ascii="Times New Roman" w:eastAsiaTheme="minorEastAsia" w:hAnsi="Times New Roman" w:cs="Times New Roman"/>
          <w:kern w:val="2"/>
        </w:rPr>
        <w:t xml:space="preserve">Cells proliferation was determined via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EdU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assay according to the manufacturer’s instructions (C10310-2,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RiboBio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>, China). Cells (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3 </w:t>
      </w:r>
      <w:r w:rsidRPr="001D2E94">
        <w:rPr>
          <w:rFonts w:ascii="Times New Roman" w:eastAsiaTheme="minorEastAsia" w:hAnsi="Times New Roman" w:cs="Times New Roman"/>
          <w:kern w:val="2"/>
        </w:rPr>
        <w:t>×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 </w:t>
      </w:r>
      <w:r w:rsidRPr="001D2E94">
        <w:rPr>
          <w:rFonts w:ascii="Times New Roman" w:eastAsiaTheme="minorEastAsia" w:hAnsi="Times New Roman" w:cs="Times New Roman"/>
          <w:kern w:val="2"/>
        </w:rPr>
        <w:t>10</w:t>
      </w:r>
      <w:r w:rsidRPr="001D2E94">
        <w:rPr>
          <w:rFonts w:ascii="Times New Roman" w:eastAsiaTheme="minorEastAsia" w:hAnsi="Times New Roman" w:cs="Times New Roman"/>
          <w:kern w:val="2"/>
          <w:vertAlign w:val="superscript"/>
        </w:rPr>
        <w:t>5</w:t>
      </w:r>
      <w:r w:rsidRPr="001D2E94">
        <w:rPr>
          <w:rFonts w:ascii="Times New Roman" w:eastAsiaTheme="minorEastAsia" w:hAnsi="Times New Roman" w:cs="Times New Roman"/>
          <w:kern w:val="2"/>
        </w:rPr>
        <w:t xml:space="preserve">) were seeded into 6-well plates and treated with JTC801 for 24 h, then incubation with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EdU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(50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μM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) medium for an additional 2 h. The cells were then harvested and fixed with 4% paraformaldehyde and incubated with 0.5% Triton-X-100 in PBS for 20 min. Next, 100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μL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of Apollo staining solution was added and incubated for 30 min at room temperature in the dark, and then wash with 0.5% TritonX-100 for three times. Finally, adding 500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μl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PBS re-suspended cells and a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FACSCalibur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Flow Cytometer (BDLSRII, San Jose, CA, USA) was used to detect the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EdU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positive cells.</w:t>
      </w:r>
    </w:p>
    <w:p w14:paraId="5BC9E42D" w14:textId="77777777" w:rsidR="00AA6F19" w:rsidRPr="001D2E94" w:rsidRDefault="00AA6F19" w:rsidP="002E6AC9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1D2E9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3.2. </w:t>
      </w:r>
      <w:r w:rsidRPr="001D2E94">
        <w:rPr>
          <w:rFonts w:ascii="Times New Roman" w:eastAsia="宋体" w:hAnsi="Times New Roman" w:cs="Times New Roman"/>
          <w:b/>
          <w:kern w:val="0"/>
          <w:sz w:val="24"/>
          <w:szCs w:val="24"/>
        </w:rPr>
        <w:t>Cell cycle detection</w:t>
      </w:r>
    </w:p>
    <w:p w14:paraId="6B4378D9" w14:textId="1C1E6ACB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1D2E94">
        <w:rPr>
          <w:rFonts w:ascii="Times New Roman" w:eastAsiaTheme="minorEastAsia" w:hAnsi="Times New Roman" w:cs="Times New Roman"/>
          <w:kern w:val="2"/>
        </w:rPr>
        <w:lastRenderedPageBreak/>
        <w:t xml:space="preserve">MUM2B cells and OMM2.5 cells were treated with or without JTC801 for 8 h. Cells were harvested and then fixed in ice-cold 70% ethyl alcohol overnight at 4 °C. Then, the cells were centrifuged at 3000 rpm for 5 min and re-suspended in 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PBS containing </w:t>
      </w:r>
      <w:r w:rsidRPr="001D2E94">
        <w:rPr>
          <w:rFonts w:ascii="Times New Roman" w:eastAsiaTheme="minorEastAsia" w:hAnsi="Times New Roman" w:cs="Times New Roman"/>
          <w:kern w:val="2"/>
        </w:rPr>
        <w:t>RNase A (20 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μg</w:t>
      </w:r>
      <w:proofErr w:type="spellEnd"/>
      <w:r w:rsidR="002E3CBE">
        <w:rPr>
          <w:rFonts w:ascii="Times New Roman" w:eastAsiaTheme="minorEastAsia" w:hAnsi="Times New Roman" w:cs="Times New Roman" w:hint="eastAsia"/>
          <w:kern w:val="2"/>
        </w:rPr>
        <w:t>/</w:t>
      </w:r>
      <w:r w:rsidRPr="001D2E94">
        <w:rPr>
          <w:rFonts w:ascii="Times New Roman" w:eastAsiaTheme="minorEastAsia" w:hAnsi="Times New Roman" w:cs="Times New Roman"/>
          <w:kern w:val="2"/>
        </w:rPr>
        <w:t>ml) at 37 °C for 30 min followed by propidium iodide (PI, 25 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μg</w:t>
      </w:r>
      <w:proofErr w:type="spellEnd"/>
      <w:r w:rsidR="002E3CBE">
        <w:rPr>
          <w:rFonts w:ascii="Times New Roman" w:eastAsiaTheme="minorEastAsia" w:hAnsi="Times New Roman" w:cs="Times New Roman" w:hint="eastAsia"/>
          <w:kern w:val="2"/>
        </w:rPr>
        <w:t>/</w:t>
      </w:r>
      <w:r w:rsidRPr="001D2E94">
        <w:rPr>
          <w:rFonts w:ascii="Times New Roman" w:eastAsiaTheme="minorEastAsia" w:hAnsi="Times New Roman" w:cs="Times New Roman"/>
          <w:kern w:val="2"/>
        </w:rPr>
        <w:t xml:space="preserve">ml) staining for 30 min. The percentage of cells at each stage of the cell cycle was detected by flow cytometry (BD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LSRFortessa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>, San Jose, CA, USA).</w:t>
      </w:r>
    </w:p>
    <w:p w14:paraId="16800942" w14:textId="77777777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/>
        </w:rPr>
      </w:pPr>
      <w:r w:rsidRPr="001D2E94">
        <w:rPr>
          <w:rFonts w:ascii="Times New Roman" w:hAnsi="Times New Roman" w:cs="Times New Roman" w:hint="eastAsia"/>
          <w:b/>
        </w:rPr>
        <w:t xml:space="preserve">3.3. </w:t>
      </w:r>
      <w:r w:rsidRPr="001D2E94">
        <w:rPr>
          <w:rFonts w:ascii="Times New Roman" w:hAnsi="Times New Roman" w:cs="Times New Roman"/>
          <w:b/>
          <w:i/>
          <w:iCs/>
        </w:rPr>
        <w:t>In vitro</w:t>
      </w:r>
      <w:r w:rsidRPr="001D2E94">
        <w:rPr>
          <w:rFonts w:ascii="Times New Roman" w:hAnsi="Times New Roman" w:cs="Times New Roman"/>
          <w:b/>
        </w:rPr>
        <w:t xml:space="preserve"> migration and </w:t>
      </w:r>
      <w:bookmarkStart w:id="4" w:name="_Hlk177500024"/>
      <w:r w:rsidRPr="001D2E94">
        <w:rPr>
          <w:rFonts w:ascii="Times New Roman" w:hAnsi="Times New Roman" w:cs="Times New Roman"/>
          <w:b/>
        </w:rPr>
        <w:t>invasion</w:t>
      </w:r>
      <w:bookmarkEnd w:id="4"/>
      <w:r w:rsidRPr="001D2E94">
        <w:rPr>
          <w:rFonts w:ascii="Times New Roman" w:hAnsi="Times New Roman" w:cs="Times New Roman"/>
          <w:b/>
        </w:rPr>
        <w:t xml:space="preserve"> assay</w:t>
      </w:r>
    </w:p>
    <w:p w14:paraId="48EFD628" w14:textId="77777777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1D2E94">
        <w:rPr>
          <w:rFonts w:ascii="Times New Roman" w:eastAsiaTheme="minorEastAsia" w:hAnsi="Times New Roman" w:cs="Times New Roman" w:hint="eastAsia"/>
          <w:kern w:val="2"/>
        </w:rPr>
        <w:t>T</w:t>
      </w:r>
      <w:r w:rsidRPr="001D2E94">
        <w:rPr>
          <w:rFonts w:ascii="Times New Roman" w:eastAsiaTheme="minorEastAsia" w:hAnsi="Times New Roman" w:cs="Times New Roman"/>
          <w:kern w:val="2"/>
        </w:rPr>
        <w:t xml:space="preserve">he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transwell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chambers with (354480, Corning) or without (3422, Costar) Matrigel were used to evaluate the ability of cells invasion and migration, respectively. Briefly, 1 × 10</w:t>
      </w:r>
      <w:r w:rsidRPr="001D2E94">
        <w:rPr>
          <w:rFonts w:ascii="Times New Roman" w:eastAsiaTheme="minorEastAsia" w:hAnsi="Times New Roman" w:cs="Times New Roman"/>
          <w:kern w:val="2"/>
          <w:vertAlign w:val="superscript"/>
        </w:rPr>
        <w:t>5</w:t>
      </w:r>
      <w:r w:rsidRPr="001D2E94">
        <w:rPr>
          <w:rFonts w:ascii="Times New Roman" w:eastAsiaTheme="minorEastAsia" w:hAnsi="Times New Roman" w:cs="Times New Roman"/>
          <w:kern w:val="2"/>
        </w:rPr>
        <w:t xml:space="preserve"> MUM2B cells in 300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μl</w:t>
      </w:r>
      <w:proofErr w:type="spellEnd"/>
      <w:r w:rsidRPr="001D2E94">
        <w:rPr>
          <w:rFonts w:ascii="Times New Roman" w:eastAsiaTheme="minorEastAsia" w:hAnsi="Times New Roman" w:cs="Times New Roman"/>
          <w:kern w:val="2"/>
        </w:rPr>
        <w:t xml:space="preserve"> RPMI serum-free 1640 medium were added to the upper chamber and 15% serum was added to the lower chamber as a chemoattractant. After 6 h for migration or 12 h for invasion at presence or absence of JTC801, penetrated cells on the filters were fixed with paraformaldehyde, and 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then </w:t>
      </w:r>
      <w:r w:rsidRPr="001D2E94">
        <w:rPr>
          <w:rFonts w:ascii="Times New Roman" w:eastAsiaTheme="minorEastAsia" w:hAnsi="Times New Roman" w:cs="Times New Roman"/>
          <w:kern w:val="2"/>
        </w:rPr>
        <w:t>stained with 0.1% crystal violet. Images photographed and counted under a microscope (OLYMPUS, Tokyo, Japan)</w:t>
      </w:r>
      <w:r w:rsidRPr="001D2E94">
        <w:rPr>
          <w:rFonts w:ascii="Times New Roman" w:eastAsiaTheme="minorEastAsia" w:hAnsi="Times New Roman" w:cs="Times New Roman" w:hint="eastAsia"/>
          <w:kern w:val="2"/>
        </w:rPr>
        <w:t>.</w:t>
      </w:r>
    </w:p>
    <w:p w14:paraId="33F7AAAD" w14:textId="77777777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/>
        </w:rPr>
      </w:pPr>
      <w:r w:rsidRPr="001D2E94">
        <w:rPr>
          <w:rFonts w:ascii="Times New Roman" w:hAnsi="Times New Roman" w:cs="Times New Roman" w:hint="eastAsia"/>
          <w:b/>
        </w:rPr>
        <w:t xml:space="preserve">3.4. </w:t>
      </w:r>
      <w:r w:rsidRPr="001D2E94">
        <w:rPr>
          <w:rFonts w:ascii="Times New Roman" w:hAnsi="Times New Roman" w:cs="Times New Roman"/>
          <w:b/>
        </w:rPr>
        <w:t>C</w:t>
      </w:r>
      <w:r w:rsidRPr="001D2E94">
        <w:rPr>
          <w:rFonts w:ascii="Times New Roman" w:hAnsi="Times New Roman" w:cs="Times New Roman" w:hint="eastAsia"/>
          <w:b/>
        </w:rPr>
        <w:t>omet assay</w:t>
      </w:r>
    </w:p>
    <w:p w14:paraId="3F5B8923" w14:textId="77777777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The neutral comet assay was performed using the comet assay kit (4250-050-K, </w:t>
      </w:r>
      <w:proofErr w:type="spellStart"/>
      <w:r w:rsidRPr="001D2E94">
        <w:rPr>
          <w:rFonts w:ascii="Times New Roman" w:eastAsiaTheme="minorEastAsia" w:hAnsi="Times New Roman" w:cs="Times New Roman" w:hint="eastAsia"/>
          <w:kern w:val="2"/>
        </w:rPr>
        <w:t>Trevigen</w:t>
      </w:r>
      <w:proofErr w:type="spellEnd"/>
      <w:r w:rsidRPr="001D2E94">
        <w:rPr>
          <w:rFonts w:ascii="Times New Roman" w:eastAsiaTheme="minorEastAsia" w:hAnsi="Times New Roman" w:cs="Times New Roman" w:hint="eastAsia"/>
          <w:kern w:val="2"/>
        </w:rPr>
        <w:t>) following manufacturer</w:t>
      </w:r>
      <w:r w:rsidRPr="001D2E94">
        <w:rPr>
          <w:rFonts w:ascii="Times New Roman" w:eastAsiaTheme="minorEastAsia" w:hAnsi="Times New Roman" w:cs="Times New Roman"/>
          <w:kern w:val="2"/>
        </w:rPr>
        <w:t>’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s instructions. Briefly, MUM2B cells treated with or without JTC801 (3 </w:t>
      </w:r>
      <w:proofErr w:type="spellStart"/>
      <w:r w:rsidRPr="001D2E94">
        <w:rPr>
          <w:rFonts w:ascii="Times New Roman" w:eastAsiaTheme="minorEastAsia" w:hAnsi="Times New Roman" w:cs="Times New Roman"/>
          <w:kern w:val="2"/>
        </w:rPr>
        <w:t>μ</w:t>
      </w:r>
      <w:r w:rsidRPr="001D2E94">
        <w:rPr>
          <w:rFonts w:ascii="Times New Roman" w:eastAsiaTheme="minorEastAsia" w:hAnsi="Times New Roman" w:cs="Times New Roman" w:hint="eastAsia"/>
          <w:kern w:val="2"/>
        </w:rPr>
        <w:t>M</w:t>
      </w:r>
      <w:proofErr w:type="spellEnd"/>
      <w:r w:rsidRPr="001D2E94">
        <w:rPr>
          <w:rFonts w:ascii="Times New Roman" w:eastAsiaTheme="minorEastAsia" w:hAnsi="Times New Roman" w:cs="Times New Roman" w:hint="eastAsia"/>
          <w:kern w:val="2"/>
        </w:rPr>
        <w:t>) were harvested in ice cold PBS. Cell suspension was mixed with low-melting agarose (v/v 1:10) and transferred to pre-heated slides. Cells were lysed in neutral lysis solution overnight at 4</w:t>
      </w:r>
      <w:r w:rsidRPr="001D2E94">
        <w:rPr>
          <w:rFonts w:ascii="Times New Roman" w:eastAsiaTheme="minorEastAsia" w:hAnsi="Times New Roman" w:cs="Times New Roman"/>
          <w:kern w:val="2"/>
        </w:rPr>
        <w:t>°</w:t>
      </w:r>
      <w:r w:rsidRPr="001D2E94">
        <w:rPr>
          <w:rFonts w:ascii="Times New Roman" w:eastAsiaTheme="minorEastAsia" w:hAnsi="Times New Roman" w:cs="Times New Roman" w:hint="eastAsia"/>
          <w:kern w:val="2"/>
        </w:rPr>
        <w:t>C and washed with electrophoresis buffer for 3 times. The samples were then subjected to electrophoresis at 4</w:t>
      </w:r>
      <w:r w:rsidRPr="001D2E94">
        <w:rPr>
          <w:rFonts w:ascii="Times New Roman" w:eastAsiaTheme="minorEastAsia" w:hAnsi="Times New Roman" w:cs="Times New Roman"/>
          <w:kern w:val="2"/>
        </w:rPr>
        <w:t>°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C for 35 minutes at a voltage of 16 V. After washing by double-distilled water (ddH2O), the nuclei were stained with SYBR Gold (S11494, Invitrogen) at room temperature for 30 minutes. The </w:t>
      </w:r>
      <w:r w:rsidRPr="001D2E94">
        <w:rPr>
          <w:rFonts w:ascii="Times New Roman" w:eastAsiaTheme="minorEastAsia" w:hAnsi="Times New Roman" w:cs="Times New Roman" w:hint="eastAsia"/>
          <w:kern w:val="2"/>
        </w:rPr>
        <w:lastRenderedPageBreak/>
        <w:t>samples were then washed with ddH2O and dried at 37</w:t>
      </w:r>
      <w:r w:rsidRPr="001D2E94">
        <w:rPr>
          <w:rFonts w:ascii="Times New Roman" w:eastAsiaTheme="minorEastAsia" w:hAnsi="Times New Roman" w:cs="Times New Roman"/>
          <w:kern w:val="2"/>
        </w:rPr>
        <w:t>°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C. Images were captured using a </w:t>
      </w:r>
      <w:r w:rsidRPr="001D2E94">
        <w:rPr>
          <w:rFonts w:ascii="Times New Roman" w:eastAsiaTheme="minorEastAsia" w:hAnsi="Times New Roman" w:cs="Times New Roman"/>
          <w:kern w:val="2"/>
        </w:rPr>
        <w:t>fluorescence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 microscope (OLYMPUS, Tokyo, Japan).</w:t>
      </w:r>
    </w:p>
    <w:p w14:paraId="35A8D8D6" w14:textId="77777777" w:rsidR="00AA6F19" w:rsidRPr="001D2E94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/>
        </w:rPr>
      </w:pPr>
      <w:r w:rsidRPr="001D2E94">
        <w:rPr>
          <w:rFonts w:ascii="Times New Roman" w:hAnsi="Times New Roman" w:cs="Times New Roman" w:hint="eastAsia"/>
          <w:b/>
        </w:rPr>
        <w:t xml:space="preserve">3.5. </w:t>
      </w:r>
      <w:r w:rsidRPr="001D2E94">
        <w:rPr>
          <w:rFonts w:ascii="Times New Roman" w:hAnsi="Times New Roman" w:cs="Times New Roman"/>
          <w:b/>
        </w:rPr>
        <w:t>H</w:t>
      </w:r>
      <w:r w:rsidRPr="001D2E94">
        <w:rPr>
          <w:rFonts w:ascii="Times New Roman" w:hAnsi="Times New Roman" w:cs="Times New Roman" w:hint="eastAsia"/>
          <w:b/>
        </w:rPr>
        <w:t>ematoxylin and eosin</w:t>
      </w:r>
      <w:r w:rsidRPr="001D2E94">
        <w:rPr>
          <w:rFonts w:ascii="Times New Roman" w:hAnsi="Times New Roman" w:cs="Times New Roman"/>
          <w:b/>
        </w:rPr>
        <w:t xml:space="preserve"> </w:t>
      </w:r>
      <w:r w:rsidRPr="001D2E94">
        <w:rPr>
          <w:rFonts w:ascii="Times New Roman" w:hAnsi="Times New Roman" w:cs="Times New Roman" w:hint="eastAsia"/>
          <w:b/>
        </w:rPr>
        <w:t>(HE)</w:t>
      </w:r>
      <w:r w:rsidRPr="001D2E94">
        <w:rPr>
          <w:rFonts w:ascii="Times New Roman" w:hAnsi="Times New Roman" w:cs="Times New Roman"/>
          <w:b/>
        </w:rPr>
        <w:t xml:space="preserve"> </w:t>
      </w:r>
    </w:p>
    <w:p w14:paraId="29934A68" w14:textId="77777777" w:rsidR="00AA6F19" w:rsidRPr="001043AB" w:rsidRDefault="00AA6F19" w:rsidP="002E6AC9">
      <w:pPr>
        <w:pStyle w:val="a3"/>
        <w:adjustRightInd w:val="0"/>
        <w:snapToGrid w:val="0"/>
        <w:spacing w:before="0" w:beforeAutospacing="0" w:after="0" w:afterAutospacing="0" w:line="480" w:lineRule="auto"/>
        <w:jc w:val="both"/>
        <w:rPr>
          <w:rFonts w:ascii="Times New Roman" w:hAnsi="Times New Roman" w:cs="Times New Roman"/>
        </w:rPr>
      </w:pPr>
      <w:r w:rsidRPr="001D2E94">
        <w:rPr>
          <w:rFonts w:ascii="Times New Roman" w:eastAsiaTheme="minorEastAsia" w:hAnsi="Times New Roman" w:cs="Times New Roman"/>
          <w:kern w:val="2"/>
        </w:rPr>
        <w:t>Mouse hearts, livers, spleens, lungs, kidneys, stomachs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 and</w:t>
      </w:r>
      <w:r w:rsidRPr="001D2E94">
        <w:rPr>
          <w:rFonts w:ascii="Times New Roman" w:eastAsiaTheme="minorEastAsia" w:hAnsi="Times New Roman" w:cs="Times New Roman"/>
          <w:kern w:val="2"/>
        </w:rPr>
        <w:t xml:space="preserve"> tumor tissues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 </w:t>
      </w:r>
      <w:r w:rsidRPr="001D2E94">
        <w:rPr>
          <w:rFonts w:ascii="Times New Roman" w:eastAsiaTheme="minorEastAsia" w:hAnsi="Times New Roman" w:cs="Times New Roman"/>
          <w:kern w:val="2"/>
        </w:rPr>
        <w:t xml:space="preserve">were fixed in </w:t>
      </w:r>
      <w:r w:rsidRPr="001D2E94">
        <w:rPr>
          <w:rFonts w:ascii="Times New Roman" w:eastAsiaTheme="minorEastAsia" w:hAnsi="Times New Roman" w:cs="Times New Roman" w:hint="eastAsia"/>
          <w:kern w:val="2"/>
        </w:rPr>
        <w:t>4</w:t>
      </w:r>
      <w:r w:rsidRPr="001D2E94">
        <w:rPr>
          <w:rFonts w:ascii="Times New Roman" w:eastAsiaTheme="minorEastAsia" w:hAnsi="Times New Roman" w:cs="Times New Roman"/>
          <w:kern w:val="2"/>
        </w:rPr>
        <w:t xml:space="preserve">% </w:t>
      </w:r>
      <w:r w:rsidRPr="001D2E94">
        <w:rPr>
          <w:rFonts w:ascii="Times New Roman" w:eastAsiaTheme="minorEastAsia" w:hAnsi="Times New Roman" w:cs="Times New Roman" w:hint="eastAsia"/>
          <w:kern w:val="2"/>
        </w:rPr>
        <w:t>paraformaldehyde</w:t>
      </w:r>
      <w:r w:rsidRPr="001D2E94">
        <w:rPr>
          <w:rFonts w:ascii="Times New Roman" w:eastAsiaTheme="minorEastAsia" w:hAnsi="Times New Roman" w:cs="Times New Roman"/>
          <w:kern w:val="2"/>
        </w:rPr>
        <w:t xml:space="preserve"> and embedded in paraffin. </w:t>
      </w:r>
      <w:r w:rsidRPr="001D2E94">
        <w:rPr>
          <w:rFonts w:ascii="Times New Roman" w:eastAsiaTheme="minorEastAsia" w:hAnsi="Times New Roman" w:cs="Times New Roman" w:hint="eastAsia"/>
          <w:kern w:val="2"/>
        </w:rPr>
        <w:t>Subsequently, the paraffin-embedded sections</w:t>
      </w:r>
      <w:r w:rsidRPr="001D2E94">
        <w:rPr>
          <w:rFonts w:ascii="Times New Roman" w:eastAsiaTheme="minorEastAsia" w:hAnsi="Times New Roman" w:cs="Times New Roman"/>
          <w:kern w:val="2"/>
        </w:rPr>
        <w:t xml:space="preserve"> were </w:t>
      </w:r>
      <w:r w:rsidRPr="001D2E94">
        <w:rPr>
          <w:rFonts w:ascii="Times New Roman" w:eastAsiaTheme="minorEastAsia" w:hAnsi="Times New Roman" w:cs="Times New Roman" w:hint="eastAsia"/>
          <w:kern w:val="2"/>
        </w:rPr>
        <w:t>dewaxed</w:t>
      </w:r>
      <w:r w:rsidRPr="001D2E94">
        <w:rPr>
          <w:rFonts w:ascii="Times New Roman" w:eastAsiaTheme="minorEastAsia" w:hAnsi="Times New Roman" w:cs="Times New Roman"/>
          <w:kern w:val="2"/>
        </w:rPr>
        <w:t xml:space="preserve">, </w:t>
      </w:r>
      <w:r w:rsidRPr="001D2E94">
        <w:rPr>
          <w:rFonts w:ascii="Times New Roman" w:eastAsiaTheme="minorEastAsia" w:hAnsi="Times New Roman" w:cs="Times New Roman" w:hint="eastAsia"/>
          <w:kern w:val="2"/>
        </w:rPr>
        <w:t>re</w:t>
      </w:r>
      <w:r w:rsidRPr="001D2E94">
        <w:rPr>
          <w:rFonts w:ascii="Times New Roman" w:eastAsiaTheme="minorEastAsia" w:hAnsi="Times New Roman" w:cs="Times New Roman"/>
          <w:kern w:val="2"/>
        </w:rPr>
        <w:t xml:space="preserve">hydrated and stained </w:t>
      </w:r>
      <w:r w:rsidRPr="001D2E94">
        <w:rPr>
          <w:rFonts w:ascii="Times New Roman" w:eastAsiaTheme="minorEastAsia" w:hAnsi="Times New Roman" w:cs="Times New Roman" w:hint="eastAsia"/>
          <w:kern w:val="2"/>
        </w:rPr>
        <w:t>with</w:t>
      </w:r>
      <w:r w:rsidRPr="001D2E94">
        <w:rPr>
          <w:rFonts w:ascii="Times New Roman" w:eastAsiaTheme="minorEastAsia" w:hAnsi="Times New Roman" w:cs="Times New Roman"/>
          <w:kern w:val="2"/>
        </w:rPr>
        <w:t xml:space="preserve"> hematoxylin and eosin </w:t>
      </w:r>
      <w:r w:rsidRPr="001D2E94">
        <w:rPr>
          <w:rFonts w:ascii="Times New Roman" w:eastAsiaTheme="minorEastAsia" w:hAnsi="Times New Roman" w:cs="Times New Roman" w:hint="eastAsia"/>
          <w:kern w:val="2"/>
        </w:rPr>
        <w:t>dye</w:t>
      </w:r>
      <w:r w:rsidRPr="001D2E94">
        <w:rPr>
          <w:rFonts w:ascii="Times New Roman" w:eastAsiaTheme="minorEastAsia" w:hAnsi="Times New Roman" w:cs="Times New Roman"/>
          <w:kern w:val="2"/>
        </w:rPr>
        <w:t xml:space="preserve"> according to the manufacturers’ protocols.</w:t>
      </w:r>
      <w:r w:rsidRPr="001D2E94">
        <w:rPr>
          <w:rFonts w:ascii="Times New Roman" w:eastAsiaTheme="minorEastAsia" w:hAnsi="Times New Roman" w:cs="Times New Roman" w:hint="eastAsia"/>
          <w:kern w:val="2"/>
        </w:rPr>
        <w:t xml:space="preserve"> Digital imaging was performed using LAS V4.5 (Leica DM 2000, Leica, Wetzlar, Germany)</w:t>
      </w:r>
      <w:r w:rsidRPr="001D2E94">
        <w:rPr>
          <w:rFonts w:ascii="Times New Roman" w:eastAsiaTheme="minorEastAsia" w:hAnsi="Times New Roman" w:cs="Times New Roman"/>
          <w:kern w:val="2"/>
        </w:rPr>
        <w:t>.</w:t>
      </w:r>
    </w:p>
    <w:p w14:paraId="5B20582C" w14:textId="77777777" w:rsidR="003B04D7" w:rsidRPr="00AA6F19" w:rsidRDefault="003B04D7" w:rsidP="002E6AC9">
      <w:pPr>
        <w:spacing w:line="480" w:lineRule="auto"/>
        <w:rPr>
          <w:rFonts w:hint="eastAsia"/>
        </w:rPr>
      </w:pPr>
    </w:p>
    <w:sectPr w:rsidR="003B04D7" w:rsidRPr="00AA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2BD84" w14:textId="77777777" w:rsidR="001F6348" w:rsidRDefault="001F6348" w:rsidP="002E3CBE">
      <w:pPr>
        <w:rPr>
          <w:rFonts w:hint="eastAsia"/>
        </w:rPr>
      </w:pPr>
      <w:r>
        <w:separator/>
      </w:r>
    </w:p>
  </w:endnote>
  <w:endnote w:type="continuationSeparator" w:id="0">
    <w:p w14:paraId="07CEE77F" w14:textId="77777777" w:rsidR="001F6348" w:rsidRDefault="001F6348" w:rsidP="002E3C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89423" w14:textId="77777777" w:rsidR="001F6348" w:rsidRDefault="001F6348" w:rsidP="002E3CBE">
      <w:pPr>
        <w:rPr>
          <w:rFonts w:hint="eastAsia"/>
        </w:rPr>
      </w:pPr>
      <w:r>
        <w:separator/>
      </w:r>
    </w:p>
  </w:footnote>
  <w:footnote w:type="continuationSeparator" w:id="0">
    <w:p w14:paraId="7F87E707" w14:textId="77777777" w:rsidR="001F6348" w:rsidRDefault="001F6348" w:rsidP="002E3C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E57"/>
    <w:multiLevelType w:val="hybridMultilevel"/>
    <w:tmpl w:val="4704EEE4"/>
    <w:lvl w:ilvl="0" w:tplc="8ACC2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52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19"/>
    <w:rsid w:val="001F6348"/>
    <w:rsid w:val="0023771B"/>
    <w:rsid w:val="002E3CBE"/>
    <w:rsid w:val="002E6AC9"/>
    <w:rsid w:val="002F447A"/>
    <w:rsid w:val="002F7FC9"/>
    <w:rsid w:val="003B04D7"/>
    <w:rsid w:val="00487970"/>
    <w:rsid w:val="004C01DB"/>
    <w:rsid w:val="0059741E"/>
    <w:rsid w:val="0059772E"/>
    <w:rsid w:val="005B56D9"/>
    <w:rsid w:val="00622D9C"/>
    <w:rsid w:val="00992749"/>
    <w:rsid w:val="00A70296"/>
    <w:rsid w:val="00AA6F19"/>
    <w:rsid w:val="00B46ADC"/>
    <w:rsid w:val="00BD2DEB"/>
    <w:rsid w:val="00C5400F"/>
    <w:rsid w:val="00CD611F"/>
    <w:rsid w:val="00EB492D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65A42"/>
  <w15:chartTrackingRefBased/>
  <w15:docId w15:val="{C86289CD-A869-4F81-9DC3-6CF3F73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A6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A6F19"/>
    <w:pPr>
      <w:spacing w:after="160" w:line="278" w:lineRule="auto"/>
      <w:ind w:firstLineChars="200" w:firstLine="420"/>
      <w:jc w:val="left"/>
    </w:pPr>
    <w:rPr>
      <w:sz w:val="22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2E3C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3C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3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3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qiuyan liu</dc:creator>
  <cp:keywords/>
  <dc:description/>
  <cp:lastModifiedBy>qiuyan liu</cp:lastModifiedBy>
  <cp:revision>9</cp:revision>
  <dcterms:created xsi:type="dcterms:W3CDTF">2024-12-13T05:34:00Z</dcterms:created>
  <dcterms:modified xsi:type="dcterms:W3CDTF">2024-12-27T02:54:00Z</dcterms:modified>
</cp:coreProperties>
</file>