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69CFBB" w14:textId="5EA90B96" w:rsidR="00730482" w:rsidRDefault="00535B3B" w:rsidP="00730482">
      <w:pPr>
        <w:pStyle w:val="NormalWeb"/>
        <w:spacing w:line="480" w:lineRule="auto"/>
        <w:jc w:val="both"/>
        <w:rPr>
          <w:b/>
          <w:color w:val="000000" w:themeColor="text1"/>
          <w:sz w:val="20"/>
          <w:szCs w:val="20"/>
          <w:lang w:val="en-US" w:bidi="en-US"/>
        </w:rPr>
      </w:pPr>
      <w:r>
        <w:rPr>
          <w:b/>
          <w:color w:val="000000" w:themeColor="text1"/>
          <w:sz w:val="20"/>
          <w:szCs w:val="20"/>
          <w:lang w:val="en-US" w:bidi="en-US"/>
        </w:rPr>
        <w:t>Journal of Rubber Research</w:t>
      </w:r>
    </w:p>
    <w:p w14:paraId="06FCF180" w14:textId="7ED4071C" w:rsidR="00C903FE" w:rsidRPr="00B4410B" w:rsidRDefault="001B2C8E" w:rsidP="00841B39">
      <w:pPr>
        <w:pStyle w:val="NormalWeb"/>
        <w:spacing w:line="480" w:lineRule="auto"/>
        <w:jc w:val="center"/>
        <w:rPr>
          <w:b/>
          <w:color w:val="000000" w:themeColor="text1"/>
          <w:sz w:val="20"/>
          <w:szCs w:val="20"/>
          <w:lang w:val="en-US" w:bidi="en-US"/>
        </w:rPr>
      </w:pPr>
      <w:r w:rsidRPr="001B2C8E">
        <w:rPr>
          <w:b/>
          <w:color w:val="000000" w:themeColor="text1"/>
          <w:sz w:val="20"/>
          <w:szCs w:val="20"/>
          <w:lang w:val="en-US" w:bidi="en-US"/>
        </w:rPr>
        <w:t xml:space="preserve">Assessment of physiological responses, yield, and latex-related traits in promising </w:t>
      </w:r>
      <w:r w:rsidRPr="001B2C8E">
        <w:rPr>
          <w:b/>
          <w:i/>
          <w:iCs/>
          <w:color w:val="000000" w:themeColor="text1"/>
          <w:sz w:val="20"/>
          <w:szCs w:val="20"/>
          <w:lang w:val="en-US" w:bidi="en-US"/>
        </w:rPr>
        <w:t xml:space="preserve">Hevea brasiliensis </w:t>
      </w:r>
      <w:r w:rsidRPr="001B2C8E">
        <w:rPr>
          <w:b/>
          <w:color w:val="000000" w:themeColor="text1"/>
          <w:sz w:val="20"/>
          <w:szCs w:val="20"/>
          <w:lang w:val="en-US" w:bidi="en-US"/>
        </w:rPr>
        <w:t>genotypes as a breeding strategy to enhance germplasm selection under various environmental conditions in the Amazon region</w:t>
      </w:r>
    </w:p>
    <w:p w14:paraId="32A1F157" w14:textId="77777777" w:rsidR="00841B39" w:rsidRPr="00841B39" w:rsidRDefault="00841B39" w:rsidP="00841B39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Armando Sterling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a,b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*, Ariel A. Agudelo-Sánchez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a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, Herminton Muñoz-Ramirez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c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and Carlos H. Rodríguez-León</w:t>
      </w:r>
      <w:r w:rsidRPr="00841B39"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>b</w:t>
      </w:r>
    </w:p>
    <w:p w14:paraId="09B46CDA" w14:textId="77777777" w:rsidR="00841B39" w:rsidRPr="00A130E0" w:rsidRDefault="00841B39" w:rsidP="00841B39">
      <w:pPr>
        <w:spacing w:line="480" w:lineRule="auto"/>
        <w:jc w:val="both"/>
        <w:rPr>
          <w:color w:val="000000" w:themeColor="text1"/>
          <w:sz w:val="20"/>
          <w:szCs w:val="20"/>
          <w:lang w:val="es-CO"/>
        </w:rPr>
      </w:pPr>
    </w:p>
    <w:p w14:paraId="69C09D4B" w14:textId="234C9565" w:rsidR="00841B39" w:rsidRPr="00B4410B" w:rsidRDefault="00841B39" w:rsidP="00841B39">
      <w:pPr>
        <w:pStyle w:val="Textonotapie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B4410B">
        <w:rPr>
          <w:rFonts w:ascii="Times New Roman" w:hAnsi="Times New Roman" w:cs="Times New Roman"/>
          <w:color w:val="000000" w:themeColor="text1"/>
          <w:vertAlign w:val="superscript"/>
        </w:rPr>
        <w:t>a</w:t>
      </w:r>
      <w:r w:rsidRPr="00A130E0">
        <w:rPr>
          <w:rFonts w:ascii="Times New Roman" w:hAnsi="Times New Roman" w:cs="Times New Roman"/>
          <w:color w:val="000000" w:themeColor="text1"/>
          <w:lang w:val="es-CO"/>
        </w:rPr>
        <w:t>Laboratory of Phytopathology, Amazonian Scientific Research Institute Sinchi – Faculty of Basic Sciences, Universidad de la Amazonía, Florencia, Caquetá, 180001, Colombia</w:t>
      </w:r>
    </w:p>
    <w:p w14:paraId="1D5F25A2" w14:textId="269D25F0" w:rsidR="00841B39" w:rsidRPr="00B4410B" w:rsidRDefault="00841B39" w:rsidP="00841B39">
      <w:pPr>
        <w:pStyle w:val="Textonotapie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B4410B">
        <w:rPr>
          <w:rFonts w:ascii="Times New Roman" w:hAnsi="Times New Roman" w:cs="Times New Roman"/>
          <w:color w:val="000000" w:themeColor="text1"/>
          <w:vertAlign w:val="superscript"/>
        </w:rPr>
        <w:t>b</w:t>
      </w:r>
      <w:r w:rsidRPr="00B4410B">
        <w:rPr>
          <w:rFonts w:ascii="Times New Roman" w:hAnsi="Times New Roman" w:cs="Times New Roman"/>
          <w:color w:val="000000" w:themeColor="text1"/>
        </w:rPr>
        <w:t>Programa Modelos de Funcionamiento y Sostenibilidad, Instituto Amazónico de Investigaciones Científicas SINCHI, Florencia 180001, Colombia</w:t>
      </w:r>
    </w:p>
    <w:p w14:paraId="66337418" w14:textId="75C52029" w:rsidR="00841B39" w:rsidRPr="00B4410B" w:rsidRDefault="00841B39" w:rsidP="00841B39">
      <w:pPr>
        <w:pStyle w:val="Textonotapie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130E0">
        <w:rPr>
          <w:rFonts w:ascii="Times New Roman" w:hAnsi="Times New Roman" w:cs="Times New Roman"/>
          <w:color w:val="000000" w:themeColor="text1"/>
          <w:vertAlign w:val="superscript"/>
        </w:rPr>
        <w:t>c</w:t>
      </w:r>
      <w:r w:rsidRPr="00A130E0">
        <w:rPr>
          <w:rFonts w:ascii="Times New Roman" w:hAnsi="Times New Roman" w:cs="Times New Roman"/>
          <w:color w:val="000000" w:themeColor="text1"/>
        </w:rPr>
        <w:t xml:space="preserve">Mycology and Phytoprotection Laboratory, Faculty of Basic Sciences, Universidad de la Amazonía, Florencia, Caquetá, 180001, Colombia. </w:t>
      </w:r>
    </w:p>
    <w:p w14:paraId="3FD8C4B4" w14:textId="77777777" w:rsidR="00351D72" w:rsidRPr="00424356" w:rsidRDefault="00351D72">
      <w:pPr>
        <w:rPr>
          <w:rFonts w:ascii="Palatino Linotype" w:hAnsi="Palatino Linotype"/>
          <w:sz w:val="20"/>
          <w:szCs w:val="20"/>
        </w:rPr>
      </w:pPr>
    </w:p>
    <w:p w14:paraId="79FEFDA3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465544A9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5037D758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094D1D8B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6E73176A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50562702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142347FA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288D09E7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</w:pPr>
    </w:p>
    <w:p w14:paraId="01DDD7AD" w14:textId="77777777" w:rsidR="00C5563A" w:rsidRPr="00424356" w:rsidRDefault="00C5563A">
      <w:pPr>
        <w:rPr>
          <w:rFonts w:ascii="Palatino Linotype" w:hAnsi="Palatino Linotype"/>
          <w:sz w:val="20"/>
          <w:szCs w:val="20"/>
        </w:rPr>
      </w:pPr>
    </w:p>
    <w:p w14:paraId="58AB14C7" w14:textId="77777777" w:rsidR="00C5563A" w:rsidRPr="00424356" w:rsidRDefault="00C5563A">
      <w:pPr>
        <w:rPr>
          <w:rFonts w:ascii="Palatino Linotype" w:hAnsi="Palatino Linotype"/>
          <w:sz w:val="20"/>
          <w:szCs w:val="20"/>
        </w:rPr>
      </w:pPr>
    </w:p>
    <w:p w14:paraId="29C91C27" w14:textId="77777777" w:rsidR="00C5563A" w:rsidRPr="00424356" w:rsidRDefault="00C5563A">
      <w:pPr>
        <w:rPr>
          <w:rFonts w:ascii="Palatino Linotype" w:hAnsi="Palatino Linotype"/>
          <w:sz w:val="20"/>
          <w:szCs w:val="20"/>
        </w:rPr>
      </w:pPr>
    </w:p>
    <w:p w14:paraId="5F16DB1A" w14:textId="77777777" w:rsidR="00C5563A" w:rsidRPr="00424356" w:rsidRDefault="00C5563A">
      <w:pPr>
        <w:rPr>
          <w:rFonts w:ascii="Palatino Linotype" w:hAnsi="Palatino Linotype"/>
          <w:sz w:val="20"/>
          <w:szCs w:val="20"/>
        </w:rPr>
      </w:pPr>
    </w:p>
    <w:p w14:paraId="7134161A" w14:textId="77777777" w:rsidR="00730482" w:rsidRPr="00424356" w:rsidRDefault="00730482" w:rsidP="00730482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</w:pPr>
      <w:r w:rsidRPr="00424356">
        <w:rPr>
          <w:b/>
          <w:bCs/>
          <w:sz w:val="20"/>
          <w:szCs w:val="20"/>
        </w:rPr>
        <w:t>*</w:t>
      </w:r>
      <w:r w:rsidRPr="00424356">
        <w:rPr>
          <w:rFonts w:ascii="Times New Roman" w:eastAsia="Times New Roman" w:hAnsi="Times New Roman" w:cs="Times New Roman"/>
          <w:b/>
          <w:bCs/>
          <w:sz w:val="20"/>
          <w:szCs w:val="20"/>
          <w:lang w:eastAsia="es-ES_tradnl"/>
        </w:rPr>
        <w:t>Corresponding author: Armando Sterling</w:t>
      </w:r>
    </w:p>
    <w:p w14:paraId="3780BBA3" w14:textId="653273CE" w:rsidR="00B27F79" w:rsidRPr="00424356" w:rsidRDefault="00730482" w:rsidP="00801C4D">
      <w:pPr>
        <w:spacing w:after="0" w:line="480" w:lineRule="auto"/>
        <w:jc w:val="both"/>
        <w:rPr>
          <w:rFonts w:ascii="Palatino Linotype" w:hAnsi="Palatino Linotype"/>
          <w:sz w:val="20"/>
          <w:szCs w:val="20"/>
        </w:rPr>
      </w:pPr>
      <w:r w:rsidRPr="00424356">
        <w:rPr>
          <w:rFonts w:ascii="Times New Roman" w:eastAsia="Times New Roman" w:hAnsi="Times New Roman" w:cs="Times New Roman"/>
          <w:sz w:val="20"/>
          <w:szCs w:val="20"/>
          <w:lang w:eastAsia="es-ES_tradnl"/>
        </w:rPr>
        <w:t>E-mail: asterling@sinchi.org.co</w:t>
      </w:r>
    </w:p>
    <w:p w14:paraId="60AB2725" w14:textId="77777777" w:rsidR="00B27F79" w:rsidRPr="00424356" w:rsidRDefault="00B27F79">
      <w:pPr>
        <w:rPr>
          <w:rFonts w:ascii="Palatino Linotype" w:hAnsi="Palatino Linotype"/>
          <w:sz w:val="20"/>
          <w:szCs w:val="20"/>
        </w:rPr>
        <w:sectPr w:rsidR="00B27F79" w:rsidRPr="00424356">
          <w:footerReference w:type="default" r:id="rId7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D9BDA6C" w14:textId="77777777" w:rsidR="004D19EB" w:rsidRPr="001B2C8E" w:rsidRDefault="004D19EB" w:rsidP="007F36A9">
      <w:pPr>
        <w:pStyle w:val="Prrafodelista"/>
        <w:spacing w:line="480" w:lineRule="auto"/>
        <w:ind w:left="360"/>
        <w:rPr>
          <w:rFonts w:ascii="Palatino Linotype" w:hAnsi="Palatino Linotype" w:cs="Times New Roman"/>
          <w:b/>
          <w:sz w:val="20"/>
          <w:szCs w:val="20"/>
        </w:rPr>
      </w:pPr>
    </w:p>
    <w:tbl>
      <w:tblPr>
        <w:tblpPr w:leftFromText="141" w:rightFromText="141" w:vertAnchor="page" w:horzAnchor="margin" w:tblpXSpec="center" w:tblpY="1711"/>
        <w:tblW w:w="156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1"/>
        <w:gridCol w:w="1539"/>
        <w:gridCol w:w="1496"/>
        <w:gridCol w:w="1392"/>
        <w:gridCol w:w="1309"/>
        <w:gridCol w:w="1216"/>
        <w:gridCol w:w="1289"/>
        <w:gridCol w:w="1372"/>
        <w:gridCol w:w="1216"/>
        <w:gridCol w:w="1299"/>
        <w:gridCol w:w="1299"/>
        <w:gridCol w:w="1392"/>
      </w:tblGrid>
      <w:tr w:rsidR="004D19EB" w:rsidRPr="00535B3B" w14:paraId="63580CAD" w14:textId="77777777" w:rsidTr="36C79E4B">
        <w:trPr>
          <w:trHeight w:val="433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176171" w14:textId="5A7C9884" w:rsidR="004D19EB" w:rsidRPr="00424356" w:rsidRDefault="00424356" w:rsidP="007F36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en-US" w:eastAsia="es-ES"/>
              </w:rPr>
              <w:t>Online Resource 2</w:t>
            </w:r>
            <w:r w:rsidR="004D19EB" w:rsidRPr="0042435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s-ES"/>
              </w:rPr>
              <w:t xml:space="preserve">. </w:t>
            </w:r>
            <w:r w:rsidR="004D19EB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 xml:space="preserve">Mean values for the 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 xml:space="preserve"> photosynthetically active radiation 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ES"/>
              </w:rPr>
              <w:t>PAR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) (</w:t>
            </w:r>
            <w:r w:rsidR="00A60296" w:rsidRPr="00424356">
              <w:rPr>
                <w:rFonts w:ascii="Times New Roman" w:hAnsi="Times New Roman" w:cs="Times New Roman"/>
                <w:bCs/>
                <w:sz w:val="20"/>
                <w:szCs w:val="20"/>
              </w:rPr>
              <w:t>μ</w:t>
            </w:r>
            <w:r w:rsidR="00A60296" w:rsidRPr="0042435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mol photons m</w:t>
            </w:r>
            <w:r w:rsidR="00A60296" w:rsidRPr="00424356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−2</w:t>
            </w:r>
            <w:r w:rsidR="00A60296" w:rsidRPr="00424356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s</w:t>
            </w:r>
            <w:r w:rsidR="00A60296" w:rsidRPr="00424356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−1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), air temperature 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es-ES"/>
              </w:rPr>
              <w:t>AT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) (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°C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), relative humidity 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es-ES"/>
              </w:rPr>
              <w:t>RH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) (%), vapor pressure deficit 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ES"/>
              </w:rPr>
              <w:t>VPD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) (kPa), predawn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soil water potential 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 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Ψ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ES"/>
              </w:rPr>
              <w:t>s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 xml:space="preserve"> 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vertAlign w:val="subscript"/>
                <w:lang w:val="en-US" w:eastAsia="es-ES"/>
              </w:rPr>
              <w:t>PD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 xml:space="preserve">) (MPa), 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midday soil water potential 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ES"/>
              </w:rPr>
              <w:t>Ψ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es-ES"/>
              </w:rPr>
              <w:t>s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 xml:space="preserve"> 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vertAlign w:val="subscript"/>
                <w:lang w:val="en-US" w:eastAsia="es-ES"/>
              </w:rPr>
              <w:t>MD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 xml:space="preserve">) (MPa), 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predawn soil temperature 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 xml:space="preserve">ST 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vertAlign w:val="subscript"/>
                <w:lang w:val="en-US" w:eastAsia="es-ES"/>
              </w:rPr>
              <w:t>PD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) (°C), midday soil temperature 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 xml:space="preserve">ST 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vertAlign w:val="subscript"/>
                <w:lang w:val="en-US" w:eastAsia="es-ES"/>
              </w:rPr>
              <w:t>MD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) (°C),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 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predawn</w:t>
            </w:r>
            <w:r w:rsidR="009D2C25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volumetric water content 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>VWC 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color w:val="222222"/>
                <w:sz w:val="20"/>
                <w:szCs w:val="20"/>
                <w:vertAlign w:val="subscript"/>
                <w:lang w:val="en-US" w:eastAsia="es-ES"/>
              </w:rPr>
              <w:t>PD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) (%) and 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midday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 xml:space="preserve"> volumetric water content at </w:t>
            </w:r>
            <w:r w:rsidR="00A60296" w:rsidRPr="004243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s-ES"/>
              </w:rPr>
              <w:t>(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iCs/>
                <w:color w:val="222222"/>
                <w:sz w:val="20"/>
                <w:szCs w:val="20"/>
                <w:lang w:val="en-US" w:eastAsia="es-ES"/>
              </w:rPr>
              <w:t>VWC </w:t>
            </w:r>
            <w:r w:rsidR="00A60296" w:rsidRPr="00424356">
              <w:rPr>
                <w:rFonts w:ascii="Times New Roman" w:eastAsia="Times New Roman" w:hAnsi="Times New Roman" w:cs="Times New Roman"/>
                <w:i/>
                <w:color w:val="222222"/>
                <w:sz w:val="20"/>
                <w:szCs w:val="20"/>
                <w:vertAlign w:val="subscript"/>
                <w:lang w:val="en-US" w:eastAsia="es-ES"/>
              </w:rPr>
              <w:t>MD</w:t>
            </w:r>
            <w:r w:rsidR="00A60296" w:rsidRPr="00424356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 w:eastAsia="es-ES"/>
              </w:rPr>
              <w:t>) (%).</w:t>
            </w:r>
          </w:p>
          <w:p w14:paraId="0F01D770" w14:textId="77777777" w:rsidR="00EE5A60" w:rsidRPr="00424356" w:rsidRDefault="00EE5A60" w:rsidP="007F36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</w:p>
          <w:p w14:paraId="54B29DAE" w14:textId="77777777" w:rsidR="007F36A9" w:rsidRPr="00424356" w:rsidRDefault="007F36A9" w:rsidP="007F36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20"/>
                <w:lang w:val="en-US" w:eastAsia="es-ES"/>
              </w:rPr>
            </w:pPr>
          </w:p>
        </w:tc>
      </w:tr>
      <w:tr w:rsidR="004D19EB" w:rsidRPr="00424356" w14:paraId="71017BBF" w14:textId="77777777" w:rsidTr="36C79E4B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43EB3B57" w14:textId="77777777" w:rsidR="004D19EB" w:rsidRPr="00424356" w:rsidRDefault="00635C7A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>Effect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2504110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Level  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CCF17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Variables </w:t>
            </w:r>
          </w:p>
        </w:tc>
      </w:tr>
      <w:tr w:rsidR="004D19EB" w:rsidRPr="00424356" w14:paraId="7918A7B9" w14:textId="77777777" w:rsidTr="36C79E4B">
        <w:trPr>
          <w:trHeight w:val="375"/>
        </w:trPr>
        <w:tc>
          <w:tcPr>
            <w:tcW w:w="0" w:type="auto"/>
            <w:vMerge/>
            <w:vAlign w:val="center"/>
            <w:hideMark/>
          </w:tcPr>
          <w:p w14:paraId="60F538C9" w14:textId="77777777" w:rsidR="004D19EB" w:rsidRPr="00424356" w:rsidRDefault="004D19EB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A904E29" w14:textId="77777777" w:rsidR="004D19EB" w:rsidRPr="00424356" w:rsidRDefault="004D19EB" w:rsidP="00351D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35E40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  <w:t>PAR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3918B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  <w:t>AT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36899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  <w:t>RH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08D06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  <w:t>VPD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7EF80C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eastAsia="es-ES"/>
              </w:rPr>
              <w:t>Ψ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  <w:t xml:space="preserve">s 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vertAlign w:val="subscript"/>
                <w:lang w:val="en-US" w:eastAsia="es-ES"/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FEA82C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eastAsia="es-ES"/>
              </w:rPr>
              <w:t>Ψ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  <w:t xml:space="preserve">s 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vertAlign w:val="subscript"/>
                <w:lang w:val="en-US" w:eastAsia="es-ES"/>
              </w:rPr>
              <w:t>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866238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  <w:t>ST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  <w:t xml:space="preserve"> 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vertAlign w:val="subscript"/>
                <w:lang w:val="en-US" w:eastAsia="es-ES"/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72EE0F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  <w:t xml:space="preserve">ST 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vertAlign w:val="subscript"/>
                <w:lang w:val="en-US" w:eastAsia="es-ES"/>
              </w:rPr>
              <w:t>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3AEFD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  <w:t>VWC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  <w:t xml:space="preserve"> 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vertAlign w:val="subscript"/>
                <w:lang w:val="en-US" w:eastAsia="es-ES"/>
              </w:rPr>
              <w:t>PD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CC4DA" w14:textId="77777777" w:rsidR="004D19EB" w:rsidRPr="00424356" w:rsidRDefault="004D19EB" w:rsidP="00351D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20"/>
                <w:lang w:val="en-US" w:eastAsia="es-ES"/>
              </w:rPr>
              <w:t>VWC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lang w:val="en-US" w:eastAsia="es-ES"/>
              </w:rPr>
              <w:t xml:space="preserve"> </w:t>
            </w:r>
            <w:r w:rsidRPr="00424356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20"/>
                <w:vertAlign w:val="subscript"/>
                <w:lang w:val="en-US" w:eastAsia="es-ES"/>
              </w:rPr>
              <w:t>MD</w:t>
            </w:r>
          </w:p>
        </w:tc>
      </w:tr>
      <w:tr w:rsidR="00BE2C81" w:rsidRPr="00424356" w14:paraId="2372A1C0" w14:textId="77777777" w:rsidTr="36C79E4B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75DD1" w14:textId="5342B18D" w:rsidR="00BE2C81" w:rsidRPr="00424356" w:rsidRDefault="2226473E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es-ES"/>
              </w:rPr>
              <w:t>Season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6ED45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>Rainy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961C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519.10±34.21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A11B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35.22±0.15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5CF3A" w14:textId="77777777" w:rsidR="00BE2C81" w:rsidRPr="00424356" w:rsidRDefault="00D5601E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66.06±0.37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BBDAF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1.80±0.03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C5B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-0.013±0.001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702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-0.016±0.001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C088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26.47±0.19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92D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26.30±0.15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18F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33.81±0.49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A38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32.36±0.48 a </w:t>
            </w:r>
          </w:p>
        </w:tc>
      </w:tr>
      <w:tr w:rsidR="00BE2C81" w:rsidRPr="00424356" w14:paraId="501AE0AE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7FB41A9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C0205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>Dry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64F76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873.26±34.21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32CF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38.01±0.15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019E8" w14:textId="77777777" w:rsidR="00BE2C81" w:rsidRPr="00424356" w:rsidRDefault="00D5601E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>64.20±0.37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E928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val="en-US" w:eastAsia="es-ES"/>
              </w:rPr>
              <w:t xml:space="preserve">2.15±0.03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163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-0.020±0.001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24C7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-0.021±0.001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C20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26.97±0.19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86C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26.80±0.15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D8D6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30.71±0.49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615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28.83±0.48 b </w:t>
            </w:r>
          </w:p>
        </w:tc>
      </w:tr>
      <w:tr w:rsidR="00BE2C81" w:rsidRPr="00424356" w14:paraId="50E2B1FD" w14:textId="77777777" w:rsidTr="36C79E4B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  <w:hideMark/>
          </w:tcPr>
          <w:p w14:paraId="322A5525" w14:textId="5BB51877" w:rsidR="00BE2C81" w:rsidRPr="00424356" w:rsidRDefault="59DB8BEF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s-ES"/>
              </w:rPr>
              <w:t>Locality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2F6E" w14:textId="77777777" w:rsidR="00BE2C81" w:rsidRPr="00424356" w:rsidRDefault="008B1CD6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Humid warm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5146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618.39±31.18 b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BAC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35.53±0.18 b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84D2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66.26±0.37 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0FF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1.82±0.03 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2F3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-0.02±0.001 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762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-0.020±0.001 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23C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27.01±0.22 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EF5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26.86±0.18 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1C8D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33.33±0.45 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6B7F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31.36±0.48 a </w:t>
            </w:r>
          </w:p>
        </w:tc>
      </w:tr>
      <w:tr w:rsidR="00BE2C81" w:rsidRPr="00424356" w14:paraId="63BCDD89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23D3225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9E907" w14:textId="77777777" w:rsidR="00BE2C81" w:rsidRPr="00424356" w:rsidRDefault="008B1CD6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Semi-humid warm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DA7E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773.96±31.18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02F0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37.70±0.18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7EF2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64.01±0.37 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EE1C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2.12±0.03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80F4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CF8A1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-0.017±0.002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13FA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26.43±0.27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24364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26.24±0.20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3DDD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31.19±0.45 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2986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29.82±0.48 a </w:t>
            </w:r>
          </w:p>
        </w:tc>
      </w:tr>
      <w:tr w:rsidR="00BE2C81" w:rsidRPr="00424356" w14:paraId="2DFC47FE" w14:textId="77777777" w:rsidTr="36C79E4B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5F8BCD39" w14:textId="77777777" w:rsidR="00BE2C81" w:rsidRPr="00424356" w:rsidRDefault="008B1CD6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Genotype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CF899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CDC 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C6D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325.75±69.72 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2E5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36.24±0.28 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088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66.78±0.74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363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1.78±0.05 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38D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62A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-0.020±0.003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672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27.18±0.24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467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26.94±0.20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F9A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30.15±0.63 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908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30.45±1.20 abcd </w:t>
            </w:r>
          </w:p>
        </w:tc>
      </w:tr>
      <w:tr w:rsidR="00BE2C81" w:rsidRPr="00424356" w14:paraId="02E38E64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42629BC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F56EB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CDC 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5A9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786.34±69.72 bcd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88A3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36.48±0.28 bcd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7BC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67.54±0.74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563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1.89±0.05 cde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67A6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4C2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-0.015±0.003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6AB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26.79±0.24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88F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26.69±0.20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016F7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32.24±0.57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DD43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28.36±1.00 d </w:t>
            </w:r>
          </w:p>
        </w:tc>
      </w:tr>
      <w:tr w:rsidR="00BE2C81" w:rsidRPr="00424356" w14:paraId="4C0DA8B4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6EDA333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BE195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GU 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F3CF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721.69±69.72 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2E8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36.68±0.28 abcd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F0B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67.48±0.74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8A5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1.80±0.05 de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30B6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-0.01±0.002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739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-0.018±0.003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D0CB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26.90±0.24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BC2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26.75±0.20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F2B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31.58±1.16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2516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31.88±1.37 abc </w:t>
            </w:r>
          </w:p>
        </w:tc>
      </w:tr>
      <w:tr w:rsidR="00BE2C81" w:rsidRPr="00424356" w14:paraId="2E589D5A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430DCC3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151FA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IAN 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831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672.72±69.72 cde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F333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37.29±0.28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C51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62.54±0.74 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F957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2.15±0.05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421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45A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-0.025±0.003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E4F7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26.73±0.24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A96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26.57±0.20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5ADCF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30.84±0.94 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AC6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29.51±1.04 bcd </w:t>
            </w:r>
          </w:p>
        </w:tc>
      </w:tr>
      <w:tr w:rsidR="00BE2C81" w:rsidRPr="00424356" w14:paraId="3E106F17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189951A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F145E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FX 4098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2EA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424.63±69.72 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42BC3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35.97±0.28 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C94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64.53±0.74 cde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A94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2.00±0.05 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8FC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927A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-0.020±0.003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016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26.52±0.24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3D5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26.26±0.20 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B8B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33.38±1.12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B9C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30.84±1.06 abcd </w:t>
            </w:r>
          </w:p>
        </w:tc>
      </w:tr>
      <w:tr w:rsidR="00BE2C81" w:rsidRPr="00424356" w14:paraId="7F9FCCED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1782ABD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7DCFC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FX 3899 P1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5CA7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953.44±69.72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59D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36.61±0.28 abcd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91E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62.36±0.74 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397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2.19±0.05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0E4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-0.01±0.002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B26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-0.017±0.003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309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25.83±0.24 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0CA3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25.75±0.20 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A5C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30.94±0.79 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9D1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32.08±0.81 ab </w:t>
            </w:r>
          </w:p>
        </w:tc>
      </w:tr>
      <w:tr w:rsidR="00BE2C81" w:rsidRPr="00424356" w14:paraId="2C00C7DB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3085A22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B586A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MDF 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9998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488.94±69.72 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5A2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36.09±0.28 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30D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63.38±0.74 def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F50D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1.98±0.05 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6D8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4A13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-0.015±0.003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B50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27.17±0.24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F6F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26.89±0.20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7E2E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33.01±0.70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9AB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33.45±1.21 a </w:t>
            </w:r>
          </w:p>
        </w:tc>
      </w:tr>
      <w:tr w:rsidR="00BE2C81" w:rsidRPr="00424356" w14:paraId="65622CDF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34FFD59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1715F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FDR 4575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24D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1067.66±69.72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82C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36.90±0.28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065B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64.86±0.74 bcd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806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2.06±0.05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348F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7017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-0.018±0.003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9F2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26.89±0.24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5C40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26.72±0.20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7E3FC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32.27±1.13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012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29.27±0.78 cd </w:t>
            </w:r>
          </w:p>
        </w:tc>
      </w:tr>
      <w:tr w:rsidR="00BE2C81" w:rsidRPr="00424356" w14:paraId="1B8FE162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026057B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1756C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FDR 5597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292B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650.44±69.72 de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74B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37.00±0.28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0684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65.99±0.74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C9B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1.93±0.05 bcd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9AE5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-0.02±0.002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8111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-0.019±0.003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8223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26.77±0.24 ab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7B9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26.63±0.20 abc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1C76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34.72±1.58 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C052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31.09±1.01 abcd </w:t>
            </w:r>
          </w:p>
        </w:tc>
      </w:tr>
      <w:tr w:rsidR="00BE2C81" w:rsidRPr="00424356" w14:paraId="3FC2F404" w14:textId="77777777" w:rsidTr="36C79E4B">
        <w:trPr>
          <w:trHeight w:val="315"/>
        </w:trPr>
        <w:tc>
          <w:tcPr>
            <w:tcW w:w="0" w:type="auto"/>
            <w:vMerge/>
            <w:vAlign w:val="center"/>
            <w:hideMark/>
          </w:tcPr>
          <w:p w14:paraId="79C62D0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BABA90" w14:textId="77777777" w:rsidR="00BE2C81" w:rsidRPr="00424356" w:rsidRDefault="00BE2C81" w:rsidP="00BE2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>FDR 5788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940FBD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870.19±69.72 abc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C8EF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36.90±0.28 abc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47FC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65.85±0.74 abc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5DE89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1.93±0.05 bcd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471C4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-0.01±0.002 ab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519B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-0.016±0.003 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88BC0E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26.41±0.24 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32381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26.28±0.20 bc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5CB1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33.49±1.06 ab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D89FA" w14:textId="77777777" w:rsidR="00BE2C81" w:rsidRPr="00424356" w:rsidRDefault="00BE2C81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es-ES"/>
              </w:rPr>
              <w:t xml:space="preserve">29.00±1.17 cd </w:t>
            </w:r>
          </w:p>
        </w:tc>
      </w:tr>
      <w:tr w:rsidR="008608BF" w:rsidRPr="00C90361" w14:paraId="79959AA7" w14:textId="77777777" w:rsidTr="36C79E4B">
        <w:trPr>
          <w:trHeight w:val="315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hideMark/>
          </w:tcPr>
          <w:p w14:paraId="35182022" w14:textId="52B58834" w:rsidR="008608BF" w:rsidRPr="00424356" w:rsidRDefault="5755AF8E" w:rsidP="00BE2C8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es-ES"/>
              </w:rPr>
            </w:pPr>
            <w:r w:rsidRPr="0042435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es-ES"/>
              </w:rPr>
              <w:t xml:space="preserve">Values in the columns corresponded to mean and standard error. </w:t>
            </w:r>
            <w:r w:rsidR="1EA63DCC" w:rsidRPr="0042435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es-ES"/>
              </w:rPr>
              <w:t>Values in</w:t>
            </w:r>
            <w:r w:rsidR="52A6C058" w:rsidRPr="0042435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es-ES"/>
              </w:rPr>
              <w:t xml:space="preserve"> the columns </w:t>
            </w:r>
            <w:r w:rsidRPr="0042435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es-ES"/>
              </w:rPr>
              <w:t xml:space="preserve">followed by the same letter do not differ statistically (Fisher’s LSD test, </w:t>
            </w:r>
            <w:r w:rsidRPr="0042435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  <w:lang w:val="en-US" w:eastAsia="es-ES"/>
              </w:rPr>
              <w:t>p</w:t>
            </w:r>
            <w:r w:rsidRPr="0042435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val="en-US" w:eastAsia="es-ES"/>
              </w:rPr>
              <w:t>&lt; 0.05).</w:t>
            </w:r>
          </w:p>
        </w:tc>
      </w:tr>
    </w:tbl>
    <w:p w14:paraId="7B5B04DB" w14:textId="77777777" w:rsidR="004D19EB" w:rsidRDefault="004D19EB" w:rsidP="00B10ECD">
      <w:pPr>
        <w:pStyle w:val="Prrafodelista"/>
        <w:ind w:left="360"/>
        <w:rPr>
          <w:rFonts w:ascii="Palatino Linotype" w:hAnsi="Palatino Linotype"/>
          <w:sz w:val="20"/>
          <w:szCs w:val="20"/>
          <w:lang w:val="en-US"/>
        </w:rPr>
      </w:pPr>
    </w:p>
    <w:p w14:paraId="4F64A56A" w14:textId="77777777" w:rsidR="00351D72" w:rsidRDefault="00351D72" w:rsidP="004D19E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Palatino Linotype" w:eastAsia="Times New Roman" w:hAnsi="Palatino Linotype" w:cs="Times New Roman"/>
          <w:b/>
          <w:color w:val="000000"/>
          <w:sz w:val="20"/>
          <w:szCs w:val="20"/>
          <w:lang w:val="en-US"/>
        </w:rPr>
      </w:pPr>
    </w:p>
    <w:p w14:paraId="632ABA3C" w14:textId="77777777" w:rsidR="00351D72" w:rsidRDefault="00351D72" w:rsidP="004D19EB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Palatino Linotype" w:eastAsia="Times New Roman" w:hAnsi="Palatino Linotype" w:cs="Times New Roman"/>
          <w:b/>
          <w:color w:val="000000"/>
          <w:sz w:val="20"/>
          <w:szCs w:val="20"/>
          <w:lang w:val="en-US"/>
        </w:rPr>
      </w:pPr>
    </w:p>
    <w:sectPr w:rsidR="00351D72" w:rsidSect="00B27F79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A45477" w14:textId="77777777" w:rsidR="00B90862" w:rsidRDefault="00B90862" w:rsidP="00B27F79">
      <w:pPr>
        <w:spacing w:after="0" w:line="240" w:lineRule="auto"/>
      </w:pPr>
      <w:r>
        <w:separator/>
      </w:r>
    </w:p>
  </w:endnote>
  <w:endnote w:type="continuationSeparator" w:id="0">
    <w:p w14:paraId="44761689" w14:textId="77777777" w:rsidR="00B90862" w:rsidRDefault="00B90862" w:rsidP="00B27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18303336"/>
      <w:docPartObj>
        <w:docPartGallery w:val="Page Numbers (Bottom of Page)"/>
        <w:docPartUnique/>
      </w:docPartObj>
    </w:sdtPr>
    <w:sdtContent>
      <w:p w14:paraId="4BEEBF45" w14:textId="77777777" w:rsidR="00351D72" w:rsidRDefault="00351D7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212CA298" w14:textId="77777777" w:rsidR="00351D72" w:rsidRDefault="00351D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2425BB" w14:textId="77777777" w:rsidR="00B90862" w:rsidRDefault="00B90862" w:rsidP="00B27F79">
      <w:pPr>
        <w:spacing w:after="0" w:line="240" w:lineRule="auto"/>
      </w:pPr>
      <w:r>
        <w:separator/>
      </w:r>
    </w:p>
  </w:footnote>
  <w:footnote w:type="continuationSeparator" w:id="0">
    <w:p w14:paraId="2E8B133D" w14:textId="77777777" w:rsidR="00B90862" w:rsidRDefault="00B90862" w:rsidP="00B27F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AC52D7"/>
    <w:multiLevelType w:val="multilevel"/>
    <w:tmpl w:val="88C6B6A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687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F79"/>
    <w:rsid w:val="000A7048"/>
    <w:rsid w:val="001151EF"/>
    <w:rsid w:val="001B1878"/>
    <w:rsid w:val="001B2C8E"/>
    <w:rsid w:val="001B2DBE"/>
    <w:rsid w:val="00280206"/>
    <w:rsid w:val="002F5CD8"/>
    <w:rsid w:val="00313D4E"/>
    <w:rsid w:val="00323320"/>
    <w:rsid w:val="00351D72"/>
    <w:rsid w:val="003B0DA5"/>
    <w:rsid w:val="003E70DD"/>
    <w:rsid w:val="003F5CD2"/>
    <w:rsid w:val="004040E0"/>
    <w:rsid w:val="00424356"/>
    <w:rsid w:val="004273FB"/>
    <w:rsid w:val="00464B55"/>
    <w:rsid w:val="004C57BA"/>
    <w:rsid w:val="004D19EB"/>
    <w:rsid w:val="00535B3B"/>
    <w:rsid w:val="00571D51"/>
    <w:rsid w:val="00580298"/>
    <w:rsid w:val="00580D64"/>
    <w:rsid w:val="00602428"/>
    <w:rsid w:val="00635C7A"/>
    <w:rsid w:val="007111CC"/>
    <w:rsid w:val="0072710E"/>
    <w:rsid w:val="00730482"/>
    <w:rsid w:val="0074366F"/>
    <w:rsid w:val="00776351"/>
    <w:rsid w:val="007F36A9"/>
    <w:rsid w:val="00801C4D"/>
    <w:rsid w:val="008226D7"/>
    <w:rsid w:val="00841B39"/>
    <w:rsid w:val="00842A6A"/>
    <w:rsid w:val="008608BF"/>
    <w:rsid w:val="00864891"/>
    <w:rsid w:val="008B1CD6"/>
    <w:rsid w:val="00915902"/>
    <w:rsid w:val="00997C33"/>
    <w:rsid w:val="009D2C25"/>
    <w:rsid w:val="00A14595"/>
    <w:rsid w:val="00A60296"/>
    <w:rsid w:val="00A713A9"/>
    <w:rsid w:val="00B10ECD"/>
    <w:rsid w:val="00B27F79"/>
    <w:rsid w:val="00B85CC9"/>
    <w:rsid w:val="00B90862"/>
    <w:rsid w:val="00B9287B"/>
    <w:rsid w:val="00B973B8"/>
    <w:rsid w:val="00BA2E91"/>
    <w:rsid w:val="00BC37D4"/>
    <w:rsid w:val="00BE062A"/>
    <w:rsid w:val="00BE2C81"/>
    <w:rsid w:val="00BF3D3E"/>
    <w:rsid w:val="00C160A5"/>
    <w:rsid w:val="00C5563A"/>
    <w:rsid w:val="00C63ACA"/>
    <w:rsid w:val="00C90361"/>
    <w:rsid w:val="00C903FE"/>
    <w:rsid w:val="00CA5836"/>
    <w:rsid w:val="00D44190"/>
    <w:rsid w:val="00D5601E"/>
    <w:rsid w:val="00DC1F80"/>
    <w:rsid w:val="00E323AF"/>
    <w:rsid w:val="00EE5A60"/>
    <w:rsid w:val="00EF71D3"/>
    <w:rsid w:val="00F003CD"/>
    <w:rsid w:val="00F1349F"/>
    <w:rsid w:val="00F26FDB"/>
    <w:rsid w:val="00F5152C"/>
    <w:rsid w:val="00FF5374"/>
    <w:rsid w:val="0A1FE5E7"/>
    <w:rsid w:val="0A807D2E"/>
    <w:rsid w:val="0FB81DAB"/>
    <w:rsid w:val="1EA63DCC"/>
    <w:rsid w:val="2226473E"/>
    <w:rsid w:val="2AF0C3EE"/>
    <w:rsid w:val="319F2921"/>
    <w:rsid w:val="36C79E4B"/>
    <w:rsid w:val="41533966"/>
    <w:rsid w:val="4271139D"/>
    <w:rsid w:val="47C10AF6"/>
    <w:rsid w:val="52A6C058"/>
    <w:rsid w:val="5755AF8E"/>
    <w:rsid w:val="59DB8BEF"/>
    <w:rsid w:val="5F4E2BF4"/>
    <w:rsid w:val="649DA4DC"/>
    <w:rsid w:val="6575C7B0"/>
    <w:rsid w:val="6E820F72"/>
    <w:rsid w:val="73DB680C"/>
    <w:rsid w:val="76394CDA"/>
    <w:rsid w:val="7649C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604B6D"/>
  <w15:chartTrackingRefBased/>
  <w15:docId w15:val="{F90EA9CF-512B-4B31-A88C-26D82444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F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B27F7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B27F79"/>
    <w:rPr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B27F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7F79"/>
  </w:style>
  <w:style w:type="paragraph" w:styleId="Piedepgina">
    <w:name w:val="footer"/>
    <w:basedOn w:val="Normal"/>
    <w:link w:val="PiedepginaCar"/>
    <w:uiPriority w:val="99"/>
    <w:unhideWhenUsed/>
    <w:rsid w:val="00B27F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7F79"/>
  </w:style>
  <w:style w:type="paragraph" w:styleId="Prrafodelista">
    <w:name w:val="List Paragraph"/>
    <w:basedOn w:val="Normal"/>
    <w:uiPriority w:val="34"/>
    <w:qFormat/>
    <w:rsid w:val="004D19EB"/>
    <w:pPr>
      <w:ind w:left="720"/>
      <w:contextualSpacing/>
    </w:pPr>
  </w:style>
  <w:style w:type="paragraph" w:customStyle="1" w:styleId="MDPI12title">
    <w:name w:val="MDPI_1.2_title"/>
    <w:next w:val="Normal"/>
    <w:qFormat/>
    <w:rsid w:val="00F003CD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"/>
    <w:qFormat/>
    <w:rsid w:val="00F003CD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F003CD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val="en-US" w:eastAsia="de-DE" w:bidi="en-US"/>
    </w:rPr>
  </w:style>
  <w:style w:type="paragraph" w:customStyle="1" w:styleId="MDPI16affiliation">
    <w:name w:val="MDPI_1.6_affiliation"/>
    <w:qFormat/>
    <w:rsid w:val="00F003CD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character" w:styleId="Hipervnculo">
    <w:name w:val="Hyperlink"/>
    <w:uiPriority w:val="99"/>
    <w:rsid w:val="00F003CD"/>
    <w:rPr>
      <w:color w:val="0000FF"/>
      <w:u w:val="single"/>
    </w:rPr>
  </w:style>
  <w:style w:type="paragraph" w:customStyle="1" w:styleId="MDPI61Citation">
    <w:name w:val="MDPI_6.1_Citation"/>
    <w:qFormat/>
    <w:rsid w:val="00F003CD"/>
    <w:pPr>
      <w:adjustRightInd w:val="0"/>
      <w:snapToGrid w:val="0"/>
      <w:spacing w:after="0" w:line="240" w:lineRule="atLeast"/>
      <w:ind w:right="113"/>
    </w:pPr>
    <w:rPr>
      <w:rFonts w:ascii="Palatino Linotype" w:eastAsiaTheme="minorEastAsia" w:hAnsi="Palatino Linotype"/>
      <w:sz w:val="14"/>
      <w:lang w:val="en-US" w:eastAsia="zh-CN"/>
    </w:rPr>
  </w:style>
  <w:style w:type="paragraph" w:customStyle="1" w:styleId="MDPI63Notes">
    <w:name w:val="MDPI_6.3_Notes"/>
    <w:qFormat/>
    <w:rsid w:val="00F003CD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 w:themeColor="text1"/>
      <w:sz w:val="14"/>
      <w:szCs w:val="20"/>
      <w:lang w:val="en-US" w:bidi="en-US"/>
    </w:rPr>
  </w:style>
  <w:style w:type="paragraph" w:customStyle="1" w:styleId="MDPI15academiceditor">
    <w:name w:val="MDPI_1.5_academic_editor"/>
    <w:qFormat/>
    <w:rsid w:val="00F003CD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val="en-US" w:eastAsia="de-DE" w:bidi="en-US"/>
    </w:rPr>
  </w:style>
  <w:style w:type="table" w:customStyle="1" w:styleId="MDPITable">
    <w:name w:val="MDPI_Table"/>
    <w:basedOn w:val="Tablanormal"/>
    <w:uiPriority w:val="99"/>
    <w:rsid w:val="00F003CD"/>
    <w:pPr>
      <w:spacing w:after="0" w:line="240" w:lineRule="auto"/>
    </w:pPr>
    <w:rPr>
      <w:rFonts w:ascii="Palatino Linotype" w:eastAsia="SimSun" w:hAnsi="Palatino Linotype" w:cs="Times New Roman"/>
      <w:color w:val="000000" w:themeColor="text1"/>
      <w:sz w:val="20"/>
      <w:szCs w:val="20"/>
      <w:lang w:val="en-CA"/>
    </w:rPr>
    <w:tblPr>
      <w:tblCellMar>
        <w:left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rsid w:val="00841B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600</Words>
  <Characters>3303</Characters>
  <Application>Microsoft Office Word</Application>
  <DocSecurity>0</DocSecurity>
  <Lines>27</Lines>
  <Paragraphs>7</Paragraphs>
  <ScaleCrop>false</ScaleCrop>
  <Company/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ANTONIO AGUDELO SANCHEZ</dc:creator>
  <cp:keywords/>
  <dc:description/>
  <cp:lastModifiedBy>ARMANDO  STERLING CUELLAR</cp:lastModifiedBy>
  <cp:revision>62</cp:revision>
  <dcterms:created xsi:type="dcterms:W3CDTF">2021-07-18T03:33:00Z</dcterms:created>
  <dcterms:modified xsi:type="dcterms:W3CDTF">2024-12-26T13:41:00Z</dcterms:modified>
</cp:coreProperties>
</file>