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Y="1838"/>
        <w:tblW w:w="5041" w:type="pct"/>
        <w:tblLayout w:type="fixed"/>
        <w:tblLook w:val="04A0" w:firstRow="1" w:lastRow="0" w:firstColumn="1" w:lastColumn="0" w:noHBand="0" w:noVBand="1"/>
      </w:tblPr>
      <w:tblGrid>
        <w:gridCol w:w="2129"/>
        <w:gridCol w:w="2125"/>
        <w:gridCol w:w="2239"/>
        <w:gridCol w:w="1881"/>
      </w:tblGrid>
      <w:tr w:rsidR="00A219CA" w14:paraId="313D73CA" w14:textId="77777777" w:rsidTr="00A21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422896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Antibody</w:t>
            </w:r>
          </w:p>
        </w:tc>
        <w:tc>
          <w:tcPr>
            <w:tcW w:w="12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A1BFAD3" w14:textId="77777777" w:rsidR="00A219CA" w:rsidRPr="00640A8D" w:rsidRDefault="00A219CA" w:rsidP="00A219C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manufacturer</w:t>
            </w:r>
          </w:p>
        </w:tc>
        <w:tc>
          <w:tcPr>
            <w:tcW w:w="133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7265E9" w14:textId="77777777" w:rsidR="00A219CA" w:rsidRPr="00640A8D" w:rsidRDefault="00A219CA" w:rsidP="00A219C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catalog number</w:t>
            </w:r>
          </w:p>
        </w:tc>
        <w:tc>
          <w:tcPr>
            <w:tcW w:w="112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BCA61E" w14:textId="77777777" w:rsidR="00A219CA" w:rsidRPr="00640A8D" w:rsidRDefault="00A219CA" w:rsidP="00A219C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concentration</w:t>
            </w:r>
          </w:p>
        </w:tc>
      </w:tr>
      <w:tr w:rsidR="00A219CA" w14:paraId="3BB665AC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D8FCA47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actin</w:t>
            </w:r>
          </w:p>
        </w:tc>
        <w:tc>
          <w:tcPr>
            <w:tcW w:w="1269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04FBA9E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Solarbio</w:t>
            </w:r>
          </w:p>
        </w:tc>
        <w:tc>
          <w:tcPr>
            <w:tcW w:w="1337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DB71B68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K006153P</w:t>
            </w:r>
          </w:p>
        </w:tc>
        <w:tc>
          <w:tcPr>
            <w:tcW w:w="1123" w:type="pct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4A36714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2000</w:t>
            </w:r>
          </w:p>
        </w:tc>
      </w:tr>
      <w:tr w:rsidR="00A219CA" w14:paraId="5E0CC374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5F67579E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E-cadherin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1A9923F7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00056CDD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20874-1-AP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6B2DFB40" w14:textId="5C9579DF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="00BD1772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000</w:t>
            </w:r>
          </w:p>
        </w:tc>
      </w:tr>
      <w:tr w:rsidR="00A219CA" w14:paraId="22060D67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2AB334D9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Vimentin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37FF3E67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5609B987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10366-1-AP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4E1F4E27" w14:textId="2F9965C5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="00BD1772">
              <w:rPr>
                <w:rFonts w:hint="eastAsia"/>
                <w:color w:val="auto"/>
                <w:sz w:val="21"/>
                <w:szCs w:val="21"/>
              </w:rPr>
              <w:t>5</w:t>
            </w:r>
            <w:r w:rsidRPr="00640A8D">
              <w:rPr>
                <w:color w:val="auto"/>
                <w:sz w:val="21"/>
                <w:szCs w:val="21"/>
              </w:rPr>
              <w:t>000</w:t>
            </w:r>
          </w:p>
        </w:tc>
      </w:tr>
      <w:tr w:rsidR="00A219CA" w14:paraId="1AF1A81F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5D3CFD16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N-cadherin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07C61893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55A9823D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22018-1-AP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62F638E6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16000</w:t>
            </w:r>
          </w:p>
        </w:tc>
      </w:tr>
      <w:tr w:rsidR="00A219CA" w14:paraId="405A61F8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43CB7B90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GPR176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70501608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Abcam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4B6A1F20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ab184558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4138EFF5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2000</w:t>
            </w:r>
          </w:p>
        </w:tc>
      </w:tr>
      <w:tr w:rsidR="00A219CA" w14:paraId="75307B4F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666D4A5F" w14:textId="77777777" w:rsidR="00A219CA" w:rsidRPr="00640A8D" w:rsidRDefault="00A219CA" w:rsidP="00A219CA">
            <w:pPr>
              <w:spacing w:line="360" w:lineRule="auto"/>
              <w:rPr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AKT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09CB1234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4E8619C0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10176-2-AP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0996B1D2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12000</w:t>
            </w:r>
          </w:p>
        </w:tc>
      </w:tr>
      <w:tr w:rsidR="00A219CA" w14:paraId="6AB89546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5FF7847A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p-AKT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35A2230C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28275E53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28731-1-AP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095A5D43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6000</w:t>
            </w:r>
          </w:p>
        </w:tc>
      </w:tr>
      <w:tr w:rsidR="00A219CA" w14:paraId="7558B16F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464398A3" w14:textId="77777777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PIP5K1A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2A4388DF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7BE69CD0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15713-1-AP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591AD48B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50000</w:t>
            </w:r>
          </w:p>
        </w:tc>
      </w:tr>
      <w:tr w:rsidR="00A219CA" w14:paraId="51B1B426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nil"/>
            </w:tcBorders>
            <w:shd w:val="clear" w:color="auto" w:fill="auto"/>
          </w:tcPr>
          <w:p w14:paraId="669BE077" w14:textId="19C1CAAA" w:rsidR="00A219CA" w:rsidRPr="00640A8D" w:rsidRDefault="001E1762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m</w:t>
            </w: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TOR</w:t>
            </w:r>
          </w:p>
        </w:tc>
        <w:tc>
          <w:tcPr>
            <w:tcW w:w="1269" w:type="pct"/>
            <w:tcBorders>
              <w:top w:val="nil"/>
              <w:bottom w:val="nil"/>
            </w:tcBorders>
            <w:shd w:val="clear" w:color="auto" w:fill="auto"/>
          </w:tcPr>
          <w:p w14:paraId="04FF19DD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nil"/>
            </w:tcBorders>
            <w:shd w:val="clear" w:color="auto" w:fill="auto"/>
          </w:tcPr>
          <w:p w14:paraId="498FE496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28273-1- AP</w:t>
            </w:r>
          </w:p>
        </w:tc>
        <w:tc>
          <w:tcPr>
            <w:tcW w:w="1123" w:type="pct"/>
            <w:tcBorders>
              <w:top w:val="nil"/>
              <w:bottom w:val="nil"/>
            </w:tcBorders>
            <w:shd w:val="clear" w:color="auto" w:fill="auto"/>
          </w:tcPr>
          <w:p w14:paraId="30413C43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10000</w:t>
            </w:r>
          </w:p>
        </w:tc>
      </w:tr>
      <w:tr w:rsidR="00A219CA" w14:paraId="66ADB1A1" w14:textId="77777777" w:rsidTr="00A219C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958FF88" w14:textId="2A593215" w:rsidR="00A219CA" w:rsidRPr="00640A8D" w:rsidRDefault="00A219CA" w:rsidP="00A219CA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640A8D">
              <w:rPr>
                <w:b w:val="0"/>
                <w:bCs w:val="0"/>
                <w:color w:val="auto"/>
                <w:sz w:val="21"/>
                <w:szCs w:val="21"/>
              </w:rPr>
              <w:t>p-</w:t>
            </w:r>
            <w:r w:rsidR="001E1762"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m</w:t>
            </w:r>
            <w:r w:rsidR="001E1762" w:rsidRPr="00640A8D">
              <w:rPr>
                <w:b w:val="0"/>
                <w:bCs w:val="0"/>
                <w:color w:val="auto"/>
                <w:sz w:val="21"/>
                <w:szCs w:val="21"/>
              </w:rPr>
              <w:t>TOR</w:t>
            </w:r>
          </w:p>
        </w:tc>
        <w:tc>
          <w:tcPr>
            <w:tcW w:w="1269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64FC332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Proteintech</w:t>
            </w:r>
          </w:p>
        </w:tc>
        <w:tc>
          <w:tcPr>
            <w:tcW w:w="1337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0373F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80596-1-RR</w:t>
            </w:r>
          </w:p>
        </w:tc>
        <w:tc>
          <w:tcPr>
            <w:tcW w:w="1123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C543CD0" w14:textId="77777777" w:rsidR="00A219CA" w:rsidRPr="00640A8D" w:rsidRDefault="00A219CA" w:rsidP="00A2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640A8D">
              <w:rPr>
                <w:color w:val="auto"/>
                <w:sz w:val="21"/>
                <w:szCs w:val="21"/>
              </w:rPr>
              <w:t>1</w:t>
            </w:r>
            <w:r w:rsidRPr="00640A8D">
              <w:rPr>
                <w:color w:val="auto"/>
                <w:sz w:val="21"/>
                <w:szCs w:val="21"/>
              </w:rPr>
              <w:t>：</w:t>
            </w:r>
            <w:r w:rsidRPr="00640A8D">
              <w:rPr>
                <w:color w:val="auto"/>
                <w:sz w:val="21"/>
                <w:szCs w:val="21"/>
              </w:rPr>
              <w:t>50000</w:t>
            </w:r>
          </w:p>
        </w:tc>
      </w:tr>
    </w:tbl>
    <w:p w14:paraId="6B5C420E" w14:textId="231D47F8" w:rsidR="00F47595" w:rsidRPr="00A219CA" w:rsidRDefault="00640A8D">
      <w:pPr>
        <w:rPr>
          <w:rFonts w:ascii="Times New Roman" w:hAnsi="Times New Roman" w:cs="Times New Roman"/>
        </w:rPr>
      </w:pPr>
      <w:r w:rsidRPr="00546DA2">
        <w:rPr>
          <w:rFonts w:ascii="Times New Roman" w:hAnsi="Times New Roman" w:cs="Times New Roman"/>
          <w:b/>
          <w:bCs/>
        </w:rPr>
        <w:t>Table S</w:t>
      </w:r>
      <w:r w:rsidR="00AE3C33">
        <w:rPr>
          <w:rFonts w:ascii="Times New Roman" w:hAnsi="Times New Roman" w:cs="Times New Roman" w:hint="eastAsia"/>
          <w:b/>
          <w:bCs/>
        </w:rPr>
        <w:t>3</w:t>
      </w:r>
      <w:r w:rsidR="0059029F">
        <w:rPr>
          <w:rFonts w:ascii="Times New Roman" w:hAnsi="Times New Roman" w:cs="Times New Roman" w:hint="eastAsia"/>
          <w:b/>
          <w:bCs/>
        </w:rPr>
        <w:t>.</w:t>
      </w:r>
      <w:r w:rsidRPr="00A219CA">
        <w:rPr>
          <w:rFonts w:ascii="Times New Roman" w:hAnsi="Times New Roman" w:cs="Times New Roman"/>
        </w:rPr>
        <w:t xml:space="preserve"> </w:t>
      </w:r>
      <w:r w:rsidR="00A219CA" w:rsidRPr="00A219CA">
        <w:rPr>
          <w:rFonts w:ascii="Times New Roman" w:hAnsi="Times New Roman" w:cs="Times New Roman"/>
        </w:rPr>
        <w:t>Antibody information and usage concentrations in this study</w:t>
      </w:r>
    </w:p>
    <w:sectPr w:rsidR="00F47595" w:rsidRPr="00A2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23A92" w14:textId="77777777" w:rsidR="009855E9" w:rsidRDefault="009855E9" w:rsidP="00640A8D">
      <w:r>
        <w:separator/>
      </w:r>
    </w:p>
  </w:endnote>
  <w:endnote w:type="continuationSeparator" w:id="0">
    <w:p w14:paraId="5A43482E" w14:textId="77777777" w:rsidR="009855E9" w:rsidRDefault="009855E9" w:rsidP="0064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5CB4" w14:textId="77777777" w:rsidR="009855E9" w:rsidRDefault="009855E9" w:rsidP="00640A8D">
      <w:r>
        <w:separator/>
      </w:r>
    </w:p>
  </w:footnote>
  <w:footnote w:type="continuationSeparator" w:id="0">
    <w:p w14:paraId="32512CA4" w14:textId="77777777" w:rsidR="009855E9" w:rsidRDefault="009855E9" w:rsidP="00640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14"/>
    <w:rsid w:val="000B4592"/>
    <w:rsid w:val="001E1762"/>
    <w:rsid w:val="00546DA2"/>
    <w:rsid w:val="0059029F"/>
    <w:rsid w:val="005E5114"/>
    <w:rsid w:val="006045C2"/>
    <w:rsid w:val="00640A8D"/>
    <w:rsid w:val="009855E9"/>
    <w:rsid w:val="00A219CA"/>
    <w:rsid w:val="00AE3C33"/>
    <w:rsid w:val="00B455AB"/>
    <w:rsid w:val="00BD1772"/>
    <w:rsid w:val="00F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DC91C"/>
  <w14:discardImageEditingData/>
  <w14:defaultImageDpi w14:val="32767"/>
  <w15:chartTrackingRefBased/>
  <w15:docId w15:val="{95178B16-35AA-40C2-A87B-285258E6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A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A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A8D"/>
    <w:rPr>
      <w:sz w:val="18"/>
      <w:szCs w:val="18"/>
    </w:rPr>
  </w:style>
  <w:style w:type="table" w:styleId="a7">
    <w:name w:val="Light Shading"/>
    <w:basedOn w:val="a1"/>
    <w:uiPriority w:val="60"/>
    <w:qFormat/>
    <w:rsid w:val="00640A8D"/>
    <w:rPr>
      <w:rFonts w:ascii="Times New Roman" w:eastAsia="宋体" w:hAnsi="Times New Roman" w:cs="Times New Roman"/>
      <w:color w:val="000000" w:themeColor="text1" w:themeShade="BF"/>
      <w:kern w:val="0"/>
      <w:sz w:val="20"/>
      <w:szCs w:val="2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ZHOU</dc:creator>
  <cp:keywords/>
  <dc:description/>
  <cp:lastModifiedBy>XIN ZHOU</cp:lastModifiedBy>
  <cp:revision>16</cp:revision>
  <dcterms:created xsi:type="dcterms:W3CDTF">2023-12-06T13:12:00Z</dcterms:created>
  <dcterms:modified xsi:type="dcterms:W3CDTF">2024-04-16T13:46:00Z</dcterms:modified>
</cp:coreProperties>
</file>